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1" w:lineRule="exact"/>
      </w:pPr>
    </w:p>
    <w:p>
      <w:pPr>
        <w:widowControl w:val="0"/>
        <w:jc w:val="center"/>
        <w:rPr>
          <w:sz w:val="2"/>
          <w:szCs w:val="2"/>
        </w:rPr>
      </w:pPr>
      <w:r>
        <w:drawing>
          <wp:inline>
            <wp:extent cx="4273550" cy="5066030"/>
            <wp:docPr id="1" name="Picutre 1"/>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tretch/>
                  </pic:blipFill>
                  <pic:spPr>
                    <a:xfrm>
                      <a:ext cx="4273550" cy="5066030"/>
                    </a:xfrm>
                    <a:prstGeom prst="rect"/>
                  </pic:spPr>
                </pic:pic>
              </a:graphicData>
            </a:graphic>
          </wp:inline>
        </w:drawing>
      </w:r>
    </w:p>
    <w:p>
      <w:pPr>
        <w:pStyle w:val="Style12"/>
        <w:keepNext w:val="0"/>
        <w:keepLines w:val="0"/>
        <w:widowControl w:val="0"/>
        <w:pBdr>
          <w:top w:val="single" w:sz="0" w:space="0" w:color="000000"/>
          <w:left w:val="single" w:sz="0" w:space="0" w:color="000000"/>
          <w:bottom w:val="single" w:sz="0" w:space="0" w:color="000000"/>
          <w:right w:val="single" w:sz="0" w:space="0" w:color="000000"/>
        </w:pBdr>
        <w:shd w:val="clear" w:color="auto" w:fill="000000"/>
        <w:bidi w:val="0"/>
        <w:spacing w:before="0" w:after="0" w:line="240" w:lineRule="auto"/>
        <w:ind w:left="328" w:right="0" w:firstLine="0"/>
        <w:jc w:val="left"/>
        <w:rPr>
          <w:sz w:val="28"/>
          <w:szCs w:val="28"/>
        </w:rPr>
      </w:pPr>
      <w:r>
        <w:rPr>
          <w:rFonts w:ascii="Times New Roman" w:eastAsia="Times New Roman" w:hAnsi="Times New Roman" w:cs="Times New Roman"/>
          <w:b/>
          <w:bCs/>
          <w:i/>
          <w:iCs/>
          <w:color w:val="FFFFFF"/>
          <w:spacing w:val="0"/>
          <w:w w:val="100"/>
          <w:position w:val="0"/>
          <w:sz w:val="28"/>
          <w:szCs w:val="28"/>
          <w:shd w:val="clear" w:color="auto" w:fill="auto"/>
          <w:lang w:val="pl-PL" w:eastAsia="pl-PL" w:bidi="pl-PL"/>
        </w:rPr>
        <w:t xml:space="preserve">• &lt;( </w:t>
      </w:r>
      <w:r>
        <w:rPr>
          <w:rFonts w:ascii="Times New Roman" w:eastAsia="Times New Roman" w:hAnsi="Times New Roman" w:cs="Times New Roman"/>
          <w:b/>
          <w:bCs/>
          <w:i/>
          <w:iCs/>
          <w:color w:val="FFFFFF"/>
          <w:spacing w:val="0"/>
          <w:w w:val="100"/>
          <w:position w:val="0"/>
          <w:sz w:val="28"/>
          <w:szCs w:val="28"/>
          <w:shd w:val="clear" w:color="auto" w:fill="auto"/>
          <w:lang w:val="fr-FR" w:eastAsia="fr-FR" w:bidi="fr-FR"/>
        </w:rPr>
        <w:t xml:space="preserve">£a Cultufce.» </w:t>
      </w:r>
      <w:r>
        <w:rPr>
          <w:rFonts w:ascii="Times New Roman" w:eastAsia="Times New Roman" w:hAnsi="Times New Roman" w:cs="Times New Roman"/>
          <w:b/>
          <w:bCs/>
          <w:i/>
          <w:iCs/>
          <w:color w:val="FFFFFF"/>
          <w:spacing w:val="0"/>
          <w:w w:val="100"/>
          <w:position w:val="0"/>
          <w:sz w:val="28"/>
          <w:szCs w:val="28"/>
          <w:shd w:val="clear" w:color="auto" w:fill="auto"/>
          <w:lang w:val="pl-PL" w:eastAsia="pl-PL" w:bidi="pl-PL"/>
        </w:rPr>
        <w:t xml:space="preserve">• </w:t>
      </w:r>
      <w:r>
        <w:rPr>
          <w:rFonts w:ascii="Times New Roman" w:eastAsia="Times New Roman" w:hAnsi="Times New Roman" w:cs="Times New Roman"/>
          <w:b/>
          <w:bCs/>
          <w:i/>
          <w:iCs/>
          <w:color w:val="FFFFFF"/>
          <w:spacing w:val="0"/>
          <w:w w:val="100"/>
          <w:position w:val="0"/>
          <w:sz w:val="28"/>
          <w:szCs w:val="28"/>
          <w:shd w:val="clear" w:color="auto" w:fill="auto"/>
          <w:lang w:val="fr-FR" w:eastAsia="fr-FR" w:bidi="fr-FR"/>
        </w:rPr>
        <w:t xml:space="preserve">Olevue. </w:t>
      </w:r>
      <w:r>
        <w:rPr>
          <w:rFonts w:ascii="Times New Roman" w:eastAsia="Times New Roman" w:hAnsi="Times New Roman" w:cs="Times New Roman"/>
          <w:b/>
          <w:bCs/>
          <w:i/>
          <w:iCs/>
          <w:color w:val="FFFFFF"/>
          <w:spacing w:val="0"/>
          <w:w w:val="100"/>
          <w:position w:val="0"/>
          <w:sz w:val="28"/>
          <w:szCs w:val="28"/>
          <w:shd w:val="clear" w:color="auto" w:fill="auto"/>
          <w:lang w:val="pl-PL" w:eastAsia="pl-PL" w:bidi="pl-PL"/>
        </w:rPr>
        <w:t xml:space="preserve">tnetuuMe </w:t>
      </w:r>
      <w:r>
        <w:rPr>
          <w:rFonts w:ascii="Times New Roman" w:eastAsia="Times New Roman" w:hAnsi="Times New Roman" w:cs="Times New Roman"/>
          <w:b/>
          <w:bCs/>
          <w:i/>
          <w:iCs/>
          <w:color w:val="FFFFFF"/>
          <w:spacing w:val="0"/>
          <w:w w:val="100"/>
          <w:position w:val="0"/>
          <w:sz w:val="28"/>
          <w:szCs w:val="28"/>
          <w:shd w:val="clear" w:color="auto" w:fill="auto"/>
          <w:lang w:val="fr-FR" w:eastAsia="fr-FR" w:bidi="fr-FR"/>
        </w:rPr>
        <w:t>•</w:t>
      </w:r>
    </w:p>
    <w:p>
      <w:pPr>
        <w:widowControl w:val="0"/>
        <w:spacing w:after="359" w:line="1" w:lineRule="exact"/>
      </w:pPr>
    </w:p>
    <w:p>
      <w:pPr>
        <w:pStyle w:val="Style15"/>
        <w:keepNext w:val="0"/>
        <w:keepLines w:val="0"/>
        <w:widowControl w:val="0"/>
        <w:shd w:val="clear" w:color="auto" w:fill="auto"/>
        <w:tabs>
          <w:tab w:pos="3607" w:val="left"/>
        </w:tabs>
        <w:bidi w:val="0"/>
        <w:spacing w:before="0" w:line="240" w:lineRule="auto"/>
        <w:ind w:left="0" w:right="0"/>
        <w:jc w:val="left"/>
      </w:pPr>
      <w:r>
        <w:rPr>
          <w:rFonts w:ascii="Times New Roman" w:eastAsia="Times New Roman" w:hAnsi="Times New Roman" w:cs="Times New Roman"/>
          <w:b w:val="0"/>
          <w:bCs w:val="0"/>
          <w:color w:val="000000"/>
          <w:spacing w:val="0"/>
          <w:w w:val="100"/>
          <w:position w:val="0"/>
          <w:sz w:val="28"/>
          <w:szCs w:val="28"/>
          <w:shd w:val="clear" w:color="auto" w:fill="auto"/>
          <w:lang w:val="fr-FR" w:eastAsia="fr-FR" w:bidi="fr-FR"/>
        </w:rPr>
        <w:t xml:space="preserve">A. </w:t>
      </w:r>
      <w:r>
        <w:rPr>
          <w:rFonts w:ascii="Times New Roman" w:eastAsia="Times New Roman" w:hAnsi="Times New Roman" w:cs="Times New Roman"/>
          <w:b w:val="0"/>
          <w:bCs w:val="0"/>
          <w:color w:val="000000"/>
          <w:spacing w:val="0"/>
          <w:w w:val="100"/>
          <w:position w:val="0"/>
          <w:sz w:val="28"/>
          <w:szCs w:val="28"/>
          <w:shd w:val="clear" w:color="auto" w:fill="auto"/>
          <w:lang w:val="pl-PL" w:eastAsia="pl-PL" w:bidi="pl-PL"/>
        </w:rPr>
        <w:t>UZIEMBŁO:</w:t>
        <w:tab/>
      </w:r>
      <w:r>
        <w:rPr>
          <w:color w:val="000000"/>
          <w:spacing w:val="0"/>
          <w:w w:val="100"/>
          <w:position w:val="0"/>
          <w:shd w:val="clear" w:color="auto" w:fill="auto"/>
          <w:lang w:val="pl-PL" w:eastAsia="pl-PL" w:bidi="pl-PL"/>
        </w:rPr>
        <w:t>NA PRZYSTANKU...</w:t>
      </w:r>
    </w:p>
    <w:p>
      <w:pPr>
        <w:pStyle w:val="Style15"/>
        <w:keepNext w:val="0"/>
        <w:keepLines w:val="0"/>
        <w:widowControl w:val="0"/>
        <w:shd w:val="clear" w:color="auto" w:fill="auto"/>
        <w:bidi w:val="0"/>
        <w:spacing w:before="0" w:line="240" w:lineRule="auto"/>
        <w:ind w:left="0" w:right="0"/>
        <w:jc w:val="left"/>
      </w:pPr>
      <w:r>
        <w:rPr>
          <w:rFonts w:ascii="Times New Roman" w:eastAsia="Times New Roman" w:hAnsi="Times New Roman" w:cs="Times New Roman"/>
          <w:b w:val="0"/>
          <w:bCs w:val="0"/>
          <w:color w:val="000000"/>
          <w:spacing w:val="0"/>
          <w:w w:val="100"/>
          <w:position w:val="0"/>
          <w:sz w:val="28"/>
          <w:szCs w:val="28"/>
          <w:shd w:val="clear" w:color="auto" w:fill="auto"/>
          <w:lang w:val="fr-FR" w:eastAsia="fr-FR" w:bidi="fr-FR"/>
        </w:rPr>
        <w:t xml:space="preserve">J. </w:t>
      </w:r>
      <w:r>
        <w:rPr>
          <w:rFonts w:ascii="Times New Roman" w:eastAsia="Times New Roman" w:hAnsi="Times New Roman" w:cs="Times New Roman"/>
          <w:b w:val="0"/>
          <w:bCs w:val="0"/>
          <w:color w:val="000000"/>
          <w:spacing w:val="0"/>
          <w:w w:val="100"/>
          <w:position w:val="0"/>
          <w:sz w:val="28"/>
          <w:szCs w:val="28"/>
          <w:shd w:val="clear" w:color="auto" w:fill="auto"/>
          <w:lang w:val="pl-PL" w:eastAsia="pl-PL" w:bidi="pl-PL"/>
        </w:rPr>
        <w:t xml:space="preserve">ZUBRZYCKI </w:t>
      </w:r>
      <w:r>
        <w:rPr>
          <w:rFonts w:ascii="Times New Roman" w:eastAsia="Times New Roman" w:hAnsi="Times New Roman" w:cs="Times New Roman"/>
          <w:b w:val="0"/>
          <w:bCs w:val="0"/>
          <w:color w:val="000000"/>
          <w:spacing w:val="0"/>
          <w:w w:val="100"/>
          <w:position w:val="0"/>
          <w:sz w:val="28"/>
          <w:szCs w:val="28"/>
          <w:shd w:val="clear" w:color="auto" w:fill="auto"/>
          <w:lang w:val="fr-FR" w:eastAsia="fr-FR" w:bidi="fr-FR"/>
        </w:rPr>
        <w:t xml:space="preserve">: </w:t>
      </w:r>
      <w:r>
        <w:rPr>
          <w:color w:val="000000"/>
          <w:spacing w:val="0"/>
          <w:w w:val="100"/>
          <w:position w:val="0"/>
          <w:shd w:val="clear" w:color="auto" w:fill="auto"/>
          <w:lang w:val="fr-FR" w:eastAsia="fr-FR" w:bidi="fr-FR"/>
        </w:rPr>
        <w:t xml:space="preserve">POLONIA </w:t>
      </w:r>
      <w:r>
        <w:rPr>
          <w:color w:val="000000"/>
          <w:spacing w:val="0"/>
          <w:w w:val="100"/>
          <w:position w:val="0"/>
          <w:shd w:val="clear" w:color="auto" w:fill="auto"/>
          <w:lang w:val="pl-PL" w:eastAsia="pl-PL" w:bidi="pl-PL"/>
        </w:rPr>
        <w:t>AUSTRALIJSKA</w:t>
      </w:r>
    </w:p>
    <w:p>
      <w:pPr>
        <w:pStyle w:val="Style18"/>
        <w:keepNext w:val="0"/>
        <w:keepLines w:val="0"/>
        <w:widowControl w:val="0"/>
        <w:shd w:val="clear" w:color="auto" w:fill="auto"/>
        <w:tabs>
          <w:tab w:pos="4845" w:val="left"/>
        </w:tabs>
        <w:bidi w:val="0"/>
        <w:spacing w:before="0" w:line="240" w:lineRule="auto"/>
        <w:ind w:left="0" w:right="0"/>
        <w:jc w:val="left"/>
        <w:rPr>
          <w:sz w:val="26"/>
          <w:szCs w:val="26"/>
        </w:rPr>
      </w:pPr>
      <w:r>
        <w:rPr>
          <w:color w:val="000000"/>
          <w:spacing w:val="0"/>
          <w:w w:val="100"/>
          <w:position w:val="0"/>
          <w:sz w:val="28"/>
          <w:szCs w:val="28"/>
          <w:shd w:val="clear" w:color="auto" w:fill="auto"/>
          <w:lang w:val="fr-FR" w:eastAsia="fr-FR" w:bidi="fr-FR"/>
        </w:rPr>
        <w:t>Z. ROMANOWICZOWA :</w:t>
        <w:tab/>
      </w:r>
      <w:r>
        <w:rPr>
          <w:rFonts w:ascii="Arial" w:eastAsia="Arial" w:hAnsi="Arial" w:cs="Arial"/>
          <w:b/>
          <w:bCs/>
          <w:color w:val="000000"/>
          <w:spacing w:val="0"/>
          <w:w w:val="100"/>
          <w:position w:val="0"/>
          <w:sz w:val="26"/>
          <w:szCs w:val="26"/>
          <w:shd w:val="clear" w:color="auto" w:fill="auto"/>
          <w:lang w:val="pl-PL" w:eastAsia="pl-PL" w:bidi="pl-PL"/>
        </w:rPr>
        <w:t>PARAWAN</w:t>
      </w:r>
    </w:p>
    <w:p>
      <w:pPr>
        <w:pStyle w:val="Style18"/>
        <w:keepNext w:val="0"/>
        <w:keepLines w:val="0"/>
        <w:widowControl w:val="0"/>
        <w:shd w:val="clear" w:color="auto" w:fill="auto"/>
        <w:bidi w:val="0"/>
        <w:spacing w:before="0" w:after="0" w:line="240" w:lineRule="auto"/>
        <w:ind w:left="0" w:right="0"/>
        <w:jc w:val="left"/>
      </w:pPr>
      <w:r>
        <w:rPr>
          <w:color w:val="000000"/>
          <w:spacing w:val="0"/>
          <w:w w:val="100"/>
          <w:position w:val="0"/>
          <w:shd w:val="clear" w:color="auto" w:fill="auto"/>
          <w:lang w:val="fr-FR" w:eastAsia="fr-FR" w:bidi="fr-FR"/>
        </w:rPr>
        <w:t>M. SOKOLNICKI :</w:t>
      </w:r>
    </w:p>
    <w:p>
      <w:pPr>
        <w:pStyle w:val="Style15"/>
        <w:keepNext w:val="0"/>
        <w:keepLines w:val="0"/>
        <w:widowControl w:val="0"/>
        <w:shd w:val="clear" w:color="auto" w:fill="auto"/>
        <w:bidi w:val="0"/>
        <w:spacing w:before="0" w:line="223" w:lineRule="auto"/>
        <w:ind w:left="2180" w:right="0" w:firstLine="0"/>
        <w:jc w:val="left"/>
      </w:pPr>
      <w:r>
        <w:rPr>
          <w:color w:val="000000"/>
          <w:spacing w:val="0"/>
          <w:w w:val="100"/>
          <w:position w:val="0"/>
          <w:shd w:val="clear" w:color="auto" w:fill="auto"/>
          <w:lang w:val="pl-PL" w:eastAsia="pl-PL" w:bidi="pl-PL"/>
        </w:rPr>
        <w:t>KORESPONDENCJA STALINA</w:t>
      </w:r>
      <w:r>
        <w:br w:type="page"/>
      </w:r>
    </w:p>
    <w:p>
      <w:pPr>
        <w:pStyle w:val="Style21"/>
        <w:keepNext w:val="0"/>
        <w:keepLines w:val="0"/>
        <w:widowControl w:val="0"/>
        <w:shd w:val="clear" w:color="auto" w:fill="auto"/>
        <w:bidi w:val="0"/>
        <w:spacing w:before="0" w:after="220" w:line="240" w:lineRule="auto"/>
        <w:ind w:left="0" w:right="0" w:firstLine="0"/>
        <w:jc w:val="center"/>
        <w:rPr>
          <w:sz w:val="38"/>
          <w:szCs w:val="38"/>
        </w:rPr>
      </w:pPr>
      <w:r>
        <w:rPr>
          <w:b/>
          <w:bCs/>
          <w:color w:val="000000"/>
          <w:spacing w:val="0"/>
          <w:w w:val="80"/>
          <w:position w:val="0"/>
          <w:sz w:val="38"/>
          <w:szCs w:val="38"/>
          <w:shd w:val="clear" w:color="auto" w:fill="auto"/>
          <w:lang w:val="pl-PL" w:eastAsia="pl-PL" w:bidi="pl-PL"/>
        </w:rPr>
        <w:t>SPIS RZECZY</w:t>
      </w:r>
    </w:p>
    <w:p>
      <w:pPr>
        <w:pStyle w:val="Style24"/>
        <w:keepNext w:val="0"/>
        <w:keepLines w:val="0"/>
        <w:widowControl w:val="0"/>
        <w:shd w:val="clear" w:color="auto" w:fill="auto"/>
        <w:tabs>
          <w:tab w:pos="3014" w:val="left"/>
          <w:tab w:leader="dot" w:pos="6143" w:val="right"/>
        </w:tabs>
        <w:bidi w:val="0"/>
        <w:spacing w:before="0" w:after="0" w:line="240" w:lineRule="auto"/>
        <w:ind w:left="0" w:right="0" w:firstLine="50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Adam Uziembło:</w:t>
        <w:tab/>
      </w:r>
      <w:r>
        <w:rPr>
          <w:color w:val="000000"/>
          <w:spacing w:val="0"/>
          <w:w w:val="100"/>
          <w:position w:val="0"/>
          <w:shd w:val="clear" w:color="auto" w:fill="auto"/>
          <w:lang w:val="pl-PL" w:eastAsia="pl-PL" w:bidi="pl-PL"/>
        </w:rPr>
        <w:t>Na przystanku</w:t>
        <w:tab/>
        <w:t xml:space="preserve"> 3</w:t>
      </w:r>
    </w:p>
    <w:p>
      <w:pPr>
        <w:pStyle w:val="Style24"/>
        <w:keepNext w:val="0"/>
        <w:keepLines w:val="0"/>
        <w:widowControl w:val="0"/>
        <w:shd w:val="clear" w:color="auto" w:fill="auto"/>
        <w:tabs>
          <w:tab w:pos="3014" w:val="left"/>
          <w:tab w:pos="4419" w:val="left"/>
          <w:tab w:leader="dot" w:pos="6143" w:val="right"/>
        </w:tabs>
        <w:bidi w:val="0"/>
        <w:spacing w:before="0" w:after="0" w:line="206" w:lineRule="auto"/>
        <w:ind w:left="0" w:right="0" w:firstLine="500"/>
        <w:jc w:val="both"/>
      </w:pPr>
      <w:r>
        <w:rPr>
          <w:i w:val="0"/>
          <w:iCs w:val="0"/>
          <w:color w:val="000000"/>
          <w:spacing w:val="0"/>
          <w:w w:val="100"/>
          <w:position w:val="0"/>
          <w:shd w:val="clear" w:color="auto" w:fill="auto"/>
          <w:lang w:val="pl-PL" w:eastAsia="pl-PL" w:bidi="pl-PL"/>
        </w:rPr>
        <w:t>Henryk Schoenfeld:</w:t>
        <w:tab/>
      </w:r>
      <w:r>
        <w:rPr>
          <w:color w:val="000000"/>
          <w:spacing w:val="0"/>
          <w:w w:val="100"/>
          <w:position w:val="0"/>
          <w:shd w:val="clear" w:color="auto" w:fill="auto"/>
          <w:lang w:val="pl-PL" w:eastAsia="pl-PL" w:bidi="pl-PL"/>
        </w:rPr>
        <w:t>Granica troski .</w:t>
        <w:tab/>
        <w:t>• •</w:t>
        <w:tab/>
      </w:r>
      <w:r>
        <w:rPr>
          <w:i w:val="0"/>
          <w:iCs w:val="0"/>
          <w:color w:val="000000"/>
          <w:spacing w:val="0"/>
          <w:w w:val="100"/>
          <w:position w:val="0"/>
          <w:shd w:val="clear" w:color="auto" w:fill="auto"/>
          <w:lang w:val="pl-PL" w:eastAsia="pl-PL" w:bidi="pl-PL"/>
        </w:rPr>
        <w:t xml:space="preserve"> 13</w:t>
      </w:r>
    </w:p>
    <w:p>
      <w:pPr>
        <w:pStyle w:val="Style24"/>
        <w:keepNext w:val="0"/>
        <w:keepLines w:val="0"/>
        <w:widowControl w:val="0"/>
        <w:shd w:val="clear" w:color="auto" w:fill="auto"/>
        <w:tabs>
          <w:tab w:pos="3014" w:val="left"/>
          <w:tab w:leader="dot" w:pos="6143" w:val="right"/>
        </w:tabs>
        <w:bidi w:val="0"/>
        <w:spacing w:before="0" w:after="0" w:line="206" w:lineRule="auto"/>
        <w:ind w:left="0" w:right="0" w:firstLine="500"/>
        <w:jc w:val="both"/>
      </w:pPr>
      <w:r>
        <w:rPr>
          <w:i w:val="0"/>
          <w:iCs w:val="0"/>
          <w:color w:val="000000"/>
          <w:spacing w:val="0"/>
          <w:w w:val="100"/>
          <w:position w:val="0"/>
          <w:shd w:val="clear" w:color="auto" w:fill="auto"/>
          <w:lang w:val="pl-PL" w:eastAsia="pl-PL" w:bidi="pl-PL"/>
        </w:rPr>
        <w:t>Witold Gombrowicz:</w:t>
        <w:tab/>
      </w:r>
      <w:r>
        <w:rPr>
          <w:color w:val="000000"/>
          <w:spacing w:val="0"/>
          <w:w w:val="100"/>
          <w:position w:val="0"/>
          <w:shd w:val="clear" w:color="auto" w:fill="auto"/>
          <w:lang w:val="pl-PL" w:eastAsia="pl-PL" w:bidi="pl-PL"/>
        </w:rPr>
        <w:t>Fragmenty z dziennika</w:t>
        <w:tab/>
      </w:r>
      <w:r>
        <w:rPr>
          <w:i w:val="0"/>
          <w:iCs w:val="0"/>
          <w:color w:val="000000"/>
          <w:spacing w:val="0"/>
          <w:w w:val="100"/>
          <w:position w:val="0"/>
          <w:shd w:val="clear" w:color="auto" w:fill="auto"/>
          <w:lang w:val="pl-PL" w:eastAsia="pl-PL" w:bidi="pl-PL"/>
        </w:rPr>
        <w:t xml:space="preserve"> 29</w:t>
      </w:r>
    </w:p>
    <w:p>
      <w:pPr>
        <w:pStyle w:val="Style24"/>
        <w:keepNext w:val="0"/>
        <w:keepLines w:val="0"/>
        <w:widowControl w:val="0"/>
        <w:shd w:val="clear" w:color="auto" w:fill="auto"/>
        <w:tabs>
          <w:tab w:pos="3014" w:val="left"/>
          <w:tab w:leader="dot" w:pos="6143" w:val="right"/>
        </w:tabs>
        <w:bidi w:val="0"/>
        <w:spacing w:before="0" w:after="80" w:line="206" w:lineRule="auto"/>
        <w:ind w:left="0" w:right="0" w:firstLine="500"/>
        <w:jc w:val="both"/>
      </w:pPr>
      <w:r>
        <w:rPr>
          <w:i w:val="0"/>
          <w:iCs w:val="0"/>
          <w:color w:val="000000"/>
          <w:spacing w:val="0"/>
          <w:w w:val="100"/>
          <w:position w:val="0"/>
          <w:shd w:val="clear" w:color="auto" w:fill="auto"/>
          <w:lang w:val="pl-PL" w:eastAsia="pl-PL" w:bidi="pl-PL"/>
        </w:rPr>
        <w:t>Zofia Romanowiczowa:</w:t>
        <w:tab/>
      </w:r>
      <w:r>
        <w:rPr>
          <w:color w:val="000000"/>
          <w:spacing w:val="0"/>
          <w:w w:val="100"/>
          <w:position w:val="0"/>
          <w:shd w:val="clear" w:color="auto" w:fill="auto"/>
          <w:lang w:val="pl-PL" w:eastAsia="pl-PL" w:bidi="pl-PL"/>
        </w:rPr>
        <w:t xml:space="preserve">Parawan </w:t>
        <w:tab/>
      </w:r>
      <w:r>
        <w:rPr>
          <w:i w:val="0"/>
          <w:iCs w:val="0"/>
          <w:color w:val="000000"/>
          <w:spacing w:val="0"/>
          <w:w w:val="100"/>
          <w:position w:val="0"/>
          <w:shd w:val="clear" w:color="auto" w:fill="auto"/>
          <w:lang w:val="pl-PL" w:eastAsia="pl-PL" w:bidi="pl-PL"/>
        </w:rPr>
        <w:t xml:space="preserve"> 38</w:t>
      </w:r>
    </w:p>
    <w:p>
      <w:pPr>
        <w:pStyle w:val="Style24"/>
        <w:keepNext w:val="0"/>
        <w:keepLines w:val="0"/>
        <w:widowControl w:val="0"/>
        <w:shd w:val="clear" w:color="auto" w:fill="auto"/>
        <w:bidi w:val="0"/>
        <w:spacing w:before="0" w:after="80" w:line="240" w:lineRule="auto"/>
        <w:ind w:left="0" w:right="0" w:firstLine="0"/>
        <w:jc w:val="center"/>
        <w:rPr>
          <w:sz w:val="20"/>
          <w:szCs w:val="20"/>
        </w:rPr>
      </w:pPr>
      <w:r>
        <w:rPr>
          <w:i w:val="0"/>
          <w:iCs w:val="0"/>
          <w:color w:val="000000"/>
          <w:spacing w:val="0"/>
          <w:w w:val="100"/>
          <w:position w:val="0"/>
          <w:sz w:val="20"/>
          <w:szCs w:val="20"/>
          <w:shd w:val="clear" w:color="auto" w:fill="auto"/>
          <w:lang w:val="pl-PL" w:eastAsia="pl-PL" w:bidi="pl-PL"/>
        </w:rPr>
        <w:t>♦</w:t>
      </w:r>
    </w:p>
    <w:p>
      <w:pPr>
        <w:pStyle w:val="Style24"/>
        <w:keepNext w:val="0"/>
        <w:keepLines w:val="0"/>
        <w:widowControl w:val="0"/>
        <w:shd w:val="clear" w:color="auto" w:fill="auto"/>
        <w:tabs>
          <w:tab w:pos="3014" w:val="left"/>
          <w:tab w:leader="dot" w:pos="6143" w:val="right"/>
        </w:tabs>
        <w:bidi w:val="0"/>
        <w:spacing w:before="0" w:after="0" w:line="240" w:lineRule="auto"/>
        <w:ind w:left="0" w:right="0" w:firstLine="500"/>
        <w:jc w:val="both"/>
      </w:pPr>
      <w:r>
        <w:rPr>
          <w:i w:val="0"/>
          <w:iCs w:val="0"/>
          <w:color w:val="000000"/>
          <w:spacing w:val="0"/>
          <w:w w:val="100"/>
          <w:position w:val="0"/>
          <w:shd w:val="clear" w:color="auto" w:fill="auto"/>
          <w:lang w:val="pl-PL" w:eastAsia="pl-PL" w:bidi="pl-PL"/>
        </w:rPr>
        <w:t>Tadeusz Śliwiak:</w:t>
        <w:tab/>
      </w:r>
      <w:r>
        <w:rPr>
          <w:color w:val="000000"/>
          <w:spacing w:val="0"/>
          <w:w w:val="100"/>
          <w:position w:val="0"/>
          <w:shd w:val="clear" w:color="auto" w:fill="auto"/>
          <w:lang w:val="pl-PL" w:eastAsia="pl-PL" w:bidi="pl-PL"/>
        </w:rPr>
        <w:t>Pogrzeb środy</w:t>
        <w:tab/>
      </w:r>
      <w:r>
        <w:rPr>
          <w:i w:val="0"/>
          <w:iCs w:val="0"/>
          <w:color w:val="000000"/>
          <w:spacing w:val="0"/>
          <w:w w:val="100"/>
          <w:position w:val="0"/>
          <w:shd w:val="clear" w:color="auto" w:fill="auto"/>
          <w:lang w:val="pl-PL" w:eastAsia="pl-PL" w:bidi="pl-PL"/>
        </w:rPr>
        <w:t xml:space="preserve"> 52</w:t>
      </w:r>
    </w:p>
    <w:p>
      <w:pPr>
        <w:pStyle w:val="Style24"/>
        <w:keepNext w:val="0"/>
        <w:keepLines w:val="0"/>
        <w:widowControl w:val="0"/>
        <w:shd w:val="clear" w:color="auto" w:fill="auto"/>
        <w:tabs>
          <w:tab w:pos="3014" w:val="left"/>
          <w:tab w:pos="4415" w:val="left"/>
          <w:tab w:leader="dot" w:pos="6143" w:val="right"/>
        </w:tabs>
        <w:bidi w:val="0"/>
        <w:spacing w:before="0" w:after="0" w:line="211" w:lineRule="auto"/>
        <w:ind w:left="0" w:right="0" w:firstLine="500"/>
        <w:jc w:val="both"/>
      </w:pPr>
      <w:r>
        <w:rPr>
          <w:i w:val="0"/>
          <w:iCs w:val="0"/>
          <w:color w:val="000000"/>
          <w:spacing w:val="0"/>
          <w:w w:val="100"/>
          <w:position w:val="0"/>
          <w:shd w:val="clear" w:color="auto" w:fill="auto"/>
          <w:lang w:val="pl-PL" w:eastAsia="pl-PL" w:bidi="pl-PL"/>
        </w:rPr>
        <w:t>Tadeusz Śliwiak:</w:t>
        <w:tab/>
      </w:r>
      <w:r>
        <w:rPr>
          <w:color w:val="000000"/>
          <w:spacing w:val="0"/>
          <w:w w:val="100"/>
          <w:position w:val="0"/>
          <w:shd w:val="clear" w:color="auto" w:fill="auto"/>
          <w:lang w:val="pl-PL" w:eastAsia="pl-PL" w:bidi="pl-PL"/>
        </w:rPr>
        <w:t>Homo atomicus</w:t>
      </w:r>
      <w:r>
        <w:rPr>
          <w:i w:val="0"/>
          <w:iCs w:val="0"/>
          <w:color w:val="000000"/>
          <w:spacing w:val="0"/>
          <w:w w:val="100"/>
          <w:position w:val="0"/>
          <w:shd w:val="clear" w:color="auto" w:fill="auto"/>
          <w:lang w:val="pl-PL" w:eastAsia="pl-PL" w:bidi="pl-PL"/>
        </w:rPr>
        <w:tab/>
        <w:t xml:space="preserve">57 </w:t>
        <w:tab/>
        <w:t xml:space="preserve"> 52</w:t>
      </w:r>
    </w:p>
    <w:p>
      <w:pPr>
        <w:pStyle w:val="Style24"/>
        <w:keepNext w:val="0"/>
        <w:keepLines w:val="0"/>
        <w:widowControl w:val="0"/>
        <w:shd w:val="clear" w:color="auto" w:fill="auto"/>
        <w:tabs>
          <w:tab w:pos="3014" w:val="left"/>
          <w:tab w:leader="dot" w:pos="6143" w:val="right"/>
        </w:tabs>
        <w:bidi w:val="0"/>
        <w:spacing w:before="0" w:after="0" w:line="206" w:lineRule="auto"/>
        <w:ind w:left="0" w:right="0" w:firstLine="500"/>
        <w:jc w:val="both"/>
      </w:pPr>
      <w:r>
        <w:rPr>
          <w:i w:val="0"/>
          <w:iCs w:val="0"/>
          <w:color w:val="000000"/>
          <w:spacing w:val="0"/>
          <w:w w:val="100"/>
          <w:position w:val="0"/>
          <w:shd w:val="clear" w:color="auto" w:fill="auto"/>
          <w:lang w:val="pl-PL" w:eastAsia="pl-PL" w:bidi="pl-PL"/>
        </w:rPr>
        <w:t>Zygmunt Falkowski:</w:t>
        <w:tab/>
      </w:r>
      <w:r>
        <w:rPr>
          <w:color w:val="000000"/>
          <w:spacing w:val="0"/>
          <w:w w:val="100"/>
          <w:position w:val="0"/>
          <w:shd w:val="clear" w:color="auto" w:fill="auto"/>
          <w:lang w:val="pl-PL" w:eastAsia="pl-PL" w:bidi="pl-PL"/>
        </w:rPr>
        <w:t xml:space="preserve">Sienkiewicz podwójny </w:t>
        <w:tab/>
      </w:r>
      <w:r>
        <w:rPr>
          <w:i w:val="0"/>
          <w:iCs w:val="0"/>
          <w:color w:val="000000"/>
          <w:spacing w:val="0"/>
          <w:w w:val="100"/>
          <w:position w:val="0"/>
          <w:shd w:val="clear" w:color="auto" w:fill="auto"/>
          <w:lang w:val="pl-PL" w:eastAsia="pl-PL" w:bidi="pl-PL"/>
        </w:rPr>
        <w:t xml:space="preserve"> 53</w:t>
      </w:r>
    </w:p>
    <w:p>
      <w:pPr>
        <w:pStyle w:val="Style24"/>
        <w:keepNext w:val="0"/>
        <w:keepLines w:val="0"/>
        <w:widowControl w:val="0"/>
        <w:shd w:val="clear" w:color="auto" w:fill="auto"/>
        <w:tabs>
          <w:tab w:pos="3014" w:val="left"/>
          <w:tab w:leader="dot" w:pos="6143" w:val="right"/>
        </w:tabs>
        <w:bidi w:val="0"/>
        <w:spacing w:before="0" w:after="140" w:line="206" w:lineRule="auto"/>
        <w:ind w:left="0" w:right="0" w:firstLine="500"/>
        <w:jc w:val="both"/>
      </w:pPr>
      <w:r>
        <w:rPr>
          <w:i w:val="0"/>
          <w:iCs w:val="0"/>
          <w:color w:val="000000"/>
          <w:spacing w:val="0"/>
          <w:w w:val="100"/>
          <w:position w:val="0"/>
          <w:shd w:val="clear" w:color="auto" w:fill="auto"/>
          <w:lang w:val="pl-PL" w:eastAsia="pl-PL" w:bidi="pl-PL"/>
        </w:rPr>
        <w:t>Maria Orzeszkowska:</w:t>
        <w:tab/>
      </w:r>
      <w:r>
        <w:rPr>
          <w:color w:val="000000"/>
          <w:spacing w:val="0"/>
          <w:w w:val="100"/>
          <w:position w:val="0"/>
          <w:shd w:val="clear" w:color="auto" w:fill="auto"/>
          <w:lang w:val="pl-PL" w:eastAsia="pl-PL" w:bidi="pl-PL"/>
        </w:rPr>
        <w:t xml:space="preserve">Wiersz o wanilii </w:t>
        <w:tab/>
      </w:r>
      <w:r>
        <w:rPr>
          <w:i w:val="0"/>
          <w:iCs w:val="0"/>
          <w:color w:val="000000"/>
          <w:spacing w:val="0"/>
          <w:w w:val="100"/>
          <w:position w:val="0"/>
          <w:shd w:val="clear" w:color="auto" w:fill="auto"/>
          <w:lang w:val="pl-PL" w:eastAsia="pl-PL" w:bidi="pl-PL"/>
        </w:rPr>
        <w:t xml:space="preserve"> 54</w:t>
      </w:r>
    </w:p>
    <w:p>
      <w:pPr>
        <w:pStyle w:val="Style24"/>
        <w:keepNext w:val="0"/>
        <w:keepLines w:val="0"/>
        <w:widowControl w:val="0"/>
        <w:shd w:val="clear" w:color="auto" w:fill="auto"/>
        <w:bidi w:val="0"/>
        <w:spacing w:before="0" w:after="80" w:line="240" w:lineRule="auto"/>
        <w:ind w:left="0" w:right="0" w:firstLine="0"/>
        <w:jc w:val="center"/>
      </w:pPr>
      <w:r>
        <w:rPr>
          <w:i w:val="0"/>
          <w:iCs w:val="0"/>
          <w:color w:val="000000"/>
          <w:spacing w:val="0"/>
          <w:w w:val="100"/>
          <w:position w:val="0"/>
          <w:shd w:val="clear" w:color="auto" w:fill="auto"/>
          <w:lang w:val="pl-PL" w:eastAsia="pl-PL" w:bidi="pl-PL"/>
        </w:rPr>
        <w:t>ARCHIWUM POLITYCZNE</w:t>
      </w:r>
    </w:p>
    <w:p>
      <w:pPr>
        <w:pStyle w:val="Style24"/>
        <w:keepNext w:val="0"/>
        <w:framePr w:dropCap="drop" w:hAnchor="text" w:lines="2" w:vAnchor="text" w:hSpace="0" w:vSpace="0"/>
        <w:widowControl w:val="0"/>
        <w:shd w:val="clear" w:color="auto" w:fill="auto"/>
        <w:tabs>
          <w:tab w:pos="3014" w:val="left"/>
          <w:tab w:leader="dot" w:pos="6143" w:val="right"/>
        </w:tabs>
        <w:spacing w:before="0" w:line="295" w:lineRule="exact"/>
        <w:ind w:left="0" w:firstLine="0"/>
      </w:pPr>
      <w:r>
        <w:rPr>
          <w:rFonts w:ascii="Arial" w:eastAsia="Arial" w:hAnsi="Arial" w:cs="Arial"/>
          <w:i w:val="0"/>
          <w:iCs w:val="0"/>
          <w:color w:val="000000"/>
          <w:spacing w:val="0"/>
          <w:w w:val="100"/>
          <w:position w:val="-6"/>
          <w:sz w:val="42"/>
          <w:szCs w:val="42"/>
          <w:shd w:val="clear" w:color="auto" w:fill="auto"/>
          <w:lang w:val="pl-PL" w:eastAsia="pl-PL" w:bidi="pl-PL"/>
        </w:rPr>
        <w:t>i</w:t>
      </w:r>
    </w:p>
    <w:p>
      <w:pPr>
        <w:pStyle w:val="Style24"/>
        <w:keepNext w:val="0"/>
        <w:keepLines w:val="0"/>
        <w:widowControl w:val="0"/>
        <w:shd w:val="clear" w:color="auto" w:fill="auto"/>
        <w:tabs>
          <w:tab w:pos="3014" w:val="left"/>
          <w:tab w:leader="dot" w:pos="6143" w:val="right"/>
        </w:tabs>
        <w:bidi w:val="0"/>
        <w:spacing w:before="0" w:after="80" w:line="240" w:lineRule="auto"/>
        <w:ind w:left="0" w:right="0" w:firstLine="0"/>
        <w:jc w:val="both"/>
      </w:pPr>
      <w:r>
        <w:rPr>
          <w:i w:val="0"/>
          <w:iCs w:val="0"/>
          <w:color w:val="000000"/>
          <w:spacing w:val="0"/>
          <w:w w:val="100"/>
          <w:position w:val="0"/>
          <w:shd w:val="clear" w:color="auto" w:fill="auto"/>
          <w:lang w:val="pl-PL" w:eastAsia="pl-PL" w:bidi="pl-PL"/>
        </w:rPr>
        <w:t>uliusz Mieroszewski:</w:t>
        <w:tab/>
      </w:r>
      <w:r>
        <w:rPr>
          <w:color w:val="000000"/>
          <w:spacing w:val="0"/>
          <w:w w:val="100"/>
          <w:position w:val="0"/>
          <w:shd w:val="clear" w:color="auto" w:fill="auto"/>
          <w:lang w:val="pl-PL" w:eastAsia="pl-PL" w:bidi="pl-PL"/>
        </w:rPr>
        <w:t xml:space="preserve">Wielki cień </w:t>
        <w:tab/>
      </w:r>
      <w:r>
        <w:rPr>
          <w:i w:val="0"/>
          <w:iCs w:val="0"/>
          <w:color w:val="000000"/>
          <w:spacing w:val="0"/>
          <w:w w:val="100"/>
          <w:position w:val="0"/>
          <w:shd w:val="clear" w:color="auto" w:fill="auto"/>
          <w:lang w:val="pl-PL" w:eastAsia="pl-PL" w:bidi="pl-PL"/>
        </w:rPr>
        <w:t xml:space="preserve"> 57</w:t>
      </w:r>
    </w:p>
    <w:p>
      <w:pPr>
        <w:pStyle w:val="Style24"/>
        <w:keepNext w:val="0"/>
        <w:keepLines w:val="0"/>
        <w:widowControl w:val="0"/>
        <w:shd w:val="clear" w:color="auto" w:fill="auto"/>
        <w:tabs>
          <w:tab w:pos="3014" w:val="left"/>
          <w:tab w:leader="dot" w:pos="6143" w:val="right"/>
        </w:tabs>
        <w:bidi w:val="0"/>
        <w:spacing w:before="0" w:after="140" w:line="211" w:lineRule="auto"/>
        <w:ind w:left="0" w:right="0" w:firstLine="620"/>
        <w:jc w:val="both"/>
      </w:pPr>
      <w:r>
        <w:rPr>
          <w:i w:val="0"/>
          <w:iCs w:val="0"/>
          <w:color w:val="000000"/>
          <w:spacing w:val="0"/>
          <w:w w:val="100"/>
          <w:position w:val="0"/>
          <w:shd w:val="clear" w:color="auto" w:fill="auto"/>
          <w:lang w:val="pl-PL" w:eastAsia="pl-PL" w:bidi="pl-PL"/>
        </w:rPr>
        <w:t>.ondyńczyk:</w:t>
        <w:tab/>
      </w:r>
      <w:r>
        <w:rPr>
          <w:color w:val="000000"/>
          <w:spacing w:val="0"/>
          <w:w w:val="100"/>
          <w:position w:val="0"/>
          <w:shd w:val="clear" w:color="auto" w:fill="auto"/>
          <w:lang w:val="pl-PL" w:eastAsia="pl-PL" w:bidi="pl-PL"/>
        </w:rPr>
        <w:t xml:space="preserve">Kronika angielska </w:t>
        <w:tab/>
      </w:r>
      <w:r>
        <w:rPr>
          <w:i w:val="0"/>
          <w:iCs w:val="0"/>
          <w:color w:val="000000"/>
          <w:spacing w:val="0"/>
          <w:w w:val="100"/>
          <w:position w:val="0"/>
          <w:shd w:val="clear" w:color="auto" w:fill="auto"/>
          <w:lang w:val="pl-PL" w:eastAsia="pl-PL" w:bidi="pl-PL"/>
        </w:rPr>
        <w:t xml:space="preserve"> 65</w:t>
      </w:r>
    </w:p>
    <w:p>
      <w:pPr>
        <w:pStyle w:val="Style24"/>
        <w:keepNext w:val="0"/>
        <w:keepLines w:val="0"/>
        <w:widowControl w:val="0"/>
        <w:shd w:val="clear" w:color="auto" w:fill="auto"/>
        <w:bidi w:val="0"/>
        <w:spacing w:before="0" w:after="80" w:line="240" w:lineRule="auto"/>
        <w:ind w:left="2100" w:right="0" w:firstLine="0"/>
        <w:jc w:val="both"/>
      </w:pPr>
      <w:r>
        <w:rPr>
          <w:i w:val="0"/>
          <w:iCs w:val="0"/>
          <w:color w:val="000000"/>
          <w:spacing w:val="0"/>
          <w:w w:val="100"/>
          <w:position w:val="0"/>
          <w:shd w:val="clear" w:color="auto" w:fill="auto"/>
          <w:lang w:val="pl-PL" w:eastAsia="pl-PL" w:bidi="pl-PL"/>
        </w:rPr>
        <w:t>SPRAWY I TROSKI</w:t>
      </w:r>
    </w:p>
    <w:p>
      <w:pPr>
        <w:pStyle w:val="Style24"/>
        <w:keepNext w:val="0"/>
        <w:keepLines w:val="0"/>
        <w:widowControl w:val="0"/>
        <w:shd w:val="clear" w:color="auto" w:fill="auto"/>
        <w:tabs>
          <w:tab w:pos="3014" w:val="left"/>
          <w:tab w:pos="4696" w:val="center"/>
          <w:tab w:leader="dot" w:pos="6143" w:val="right"/>
        </w:tabs>
        <w:bidi w:val="0"/>
        <w:spacing w:before="0" w:after="140" w:line="240" w:lineRule="auto"/>
        <w:ind w:left="0" w:right="0" w:firstLine="500"/>
        <w:jc w:val="both"/>
      </w:pPr>
      <w:r>
        <w:rPr>
          <w:i w:val="0"/>
          <w:iCs w:val="0"/>
          <w:color w:val="000000"/>
          <w:spacing w:val="0"/>
          <w:w w:val="100"/>
          <w:position w:val="0"/>
          <w:shd w:val="clear" w:color="auto" w:fill="auto"/>
          <w:lang w:val="pl-PL" w:eastAsia="pl-PL" w:bidi="pl-PL"/>
        </w:rPr>
        <w:t>Jerzy Zubrzycki:</w:t>
        <w:tab/>
      </w:r>
      <w:r>
        <w:rPr>
          <w:color w:val="000000"/>
          <w:spacing w:val="0"/>
          <w:w w:val="100"/>
          <w:position w:val="0"/>
          <w:shd w:val="clear" w:color="auto" w:fill="auto"/>
          <w:lang w:val="pl-PL" w:eastAsia="pl-PL" w:bidi="pl-PL"/>
        </w:rPr>
        <w:t>Polonia australijska</w:t>
        <w:tab/>
        <w:tab/>
      </w:r>
      <w:r>
        <w:rPr>
          <w:i w:val="0"/>
          <w:iCs w:val="0"/>
          <w:color w:val="000000"/>
          <w:spacing w:val="0"/>
          <w:w w:val="100"/>
          <w:position w:val="0"/>
          <w:shd w:val="clear" w:color="auto" w:fill="auto"/>
          <w:lang w:val="pl-PL" w:eastAsia="pl-PL" w:bidi="pl-PL"/>
        </w:rPr>
        <w:t xml:space="preserve"> 71</w:t>
      </w:r>
    </w:p>
    <w:p>
      <w:pPr>
        <w:pStyle w:val="Style24"/>
        <w:keepNext w:val="0"/>
        <w:keepLines w:val="0"/>
        <w:widowControl w:val="0"/>
        <w:shd w:val="clear" w:color="auto" w:fill="auto"/>
        <w:bidi w:val="0"/>
        <w:spacing w:before="0" w:after="80" w:line="240" w:lineRule="auto"/>
        <w:ind w:left="0" w:right="0" w:firstLine="0"/>
        <w:jc w:val="center"/>
      </w:pPr>
      <w:r>
        <w:rPr>
          <w:i w:val="0"/>
          <w:iCs w:val="0"/>
          <w:color w:val="000000"/>
          <w:spacing w:val="0"/>
          <w:w w:val="100"/>
          <w:position w:val="0"/>
          <w:shd w:val="clear" w:color="auto" w:fill="auto"/>
          <w:lang w:val="pl-PL" w:eastAsia="pl-PL" w:bidi="pl-PL"/>
        </w:rPr>
        <w:t>KRAJ</w:t>
      </w:r>
    </w:p>
    <w:p>
      <w:pPr>
        <w:pStyle w:val="Style24"/>
        <w:keepNext w:val="0"/>
        <w:keepLines w:val="0"/>
        <w:widowControl w:val="0"/>
        <w:shd w:val="clear" w:color="auto" w:fill="auto"/>
        <w:tabs>
          <w:tab w:pos="3014" w:val="left"/>
          <w:tab w:pos="4707" w:val="center"/>
          <w:tab w:leader="dot" w:pos="6143" w:val="right"/>
        </w:tabs>
        <w:bidi w:val="0"/>
        <w:spacing w:before="0" w:after="0" w:line="240" w:lineRule="auto"/>
        <w:ind w:left="0" w:right="0" w:firstLine="500"/>
        <w:jc w:val="both"/>
      </w:pPr>
      <w:r>
        <w:rPr>
          <w:i w:val="0"/>
          <w:iCs w:val="0"/>
          <w:color w:val="000000"/>
          <w:spacing w:val="0"/>
          <w:w w:val="100"/>
          <w:position w:val="0"/>
          <w:shd w:val="clear" w:color="auto" w:fill="auto"/>
          <w:lang w:val="pl-PL" w:eastAsia="pl-PL" w:bidi="pl-PL"/>
        </w:rPr>
        <w:t>Auberon Herbert:</w:t>
        <w:tab/>
      </w:r>
      <w:r>
        <w:rPr>
          <w:color w:val="000000"/>
          <w:spacing w:val="0"/>
          <w:w w:val="100"/>
          <w:position w:val="0"/>
          <w:shd w:val="clear" w:color="auto" w:fill="auto"/>
          <w:lang w:val="pl-PL" w:eastAsia="pl-PL" w:bidi="pl-PL"/>
        </w:rPr>
        <w:t>Zloty róg i czapka</w:t>
        <w:tab/>
        <w:t xml:space="preserve">z piór </w:t>
        <w:tab/>
      </w:r>
      <w:r>
        <w:rPr>
          <w:i w:val="0"/>
          <w:iCs w:val="0"/>
          <w:color w:val="000000"/>
          <w:spacing w:val="0"/>
          <w:w w:val="100"/>
          <w:position w:val="0"/>
          <w:shd w:val="clear" w:color="auto" w:fill="auto"/>
          <w:lang w:val="pl-PL" w:eastAsia="pl-PL" w:bidi="pl-PL"/>
        </w:rPr>
        <w:t xml:space="preserve"> 95</w:t>
      </w:r>
    </w:p>
    <w:p>
      <w:pPr>
        <w:pStyle w:val="Style24"/>
        <w:keepNext w:val="0"/>
        <w:keepLines w:val="0"/>
        <w:widowControl w:val="0"/>
        <w:shd w:val="clear" w:color="auto" w:fill="auto"/>
        <w:tabs>
          <w:tab w:pos="3014" w:val="left"/>
        </w:tabs>
        <w:bidi w:val="0"/>
        <w:spacing w:before="0" w:after="0" w:line="211" w:lineRule="auto"/>
        <w:ind w:left="1520" w:right="0" w:firstLine="0"/>
        <w:jc w:val="both"/>
      </w:pPr>
      <w:r>
        <w:rPr>
          <w:color w:val="000000"/>
          <w:spacing w:val="0"/>
          <w:w w:val="100"/>
          <w:position w:val="0"/>
          <w:shd w:val="clear" w:color="auto" w:fill="auto"/>
          <w:lang w:val="pl-PL" w:eastAsia="pl-PL" w:bidi="pl-PL"/>
        </w:rPr>
        <w:t>—</w:t>
        <w:tab/>
        <w:t>Zjazd Stronnictwa Demokratycznego .</w:t>
      </w:r>
      <w:r>
        <w:rPr>
          <w:i w:val="0"/>
          <w:iCs w:val="0"/>
          <w:color w:val="000000"/>
          <w:spacing w:val="0"/>
          <w:w w:val="100"/>
          <w:position w:val="0"/>
          <w:shd w:val="clear" w:color="auto" w:fill="auto"/>
          <w:lang w:val="pl-PL" w:eastAsia="pl-PL" w:bidi="pl-PL"/>
        </w:rPr>
        <w:t xml:space="preserve"> 105</w:t>
      </w:r>
    </w:p>
    <w:p>
      <w:pPr>
        <w:pStyle w:val="Style24"/>
        <w:keepNext w:val="0"/>
        <w:keepLines w:val="0"/>
        <w:widowControl w:val="0"/>
        <w:shd w:val="clear" w:color="auto" w:fill="auto"/>
        <w:tabs>
          <w:tab w:pos="3014" w:val="left"/>
          <w:tab w:leader="dot" w:pos="6143" w:val="right"/>
        </w:tabs>
        <w:bidi w:val="0"/>
        <w:spacing w:before="0" w:after="140" w:line="211" w:lineRule="auto"/>
        <w:ind w:left="1520" w:right="0" w:firstLine="0"/>
        <w:jc w:val="both"/>
      </w:pPr>
      <w:r>
        <mc:AlternateContent>
          <mc:Choice Requires="wps">
            <w:drawing>
              <wp:anchor distT="0" distB="0" distL="0" distR="0" simplePos="0" relativeHeight="125829378" behindDoc="0" locked="0" layoutInCell="1" allowOverlap="1">
                <wp:simplePos x="0" y="0"/>
                <wp:positionH relativeFrom="page">
                  <wp:posOffset>354330</wp:posOffset>
                </wp:positionH>
                <wp:positionV relativeFrom="paragraph">
                  <wp:posOffset>1943100</wp:posOffset>
                </wp:positionV>
                <wp:extent cx="3637280" cy="475615"/>
                <wp:wrapTopAndBottom/>
                <wp:docPr id="2" name="Shape 2"/>
                <a:graphic xmlns:a="http://schemas.openxmlformats.org/drawingml/2006/main">
                  <a:graphicData uri="http://schemas.microsoft.com/office/word/2010/wordprocessingShape">
                    <wps:wsp>
                      <wps:cNvSpPr txBox="1"/>
                      <wps:spPr>
                        <a:xfrm>
                          <a:ext cx="3637280" cy="475615"/>
                        </a:xfrm>
                        <a:prstGeom prst="rect"/>
                        <a:noFill/>
                      </wps:spPr>
                      <wps:txbx>
                        <w:txbxContent>
                          <w:p>
                            <w:pPr>
                              <w:pStyle w:val="Style9"/>
                              <w:keepNext w:val="0"/>
                              <w:keepLines w:val="0"/>
                              <w:widowControl w:val="0"/>
                              <w:shd w:val="clear" w:color="auto" w:fill="auto"/>
                              <w:tabs>
                                <w:tab w:pos="2563" w:val="left"/>
                                <w:tab w:leader="dot" w:pos="5645" w:val="right"/>
                              </w:tabs>
                              <w:bidi w:val="0"/>
                              <w:spacing w:before="0" w:after="0" w:line="240" w:lineRule="auto"/>
                              <w:ind w:left="0" w:right="0" w:firstLine="0"/>
                              <w:jc w:val="left"/>
                            </w:pPr>
                            <w:r>
                              <w:rPr>
                                <w:i w:val="0"/>
                                <w:iCs w:val="0"/>
                                <w:color w:val="000000"/>
                                <w:spacing w:val="0"/>
                                <w:w w:val="100"/>
                                <w:position w:val="0"/>
                                <w:shd w:val="clear" w:color="auto" w:fill="auto"/>
                                <w:lang w:val="pl-PL" w:eastAsia="pl-PL" w:bidi="pl-PL"/>
                              </w:rPr>
                              <w:t>Michał Sokolnicki:</w:t>
                              <w:tab/>
                            </w:r>
                            <w:r>
                              <w:rPr>
                                <w:color w:val="000000"/>
                                <w:spacing w:val="0"/>
                                <w:w w:val="100"/>
                                <w:position w:val="0"/>
                                <w:shd w:val="clear" w:color="auto" w:fill="auto"/>
                                <w:lang w:val="pl-PL" w:eastAsia="pl-PL" w:bidi="pl-PL"/>
                              </w:rPr>
                              <w:t>Korespondencja Stalina</w:t>
                              <w:tab/>
                            </w:r>
                            <w:r>
                              <w:rPr>
                                <w:i w:val="0"/>
                                <w:iCs w:val="0"/>
                                <w:color w:val="000000"/>
                                <w:spacing w:val="0"/>
                                <w:w w:val="100"/>
                                <w:position w:val="0"/>
                                <w:shd w:val="clear" w:color="auto" w:fill="auto"/>
                                <w:lang w:val="pl-PL" w:eastAsia="pl-PL" w:bidi="pl-PL"/>
                              </w:rPr>
                              <w:t xml:space="preserve"> 135</w:t>
                            </w:r>
                          </w:p>
                          <w:p>
                            <w:pPr>
                              <w:pStyle w:val="Style9"/>
                              <w:keepNext w:val="0"/>
                              <w:keepLines w:val="0"/>
                              <w:widowControl w:val="0"/>
                              <w:numPr>
                                <w:ilvl w:val="0"/>
                                <w:numId w:val="1"/>
                              </w:numPr>
                              <w:shd w:val="clear" w:color="auto" w:fill="auto"/>
                              <w:tabs>
                                <w:tab w:pos="2983" w:val="left"/>
                              </w:tabs>
                              <w:bidi w:val="0"/>
                              <w:spacing w:before="0" w:after="0" w:line="211" w:lineRule="auto"/>
                              <w:ind w:left="2760" w:right="0" w:firstLine="0"/>
                              <w:jc w:val="left"/>
                            </w:pPr>
                            <w:r>
                              <w:rPr>
                                <w:color w:val="000000"/>
                                <w:spacing w:val="0"/>
                                <w:w w:val="100"/>
                                <w:position w:val="0"/>
                                <w:shd w:val="clear" w:color="auto" w:fill="auto"/>
                                <w:lang w:val="pl-PL" w:eastAsia="pl-PL" w:bidi="pl-PL"/>
                              </w:rPr>
                              <w:t>Stalin i Churchill</w:t>
                            </w:r>
                          </w:p>
                          <w:p>
                            <w:pPr>
                              <w:pStyle w:val="Style9"/>
                              <w:keepNext w:val="0"/>
                              <w:keepLines w:val="0"/>
                              <w:widowControl w:val="0"/>
                              <w:numPr>
                                <w:ilvl w:val="0"/>
                                <w:numId w:val="1"/>
                              </w:numPr>
                              <w:shd w:val="clear" w:color="auto" w:fill="auto"/>
                              <w:tabs>
                                <w:tab w:pos="2990" w:val="left"/>
                              </w:tabs>
                              <w:bidi w:val="0"/>
                              <w:spacing w:before="0" w:after="0" w:line="206" w:lineRule="auto"/>
                              <w:ind w:left="2760" w:right="0" w:firstLine="0"/>
                              <w:jc w:val="left"/>
                            </w:pPr>
                            <w:r>
                              <w:rPr>
                                <w:color w:val="000000"/>
                                <w:spacing w:val="0"/>
                                <w:w w:val="100"/>
                                <w:position w:val="0"/>
                                <w:shd w:val="clear" w:color="auto" w:fill="auto"/>
                                <w:lang w:val="pl-PL" w:eastAsia="pl-PL" w:bidi="pl-PL"/>
                              </w:rPr>
                              <w:t xml:space="preserve">Stalin i </w:t>
                            </w:r>
                            <w:r>
                              <w:rPr>
                                <w:color w:val="000000"/>
                                <w:spacing w:val="0"/>
                                <w:w w:val="100"/>
                                <w:position w:val="0"/>
                                <w:shd w:val="clear" w:color="auto" w:fill="auto"/>
                                <w:lang w:val="fr-FR" w:eastAsia="fr-FR" w:bidi="fr-FR"/>
                              </w:rPr>
                              <w:t>Roosevelt</w:t>
                            </w:r>
                          </w:p>
                          <w:p>
                            <w:pPr>
                              <w:pStyle w:val="Style9"/>
                              <w:keepNext w:val="0"/>
                              <w:keepLines w:val="0"/>
                              <w:widowControl w:val="0"/>
                              <w:shd w:val="clear" w:color="auto" w:fill="auto"/>
                              <w:tabs>
                                <w:tab w:pos="2570" w:val="left"/>
                                <w:tab w:leader="dot" w:pos="5656" w:val="right"/>
                              </w:tabs>
                              <w:bidi w:val="0"/>
                              <w:spacing w:before="0" w:after="0" w:line="206" w:lineRule="auto"/>
                              <w:ind w:left="0" w:right="0" w:firstLine="0"/>
                              <w:jc w:val="both"/>
                            </w:pPr>
                            <w:r>
                              <w:rPr>
                                <w:i w:val="0"/>
                                <w:iCs w:val="0"/>
                                <w:color w:val="000000"/>
                                <w:spacing w:val="0"/>
                                <w:w w:val="100"/>
                                <w:position w:val="0"/>
                                <w:shd w:val="clear" w:color="auto" w:fill="auto"/>
                                <w:lang w:val="pl-PL" w:eastAsia="pl-PL" w:bidi="pl-PL"/>
                              </w:rPr>
                              <w:t>Z. Zaniewicki:</w:t>
                              <w:tab/>
                            </w:r>
                            <w:r>
                              <w:rPr>
                                <w:color w:val="000000"/>
                                <w:spacing w:val="0"/>
                                <w:w w:val="100"/>
                                <w:position w:val="0"/>
                                <w:shd w:val="clear" w:color="auto" w:fill="auto"/>
                                <w:lang w:val="pl-PL" w:eastAsia="pl-PL" w:bidi="pl-PL"/>
                              </w:rPr>
                              <w:t xml:space="preserve">Pisma polityczne Norwida </w:t>
                              <w:tab/>
                            </w:r>
                            <w:r>
                              <w:rPr>
                                <w:i w:val="0"/>
                                <w:iCs w:val="0"/>
                                <w:color w:val="000000"/>
                                <w:spacing w:val="0"/>
                                <w:w w:val="100"/>
                                <w:position w:val="0"/>
                                <w:shd w:val="clear" w:color="auto" w:fill="auto"/>
                                <w:lang w:val="pl-PL" w:eastAsia="pl-PL" w:bidi="pl-PL"/>
                              </w:rPr>
                              <w:t xml:space="preserve"> 149</w:t>
                            </w:r>
                          </w:p>
                        </w:txbxContent>
                      </wps:txbx>
                      <wps:bodyPr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8" type="#_x0000_t202" style="position:absolute;margin-left:27.899999999999999pt;margin-top:153.pt;width:286.39999999999998pt;height:37.450000000000003pt;z-index:-125829375;mso-wrap-distance-left:0;mso-wrap-distance-right:0;mso-position-horizontal-relative:page" filled="f" stroked="f">
                <v:textbox inset="0,0,0,0">
                  <w:txbxContent>
                    <w:p>
                      <w:pPr>
                        <w:pStyle w:val="Style9"/>
                        <w:keepNext w:val="0"/>
                        <w:keepLines w:val="0"/>
                        <w:widowControl w:val="0"/>
                        <w:shd w:val="clear" w:color="auto" w:fill="auto"/>
                        <w:tabs>
                          <w:tab w:pos="2563" w:val="left"/>
                          <w:tab w:leader="dot" w:pos="5645" w:val="right"/>
                        </w:tabs>
                        <w:bidi w:val="0"/>
                        <w:spacing w:before="0" w:after="0" w:line="240" w:lineRule="auto"/>
                        <w:ind w:left="0" w:right="0" w:firstLine="0"/>
                        <w:jc w:val="left"/>
                      </w:pPr>
                      <w:r>
                        <w:rPr>
                          <w:i w:val="0"/>
                          <w:iCs w:val="0"/>
                          <w:color w:val="000000"/>
                          <w:spacing w:val="0"/>
                          <w:w w:val="100"/>
                          <w:position w:val="0"/>
                          <w:shd w:val="clear" w:color="auto" w:fill="auto"/>
                          <w:lang w:val="pl-PL" w:eastAsia="pl-PL" w:bidi="pl-PL"/>
                        </w:rPr>
                        <w:t>Michał Sokolnicki:</w:t>
                        <w:tab/>
                      </w:r>
                      <w:r>
                        <w:rPr>
                          <w:color w:val="000000"/>
                          <w:spacing w:val="0"/>
                          <w:w w:val="100"/>
                          <w:position w:val="0"/>
                          <w:shd w:val="clear" w:color="auto" w:fill="auto"/>
                          <w:lang w:val="pl-PL" w:eastAsia="pl-PL" w:bidi="pl-PL"/>
                        </w:rPr>
                        <w:t>Korespondencja Stalina</w:t>
                        <w:tab/>
                      </w:r>
                      <w:r>
                        <w:rPr>
                          <w:i w:val="0"/>
                          <w:iCs w:val="0"/>
                          <w:color w:val="000000"/>
                          <w:spacing w:val="0"/>
                          <w:w w:val="100"/>
                          <w:position w:val="0"/>
                          <w:shd w:val="clear" w:color="auto" w:fill="auto"/>
                          <w:lang w:val="pl-PL" w:eastAsia="pl-PL" w:bidi="pl-PL"/>
                        </w:rPr>
                        <w:t xml:space="preserve"> 135</w:t>
                      </w:r>
                    </w:p>
                    <w:p>
                      <w:pPr>
                        <w:pStyle w:val="Style9"/>
                        <w:keepNext w:val="0"/>
                        <w:keepLines w:val="0"/>
                        <w:widowControl w:val="0"/>
                        <w:numPr>
                          <w:ilvl w:val="0"/>
                          <w:numId w:val="1"/>
                        </w:numPr>
                        <w:shd w:val="clear" w:color="auto" w:fill="auto"/>
                        <w:tabs>
                          <w:tab w:pos="2983" w:val="left"/>
                        </w:tabs>
                        <w:bidi w:val="0"/>
                        <w:spacing w:before="0" w:after="0" w:line="211" w:lineRule="auto"/>
                        <w:ind w:left="2760" w:right="0" w:firstLine="0"/>
                        <w:jc w:val="left"/>
                      </w:pPr>
                      <w:r>
                        <w:rPr>
                          <w:color w:val="000000"/>
                          <w:spacing w:val="0"/>
                          <w:w w:val="100"/>
                          <w:position w:val="0"/>
                          <w:shd w:val="clear" w:color="auto" w:fill="auto"/>
                          <w:lang w:val="pl-PL" w:eastAsia="pl-PL" w:bidi="pl-PL"/>
                        </w:rPr>
                        <w:t>Stalin i Churchill</w:t>
                      </w:r>
                    </w:p>
                    <w:p>
                      <w:pPr>
                        <w:pStyle w:val="Style9"/>
                        <w:keepNext w:val="0"/>
                        <w:keepLines w:val="0"/>
                        <w:widowControl w:val="0"/>
                        <w:numPr>
                          <w:ilvl w:val="0"/>
                          <w:numId w:val="1"/>
                        </w:numPr>
                        <w:shd w:val="clear" w:color="auto" w:fill="auto"/>
                        <w:tabs>
                          <w:tab w:pos="2990" w:val="left"/>
                        </w:tabs>
                        <w:bidi w:val="0"/>
                        <w:spacing w:before="0" w:after="0" w:line="206" w:lineRule="auto"/>
                        <w:ind w:left="2760" w:right="0" w:firstLine="0"/>
                        <w:jc w:val="left"/>
                      </w:pPr>
                      <w:r>
                        <w:rPr>
                          <w:color w:val="000000"/>
                          <w:spacing w:val="0"/>
                          <w:w w:val="100"/>
                          <w:position w:val="0"/>
                          <w:shd w:val="clear" w:color="auto" w:fill="auto"/>
                          <w:lang w:val="pl-PL" w:eastAsia="pl-PL" w:bidi="pl-PL"/>
                        </w:rPr>
                        <w:t xml:space="preserve">Stalin i </w:t>
                      </w:r>
                      <w:r>
                        <w:rPr>
                          <w:color w:val="000000"/>
                          <w:spacing w:val="0"/>
                          <w:w w:val="100"/>
                          <w:position w:val="0"/>
                          <w:shd w:val="clear" w:color="auto" w:fill="auto"/>
                          <w:lang w:val="fr-FR" w:eastAsia="fr-FR" w:bidi="fr-FR"/>
                        </w:rPr>
                        <w:t>Roosevelt</w:t>
                      </w:r>
                    </w:p>
                    <w:p>
                      <w:pPr>
                        <w:pStyle w:val="Style9"/>
                        <w:keepNext w:val="0"/>
                        <w:keepLines w:val="0"/>
                        <w:widowControl w:val="0"/>
                        <w:shd w:val="clear" w:color="auto" w:fill="auto"/>
                        <w:tabs>
                          <w:tab w:pos="2570" w:val="left"/>
                          <w:tab w:leader="dot" w:pos="5656" w:val="right"/>
                        </w:tabs>
                        <w:bidi w:val="0"/>
                        <w:spacing w:before="0" w:after="0" w:line="206" w:lineRule="auto"/>
                        <w:ind w:left="0" w:right="0" w:firstLine="0"/>
                        <w:jc w:val="both"/>
                      </w:pPr>
                      <w:r>
                        <w:rPr>
                          <w:i w:val="0"/>
                          <w:iCs w:val="0"/>
                          <w:color w:val="000000"/>
                          <w:spacing w:val="0"/>
                          <w:w w:val="100"/>
                          <w:position w:val="0"/>
                          <w:shd w:val="clear" w:color="auto" w:fill="auto"/>
                          <w:lang w:val="pl-PL" w:eastAsia="pl-PL" w:bidi="pl-PL"/>
                        </w:rPr>
                        <w:t>Z. Zaniewicki:</w:t>
                        <w:tab/>
                      </w:r>
                      <w:r>
                        <w:rPr>
                          <w:color w:val="000000"/>
                          <w:spacing w:val="0"/>
                          <w:w w:val="100"/>
                          <w:position w:val="0"/>
                          <w:shd w:val="clear" w:color="auto" w:fill="auto"/>
                          <w:lang w:val="pl-PL" w:eastAsia="pl-PL" w:bidi="pl-PL"/>
                        </w:rPr>
                        <w:t xml:space="preserve">Pisma polityczne Norwida </w:t>
                        <w:tab/>
                      </w:r>
                      <w:r>
                        <w:rPr>
                          <w:i w:val="0"/>
                          <w:iCs w:val="0"/>
                          <w:color w:val="000000"/>
                          <w:spacing w:val="0"/>
                          <w:w w:val="100"/>
                          <w:position w:val="0"/>
                          <w:shd w:val="clear" w:color="auto" w:fill="auto"/>
                          <w:lang w:val="pl-PL" w:eastAsia="pl-PL" w:bidi="pl-PL"/>
                        </w:rPr>
                        <w:t xml:space="preserve"> 149</w:t>
                      </w:r>
                    </w:p>
                  </w:txbxContent>
                </v:textbox>
                <w10:wrap type="topAndBottom" anchorx="page"/>
              </v:shape>
            </w:pict>
          </mc:Fallback>
        </mc:AlternateContent>
      </w:r>
      <w:hyperlink w:anchor="bookmark64" w:tooltip="Current Document">
        <w:r>
          <w:rPr>
            <w:color w:val="000000"/>
            <w:spacing w:val="0"/>
            <w:w w:val="100"/>
            <w:position w:val="0"/>
            <w:shd w:val="clear" w:color="auto" w:fill="auto"/>
            <w:lang w:val="pl-PL" w:eastAsia="pl-PL" w:bidi="pl-PL"/>
          </w:rPr>
          <w:t>—</w:t>
          <w:tab/>
          <w:t xml:space="preserve">Ostrzeżenie </w:t>
          <w:tab/>
        </w:r>
        <w:r>
          <w:rPr>
            <w:i w:val="0"/>
            <w:iCs w:val="0"/>
            <w:color w:val="000000"/>
            <w:spacing w:val="0"/>
            <w:w w:val="100"/>
            <w:position w:val="0"/>
            <w:shd w:val="clear" w:color="auto" w:fill="auto"/>
            <w:lang w:val="pl-PL" w:eastAsia="pl-PL" w:bidi="pl-PL"/>
          </w:rPr>
          <w:t xml:space="preserve"> 109</w:t>
        </w:r>
      </w:hyperlink>
      <w:r>
        <w:fldChar w:fldCharType="end"/>
      </w:r>
    </w:p>
    <w:p>
      <w:pPr>
        <w:pStyle w:val="Style28"/>
        <w:keepNext w:val="0"/>
        <w:keepLines w:val="0"/>
        <w:widowControl w:val="0"/>
        <w:shd w:val="clear" w:color="auto" w:fill="auto"/>
        <w:bidi w:val="0"/>
        <w:spacing w:before="0" w:after="0" w:line="240" w:lineRule="auto"/>
        <w:ind w:left="1285" w:right="0" w:firstLine="0"/>
        <w:jc w:val="left"/>
      </w:pPr>
      <w:r>
        <w:rPr>
          <w:color w:val="000000"/>
          <w:spacing w:val="0"/>
          <w:w w:val="100"/>
          <w:position w:val="0"/>
          <w:shd w:val="clear" w:color="auto" w:fill="auto"/>
          <w:lang w:val="pl-PL" w:eastAsia="pl-PL" w:bidi="pl-PL"/>
        </w:rPr>
        <w:t>NAJNOWSZA HISTORIA POLSKI</w:t>
      </w:r>
    </w:p>
    <w:tbl>
      <w:tblPr>
        <w:tblOverlap w:val="never"/>
        <w:jc w:val="center"/>
        <w:tblLayout w:type="fixed"/>
      </w:tblPr>
      <w:tblGrid>
        <w:gridCol w:w="1940"/>
        <w:gridCol w:w="3744"/>
      </w:tblGrid>
      <w:tr>
        <w:trPr>
          <w:trHeight w:val="230"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Leon Kozłowski:</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i/>
                <w:iCs/>
                <w:color w:val="000000"/>
                <w:spacing w:val="0"/>
                <w:w w:val="100"/>
                <w:position w:val="0"/>
                <w:sz w:val="17"/>
                <w:szCs w:val="17"/>
                <w:shd w:val="clear" w:color="auto" w:fill="auto"/>
                <w:lang w:val="pl-PL" w:eastAsia="pl-PL" w:bidi="pl-PL"/>
              </w:rPr>
              <w:t>Więzienie sowieckie (dokończenie) ..</w:t>
            </w:r>
            <w:r>
              <w:rPr>
                <w:color w:val="000000"/>
                <w:spacing w:val="0"/>
                <w:w w:val="100"/>
                <w:position w:val="0"/>
                <w:sz w:val="17"/>
                <w:szCs w:val="17"/>
                <w:shd w:val="clear" w:color="auto" w:fill="auto"/>
                <w:lang w:val="pl-PL" w:eastAsia="pl-PL" w:bidi="pl-PL"/>
              </w:rPr>
              <w:t xml:space="preserve"> 111</w:t>
            </w:r>
          </w:p>
        </w:tc>
      </w:tr>
    </w:tbl>
    <w:p>
      <w:pPr>
        <w:widowControl w:val="0"/>
        <w:spacing w:after="79" w:line="1" w:lineRule="exact"/>
      </w:pPr>
    </w:p>
    <w:p>
      <w:pPr>
        <w:widowControl w:val="0"/>
        <w:spacing w:line="1" w:lineRule="exact"/>
      </w:pPr>
    </w:p>
    <w:tbl>
      <w:tblPr>
        <w:tblOverlap w:val="never"/>
        <w:jc w:val="center"/>
        <w:tblLayout w:type="fixed"/>
      </w:tblPr>
      <w:tblGrid>
        <w:gridCol w:w="1566"/>
        <w:gridCol w:w="4151"/>
      </w:tblGrid>
      <w:tr>
        <w:trPr>
          <w:trHeight w:val="493" w:hRule="exact"/>
        </w:trPr>
        <w:tc>
          <w:tcPr>
            <w:tcBorders/>
            <w:shd w:val="clear" w:color="auto" w:fill="FFFFFF"/>
            <w:vAlign w:val="top"/>
          </w:tcPr>
          <w:p>
            <w:pPr>
              <w:widowControl w:val="0"/>
              <w:rPr>
                <w:sz w:val="10"/>
                <w:szCs w:val="10"/>
              </w:rPr>
            </w:pPr>
          </w:p>
        </w:tc>
        <w:tc>
          <w:tcPr>
            <w:tcBorders/>
            <w:shd w:val="clear" w:color="auto" w:fill="FFFFFF"/>
            <w:vAlign w:val="bottom"/>
          </w:tcPr>
          <w:p>
            <w:pPr>
              <w:pStyle w:val="Style21"/>
              <w:keepNext w:val="0"/>
              <w:keepLines w:val="0"/>
              <w:widowControl w:val="0"/>
              <w:shd w:val="clear" w:color="auto" w:fill="auto"/>
              <w:bidi w:val="0"/>
              <w:spacing w:before="0" w:after="10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KRONIKA KULTURALNA</w:t>
            </w:r>
          </w:p>
          <w:p>
            <w:pPr>
              <w:pStyle w:val="Style21"/>
              <w:keepNext w:val="0"/>
              <w:keepLines w:val="0"/>
              <w:widowControl w:val="0"/>
              <w:shd w:val="clear" w:color="auto" w:fill="auto"/>
              <w:bidi w:val="0"/>
              <w:spacing w:before="0" w:after="0" w:line="240" w:lineRule="auto"/>
              <w:ind w:left="0" w:right="0" w:firstLine="1000"/>
              <w:jc w:val="both"/>
              <w:rPr>
                <w:sz w:val="17"/>
                <w:szCs w:val="17"/>
              </w:rPr>
            </w:pPr>
            <w:r>
              <w:rPr>
                <w:i/>
                <w:iCs/>
                <w:color w:val="000000"/>
                <w:spacing w:val="0"/>
                <w:w w:val="100"/>
                <w:position w:val="0"/>
                <w:sz w:val="17"/>
                <w:szCs w:val="17"/>
                <w:shd w:val="clear" w:color="auto" w:fill="auto"/>
                <w:lang w:val="pl-PL" w:eastAsia="pl-PL" w:bidi="pl-PL"/>
              </w:rPr>
              <w:t>Nagroda plastyczna ,,Kultury” ....</w:t>
            </w:r>
            <w:r>
              <w:rPr>
                <w:color w:val="000000"/>
                <w:spacing w:val="0"/>
                <w:w w:val="100"/>
                <w:position w:val="0"/>
                <w:sz w:val="17"/>
                <w:szCs w:val="17"/>
                <w:shd w:val="clear" w:color="auto" w:fill="auto"/>
                <w:lang w:val="pl-PL" w:eastAsia="pl-PL" w:bidi="pl-PL"/>
              </w:rPr>
              <w:t xml:space="preserve"> 123</w:t>
            </w:r>
          </w:p>
        </w:tc>
      </w:tr>
      <w:tr>
        <w:trPr>
          <w:trHeight w:val="169"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Zygmunt Haupt:</w:t>
            </w:r>
          </w:p>
        </w:tc>
        <w:tc>
          <w:tcPr>
            <w:tcBorders/>
            <w:shd w:val="clear" w:color="auto" w:fill="FFFFFF"/>
            <w:vAlign w:val="bottom"/>
          </w:tcPr>
          <w:p>
            <w:pPr>
              <w:pStyle w:val="Style21"/>
              <w:keepNext w:val="0"/>
              <w:keepLines w:val="0"/>
              <w:widowControl w:val="0"/>
              <w:shd w:val="clear" w:color="auto" w:fill="auto"/>
              <w:tabs>
                <w:tab w:leader="dot" w:pos="4082" w:val="right"/>
              </w:tabs>
              <w:bidi w:val="0"/>
              <w:spacing w:before="0" w:after="0" w:line="240" w:lineRule="auto"/>
              <w:ind w:left="0" w:right="0" w:firstLine="1000"/>
              <w:jc w:val="both"/>
              <w:rPr>
                <w:sz w:val="17"/>
                <w:szCs w:val="17"/>
              </w:rPr>
            </w:pPr>
            <w:r>
              <w:rPr>
                <w:i/>
                <w:iCs/>
                <w:color w:val="000000"/>
                <w:spacing w:val="0"/>
                <w:w w:val="100"/>
                <w:position w:val="0"/>
                <w:sz w:val="17"/>
                <w:szCs w:val="17"/>
                <w:shd w:val="clear" w:color="auto" w:fill="auto"/>
                <w:lang w:val="pl-PL" w:eastAsia="pl-PL" w:bidi="pl-PL"/>
              </w:rPr>
              <w:t xml:space="preserve">Henry James </w:t>
              <w:tab/>
            </w:r>
            <w:r>
              <w:rPr>
                <w:color w:val="000000"/>
                <w:spacing w:val="0"/>
                <w:w w:val="100"/>
                <w:position w:val="0"/>
                <w:sz w:val="17"/>
                <w:szCs w:val="17"/>
                <w:shd w:val="clear" w:color="auto" w:fill="auto"/>
                <w:lang w:val="pl-PL" w:eastAsia="pl-PL" w:bidi="pl-PL"/>
              </w:rPr>
              <w:t xml:space="preserve"> 124</w:t>
            </w:r>
          </w:p>
        </w:tc>
      </w:tr>
      <w:tr>
        <w:trPr>
          <w:trHeight w:val="158"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Bolesław laborski:</w:t>
            </w:r>
          </w:p>
        </w:tc>
        <w:tc>
          <w:tcPr>
            <w:tcBorders>
              <w:top w:val="single" w:sz="4"/>
            </w:tcBorders>
            <w:shd w:val="clear" w:color="auto" w:fill="FFFFFF"/>
            <w:vAlign w:val="bottom"/>
          </w:tcPr>
          <w:p>
            <w:pPr>
              <w:pStyle w:val="Style21"/>
              <w:keepNext w:val="0"/>
              <w:keepLines w:val="0"/>
              <w:widowControl w:val="0"/>
              <w:shd w:val="clear" w:color="auto" w:fill="auto"/>
              <w:tabs>
                <w:tab w:leader="dot" w:pos="4067" w:val="right"/>
              </w:tabs>
              <w:bidi w:val="0"/>
              <w:spacing w:before="0" w:after="0" w:line="240" w:lineRule="auto"/>
              <w:ind w:left="0" w:right="0" w:firstLine="1000"/>
              <w:jc w:val="both"/>
              <w:rPr>
                <w:sz w:val="17"/>
                <w:szCs w:val="17"/>
              </w:rPr>
            </w:pPr>
            <w:r>
              <w:rPr>
                <w:i/>
                <w:iCs/>
                <w:color w:val="000000"/>
                <w:spacing w:val="0"/>
                <w:w w:val="100"/>
                <w:position w:val="0"/>
                <w:sz w:val="17"/>
                <w:szCs w:val="17"/>
                <w:shd w:val="clear" w:color="auto" w:fill="auto"/>
                <w:lang w:val="pl-PL" w:eastAsia="pl-PL" w:bidi="pl-PL"/>
              </w:rPr>
              <w:t xml:space="preserve">,,Ale nas to obchodzi” </w:t>
              <w:tab/>
            </w:r>
            <w:r>
              <w:rPr>
                <w:color w:val="000000"/>
                <w:spacing w:val="0"/>
                <w:w w:val="100"/>
                <w:position w:val="0"/>
                <w:sz w:val="17"/>
                <w:szCs w:val="17"/>
                <w:shd w:val="clear" w:color="auto" w:fill="auto"/>
                <w:lang w:val="pl-PL" w:eastAsia="pl-PL" w:bidi="pl-PL"/>
              </w:rPr>
              <w:t xml:space="preserve"> 127</w:t>
            </w:r>
          </w:p>
        </w:tc>
      </w:tr>
      <w:tr>
        <w:trPr>
          <w:trHeight w:val="173"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CAT:</w:t>
            </w:r>
          </w:p>
        </w:tc>
        <w:tc>
          <w:tcPr>
            <w:tcBorders>
              <w:top w:val="single" w:sz="4"/>
            </w:tcBorders>
            <w:shd w:val="clear" w:color="auto" w:fill="FFFFFF"/>
            <w:vAlign w:val="bottom"/>
          </w:tcPr>
          <w:p>
            <w:pPr>
              <w:pStyle w:val="Style21"/>
              <w:keepNext w:val="0"/>
              <w:keepLines w:val="0"/>
              <w:widowControl w:val="0"/>
              <w:shd w:val="clear" w:color="auto" w:fill="auto"/>
              <w:tabs>
                <w:tab w:leader="dot" w:pos="4074" w:val="right"/>
              </w:tabs>
              <w:bidi w:val="0"/>
              <w:spacing w:before="0" w:after="0" w:line="240" w:lineRule="auto"/>
              <w:ind w:left="0" w:right="0" w:firstLine="1000"/>
              <w:jc w:val="both"/>
              <w:rPr>
                <w:sz w:val="17"/>
                <w:szCs w:val="17"/>
              </w:rPr>
            </w:pPr>
            <w:r>
              <w:rPr>
                <w:i/>
                <w:iCs/>
                <w:color w:val="000000"/>
                <w:spacing w:val="0"/>
                <w:w w:val="100"/>
                <w:position w:val="0"/>
                <w:sz w:val="17"/>
                <w:szCs w:val="17"/>
                <w:shd w:val="clear" w:color="auto" w:fill="auto"/>
                <w:lang w:val="pl-PL" w:eastAsia="pl-PL" w:bidi="pl-PL"/>
              </w:rPr>
              <w:t>Glos rozsądku</w:t>
              <w:tab/>
            </w:r>
            <w:r>
              <w:rPr>
                <w:color w:val="000000"/>
                <w:spacing w:val="0"/>
                <w:w w:val="100"/>
                <w:position w:val="0"/>
                <w:sz w:val="17"/>
                <w:szCs w:val="17"/>
                <w:shd w:val="clear" w:color="auto" w:fill="auto"/>
                <w:lang w:val="pl-PL" w:eastAsia="pl-PL" w:bidi="pl-PL"/>
              </w:rPr>
              <w:t xml:space="preserve"> 130</w:t>
            </w:r>
          </w:p>
        </w:tc>
      </w:tr>
      <w:tr>
        <w:trPr>
          <w:trHeight w:val="173"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Zdzisław Broncel:</w:t>
            </w:r>
          </w:p>
        </w:tc>
        <w:tc>
          <w:tcPr>
            <w:tcBorders>
              <w:top w:val="single" w:sz="4"/>
            </w:tcBorders>
            <w:shd w:val="clear" w:color="auto" w:fill="FFFFFF"/>
            <w:vAlign w:val="bottom"/>
          </w:tcPr>
          <w:p>
            <w:pPr>
              <w:pStyle w:val="Style21"/>
              <w:keepNext w:val="0"/>
              <w:keepLines w:val="0"/>
              <w:widowControl w:val="0"/>
              <w:shd w:val="clear" w:color="auto" w:fill="auto"/>
              <w:tabs>
                <w:tab w:leader="dot" w:pos="4082" w:val="right"/>
              </w:tabs>
              <w:bidi w:val="0"/>
              <w:spacing w:before="0" w:after="0" w:line="240" w:lineRule="auto"/>
              <w:ind w:left="0" w:right="0" w:firstLine="1000"/>
              <w:jc w:val="both"/>
              <w:rPr>
                <w:sz w:val="17"/>
                <w:szCs w:val="17"/>
              </w:rPr>
            </w:pPr>
            <w:r>
              <w:rPr>
                <w:i/>
                <w:iCs/>
                <w:color w:val="000000"/>
                <w:spacing w:val="0"/>
                <w:w w:val="100"/>
                <w:position w:val="0"/>
                <w:sz w:val="17"/>
                <w:szCs w:val="17"/>
                <w:shd w:val="clear" w:color="auto" w:fill="auto"/>
                <w:lang w:val="pl-PL" w:eastAsia="pl-PL" w:bidi="pl-PL"/>
              </w:rPr>
              <w:t xml:space="preserve">Eichlerówna w Londynie </w:t>
              <w:tab/>
            </w:r>
            <w:r>
              <w:rPr>
                <w:color w:val="000000"/>
                <w:spacing w:val="0"/>
                <w:w w:val="100"/>
                <w:position w:val="0"/>
                <w:sz w:val="17"/>
                <w:szCs w:val="17"/>
                <w:shd w:val="clear" w:color="auto" w:fill="auto"/>
                <w:lang w:val="pl-PL" w:eastAsia="pl-PL" w:bidi="pl-PL"/>
              </w:rPr>
              <w:t xml:space="preserve"> 132</w:t>
            </w:r>
          </w:p>
        </w:tc>
      </w:tr>
      <w:tr>
        <w:trPr>
          <w:trHeight w:val="547"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 xml:space="preserve">J. </w:t>
            </w:r>
            <w:r>
              <w:rPr>
                <w:color w:val="000000"/>
                <w:spacing w:val="0"/>
                <w:w w:val="100"/>
                <w:position w:val="0"/>
                <w:sz w:val="17"/>
                <w:szCs w:val="17"/>
                <w:shd w:val="clear" w:color="auto" w:fill="auto"/>
                <w:lang w:val="pl-PL" w:eastAsia="pl-PL" w:bidi="pl-PL"/>
              </w:rPr>
              <w:t>L.:</w:t>
            </w:r>
          </w:p>
        </w:tc>
        <w:tc>
          <w:tcPr>
            <w:tcBorders>
              <w:top w:val="single" w:sz="4"/>
            </w:tcBorders>
            <w:shd w:val="clear" w:color="auto" w:fill="FFFFFF"/>
            <w:vAlign w:val="top"/>
          </w:tcPr>
          <w:p>
            <w:pPr>
              <w:pStyle w:val="Style21"/>
              <w:keepNext w:val="0"/>
              <w:keepLines w:val="0"/>
              <w:widowControl w:val="0"/>
              <w:shd w:val="clear" w:color="auto" w:fill="auto"/>
              <w:tabs>
                <w:tab w:leader="dot" w:pos="4082" w:val="right"/>
              </w:tabs>
              <w:bidi w:val="0"/>
              <w:spacing w:before="0" w:after="0" w:line="221" w:lineRule="auto"/>
              <w:ind w:left="0" w:right="0" w:firstLine="1000"/>
              <w:jc w:val="both"/>
              <w:rPr>
                <w:sz w:val="17"/>
                <w:szCs w:val="17"/>
              </w:rPr>
            </w:pPr>
            <w:r>
              <w:rPr>
                <w:i/>
                <w:iCs/>
                <w:color w:val="000000"/>
                <w:spacing w:val="0"/>
                <w:w w:val="100"/>
                <w:position w:val="0"/>
                <w:sz w:val="17"/>
                <w:szCs w:val="17"/>
                <w:shd w:val="clear" w:color="auto" w:fill="auto"/>
                <w:lang w:val="pl-PL" w:eastAsia="pl-PL" w:bidi="pl-PL"/>
              </w:rPr>
              <w:t xml:space="preserve">Jan Galinowski </w:t>
              <w:tab/>
            </w:r>
            <w:r>
              <w:rPr>
                <w:color w:val="000000"/>
                <w:spacing w:val="0"/>
                <w:w w:val="100"/>
                <w:position w:val="0"/>
                <w:sz w:val="17"/>
                <w:szCs w:val="17"/>
                <w:shd w:val="clear" w:color="auto" w:fill="auto"/>
                <w:lang w:val="pl-PL" w:eastAsia="pl-PL" w:bidi="pl-PL"/>
              </w:rPr>
              <w:t xml:space="preserve"> 134</w:t>
            </w:r>
          </w:p>
          <w:p>
            <w:pPr>
              <w:pStyle w:val="Style21"/>
              <w:keepNext w:val="0"/>
              <w:keepLines w:val="0"/>
              <w:widowControl w:val="0"/>
              <w:shd w:val="clear" w:color="auto" w:fill="auto"/>
              <w:bidi w:val="0"/>
              <w:spacing w:before="0" w:after="0" w:line="221" w:lineRule="auto"/>
              <w:ind w:left="1180" w:right="0" w:hanging="160"/>
              <w:jc w:val="left"/>
              <w:rPr>
                <w:sz w:val="17"/>
                <w:szCs w:val="17"/>
              </w:rPr>
            </w:pPr>
            <w:r>
              <w:rPr>
                <w:i/>
                <w:iCs/>
                <w:color w:val="000000"/>
                <w:spacing w:val="0"/>
                <w:w w:val="100"/>
                <w:position w:val="0"/>
                <w:sz w:val="17"/>
                <w:szCs w:val="17"/>
                <w:shd w:val="clear" w:color="auto" w:fill="auto"/>
                <w:lang w:val="pl-PL" w:eastAsia="pl-PL" w:bidi="pl-PL"/>
              </w:rPr>
              <w:t>Fotografie rzeźby ,,Akt Aliny Śle- sińskiej.</w:t>
            </w:r>
          </w:p>
        </w:tc>
      </w:tr>
    </w:tbl>
    <w:p>
      <w:pPr>
        <w:pStyle w:val="Style28"/>
        <w:keepNext w:val="0"/>
        <w:keepLines w:val="0"/>
        <w:widowControl w:val="0"/>
        <w:shd w:val="clear" w:color="auto" w:fill="auto"/>
        <w:bidi w:val="0"/>
        <w:spacing w:before="0" w:after="0" w:line="240" w:lineRule="auto"/>
        <w:ind w:left="2189" w:right="0" w:firstLine="0"/>
        <w:jc w:val="left"/>
      </w:pPr>
      <w:r>
        <w:rPr>
          <w:color w:val="000000"/>
          <w:spacing w:val="0"/>
          <w:w w:val="100"/>
          <w:position w:val="0"/>
          <w:shd w:val="clear" w:color="auto" w:fill="auto"/>
          <w:lang w:val="pl-PL" w:eastAsia="pl-PL" w:bidi="pl-PL"/>
        </w:rPr>
        <w:t>KSIĄŻKI</w:t>
      </w:r>
    </w:p>
    <w:p>
      <w:pPr>
        <w:widowControl w:val="0"/>
        <w:spacing w:after="79" w:line="1" w:lineRule="exact"/>
      </w:pPr>
    </w:p>
    <w:p>
      <w:pPr>
        <w:pStyle w:val="Style9"/>
        <w:keepNext w:val="0"/>
        <w:keepLines w:val="0"/>
        <w:widowControl w:val="0"/>
        <w:shd w:val="clear" w:color="auto" w:fill="auto"/>
        <w:tabs>
          <w:tab w:pos="3014" w:val="left"/>
        </w:tabs>
        <w:bidi w:val="0"/>
        <w:spacing w:before="0" w:after="80" w:line="240" w:lineRule="auto"/>
        <w:ind w:left="1520" w:right="0" w:firstLine="0"/>
        <w:jc w:val="both"/>
      </w:pPr>
      <w:r>
        <w:rPr>
          <w:color w:val="000000"/>
          <w:spacing w:val="0"/>
          <w:w w:val="100"/>
          <w:position w:val="0"/>
          <w:shd w:val="clear" w:color="auto" w:fill="auto"/>
          <w:lang w:val="pl-PL" w:eastAsia="pl-PL" w:bidi="pl-PL"/>
        </w:rPr>
        <w:t>—</w:t>
        <w:tab/>
        <w:t>Nadesłane nowości wydawnicze ....</w:t>
      </w:r>
      <w:r>
        <w:rPr>
          <w:i w:val="0"/>
          <w:iCs w:val="0"/>
          <w:color w:val="000000"/>
          <w:spacing w:val="0"/>
          <w:w w:val="100"/>
          <w:position w:val="0"/>
          <w:shd w:val="clear" w:color="auto" w:fill="auto"/>
          <w:lang w:val="pl-PL" w:eastAsia="pl-PL" w:bidi="pl-PL"/>
        </w:rPr>
        <w:t xml:space="preserve"> 151</w:t>
      </w:r>
    </w:p>
    <w:p>
      <w:pPr>
        <w:pStyle w:val="Style32"/>
        <w:keepNext w:val="0"/>
        <w:keepLines w:val="0"/>
        <w:widowControl w:val="0"/>
        <w:shd w:val="clear" w:color="auto" w:fill="auto"/>
        <w:bidi w:val="0"/>
        <w:spacing w:before="0" w:after="80" w:line="240" w:lineRule="auto"/>
        <w:ind w:left="0" w:right="0" w:firstLine="0"/>
        <w:jc w:val="center"/>
      </w:pPr>
      <w:r>
        <w:rPr>
          <w:color w:val="000000"/>
          <w:spacing w:val="0"/>
          <w:w w:val="100"/>
          <w:position w:val="0"/>
          <w:sz w:val="20"/>
          <w:szCs w:val="20"/>
          <w:shd w:val="clear" w:color="auto" w:fill="auto"/>
          <w:lang w:val="pl-PL" w:eastAsia="pl-PL" w:bidi="pl-PL"/>
        </w:rPr>
        <w:t>♦</w:t>
      </w:r>
    </w:p>
    <w:p>
      <w:pPr>
        <w:pStyle w:val="Style9"/>
        <w:keepNext w:val="0"/>
        <w:keepLines w:val="0"/>
        <w:widowControl w:val="0"/>
        <w:shd w:val="clear" w:color="auto" w:fill="auto"/>
        <w:bidi w:val="0"/>
        <w:spacing w:before="0" w:after="0" w:line="240" w:lineRule="auto"/>
        <w:ind w:left="0" w:right="0" w:firstLine="480"/>
        <w:jc w:val="both"/>
      </w:pPr>
      <w:r>
        <w:rPr>
          <w:i w:val="0"/>
          <w:iCs w:val="0"/>
          <w:color w:val="000000"/>
          <w:spacing w:val="0"/>
          <w:w w:val="100"/>
          <w:position w:val="0"/>
          <w:shd w:val="clear" w:color="auto" w:fill="auto"/>
          <w:lang w:val="pl-PL" w:eastAsia="pl-PL" w:bidi="pl-PL"/>
        </w:rPr>
        <w:t>J. Horzelski, W. Sukiennicki,, S.</w:t>
      </w:r>
    </w:p>
    <w:p>
      <w:pPr>
        <w:pStyle w:val="Style9"/>
        <w:keepNext w:val="0"/>
        <w:keepLines w:val="0"/>
        <w:widowControl w:val="0"/>
        <w:shd w:val="clear" w:color="auto" w:fill="auto"/>
        <w:bidi w:val="0"/>
        <w:spacing w:before="0" w:after="0" w:line="206" w:lineRule="auto"/>
        <w:ind w:left="0" w:right="0" w:firstLine="480"/>
        <w:jc w:val="both"/>
      </w:pPr>
      <w:r>
        <w:rPr>
          <w:i w:val="0"/>
          <w:iCs w:val="0"/>
          <w:color w:val="000000"/>
          <w:spacing w:val="0"/>
          <w:w w:val="100"/>
          <w:position w:val="0"/>
          <w:shd w:val="clear" w:color="auto" w:fill="auto"/>
          <w:lang w:val="pl-PL" w:eastAsia="pl-PL" w:bidi="pl-PL"/>
        </w:rPr>
        <w:t>Żochowski, K. Estreicher, H.</w:t>
      </w:r>
    </w:p>
    <w:p>
      <w:pPr>
        <w:pStyle w:val="Style9"/>
        <w:keepNext w:val="0"/>
        <w:keepLines w:val="0"/>
        <w:widowControl w:val="0"/>
        <w:shd w:val="clear" w:color="auto" w:fill="auto"/>
        <w:bidi w:val="0"/>
        <w:spacing w:before="0" w:after="0" w:line="211" w:lineRule="auto"/>
        <w:ind w:left="0" w:right="0" w:firstLine="480"/>
        <w:jc w:val="both"/>
      </w:pPr>
      <w:r>
        <w:rPr>
          <w:i w:val="0"/>
          <w:iCs w:val="0"/>
          <w:color w:val="000000"/>
          <w:spacing w:val="0"/>
          <w:w w:val="100"/>
          <w:position w:val="0"/>
          <w:shd w:val="clear" w:color="auto" w:fill="auto"/>
          <w:lang w:val="pl-PL" w:eastAsia="pl-PL" w:bidi="pl-PL"/>
        </w:rPr>
        <w:t>Speedby-Szpidbaum, F. Śmieja,</w:t>
      </w:r>
    </w:p>
    <w:p>
      <w:pPr>
        <w:pStyle w:val="Style9"/>
        <w:keepNext w:val="0"/>
        <w:keepLines w:val="0"/>
        <w:widowControl w:val="0"/>
        <w:shd w:val="clear" w:color="auto" w:fill="auto"/>
        <w:tabs>
          <w:tab w:pos="3014" w:val="left"/>
          <w:tab w:leader="dot" w:pos="6143" w:val="right"/>
        </w:tabs>
        <w:bidi w:val="0"/>
        <w:spacing w:before="0" w:after="80" w:line="206" w:lineRule="auto"/>
        <w:ind w:left="0" w:right="0" w:firstLine="480"/>
        <w:jc w:val="both"/>
      </w:pPr>
      <w:r>
        <w:rPr>
          <w:i w:val="0"/>
          <w:iCs w:val="0"/>
          <w:color w:val="000000"/>
          <w:spacing w:val="0"/>
          <w:w w:val="100"/>
          <w:position w:val="0"/>
          <w:shd w:val="clear" w:color="auto" w:fill="auto"/>
          <w:lang w:val="pl-PL" w:eastAsia="pl-PL" w:bidi="pl-PL"/>
        </w:rPr>
        <w:t>J. Skibiński, M. Krycuń:</w:t>
        <w:tab/>
      </w:r>
      <w:r>
        <w:rPr>
          <w:color w:val="000000"/>
          <w:spacing w:val="0"/>
          <w:w w:val="100"/>
          <w:position w:val="0"/>
          <w:shd w:val="clear" w:color="auto" w:fill="auto"/>
          <w:lang w:val="pl-PL" w:eastAsia="pl-PL" w:bidi="pl-PL"/>
        </w:rPr>
        <w:t xml:space="preserve">Listy do Redakcji </w:t>
        <w:tab/>
      </w:r>
      <w:r>
        <w:rPr>
          <w:i w:val="0"/>
          <w:iCs w:val="0"/>
          <w:color w:val="000000"/>
          <w:spacing w:val="0"/>
          <w:w w:val="100"/>
          <w:position w:val="0"/>
          <w:shd w:val="clear" w:color="auto" w:fill="auto"/>
          <w:lang w:val="pl-PL" w:eastAsia="pl-PL" w:bidi="pl-PL"/>
        </w:rPr>
        <w:t xml:space="preserve"> 152</w:t>
      </w:r>
      <w:r>
        <w:br w:type="page"/>
      </w:r>
    </w:p>
    <w:p>
      <w:pPr>
        <w:pStyle w:val="Style35"/>
        <w:keepNext/>
        <w:keepLines/>
        <w:widowControl w:val="0"/>
        <w:shd w:val="clear" w:color="auto" w:fill="auto"/>
        <w:bidi w:val="0"/>
        <w:spacing w:before="0" w:after="0" w:line="240" w:lineRule="auto"/>
        <w:ind w:left="0" w:right="0" w:firstLine="0"/>
        <w:jc w:val="left"/>
        <w:rPr>
          <w:sz w:val="238"/>
          <w:szCs w:val="238"/>
        </w:rPr>
      </w:pPr>
      <w:bookmarkStart w:id="0" w:name="bookmark0"/>
      <w:bookmarkStart w:id="1" w:name="bookmark1"/>
      <w:r>
        <w:rPr>
          <w:color w:val="000000"/>
          <w:spacing w:val="0"/>
          <w:w w:val="50"/>
          <w:position w:val="0"/>
          <w:sz w:val="238"/>
          <w:szCs w:val="238"/>
          <w:shd w:val="clear" w:color="auto" w:fill="auto"/>
          <w:lang w:val="pl-PL" w:eastAsia="pl-PL" w:bidi="pl-PL"/>
        </w:rPr>
        <w:t>KULTURA</w:t>
      </w:r>
      <w:bookmarkEnd w:id="0"/>
      <w:bookmarkEnd w:id="1"/>
    </w:p>
    <w:p>
      <w:pPr>
        <w:pStyle w:val="Style38"/>
        <w:keepNext w:val="0"/>
        <w:keepLines w:val="0"/>
        <w:widowControl w:val="0"/>
        <w:shd w:val="clear" w:color="auto" w:fill="auto"/>
        <w:bidi w:val="0"/>
        <w:spacing w:before="0" w:after="280" w:line="240" w:lineRule="auto"/>
        <w:ind w:left="0" w:right="0" w:firstLine="0"/>
        <w:jc w:val="both"/>
      </w:pPr>
      <w:r>
        <w:rPr>
          <w:color w:val="000000"/>
          <w:spacing w:val="0"/>
          <w:w w:val="100"/>
          <w:position w:val="0"/>
          <w:shd w:val="clear" w:color="auto" w:fill="auto"/>
          <w:lang w:val="pl-PL" w:eastAsia="pl-PL" w:bidi="pl-PL"/>
        </w:rPr>
        <w:t>S/zkice • Opowiadania • Sprawozdania</w:t>
      </w:r>
    </w:p>
    <w:p>
      <w:pPr>
        <w:pStyle w:val="Style21"/>
        <w:keepNext w:val="0"/>
        <w:keepLines w:val="0"/>
        <w:widowControl w:val="0"/>
        <w:shd w:val="clear" w:color="auto" w:fill="auto"/>
        <w:tabs>
          <w:tab w:leader="underscore" w:pos="2261" w:val="left"/>
          <w:tab w:pos="5432" w:val="left"/>
        </w:tabs>
        <w:bidi w:val="0"/>
        <w:spacing w:before="0" w:after="6020" w:line="240" w:lineRule="auto"/>
        <w:ind w:left="0" w:right="0" w:firstLine="0"/>
        <w:jc w:val="center"/>
        <w:rPr>
          <w:sz w:val="30"/>
          <w:szCs w:val="30"/>
        </w:rPr>
      </w:pPr>
      <w:r>
        <w:rPr>
          <w:rFonts w:ascii="Arial" w:eastAsia="Arial" w:hAnsi="Arial" w:cs="Arial"/>
          <w:color w:val="000000"/>
          <w:spacing w:val="0"/>
          <w:w w:val="100"/>
          <w:position w:val="0"/>
          <w:sz w:val="30"/>
          <w:szCs w:val="30"/>
          <w:u w:val="single"/>
          <w:shd w:val="clear" w:color="auto" w:fill="auto"/>
          <w:lang w:val="pl-PL" w:eastAsia="pl-PL" w:bidi="pl-PL"/>
        </w:rPr>
        <w:t>PARYŻ</w:t>
        <w:tab/>
        <w:t>Ma rzec - Mars</w:t>
        <w:tab/>
        <w:t>1958</w:t>
      </w:r>
    </w:p>
    <w:p>
      <w:pPr>
        <w:pStyle w:val="Style41"/>
        <w:keepNext/>
        <w:keepLines/>
        <w:widowControl w:val="0"/>
        <w:shd w:val="clear" w:color="auto" w:fill="auto"/>
        <w:bidi w:val="0"/>
        <w:spacing w:before="0" w:after="0" w:line="240" w:lineRule="auto"/>
        <w:ind w:left="0" w:right="0" w:firstLine="0"/>
        <w:jc w:val="left"/>
        <w:sectPr>
          <w:footnotePr>
            <w:pos w:val="pageBottom"/>
            <w:numFmt w:val="decimal"/>
            <w:numRestart w:val="continuous"/>
          </w:footnotePr>
          <w:pgSz w:w="6904" w:h="11425"/>
          <w:pgMar w:top="342" w:left="103" w:right="73" w:bottom="202" w:header="0" w:footer="3" w:gutter="0"/>
          <w:pgNumType w:start="245"/>
          <w:cols w:space="720"/>
          <w:noEndnote/>
          <w:rtlGutter w:val="0"/>
          <w:docGrid w:linePitch="360"/>
        </w:sectPr>
      </w:pPr>
      <w:bookmarkStart w:id="2" w:name="bookmark2"/>
      <w:bookmarkStart w:id="3" w:name="bookmark3"/>
      <w:r>
        <w:rPr>
          <w:color w:val="000000"/>
          <w:spacing w:val="0"/>
          <w:w w:val="100"/>
          <w:position w:val="0"/>
          <w:u w:val="single"/>
          <w:shd w:val="clear" w:color="auto" w:fill="auto"/>
          <w:lang w:val="pl-PL" w:eastAsia="pl-PL" w:bidi="pl-PL"/>
        </w:rPr>
        <w:t>INSTYTUT</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J </w:t>
      </w:r>
      <w:r>
        <w:rPr>
          <w:color w:val="000000"/>
          <w:spacing w:val="0"/>
          <w:w w:val="100"/>
          <w:position w:val="0"/>
          <w:u w:val="single"/>
          <w:shd w:val="clear" w:color="auto" w:fill="auto"/>
          <w:lang w:val="pl-PL" w:eastAsia="pl-PL" w:bidi="pl-PL"/>
        </w:rPr>
        <w:t>LITERACKI</w:t>
      </w:r>
      <w:bookmarkEnd w:id="2"/>
      <w:bookmarkEnd w:id="3"/>
    </w:p>
    <w:p>
      <w:pPr>
        <w:pStyle w:val="Style44"/>
        <w:keepNext w:val="0"/>
        <w:keepLines w:val="0"/>
        <w:widowControl w:val="0"/>
        <w:shd w:val="clear" w:color="auto" w:fill="auto"/>
        <w:bidi w:val="0"/>
        <w:spacing w:before="0" w:after="340" w:line="240" w:lineRule="auto"/>
        <w:ind w:left="0" w:right="0" w:firstLine="420"/>
        <w:jc w:val="both"/>
      </w:pPr>
      <w:r>
        <w:rPr>
          <w:b/>
          <w:bCs/>
          <w:color w:val="000000"/>
          <w:spacing w:val="0"/>
          <w:w w:val="100"/>
          <w:position w:val="0"/>
          <w:sz w:val="20"/>
          <w:szCs w:val="20"/>
          <w:shd w:val="clear" w:color="auto" w:fill="auto"/>
          <w:lang w:val="pl-PL" w:eastAsia="pl-PL" w:bidi="pl-PL"/>
        </w:rPr>
        <w:t>DALSZE WPŁATY NA DOM “KULTURY"</w:t>
      </w:r>
    </w:p>
    <w:p>
      <w:pPr>
        <w:pStyle w:val="Style9"/>
        <w:keepNext w:val="0"/>
        <w:keepLines w:val="0"/>
        <w:widowControl w:val="0"/>
        <w:shd w:val="clear" w:color="auto" w:fill="auto"/>
        <w:tabs>
          <w:tab w:leader="dot" w:pos="5796" w:val="right"/>
          <w:tab w:pos="5984" w:val="left"/>
        </w:tabs>
        <w:bidi w:val="0"/>
        <w:spacing w:before="0" w:after="100" w:line="240" w:lineRule="auto"/>
        <w:ind w:left="0" w:right="0" w:firstLine="420"/>
        <w:jc w:val="both"/>
      </w:pPr>
      <w:r>
        <w:rPr>
          <w:i w:val="0"/>
          <w:iCs w:val="0"/>
          <w:color w:val="000000"/>
          <w:spacing w:val="0"/>
          <w:w w:val="100"/>
          <w:position w:val="0"/>
          <w:shd w:val="clear" w:color="auto" w:fill="auto"/>
          <w:lang w:val="pl-PL" w:eastAsia="pl-PL" w:bidi="pl-PL"/>
        </w:rPr>
        <w:t xml:space="preserve">Dr Karol Boniarczyk, New York (USA) </w:t>
        <w:tab/>
        <w:t xml:space="preserve"> 1.260</w:t>
        <w:tab/>
        <w:t>fr.</w:t>
      </w:r>
    </w:p>
    <w:p>
      <w:pPr>
        <w:pStyle w:val="Style24"/>
        <w:keepNext w:val="0"/>
        <w:keepLines w:val="0"/>
        <w:widowControl w:val="0"/>
        <w:shd w:val="clear" w:color="auto" w:fill="auto"/>
        <w:tabs>
          <w:tab w:leader="dot" w:pos="5796" w:val="right"/>
        </w:tabs>
        <w:bidi w:val="0"/>
        <w:spacing w:before="0" w:after="100" w:line="240" w:lineRule="auto"/>
        <w:ind w:left="0" w:right="0" w:firstLine="42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 xml:space="preserve">Zbigniew Raciszewski, Akron, Ohio (USA) </w:t>
        <w:tab/>
        <w:t xml:space="preserve"> 2.520</w:t>
      </w:r>
    </w:p>
    <w:p>
      <w:pPr>
        <w:pStyle w:val="Style24"/>
        <w:keepNext w:val="0"/>
        <w:keepLines w:val="0"/>
        <w:widowControl w:val="0"/>
        <w:shd w:val="clear" w:color="auto" w:fill="auto"/>
        <w:tabs>
          <w:tab w:leader="dot" w:pos="5796" w:val="right"/>
        </w:tabs>
        <w:bidi w:val="0"/>
        <w:spacing w:before="0" w:after="100" w:line="240" w:lineRule="auto"/>
        <w:ind w:left="0" w:right="0" w:firstLine="420"/>
        <w:jc w:val="both"/>
      </w:pPr>
      <w:r>
        <w:rPr>
          <w:i w:val="0"/>
          <w:iCs w:val="0"/>
          <w:color w:val="000000"/>
          <w:spacing w:val="0"/>
          <w:w w:val="100"/>
          <w:position w:val="0"/>
          <w:shd w:val="clear" w:color="auto" w:fill="auto"/>
          <w:lang w:val="pl-PL" w:eastAsia="pl-PL" w:bidi="pl-PL"/>
        </w:rPr>
        <w:t xml:space="preserve">M. W. K. (Australia), ponownie </w:t>
        <w:tab/>
        <w:t xml:space="preserve"> 2.250</w:t>
      </w:r>
    </w:p>
    <w:p>
      <w:pPr>
        <w:pStyle w:val="Style24"/>
        <w:keepNext w:val="0"/>
        <w:keepLines w:val="0"/>
        <w:widowControl w:val="0"/>
        <w:shd w:val="clear" w:color="auto" w:fill="auto"/>
        <w:tabs>
          <w:tab w:leader="dot" w:pos="5796" w:val="right"/>
          <w:tab w:pos="6002" w:val="left"/>
        </w:tabs>
        <w:bidi w:val="0"/>
        <w:spacing w:before="0" w:after="100" w:line="240" w:lineRule="auto"/>
        <w:ind w:left="0" w:right="0" w:firstLine="420"/>
        <w:jc w:val="both"/>
      </w:pPr>
      <w:r>
        <w:rPr>
          <w:i w:val="0"/>
          <w:iCs w:val="0"/>
          <w:color w:val="000000"/>
          <w:spacing w:val="0"/>
          <w:w w:val="100"/>
          <w:position w:val="0"/>
          <w:shd w:val="clear" w:color="auto" w:fill="auto"/>
          <w:lang w:val="pl-PL" w:eastAsia="pl-PL" w:bidi="pl-PL"/>
        </w:rPr>
        <w:t xml:space="preserve">Bezimienne (USA) </w:t>
        <w:tab/>
        <w:t xml:space="preserve"> 1.700</w:t>
        <w:tab/>
        <w:t>”</w:t>
      </w:r>
    </w:p>
    <w:p>
      <w:pPr>
        <w:pStyle w:val="Style24"/>
        <w:keepNext w:val="0"/>
        <w:keepLines w:val="0"/>
        <w:widowControl w:val="0"/>
        <w:shd w:val="clear" w:color="auto" w:fill="auto"/>
        <w:bidi w:val="0"/>
        <w:spacing w:before="0" w:after="0" w:line="240" w:lineRule="auto"/>
        <w:ind w:left="0" w:right="0" w:firstLine="420"/>
        <w:jc w:val="both"/>
      </w:pPr>
      <w:r>
        <w:rPr>
          <w:i w:val="0"/>
          <w:iCs w:val="0"/>
          <w:color w:val="000000"/>
          <w:spacing w:val="0"/>
          <w:w w:val="100"/>
          <w:position w:val="0"/>
          <w:shd w:val="clear" w:color="auto" w:fill="auto"/>
          <w:lang w:val="pl-PL" w:eastAsia="pl-PL" w:bidi="pl-PL"/>
        </w:rPr>
        <w:t>Ludwik Seidenman, New York (USA) zamiast kwiatów na</w:t>
      </w:r>
    </w:p>
    <w:p>
      <w:pPr>
        <w:pStyle w:val="Style24"/>
        <w:keepNext w:val="0"/>
        <w:keepLines w:val="0"/>
        <w:widowControl w:val="0"/>
        <w:shd w:val="clear" w:color="auto" w:fill="auto"/>
        <w:tabs>
          <w:tab w:leader="dot" w:pos="5796" w:val="right"/>
        </w:tabs>
        <w:bidi w:val="0"/>
        <w:spacing w:before="0" w:after="100" w:line="206" w:lineRule="auto"/>
        <w:ind w:left="0" w:right="0" w:firstLine="780"/>
        <w:jc w:val="both"/>
      </w:pPr>
      <w:r>
        <w:rPr>
          <w:i w:val="0"/>
          <w:iCs w:val="0"/>
          <w:color w:val="000000"/>
          <w:spacing w:val="0"/>
          <w:w w:val="100"/>
          <w:position w:val="0"/>
          <w:shd w:val="clear" w:color="auto" w:fill="auto"/>
          <w:lang w:val="pl-PL" w:eastAsia="pl-PL" w:bidi="pl-PL"/>
        </w:rPr>
        <w:t xml:space="preserve">grób nieodżałowanej pamięci Anatola Muhlsteina </w:t>
        <w:tab/>
        <w:t xml:space="preserve"> 5.000</w:t>
      </w:r>
    </w:p>
    <w:p>
      <w:pPr>
        <w:pStyle w:val="Style24"/>
        <w:keepNext w:val="0"/>
        <w:keepLines w:val="0"/>
        <w:widowControl w:val="0"/>
        <w:shd w:val="clear" w:color="auto" w:fill="auto"/>
        <w:tabs>
          <w:tab w:leader="dot" w:pos="5796" w:val="right"/>
        </w:tabs>
        <w:bidi w:val="0"/>
        <w:spacing w:before="0" w:after="100" w:line="240" w:lineRule="auto"/>
        <w:ind w:left="0" w:right="0" w:firstLine="420"/>
        <w:jc w:val="both"/>
      </w:pPr>
      <w:r>
        <w:rPr>
          <w:i w:val="0"/>
          <w:iCs w:val="0"/>
          <w:color w:val="000000"/>
          <w:spacing w:val="0"/>
          <w:w w:val="100"/>
          <w:position w:val="0"/>
          <w:shd w:val="clear" w:color="auto" w:fill="auto"/>
          <w:lang w:val="pl-PL" w:eastAsia="pl-PL" w:bidi="pl-PL"/>
        </w:rPr>
        <w:t xml:space="preserve">Marian Jaworski, Chicago, III. (USA) ponownie </w:t>
        <w:tab/>
        <w:t xml:space="preserve"> 2.100</w:t>
      </w:r>
    </w:p>
    <w:p>
      <w:pPr>
        <w:pStyle w:val="Style24"/>
        <w:keepNext w:val="0"/>
        <w:keepLines w:val="0"/>
        <w:widowControl w:val="0"/>
        <w:shd w:val="clear" w:color="auto" w:fill="auto"/>
        <w:tabs>
          <w:tab w:leader="dot" w:pos="5796" w:val="right"/>
        </w:tabs>
        <w:bidi w:val="0"/>
        <w:spacing w:before="0" w:after="100" w:line="240" w:lineRule="auto"/>
        <w:ind w:left="0" w:right="0" w:firstLine="420"/>
        <w:jc w:val="both"/>
      </w:pPr>
      <w:r>
        <w:rPr>
          <w:i w:val="0"/>
          <w:iCs w:val="0"/>
          <w:color w:val="000000"/>
          <w:spacing w:val="0"/>
          <w:w w:val="100"/>
          <w:position w:val="0"/>
          <w:shd w:val="clear" w:color="auto" w:fill="auto"/>
          <w:lang w:val="pl-PL" w:eastAsia="pl-PL" w:bidi="pl-PL"/>
        </w:rPr>
        <w:t xml:space="preserve">Anonimowo, Paryż </w:t>
        <w:tab/>
        <w:t xml:space="preserve"> 5.300</w:t>
      </w:r>
    </w:p>
    <w:p>
      <w:pPr>
        <w:pStyle w:val="Style24"/>
        <w:keepNext w:val="0"/>
        <w:keepLines w:val="0"/>
        <w:widowControl w:val="0"/>
        <w:shd w:val="clear" w:color="auto" w:fill="auto"/>
        <w:tabs>
          <w:tab w:leader="dot" w:pos="5796" w:val="right"/>
        </w:tabs>
        <w:bidi w:val="0"/>
        <w:spacing w:before="0" w:after="100" w:line="240" w:lineRule="auto"/>
        <w:ind w:left="0" w:right="0" w:firstLine="420"/>
        <w:jc w:val="both"/>
      </w:pPr>
      <w:r>
        <w:rPr>
          <w:i w:val="0"/>
          <w:iCs w:val="0"/>
          <w:color w:val="000000"/>
          <w:spacing w:val="0"/>
          <w:w w:val="100"/>
          <w:position w:val="0"/>
          <w:shd w:val="clear" w:color="auto" w:fill="auto"/>
          <w:lang w:val="pl-PL" w:eastAsia="pl-PL" w:bidi="pl-PL"/>
        </w:rPr>
        <w:t xml:space="preserve">Czesław Zaim, </w:t>
      </w:r>
      <w:r>
        <w:rPr>
          <w:i w:val="0"/>
          <w:iCs w:val="0"/>
          <w:color w:val="000000"/>
          <w:spacing w:val="0"/>
          <w:w w:val="100"/>
          <w:position w:val="0"/>
          <w:shd w:val="clear" w:color="auto" w:fill="auto"/>
          <w:lang w:val="fr-FR" w:eastAsia="fr-FR" w:bidi="fr-FR"/>
        </w:rPr>
        <w:t xml:space="preserve">Cleveland, </w:t>
      </w:r>
      <w:r>
        <w:rPr>
          <w:i w:val="0"/>
          <w:iCs w:val="0"/>
          <w:color w:val="000000"/>
          <w:spacing w:val="0"/>
          <w:w w:val="100"/>
          <w:position w:val="0"/>
          <w:shd w:val="clear" w:color="auto" w:fill="auto"/>
          <w:lang w:val="pl-PL" w:eastAsia="pl-PL" w:bidi="pl-PL"/>
        </w:rPr>
        <w:t>Ohio (USA)</w:t>
        <w:tab/>
        <w:t xml:space="preserve"> 850</w:t>
      </w:r>
    </w:p>
    <w:p>
      <w:pPr>
        <w:pStyle w:val="Style24"/>
        <w:keepNext w:val="0"/>
        <w:keepLines w:val="0"/>
        <w:widowControl w:val="0"/>
        <w:shd w:val="clear" w:color="auto" w:fill="auto"/>
        <w:tabs>
          <w:tab w:leader="dot" w:pos="5796" w:val="right"/>
          <w:tab w:pos="5998" w:val="left"/>
        </w:tabs>
        <w:bidi w:val="0"/>
        <w:spacing w:before="0" w:after="100" w:line="240" w:lineRule="auto"/>
        <w:ind w:left="0" w:right="0" w:firstLine="420"/>
        <w:jc w:val="both"/>
      </w:pPr>
      <w:r>
        <w:rPr>
          <w:i w:val="0"/>
          <w:iCs w:val="0"/>
          <w:color w:val="000000"/>
          <w:spacing w:val="0"/>
          <w:w w:val="100"/>
          <w:position w:val="0"/>
          <w:shd w:val="clear" w:color="auto" w:fill="auto"/>
          <w:lang w:val="pl-PL" w:eastAsia="pl-PL" w:bidi="pl-PL"/>
        </w:rPr>
        <w:t xml:space="preserve">A Cassel-Kokczyński, Londyn (Anglia ) </w:t>
        <w:tab/>
        <w:t xml:space="preserve"> 5.000</w:t>
        <w:tab/>
        <w:t>”</w:t>
      </w:r>
    </w:p>
    <w:p>
      <w:pPr>
        <w:pStyle w:val="Style24"/>
        <w:keepNext w:val="0"/>
        <w:keepLines w:val="0"/>
        <w:widowControl w:val="0"/>
        <w:shd w:val="clear" w:color="auto" w:fill="auto"/>
        <w:tabs>
          <w:tab w:pos="732" w:val="left"/>
          <w:tab w:leader="dot" w:pos="5796" w:val="right"/>
        </w:tabs>
        <w:bidi w:val="0"/>
        <w:spacing w:before="0" w:after="100" w:line="240" w:lineRule="auto"/>
        <w:ind w:left="0" w:right="0" w:firstLine="420"/>
        <w:jc w:val="both"/>
      </w:pPr>
      <w:r>
        <w:rPr>
          <w:i w:val="0"/>
          <w:iCs w:val="0"/>
          <w:color w:val="000000"/>
          <w:spacing w:val="0"/>
          <w:w w:val="100"/>
          <w:position w:val="0"/>
          <w:shd w:val="clear" w:color="auto" w:fill="auto"/>
          <w:lang w:val="pl-PL" w:eastAsia="pl-PL" w:bidi="pl-PL"/>
        </w:rPr>
        <w:t>J.</w:t>
        <w:tab/>
        <w:t xml:space="preserve">Masiewicz, Toronto, </w:t>
      </w:r>
      <w:r>
        <w:rPr>
          <w:i w:val="0"/>
          <w:iCs w:val="0"/>
          <w:color w:val="000000"/>
          <w:spacing w:val="0"/>
          <w:w w:val="100"/>
          <w:position w:val="0"/>
          <w:shd w:val="clear" w:color="auto" w:fill="auto"/>
          <w:lang w:val="fr-FR" w:eastAsia="fr-FR" w:bidi="fr-FR"/>
        </w:rPr>
        <w:t xml:space="preserve">Ont </w:t>
      </w:r>
      <w:r>
        <w:rPr>
          <w:i w:val="0"/>
          <w:iCs w:val="0"/>
          <w:color w:val="000000"/>
          <w:spacing w:val="0"/>
          <w:w w:val="100"/>
          <w:position w:val="0"/>
          <w:shd w:val="clear" w:color="auto" w:fill="auto"/>
          <w:lang w:val="pl-PL" w:eastAsia="pl-PL" w:bidi="pl-PL"/>
        </w:rPr>
        <w:t>(Kanada) ponownie</w:t>
        <w:tab/>
        <w:t xml:space="preserve"> 850</w:t>
      </w:r>
      <w:r>
        <w:fldChar w:fldCharType="end"/>
      </w:r>
    </w:p>
    <w:p>
      <w:pPr>
        <w:pStyle w:val="Style9"/>
        <w:keepNext w:val="0"/>
        <w:keepLines w:val="0"/>
        <w:widowControl w:val="0"/>
        <w:shd w:val="clear" w:color="auto" w:fill="auto"/>
        <w:bidi w:val="0"/>
        <w:spacing w:before="0" w:after="680" w:line="240" w:lineRule="auto"/>
        <w:ind w:left="4820" w:right="0" w:firstLine="0"/>
        <w:jc w:val="left"/>
      </w:pPr>
      <w:r>
        <w:rPr>
          <w:i w:val="0"/>
          <w:iCs w:val="0"/>
          <w:color w:val="000000"/>
          <w:spacing w:val="0"/>
          <w:w w:val="100"/>
          <w:position w:val="0"/>
          <w:shd w:val="clear" w:color="auto" w:fill="auto"/>
          <w:lang w:val="pl-PL" w:eastAsia="pl-PL" w:bidi="pl-PL"/>
        </w:rPr>
        <w:t>DZIĘKUJEMY</w:t>
      </w:r>
    </w:p>
    <w:p>
      <w:pPr>
        <w:pStyle w:val="Style50"/>
        <w:keepNext/>
        <w:keepLines/>
        <w:widowControl w:val="0"/>
        <w:shd w:val="clear" w:color="auto" w:fill="auto"/>
        <w:bidi w:val="0"/>
        <w:spacing w:before="0" w:after="0" w:line="240" w:lineRule="auto"/>
        <w:ind w:left="0" w:right="0" w:firstLine="0"/>
        <w:jc w:val="center"/>
      </w:pPr>
      <w:bookmarkStart w:id="4" w:name="bookmark4"/>
      <w:bookmarkStart w:id="5" w:name="bookmark5"/>
      <w:r>
        <w:rPr>
          <w:b w:val="0"/>
          <w:bCs w:val="0"/>
          <w:color w:val="000000"/>
          <w:spacing w:val="0"/>
          <w:w w:val="100"/>
          <w:position w:val="0"/>
          <w:sz w:val="20"/>
          <w:szCs w:val="20"/>
          <w:shd w:val="clear" w:color="auto" w:fill="auto"/>
          <w:lang w:val="pl-PL" w:eastAsia="pl-PL" w:bidi="pl-PL"/>
        </w:rPr>
        <w:t>♦</w:t>
      </w:r>
      <w:bookmarkEnd w:id="4"/>
      <w:bookmarkEnd w:id="5"/>
    </w:p>
    <w:p>
      <w:pPr>
        <w:pStyle w:val="Style53"/>
        <w:keepNext w:val="0"/>
        <w:keepLines w:val="0"/>
        <w:widowControl w:val="0"/>
        <w:shd w:val="clear" w:color="auto" w:fill="auto"/>
        <w:bidi w:val="0"/>
        <w:spacing w:before="0" w:after="860" w:line="197" w:lineRule="auto"/>
        <w:ind w:left="2040" w:right="0" w:firstLine="0"/>
        <w:jc w:val="left"/>
        <w:rPr>
          <w:sz w:val="11"/>
          <w:szCs w:val="11"/>
        </w:rPr>
      </w:pPr>
      <w:r>
        <w:rPr>
          <w:i/>
          <w:iCs/>
          <w:color w:val="000000"/>
          <w:spacing w:val="0"/>
          <w:w w:val="100"/>
          <w:position w:val="0"/>
          <w:sz w:val="11"/>
          <w:szCs w:val="11"/>
          <w:shd w:val="clear" w:color="auto" w:fill="auto"/>
          <w:lang w:val="pl-PL" w:eastAsia="pl-PL" w:bidi="pl-PL"/>
        </w:rPr>
        <w:t>i</w:t>
      </w:r>
    </w:p>
    <w:p>
      <w:pPr>
        <w:pStyle w:val="Style44"/>
        <w:keepNext w:val="0"/>
        <w:keepLines w:val="0"/>
        <w:widowControl w:val="0"/>
        <w:shd w:val="clear" w:color="auto" w:fill="auto"/>
        <w:bidi w:val="0"/>
        <w:spacing w:before="0" w:after="40" w:line="240" w:lineRule="auto"/>
        <w:ind w:left="0" w:right="0" w:firstLine="0"/>
        <w:jc w:val="center"/>
      </w:pPr>
      <w:r>
        <w:rPr>
          <w:b/>
          <w:bCs/>
          <w:color w:val="000000"/>
          <w:spacing w:val="0"/>
          <w:w w:val="100"/>
          <w:position w:val="0"/>
          <w:sz w:val="20"/>
          <w:szCs w:val="20"/>
          <w:shd w:val="clear" w:color="auto" w:fill="auto"/>
          <w:lang w:val="pl-PL" w:eastAsia="pl-PL" w:bidi="pl-PL"/>
        </w:rPr>
        <w:t>DODATKOWA WPŁATA</w:t>
      </w:r>
    </w:p>
    <w:p>
      <w:pPr>
        <w:pStyle w:val="Style44"/>
        <w:keepNext w:val="0"/>
        <w:keepLines w:val="0"/>
        <w:widowControl w:val="0"/>
        <w:shd w:val="clear" w:color="auto" w:fill="auto"/>
        <w:bidi w:val="0"/>
        <w:spacing w:before="0" w:after="340" w:line="240" w:lineRule="auto"/>
        <w:ind w:left="0" w:right="0" w:firstLine="0"/>
        <w:jc w:val="center"/>
      </w:pPr>
      <w:r>
        <w:rPr>
          <w:b/>
          <w:bCs/>
          <w:color w:val="000000"/>
          <w:spacing w:val="0"/>
          <w:w w:val="100"/>
          <w:position w:val="0"/>
          <w:sz w:val="20"/>
          <w:szCs w:val="20"/>
          <w:shd w:val="clear" w:color="auto" w:fill="auto"/>
          <w:lang w:val="pl-PL" w:eastAsia="pl-PL" w:bidi="pl-PL"/>
        </w:rPr>
        <w:t>NA BIBLIOTEKĘ NARODOWĄ</w:t>
      </w:r>
    </w:p>
    <w:p>
      <w:pPr>
        <w:pStyle w:val="Style9"/>
        <w:keepNext w:val="0"/>
        <w:keepLines w:val="0"/>
        <w:widowControl w:val="0"/>
        <w:shd w:val="clear" w:color="auto" w:fill="auto"/>
        <w:tabs>
          <w:tab w:pos="793" w:val="left"/>
          <w:tab w:leader="dot" w:pos="5021" w:val="left"/>
        </w:tabs>
        <w:bidi w:val="0"/>
        <w:spacing w:before="0" w:after="100" w:line="240" w:lineRule="auto"/>
        <w:ind w:left="0" w:right="0" w:firstLine="420"/>
        <w:jc w:val="both"/>
      </w:pPr>
      <w:r>
        <w:rPr>
          <w:i w:val="0"/>
          <w:iCs w:val="0"/>
          <w:color w:val="000000"/>
          <w:spacing w:val="0"/>
          <w:w w:val="100"/>
          <w:position w:val="0"/>
          <w:shd w:val="clear" w:color="auto" w:fill="auto"/>
          <w:lang w:val="pl-PL" w:eastAsia="pl-PL" w:bidi="pl-PL"/>
        </w:rPr>
        <w:t>K.</w:t>
        <w:tab/>
        <w:t xml:space="preserve">Bezubik, Athol Park, S.A. (Australia) </w:t>
        <w:tab/>
        <w:t xml:space="preserve"> 1.200 fr.</w:t>
      </w:r>
    </w:p>
    <w:p>
      <w:pPr>
        <w:pStyle w:val="Style9"/>
        <w:keepNext w:val="0"/>
        <w:keepLines w:val="0"/>
        <w:widowControl w:val="0"/>
        <w:shd w:val="clear" w:color="auto" w:fill="auto"/>
        <w:bidi w:val="0"/>
        <w:spacing w:before="0" w:after="100" w:line="240" w:lineRule="auto"/>
        <w:ind w:left="4820" w:right="0" w:firstLine="0"/>
        <w:jc w:val="left"/>
        <w:sectPr>
          <w:footerReference w:type="default" r:id="rId7"/>
          <w:footerReference w:type="even" r:id="rId8"/>
          <w:footnotePr>
            <w:pos w:val="pageBottom"/>
            <w:numFmt w:val="decimal"/>
            <w:numRestart w:val="continuous"/>
          </w:footnotePr>
          <w:pgSz w:w="6904" w:h="11425"/>
          <w:pgMar w:top="2370" w:left="196" w:right="185" w:bottom="1482" w:header="1942" w:footer="3" w:gutter="0"/>
          <w:cols w:space="720"/>
          <w:noEndnote/>
          <w:rtlGutter w:val="0"/>
          <w:docGrid w:linePitch="360"/>
        </w:sectPr>
      </w:pPr>
      <w:r>
        <w:rPr>
          <w:i w:val="0"/>
          <w:iCs w:val="0"/>
          <w:color w:val="000000"/>
          <w:spacing w:val="0"/>
          <w:w w:val="100"/>
          <w:position w:val="0"/>
          <w:shd w:val="clear" w:color="auto" w:fill="auto"/>
          <w:lang w:val="pl-PL" w:eastAsia="pl-PL" w:bidi="pl-PL"/>
        </w:rPr>
        <w:t>DZIĘKUJEMY</w:t>
      </w:r>
    </w:p>
    <w:p>
      <w:pPr>
        <w:pStyle w:val="Style41"/>
        <w:keepNext/>
        <w:keepLines/>
        <w:widowControl w:val="0"/>
        <w:shd w:val="clear" w:color="auto" w:fill="auto"/>
        <w:bidi w:val="0"/>
        <w:spacing w:before="2040" w:after="680" w:line="240" w:lineRule="auto"/>
        <w:ind w:left="0" w:right="0" w:firstLine="400"/>
        <w:jc w:val="left"/>
      </w:pPr>
      <w:bookmarkStart w:id="6" w:name="bookmark6"/>
      <w:bookmarkStart w:id="7" w:name="bookmark7"/>
      <w:r>
        <w:rPr>
          <w:color w:val="000000"/>
          <w:spacing w:val="0"/>
          <w:w w:val="100"/>
          <w:position w:val="0"/>
          <w:shd w:val="clear" w:color="auto" w:fill="auto"/>
          <w:lang w:val="pl-PL" w:eastAsia="pl-PL" w:bidi="pl-PL"/>
        </w:rPr>
        <w:t>Na przystanku...</w:t>
      </w:r>
      <w:bookmarkEnd w:id="6"/>
      <w:bookmarkEnd w:id="7"/>
    </w:p>
    <w:p>
      <w:pPr>
        <w:pStyle w:val="Style32"/>
        <w:keepNext w:val="0"/>
        <w:keepLines w:val="0"/>
        <w:widowControl w:val="0"/>
        <w:shd w:val="clear" w:color="auto" w:fill="auto"/>
        <w:bidi w:val="0"/>
        <w:spacing w:before="0" w:after="0" w:line="202" w:lineRule="auto"/>
        <w:ind w:left="400" w:right="0" w:firstLine="420"/>
        <w:jc w:val="both"/>
      </w:pPr>
      <w:r>
        <w:rPr>
          <w:color w:val="000000"/>
          <w:spacing w:val="0"/>
          <w:w w:val="100"/>
          <w:position w:val="0"/>
          <w:shd w:val="clear" w:color="auto" w:fill="auto"/>
          <w:lang w:val="pl-PL" w:eastAsia="pl-PL" w:bidi="pl-PL"/>
        </w:rPr>
        <w:t>Zjazd dziesiąty PPS, a pierwszy frakcji rewolucyjnej obra</w:t>
        <w:softHyphen/>
        <w:t>dował zimą roku 1907-go w obszernej, jasnej sali konferencyj</w:t>
        <w:softHyphen/>
        <w:t>nej Arbeiterheimu w Wiedniu. Na podium trwał już od szere</w:t>
        <w:softHyphen/>
        <w:t>gu dni Herman Diamand, kierując niestrudzenie obradami. Po jego lewej ręce referent programu, Ignacy (Witold Jodko-Nar- kiewicz), dalej Juliusz (Feliks Perl) (x), notowali skrzętnie szcze</w:t>
        <w:softHyphen/>
        <w:t>góły dyskusji. Na prawo od przewodniczącego mównica. Niżej, w przyciemnionej części sali przy stoliku — Ignacy Daszyński, o wspaniałej siwiejącej grzywie, obok Mieczysław (Józef Pił</w:t>
        <w:softHyphen/>
        <w:t>sudski). Krzaczaste brwi, gęsty, twardy zarost spiczastej bro</w:t>
        <w:softHyphen/>
        <w:t>dy i wąsów okrywał twarz bladą, wymizerowaną, ale pogodną. Za nim, przy dalszym stoliku Gustaw (Walery Sławek), i niby dwaj adiutanci: Paweł (Mieczysław Dąbkowski) i Agrafka (Wła</w:t>
        <w:softHyphen/>
        <w:t>dysław Dehnel). Tuż Ludwik Gumplowicz i Zygmunt Heryng, którzy szykowali się właśnie do boju o zasady programu rolne</w:t>
        <w:softHyphen/>
        <w:t>go. Resztę sali pod wielkimi oknami zajmowali delegaci okrę</w:t>
        <w:softHyphen/>
        <w:t>gów i poszczególnych wydziałów pracy. Między nimi nad stosem paoierów siedział Adam (Feliks Turowicz) (x). Papiery i druki mieli zresztą wszyscy przed sobą. Sekretariat zjazdu doręczył każ</w:t>
        <w:softHyphen/>
        <w:t>demu zgłoszone projekty programów, rezolucji w sprawie tak</w:t>
        <w:softHyphen/>
        <w:t>tyki, i wnioski. Każdy miał zapas kartek do notatek.</w:t>
      </w:r>
    </w:p>
    <w:p>
      <w:pPr>
        <w:pStyle w:val="Style32"/>
        <w:keepNext w:val="0"/>
        <w:keepLines w:val="0"/>
        <w:widowControl w:val="0"/>
        <w:shd w:val="clear" w:color="auto" w:fill="auto"/>
        <w:bidi w:val="0"/>
        <w:spacing w:before="0" w:after="0" w:line="202" w:lineRule="auto"/>
        <w:ind w:left="400" w:right="0" w:firstLine="420"/>
        <w:jc w:val="both"/>
      </w:pPr>
      <w:r>
        <w:rPr>
          <w:color w:val="000000"/>
          <w:spacing w:val="0"/>
          <w:w w:val="100"/>
          <w:position w:val="0"/>
          <w:shd w:val="clear" w:color="auto" w:fill="auto"/>
          <w:lang w:val="pl-PL" w:eastAsia="pl-PL" w:bidi="pl-PL"/>
        </w:rPr>
        <w:t>Któryś z mówców opuszczał trybunę. Diamand spojrzał na listę zapisanych i wyrzekł tubalnym basem:</w:t>
      </w:r>
    </w:p>
    <w:p>
      <w:pPr>
        <w:pStyle w:val="Style32"/>
        <w:keepNext w:val="0"/>
        <w:keepLines w:val="0"/>
        <w:widowControl w:val="0"/>
        <w:shd w:val="clear" w:color="auto" w:fill="auto"/>
        <w:bidi w:val="0"/>
        <w:spacing w:before="0" w:after="0" w:line="202" w:lineRule="auto"/>
        <w:ind w:left="0" w:right="0" w:firstLine="780"/>
        <w:jc w:val="both"/>
      </w:pPr>
      <w:r>
        <w:rPr>
          <w:color w:val="000000"/>
          <w:spacing w:val="0"/>
          <w:w w:val="100"/>
          <w:position w:val="0"/>
          <w:shd w:val="clear" w:color="auto" w:fill="auto"/>
          <w:lang w:val="pl-PL" w:eastAsia="pl-PL" w:bidi="pl-PL"/>
        </w:rPr>
        <w:t>— Głos ma towarzysz Leszek.</w:t>
      </w:r>
    </w:p>
    <w:p>
      <w:pPr>
        <w:pStyle w:val="Style32"/>
        <w:keepNext w:val="0"/>
        <w:keepLines w:val="0"/>
        <w:widowControl w:val="0"/>
        <w:shd w:val="clear" w:color="auto" w:fill="auto"/>
        <w:bidi w:val="0"/>
        <w:spacing w:before="0" w:after="140" w:line="202" w:lineRule="auto"/>
        <w:ind w:left="400" w:right="0" w:firstLine="420"/>
        <w:jc w:val="both"/>
      </w:pPr>
      <w:r>
        <w:rPr>
          <w:color w:val="000000"/>
          <w:spacing w:val="0"/>
          <w:w w:val="100"/>
          <w:position w:val="0"/>
          <w:shd w:val="clear" w:color="auto" w:fill="auto"/>
          <w:lang w:val="pl-PL" w:eastAsia="pl-PL" w:bidi="pl-PL"/>
        </w:rPr>
        <w:t>Na tle wnęki okiennej podniosła się od stołu smukła postać Michała Sokolnickiego. Blada twarz okolona miękkim, ciem</w:t>
        <w:softHyphen/>
        <w:t>nym zarostem, czarny do kolan tużurek-anglez. Na zaprosze</w:t>
        <w:softHyphen/>
        <w:t>nie przewodniczącego na katedrę, odpowiada prośbą o pozwo</w:t>
        <w:softHyphen/>
        <w:t>lenie mówienia z miejsca, bo tu, na stoliku ma rozłożone ma</w:t>
        <w:softHyphen/>
        <w:t>teriały. Spojrzał przez okno, zbierając myśli, przeciągnął ręką po włosach.</w:t>
      </w:r>
    </w:p>
    <w:p>
      <w:pPr>
        <w:pStyle w:val="Style9"/>
        <w:keepNext w:val="0"/>
        <w:keepLines w:val="0"/>
        <w:widowControl w:val="0"/>
        <w:shd w:val="clear" w:color="auto" w:fill="auto"/>
        <w:bidi w:val="0"/>
        <w:spacing w:before="0" w:after="0" w:line="240" w:lineRule="auto"/>
        <w:ind w:left="0" w:right="0" w:firstLine="780"/>
        <w:jc w:val="both"/>
        <w:sectPr>
          <w:footerReference w:type="default" r:id="rId9"/>
          <w:footerReference w:type="even" r:id="rId10"/>
          <w:footnotePr>
            <w:pos w:val="pageBottom"/>
            <w:numFmt w:val="decimal"/>
            <w:numRestart w:val="continuous"/>
          </w:footnotePr>
          <w:pgSz w:w="6904" w:h="11425"/>
          <w:pgMar w:top="1073" w:left="196" w:right="185" w:bottom="419" w:header="645" w:footer="3" w:gutter="0"/>
          <w:cols w:space="720"/>
          <w:noEndnote/>
          <w:rtlGutter w:val="0"/>
          <w:docGrid w:linePitch="360"/>
        </w:sectPr>
      </w:pPr>
      <w:r>
        <w:rPr>
          <w:i w:val="0"/>
          <w:iCs w:val="0"/>
          <w:color w:val="000000"/>
          <w:spacing w:val="0"/>
          <w:w w:val="100"/>
          <w:position w:val="0"/>
          <w:shd w:val="clear" w:color="auto" w:fill="auto"/>
          <w:lang w:val="pl-PL" w:eastAsia="pl-PL" w:bidi="pl-PL"/>
        </w:rPr>
        <w:t>(x) Pseudonimy zjazdowe.</w:t>
      </w:r>
    </w:p>
    <w:p>
      <w:pPr>
        <w:pStyle w:val="Style32"/>
        <w:keepNext w:val="0"/>
        <w:keepLines w:val="0"/>
        <w:widowControl w:val="0"/>
        <w:shd w:val="clear" w:color="auto" w:fill="auto"/>
        <w:bidi w:val="0"/>
        <w:spacing w:before="0" w:after="0" w:line="202" w:lineRule="auto"/>
        <w:ind w:left="340" w:right="0" w:firstLine="440"/>
        <w:jc w:val="both"/>
      </w:pPr>
      <w:r>
        <w:rPr>
          <w:color w:val="000000"/>
          <w:spacing w:val="0"/>
          <w:w w:val="100"/>
          <w:position w:val="0"/>
          <w:shd w:val="clear" w:color="auto" w:fill="auto"/>
          <w:lang w:val="pl-PL" w:eastAsia="pl-PL" w:bidi="pl-PL"/>
        </w:rPr>
        <w:t>— Chciałbym rzucić parę ogólnych uwag o tym kierunku socjalizmu, który reprezentujemy, a który ma zostać sformu</w:t>
        <w:softHyphen/>
        <w:t>łowany w nowy program. Dla tego kierunku nie znajduję innej nazwy jak socjal-patriotyzm. Nazwa ta dźwięczy nam nieprzy</w:t>
        <w:softHyphen/>
        <w:t>jemnie; ukuta została przez naszych przeciwników; ale dotąd innej, lepszej, dokładniejszej, nie wynaleźliśmy...</w:t>
      </w:r>
    </w:p>
    <w:p>
      <w:pPr>
        <w:pStyle w:val="Style32"/>
        <w:keepNext w:val="0"/>
        <w:keepLines w:val="0"/>
        <w:widowControl w:val="0"/>
        <w:shd w:val="clear" w:color="auto" w:fill="auto"/>
        <w:bidi w:val="0"/>
        <w:spacing w:before="0" w:after="0" w:line="202" w:lineRule="auto"/>
        <w:ind w:left="340" w:right="0" w:firstLine="440"/>
        <w:jc w:val="both"/>
      </w:pPr>
      <w:r>
        <w:rPr>
          <w:color w:val="000000"/>
          <w:spacing w:val="0"/>
          <w:w w:val="100"/>
          <w:position w:val="0"/>
          <w:shd w:val="clear" w:color="auto" w:fill="auto"/>
          <w:lang w:val="pl-PL" w:eastAsia="pl-PL" w:bidi="pl-PL"/>
        </w:rPr>
        <w:t>Coś — jak uderzenie prądu. Szukałem w myśli lepszego słowa. Nie! Nie ma! Ze zdumieniem i nieomal uczuciem poraż</w:t>
        <w:softHyphen/>
        <w:t>ki wycofywałem się z odruchowego protestu i przyznawałem Leszkowi rację. Mieczysław uśmiechał się zachęcająco.</w:t>
      </w:r>
    </w:p>
    <w:p>
      <w:pPr>
        <w:pStyle w:val="Style32"/>
        <w:keepNext w:val="0"/>
        <w:keepLines w:val="0"/>
        <w:widowControl w:val="0"/>
        <w:shd w:val="clear" w:color="auto" w:fill="auto"/>
        <w:bidi w:val="0"/>
        <w:spacing w:before="0" w:after="0" w:line="202" w:lineRule="auto"/>
        <w:ind w:left="340" w:right="0" w:firstLine="440"/>
        <w:jc w:val="both"/>
      </w:pPr>
      <w:r>
        <w:rPr>
          <w:color w:val="000000"/>
          <w:spacing w:val="0"/>
          <w:w w:val="100"/>
          <w:position w:val="0"/>
          <w:shd w:val="clear" w:color="auto" w:fill="auto"/>
          <w:lang w:val="pl-PL" w:eastAsia="pl-PL" w:bidi="pl-PL"/>
        </w:rPr>
        <w:t>Nazwę socjal-patriotów rzucali nam urągliwie esdecy. Uwa</w:t>
        <w:softHyphen/>
        <w:t>żaliśmy ją nieomal za obraźliwą. I oto Leszek, nie tylko his</w:t>
        <w:softHyphen/>
        <w:t>toryk, ale pisarz o znakomicie opanowanej polszczyźnie nie znajduje lepszego określenia na naszą ideologię. Składowe częś</w:t>
        <w:softHyphen/>
        <w:t>ci zresztą uzasadnione. Zawierały i moment uczuciowy — rzecz istotną.</w:t>
      </w:r>
    </w:p>
    <w:p>
      <w:pPr>
        <w:pStyle w:val="Style32"/>
        <w:keepNext w:val="0"/>
        <w:keepLines w:val="0"/>
        <w:widowControl w:val="0"/>
        <w:shd w:val="clear" w:color="auto" w:fill="auto"/>
        <w:bidi w:val="0"/>
        <w:spacing w:before="0" w:after="0" w:line="202" w:lineRule="auto"/>
        <w:ind w:left="340" w:right="0" w:firstLine="440"/>
        <w:jc w:val="both"/>
      </w:pPr>
      <w:r>
        <w:rPr>
          <w:color w:val="000000"/>
          <w:spacing w:val="0"/>
          <w:w w:val="100"/>
          <w:position w:val="0"/>
          <w:shd w:val="clear" w:color="auto" w:fill="auto"/>
          <w:lang w:val="pl-PL" w:eastAsia="pl-PL" w:bidi="pl-PL"/>
        </w:rPr>
        <w:t>Leszek mówił dalej, ozdobnie, z pewnym napięciem nerwo</w:t>
        <w:softHyphen/>
        <w:t>wym człowieka, który nie bez przekory (egzageracji, powie</w:t>
        <w:softHyphen/>
        <w:t>działby Piłsudski) stawia kropkę nad i. Mówił o polskim socja</w:t>
        <w:softHyphen/>
        <w:t>lizmie, którego zadaniem jest ująć całość dążeń robotnika i ca</w:t>
        <w:softHyphen/>
        <w:t>łość polityki niepodległościowej, państwowej — narodu.</w:t>
      </w:r>
    </w:p>
    <w:p>
      <w:pPr>
        <w:pStyle w:val="Style32"/>
        <w:keepNext w:val="0"/>
        <w:keepLines w:val="0"/>
        <w:widowControl w:val="0"/>
        <w:shd w:val="clear" w:color="auto" w:fill="auto"/>
        <w:bidi w:val="0"/>
        <w:spacing w:before="0" w:after="0" w:line="202" w:lineRule="auto"/>
        <w:ind w:left="340" w:right="0" w:firstLine="440"/>
        <w:jc w:val="both"/>
      </w:pPr>
      <w:r>
        <w:rPr>
          <w:color w:val="000000"/>
          <w:spacing w:val="0"/>
          <w:w w:val="100"/>
          <w:position w:val="0"/>
          <w:shd w:val="clear" w:color="auto" w:fill="auto"/>
          <w:lang w:val="pl-PL" w:eastAsia="pl-PL" w:bidi="pl-PL"/>
        </w:rPr>
        <w:t>Polski socjalizm. Zaledwie kilka miesięcy temu ośmieliłem się użyć tego terminu publicznie. Zostałem surowo skarcony przez koryfeuszy prawomyślności socjalistycznej. I oto słyszę, że Leszek go podejmuje. Ba, idzie dalej, przyjmując urągliwą nazwę socjal-patrioty!</w:t>
      </w:r>
    </w:p>
    <w:p>
      <w:pPr>
        <w:pStyle w:val="Style32"/>
        <w:keepNext w:val="0"/>
        <w:keepLines w:val="0"/>
        <w:widowControl w:val="0"/>
        <w:shd w:val="clear" w:color="auto" w:fill="auto"/>
        <w:bidi w:val="0"/>
        <w:spacing w:before="0" w:after="0" w:line="202" w:lineRule="auto"/>
        <w:ind w:left="340" w:right="0" w:firstLine="440"/>
        <w:jc w:val="both"/>
      </w:pPr>
      <w:r>
        <w:rPr>
          <w:color w:val="000000"/>
          <w:spacing w:val="0"/>
          <w:w w:val="100"/>
          <w:position w:val="0"/>
          <w:shd w:val="clear" w:color="auto" w:fill="auto"/>
          <w:lang w:val="pl-PL" w:eastAsia="pl-PL" w:bidi="pl-PL"/>
        </w:rPr>
        <w:t>Tak ze stryczków, którymi groził kiedyś książę Alba pow</w:t>
        <w:softHyphen/>
        <w:t>stańcom Holandii — wysrebrzyły się akselbanty.</w:t>
      </w:r>
    </w:p>
    <w:p>
      <w:pPr>
        <w:pStyle w:val="Style32"/>
        <w:keepNext w:val="0"/>
        <w:keepLines w:val="0"/>
        <w:widowControl w:val="0"/>
        <w:shd w:val="clear" w:color="auto" w:fill="auto"/>
        <w:bidi w:val="0"/>
        <w:spacing w:before="0" w:after="0" w:line="202" w:lineRule="auto"/>
        <w:ind w:left="340" w:right="0" w:firstLine="440"/>
        <w:jc w:val="both"/>
      </w:pPr>
      <w:r>
        <w:rPr>
          <w:color w:val="000000"/>
          <w:spacing w:val="0"/>
          <w:w w:val="100"/>
          <w:position w:val="0"/>
          <w:shd w:val="clear" w:color="auto" w:fill="auto"/>
          <w:lang w:val="pl-PL" w:eastAsia="pl-PL" w:bidi="pl-PL"/>
        </w:rPr>
        <w:t>Cóż? Akselbanty te noszą dziś ludzie... Ale nie o nich mo</w:t>
        <w:softHyphen/>
        <w:t>wa.</w:t>
      </w:r>
    </w:p>
    <w:p>
      <w:pPr>
        <w:pStyle w:val="Style32"/>
        <w:keepNext w:val="0"/>
        <w:keepLines w:val="0"/>
        <w:widowControl w:val="0"/>
        <w:shd w:val="clear" w:color="auto" w:fill="auto"/>
        <w:bidi w:val="0"/>
        <w:spacing w:before="0" w:after="0" w:line="202" w:lineRule="auto"/>
        <w:ind w:left="340" w:right="0" w:firstLine="440"/>
        <w:jc w:val="both"/>
      </w:pPr>
      <w:r>
        <w:rPr>
          <w:color w:val="000000"/>
          <w:spacing w:val="0"/>
          <w:w w:val="100"/>
          <w:position w:val="0"/>
          <w:shd w:val="clear" w:color="auto" w:fill="auto"/>
          <w:lang w:val="pl-PL" w:eastAsia="pl-PL" w:bidi="pl-PL"/>
        </w:rPr>
        <w:t>Przemówienie Sokolnickiego właśnie przez swoją formę miało być zamknięciem pewnej epoki życia PPS. Zamknięcia dobrze przygotowanego w ciężkiej, ofiarnej pracy. Walczył o nie Bolesław Limanowski zagranicą. Spór o nie w kraju pod</w:t>
        <w:softHyphen/>
        <w:t>jął Amerykanin, (Józef Uziembło), stając twardo przeciw kos</w:t>
        <w:softHyphen/>
        <w:t>mopolityzmowi Ludwika Waryńskiego i Kazimierza Dłuskiego. Było to jeszcze przed rokiem 1880-ym. Zdawałoby się, że zjazd Paryski i założenie PPS w roku 1892-gim już rozstrzygnęło sprawę. Ustaliło program, praktyka kształciła go nie jako has</w:t>
        <w:softHyphen/>
        <w:t>ło ponętne, lecz jako postulat, ziszczenie którego staje się obo</w:t>
        <w:softHyphen/>
        <w:t>wiązkiem. A przecie nieraz jeszcze odpadały jednostki i grupy, nieumiejące temu obowiązkowi podołać.</w:t>
      </w:r>
    </w:p>
    <w:p>
      <w:pPr>
        <w:pStyle w:val="Style32"/>
        <w:keepNext w:val="0"/>
        <w:keepLines w:val="0"/>
        <w:widowControl w:val="0"/>
        <w:shd w:val="clear" w:color="auto" w:fill="auto"/>
        <w:bidi w:val="0"/>
        <w:spacing w:before="0" w:after="0" w:line="202" w:lineRule="auto"/>
        <w:ind w:left="340" w:right="0" w:firstLine="440"/>
        <w:jc w:val="both"/>
      </w:pPr>
      <w:r>
        <w:rPr>
          <w:color w:val="000000"/>
          <w:spacing w:val="0"/>
          <w:w w:val="100"/>
          <w:position w:val="0"/>
          <w:shd w:val="clear" w:color="auto" w:fill="auto"/>
          <w:lang w:val="pl-PL" w:eastAsia="pl-PL" w:bidi="pl-PL"/>
        </w:rPr>
        <w:t>PPS krzepła i rosła. Wchłaniała różne żywioły przez urok siły swej organizacji. Wchłaniała i tych, których bardziej po</w:t>
        <w:softHyphen/>
        <w:t>ciągała dogmatyka pseudo-marksowska, niż mozolne wypraco</w:t>
        <w:softHyphen/>
        <w:t>wywanie drogi własnej, na własnym gruncie. Oczywiście, że największy napływ tego żywiołu przypada na okres rewolucyj</w:t>
        <w:softHyphen/>
        <w:t>nego poruszenia lat 1904 i następnych. ,,Młodzi”, czy też ,,le</w:t>
        <w:softHyphen/>
        <w:t>wica” osiągnęli górę w partii. Na trzech zjazdach uzyskali większość. Na ostatnim, IX-ym, zdecydowali się na krok osta</w:t>
        <w:softHyphen/>
        <w:br w:type="page"/>
      </w:r>
      <w:r>
        <w:rPr>
          <w:color w:val="000000"/>
          <w:spacing w:val="0"/>
          <w:w w:val="100"/>
          <w:position w:val="0"/>
          <w:shd w:val="clear" w:color="auto" w:fill="auto"/>
          <w:lang w:val="pl-PL" w:eastAsia="pl-PL" w:bidi="pl-PL"/>
        </w:rPr>
        <w:t>teczny — „postawili poza obrębem partii’’ organizację bojową i jej kierownictwo.</w:t>
      </w:r>
    </w:p>
    <w:p>
      <w:pPr>
        <w:pStyle w:val="Style32"/>
        <w:keepNext w:val="0"/>
        <w:keepLines w:val="0"/>
        <w:widowControl w:val="0"/>
        <w:shd w:val="clear" w:color="auto" w:fill="auto"/>
        <w:bidi w:val="0"/>
        <w:spacing w:before="0" w:after="0" w:line="202" w:lineRule="auto"/>
        <w:ind w:left="420" w:right="0" w:firstLine="440"/>
        <w:jc w:val="both"/>
      </w:pPr>
      <w:r>
        <w:rPr>
          <w:color w:val="000000"/>
          <w:spacing w:val="0"/>
          <w:w w:val="100"/>
          <w:position w:val="0"/>
          <w:shd w:val="clear" w:color="auto" w:fill="auto"/>
          <w:lang w:val="pl-PL" w:eastAsia="pl-PL" w:bidi="pl-PL"/>
        </w:rPr>
        <w:t>Pierwotny trzon ideowy PPS — wystąpił jako samodzielna organizacja i wygrał.</w:t>
      </w:r>
    </w:p>
    <w:p>
      <w:pPr>
        <w:pStyle w:val="Style32"/>
        <w:keepNext w:val="0"/>
        <w:keepLines w:val="0"/>
        <w:widowControl w:val="0"/>
        <w:shd w:val="clear" w:color="auto" w:fill="auto"/>
        <w:bidi w:val="0"/>
        <w:spacing w:before="0" w:after="0" w:line="202" w:lineRule="auto"/>
        <w:ind w:left="420" w:right="0" w:firstLine="440"/>
        <w:jc w:val="both"/>
      </w:pPr>
      <w:r>
        <w:rPr>
          <w:color w:val="000000"/>
          <w:spacing w:val="0"/>
          <w:w w:val="100"/>
          <w:position w:val="0"/>
          <w:shd w:val="clear" w:color="auto" w:fill="auto"/>
          <w:lang w:val="pl-PL" w:eastAsia="pl-PL" w:bidi="pl-PL"/>
        </w:rPr>
        <w:t>Przy Frakcji Rewolucyjnej pozostała cała organizacja bojo</w:t>
        <w:softHyphen/>
        <w:t>wa, najbardziej zwarta część partii, która znaczną część swoich sił oddała teraz agitacji. Była ona związana bezpośrednio z oso</w:t>
        <w:softHyphen/>
        <w:t>bą Piłsudskiego. Pozostała przy Frankcji prawie cała technika, to jest drukarnie (z centralną drukarnią „Robotnika”) (x), transport i punkty graniczne. Wszystko to stworzyli i trzymali mocno w rękach Feliks Turowicz i Józef Uziembło. Natych</w:t>
        <w:softHyphen/>
        <w:t>miast więc po rozłamie prasa partyjna wyszła pod firmą Frakcji.</w:t>
      </w:r>
    </w:p>
    <w:p>
      <w:pPr>
        <w:pStyle w:val="Style32"/>
        <w:keepNext w:val="0"/>
        <w:keepLines w:val="0"/>
        <w:widowControl w:val="0"/>
        <w:shd w:val="clear" w:color="auto" w:fill="auto"/>
        <w:bidi w:val="0"/>
        <w:spacing w:before="0" w:after="0" w:line="202" w:lineRule="auto"/>
        <w:ind w:left="420" w:right="0" w:firstLine="440"/>
        <w:jc w:val="both"/>
      </w:pPr>
      <w:r>
        <w:rPr>
          <w:color w:val="000000"/>
          <w:spacing w:val="0"/>
          <w:w w:val="100"/>
          <w:position w:val="0"/>
          <w:shd w:val="clear" w:color="auto" w:fill="auto"/>
          <w:lang w:val="pl-PL" w:eastAsia="pl-PL" w:bidi="pl-PL"/>
        </w:rPr>
        <w:t>I jeszcze więcej. W rękach Frakcji Rewolucyjnej zostało prawie całe przedstawicielstwo zagraniczne, oparte przede wszystkim na parlamentarnej reprezentacji Socjalnej Demokra</w:t>
        <w:softHyphen/>
        <w:t>cji Galicji i Śląska, której przewodzili Daszyński i Diamand. Ich rola była decydująca i nie zdołał jej podważyć Zygmunt Żuławski. Jego usiłowania odcięcie Galicji od polityki niepo</w:t>
        <w:softHyphen/>
        <w:t>dległościowej przy pomocy Związków Zawodowych zawiodły.</w:t>
      </w:r>
    </w:p>
    <w:p>
      <w:pPr>
        <w:pStyle w:val="Style32"/>
        <w:keepNext w:val="0"/>
        <w:keepLines w:val="0"/>
        <w:widowControl w:val="0"/>
        <w:shd w:val="clear" w:color="auto" w:fill="auto"/>
        <w:bidi w:val="0"/>
        <w:spacing w:before="0" w:after="0" w:line="202" w:lineRule="auto"/>
        <w:ind w:left="320" w:right="0" w:firstLine="540"/>
        <w:jc w:val="both"/>
      </w:pPr>
      <w:r>
        <w:rPr>
          <w:color w:val="000000"/>
          <w:spacing w:val="0"/>
          <w:w w:val="100"/>
          <w:position w:val="0"/>
          <w:shd w:val="clear" w:color="auto" w:fill="auto"/>
          <w:lang w:val="pl-PL" w:eastAsia="pl-PL" w:bidi="pl-PL"/>
        </w:rPr>
        <w:t>Komitet centralny lewicy znalazł się w sytuacji krytycznej i musiał stawiać na nowo całe zręby swojej roboty, co wyma</w:t>
        <w:softHyphen/>
        <w:t>gało ogromnego wysiłku i to tym bardziej że i jego podstawy ideowe były dość słabe. Po odrzuceniu programu niepodległości granica pomiędzy PPS frakcją „umiarkowaną” — jak ją złośli</w:t>
        <w:softHyphen/>
        <w:t>wie nazwał Jodko — granica i powtarzam pomiędzy nią a Socjal Demokracją Królestwa Polskiego i Litwy zacierała się — aż znikła w latach wojny.</w:t>
      </w:r>
    </w:p>
    <w:p>
      <w:pPr>
        <w:pStyle w:val="Style32"/>
        <w:keepNext w:val="0"/>
        <w:keepLines w:val="0"/>
        <w:widowControl w:val="0"/>
        <w:shd w:val="clear" w:color="auto" w:fill="auto"/>
        <w:bidi w:val="0"/>
        <w:spacing w:before="0" w:after="0" w:line="202" w:lineRule="auto"/>
        <w:ind w:left="320" w:right="0" w:firstLine="460"/>
        <w:jc w:val="both"/>
      </w:pPr>
      <w:r>
        <w:rPr>
          <w:color w:val="000000"/>
          <w:spacing w:val="0"/>
          <w:w w:val="100"/>
          <w:position w:val="0"/>
          <w:shd w:val="clear" w:color="auto" w:fill="auto"/>
          <w:lang w:val="pl-PL" w:eastAsia="pl-PL" w:bidi="pl-PL"/>
        </w:rPr>
        <w:t>Ignacy Daszyński twierdzi w swoich pamiętnikach, że roz</w:t>
        <w:softHyphen/>
        <w:t>łam ten zachwiał ostatecznie wpływy socjalizmu w Kraju. Prze</w:t>
        <w:softHyphen/>
        <w:t>de wszystkim przyjmuje on przyczynę za skutek. Rozłamy idą zawsze za osłabieniem tętna napięcia rewolucyjnego. Przeszły one wówczas przez całe życie polityczne Polski, rozszczepiły niemal wszystkie stronnictwa. Rozłam jednak PPS miał o wiele głębsze znaczenie. Przy Frakcji Rewolucyjnej wraz z Piłsud</w:t>
        <w:softHyphen/>
        <w:t>skim zostały siły dążące do ujęcia kierownictwa całego ruchu niepodległościowego, przyjęcia na siebie odpowiedzialności za samą Polskę. Po drugiej stronie było to, co myślało wyłącznie kategoriami opozycji. Frakcja Rewolucyjna dała podstawę do akcji wojskowej i pociągnęła za sobą Galicję.</w:t>
      </w:r>
    </w:p>
    <w:p>
      <w:pPr>
        <w:pStyle w:val="Style32"/>
        <w:keepNext w:val="0"/>
        <w:keepLines w:val="0"/>
        <w:widowControl w:val="0"/>
        <w:shd w:val="clear" w:color="auto" w:fill="auto"/>
        <w:bidi w:val="0"/>
        <w:spacing w:before="0" w:after="240" w:line="202" w:lineRule="auto"/>
        <w:ind w:left="320" w:right="0" w:firstLine="460"/>
        <w:jc w:val="both"/>
      </w:pPr>
      <w:r>
        <w:rPr>
          <w:color w:val="000000"/>
          <w:spacing w:val="0"/>
          <w:w w:val="100"/>
          <w:position w:val="0"/>
          <w:shd w:val="clear" w:color="auto" w:fill="auto"/>
          <w:lang w:val="pl-PL" w:eastAsia="pl-PL" w:bidi="pl-PL"/>
        </w:rPr>
        <w:t>Dzieje potoczyły się swoją koleją. Już w parę lat potem Józef Piłsudski bierze urlop z roboty politycznej, by poświęcić się całkowicie tworzeniu wojska. A gdy wojna skończyła się — według słów własnych „wysiadł z pociągu partyjnego na przystanku, który nazywa się Niepodległość”. Wystąpienie nie było zerwaniem. Jeszcze w roku 1927-ym Mieczysław Niedział</w:t>
        <w:softHyphen/>
        <w:t>kowski w „Robotniku” przypominał słowa Komendanta: „PPS, partia, do której miałem zaszczyt należeć”.</w:t>
      </w:r>
    </w:p>
    <w:p>
      <w:pPr>
        <w:pStyle w:val="Style9"/>
        <w:keepNext w:val="0"/>
        <w:keepLines w:val="0"/>
        <w:widowControl w:val="0"/>
        <w:shd w:val="clear" w:color="auto" w:fill="auto"/>
        <w:bidi w:val="0"/>
        <w:spacing w:before="0" w:after="0" w:line="214" w:lineRule="auto"/>
        <w:ind w:left="320" w:right="0" w:firstLine="340"/>
        <w:jc w:val="both"/>
      </w:pPr>
      <w:r>
        <w:rPr>
          <w:i w:val="0"/>
          <w:iCs w:val="0"/>
          <w:color w:val="000000"/>
          <w:spacing w:val="0"/>
          <w:w w:val="100"/>
          <w:position w:val="0"/>
          <w:shd w:val="clear" w:color="auto" w:fill="auto"/>
          <w:lang w:val="pl-PL" w:eastAsia="pl-PL" w:bidi="pl-PL"/>
        </w:rPr>
        <w:t xml:space="preserve">(x) W centralnej drukarni </w:t>
      </w:r>
      <w:r>
        <w:rPr>
          <w:color w:val="000000"/>
          <w:spacing w:val="0"/>
          <w:w w:val="100"/>
          <w:position w:val="0"/>
          <w:shd w:val="clear" w:color="auto" w:fill="auto"/>
          <w:lang w:val="pl-PL" w:eastAsia="pl-PL" w:bidi="pl-PL"/>
        </w:rPr>
        <w:t>Robotnica</w:t>
      </w:r>
      <w:r>
        <w:rPr>
          <w:i w:val="0"/>
          <w:iCs w:val="0"/>
          <w:color w:val="000000"/>
          <w:spacing w:val="0"/>
          <w:w w:val="100"/>
          <w:position w:val="0"/>
          <w:shd w:val="clear" w:color="auto" w:fill="auto"/>
          <w:lang w:val="pl-PL" w:eastAsia="pl-PL" w:bidi="pl-PL"/>
        </w:rPr>
        <w:t xml:space="preserve"> przy ul. Foksal pracowali wtedy Władysław Uziembło, Zofia Rowińska i Stanisław Kowalski.</w:t>
      </w:r>
      <w:r>
        <w:br w:type="page"/>
      </w:r>
    </w:p>
    <w:p>
      <w:pPr>
        <w:pStyle w:val="Style32"/>
        <w:keepNext w:val="0"/>
        <w:keepLines w:val="0"/>
        <w:widowControl w:val="0"/>
        <w:shd w:val="clear" w:color="auto" w:fill="auto"/>
        <w:bidi w:val="0"/>
        <w:spacing w:before="0" w:after="0" w:line="202" w:lineRule="auto"/>
        <w:ind w:left="400" w:right="0" w:firstLine="420"/>
        <w:jc w:val="both"/>
      </w:pPr>
      <w:r>
        <w:rPr>
          <w:color w:val="000000"/>
          <w:spacing w:val="0"/>
          <w:w w:val="100"/>
          <w:position w:val="0"/>
          <w:shd w:val="clear" w:color="auto" w:fill="auto"/>
          <w:lang w:val="pl-PL" w:eastAsia="pl-PL" w:bidi="pl-PL"/>
        </w:rPr>
        <w:t>Ale w tym samym mniej więcej czasie gdy niepodległość świeciła barwami młodości i życia powiedział Piłsudski: ,,Ja swoje życie przegrałem”. Nie wielu ludzi wówczas zrozumiało te słowa.</w:t>
      </w:r>
    </w:p>
    <w:p>
      <w:pPr>
        <w:pStyle w:val="Style32"/>
        <w:keepNext w:val="0"/>
        <w:keepLines w:val="0"/>
        <w:widowControl w:val="0"/>
        <w:shd w:val="clear" w:color="auto" w:fill="auto"/>
        <w:bidi w:val="0"/>
        <w:spacing w:before="0" w:after="0" w:line="202" w:lineRule="auto"/>
        <w:ind w:left="400" w:right="0" w:firstLine="420"/>
        <w:jc w:val="both"/>
      </w:pPr>
      <w:r>
        <w:rPr>
          <w:color w:val="000000"/>
          <w:spacing w:val="0"/>
          <w:w w:val="100"/>
          <w:position w:val="0"/>
          <w:shd w:val="clear" w:color="auto" w:fill="auto"/>
          <w:lang w:val="pl-PL" w:eastAsia="pl-PL" w:bidi="pl-PL"/>
        </w:rPr>
        <w:t>A trochę później — błyskawicą czas leciał — niezłomny bojownik socjalizmu, Kazimierz Pużak powie: „Straciliśmy do</w:t>
        <w:softHyphen/>
        <w:t>robek całego życia — wszystko w co wierzyliśmy i czemu słu</w:t>
        <w:softHyphen/>
        <w:t>żyliśmy leży w gruzach”.</w:t>
      </w:r>
    </w:p>
    <w:p>
      <w:pPr>
        <w:pStyle w:val="Style32"/>
        <w:keepNext w:val="0"/>
        <w:keepLines w:val="0"/>
        <w:widowControl w:val="0"/>
        <w:shd w:val="clear" w:color="auto" w:fill="auto"/>
        <w:bidi w:val="0"/>
        <w:spacing w:before="0" w:after="0" w:line="202" w:lineRule="auto"/>
        <w:ind w:left="400" w:right="0" w:firstLine="420"/>
        <w:jc w:val="both"/>
      </w:pPr>
      <w:r>
        <w:rPr>
          <w:color w:val="000000"/>
          <w:spacing w:val="0"/>
          <w:w w:val="100"/>
          <w:position w:val="0"/>
          <w:shd w:val="clear" w:color="auto" w:fill="auto"/>
          <w:lang w:val="pl-PL" w:eastAsia="pl-PL" w:bidi="pl-PL"/>
        </w:rPr>
        <w:t>Gdy przeczytałem te słowa, w pamiętnikach Zygmunta Zaremby — przyszły mi na myśl inne słowa Piłsudskiego — „Polska jest skazana na wielkość”.</w:t>
      </w:r>
    </w:p>
    <w:p>
      <w:pPr>
        <w:pStyle w:val="Style32"/>
        <w:keepNext w:val="0"/>
        <w:keepLines w:val="0"/>
        <w:widowControl w:val="0"/>
        <w:shd w:val="clear" w:color="auto" w:fill="auto"/>
        <w:bidi w:val="0"/>
        <w:spacing w:before="0" w:after="0" w:line="202" w:lineRule="auto"/>
        <w:ind w:left="400" w:right="0" w:firstLine="420"/>
        <w:jc w:val="both"/>
      </w:pPr>
      <w:r>
        <w:rPr>
          <w:color w:val="000000"/>
          <w:spacing w:val="0"/>
          <w:w w:val="100"/>
          <w:position w:val="0"/>
          <w:shd w:val="clear" w:color="auto" w:fill="auto"/>
          <w:lang w:val="pl-PL" w:eastAsia="pl-PL" w:bidi="pl-PL"/>
        </w:rPr>
        <w:t>Słowa te przewijały się przez owo przemówienie Michała Sokolnickiego w Wiedniu. Ba, brzmialy one w całości pracy dokonanej przez PPS w latach od 1892-go aż po rok 1914-ty.</w:t>
      </w:r>
    </w:p>
    <w:p>
      <w:pPr>
        <w:pStyle w:val="Style32"/>
        <w:keepNext w:val="0"/>
        <w:keepLines w:val="0"/>
        <w:widowControl w:val="0"/>
        <w:shd w:val="clear" w:color="auto" w:fill="auto"/>
        <w:bidi w:val="0"/>
        <w:spacing w:before="0" w:after="0" w:line="202" w:lineRule="auto"/>
        <w:ind w:left="400" w:right="0" w:firstLine="420"/>
        <w:jc w:val="both"/>
      </w:pPr>
      <w:r>
        <w:rPr>
          <w:color w:val="000000"/>
          <w:spacing w:val="0"/>
          <w:w w:val="100"/>
          <w:position w:val="0"/>
          <w:shd w:val="clear" w:color="auto" w:fill="auto"/>
          <w:lang w:val="pl-PL" w:eastAsia="pl-PL" w:bidi="pl-PL"/>
        </w:rPr>
        <w:t>Później — życie niosło niespodzianki — układało się ina</w:t>
        <w:softHyphen/>
        <w:t>czej niż wróżyły przewidywania.</w:t>
      </w:r>
    </w:p>
    <w:p>
      <w:pPr>
        <w:pStyle w:val="Style32"/>
        <w:keepNext w:val="0"/>
        <w:keepLines w:val="0"/>
        <w:widowControl w:val="0"/>
        <w:shd w:val="clear" w:color="auto" w:fill="auto"/>
        <w:bidi w:val="0"/>
        <w:spacing w:before="0" w:after="0" w:line="202" w:lineRule="auto"/>
        <w:ind w:left="400" w:right="0" w:firstLine="420"/>
        <w:jc w:val="both"/>
      </w:pPr>
      <w:r>
        <w:rPr>
          <w:color w:val="000000"/>
          <w:spacing w:val="0"/>
          <w:w w:val="100"/>
          <w:position w:val="0"/>
          <w:shd w:val="clear" w:color="auto" w:fill="auto"/>
          <w:lang w:val="pl-PL" w:eastAsia="pl-PL" w:bidi="pl-PL"/>
        </w:rPr>
        <w:t>Tragedia, jaką przeżyliśmy w tym okresie nie znalazła do</w:t>
        <w:softHyphen/>
        <w:t xml:space="preserve">tąd ujęcia sine </w:t>
      </w:r>
      <w:r>
        <w:rPr>
          <w:color w:val="000000"/>
          <w:spacing w:val="0"/>
          <w:w w:val="100"/>
          <w:position w:val="0"/>
          <w:shd w:val="clear" w:color="auto" w:fill="auto"/>
          <w:lang w:val="fr-FR" w:eastAsia="fr-FR" w:bidi="fr-FR"/>
        </w:rPr>
        <w:t xml:space="preserve">ira. </w:t>
      </w:r>
      <w:r>
        <w:rPr>
          <w:color w:val="000000"/>
          <w:spacing w:val="0"/>
          <w:w w:val="100"/>
          <w:position w:val="0"/>
          <w:shd w:val="clear" w:color="auto" w:fill="auto"/>
          <w:lang w:val="pl-PL" w:eastAsia="pl-PL" w:bidi="pl-PL"/>
        </w:rPr>
        <w:t>Zbyt wiele bolesnych spraw narosło. Zbyt wiele win — nie po jednej stronie. Niestety — dziś jeszcze wszystko to tylko zagadać się usiłuje. A dzieje PPS? Tak łat</w:t>
        <w:softHyphen/>
        <w:t>wo zrobić z nich bohaterską legendę. Tworzenie organizacji w głodzie i niedostatku — wśród ofiar, którym przyszło „gnić w tajdze Sybiru’’. Potem bojówka — jej walka zaciekła... Jest to materiał duży — bynajmniej nie wyzyskany. Ani jedna pos</w:t>
        <w:softHyphen/>
        <w:t>tać, nawet tak barwna jak Bolesław Limanowski, jak Ignacy Daszyński czy Montwiłł-Mirecki nie doczekały się poważniej</w:t>
        <w:softHyphen/>
        <w:t>szego studium. To, co mamy dotąd — to porcelanowe figurki lakierowanych świątków bez. życia i bez prawdy psychologicz</w:t>
        <w:softHyphen/>
        <w:t>nej. Nie ma w tym ani bytowania środowiska w którym praco</w:t>
        <w:softHyphen/>
        <w:t>wali, ani reakcji otoczenia — gromady ludzkiej. Najwyżej chwalba i uwielbienie a po drugiej stronie nienawiść i potępie</w:t>
        <w:softHyphen/>
        <w:t xml:space="preserve">nie. To nie wychowuje. Pisanie </w:t>
      </w:r>
      <w:r>
        <w:rPr>
          <w:i/>
          <w:iCs/>
          <w:color w:val="000000"/>
          <w:spacing w:val="0"/>
          <w:w w:val="100"/>
          <w:position w:val="0"/>
          <w:shd w:val="clear" w:color="auto" w:fill="auto"/>
          <w:lang w:val="pl-PL" w:eastAsia="pl-PL" w:bidi="pl-PL"/>
        </w:rPr>
        <w:t>ad usum</w:t>
      </w:r>
      <w:r>
        <w:rPr>
          <w:color w:val="000000"/>
          <w:spacing w:val="0"/>
          <w:w w:val="100"/>
          <w:position w:val="0"/>
          <w:shd w:val="clear" w:color="auto" w:fill="auto"/>
          <w:lang w:val="pl-PL" w:eastAsia="pl-PL" w:bidi="pl-PL"/>
        </w:rPr>
        <w:t xml:space="preserve"> stronnictwa czy grupy nie jest nawet rejestracją faktów — to propaganda na krótką metę — w najlepszym razie. Najczęściej zła propaganda.</w:t>
      </w:r>
    </w:p>
    <w:p>
      <w:pPr>
        <w:pStyle w:val="Style32"/>
        <w:keepNext w:val="0"/>
        <w:keepLines w:val="0"/>
        <w:widowControl w:val="0"/>
        <w:shd w:val="clear" w:color="auto" w:fill="auto"/>
        <w:bidi w:val="0"/>
        <w:spacing w:before="0" w:after="0" w:line="202" w:lineRule="auto"/>
        <w:ind w:left="400" w:right="0" w:firstLine="420"/>
        <w:jc w:val="both"/>
      </w:pPr>
      <w:r>
        <w:rPr>
          <w:color w:val="000000"/>
          <w:spacing w:val="0"/>
          <w:w w:val="100"/>
          <w:position w:val="0"/>
          <w:shd w:val="clear" w:color="auto" w:fill="auto"/>
          <w:lang w:val="pl-PL" w:eastAsia="pl-PL" w:bidi="pl-PL"/>
        </w:rPr>
        <w:t>A tymczasem krótki okres 1892 do 1920 to ogrom przeżyć politycznych czynnej części narodu. Zamazywanie ich prowa</w:t>
        <w:softHyphen/>
        <w:t>dzi tylko do zagubienia ciągłości własnego rozwoju.</w:t>
      </w:r>
    </w:p>
    <w:p>
      <w:pPr>
        <w:pStyle w:val="Style32"/>
        <w:keepNext w:val="0"/>
        <w:keepLines w:val="0"/>
        <w:widowControl w:val="0"/>
        <w:shd w:val="clear" w:color="auto" w:fill="auto"/>
        <w:bidi w:val="0"/>
        <w:spacing w:before="0" w:after="220" w:line="202" w:lineRule="auto"/>
        <w:ind w:left="400" w:right="0" w:firstLine="420"/>
        <w:jc w:val="both"/>
      </w:pPr>
      <w:r>
        <w:rPr>
          <w:color w:val="000000"/>
          <w:spacing w:val="0"/>
          <w:w w:val="100"/>
          <w:position w:val="0"/>
          <w:shd w:val="clear" w:color="auto" w:fill="auto"/>
          <w:lang w:val="pl-PL" w:eastAsia="pl-PL" w:bidi="pl-PL"/>
        </w:rPr>
        <w:t>Szkic ten nie może wypełnić tej luki. Chcę tylko rzucić okiem na parę zjawisk, nad którymi warto się zastanowić.</w:t>
      </w:r>
    </w:p>
    <w:p>
      <w:pPr>
        <w:pStyle w:val="Style32"/>
        <w:keepNext w:val="0"/>
        <w:keepLines w:val="0"/>
        <w:widowControl w:val="0"/>
        <w:shd w:val="clear" w:color="auto" w:fill="auto"/>
        <w:bidi w:val="0"/>
        <w:spacing w:before="0" w:after="160" w:line="202" w:lineRule="auto"/>
        <w:ind w:left="0" w:right="0" w:firstLine="0"/>
        <w:jc w:val="center"/>
      </w:pPr>
      <w:r>
        <w:rPr>
          <w:b/>
          <w:bCs/>
          <w:color w:val="000000"/>
          <w:spacing w:val="0"/>
          <w:w w:val="100"/>
          <w:position w:val="0"/>
          <w:shd w:val="clear" w:color="auto" w:fill="auto"/>
          <w:lang w:val="pl-PL" w:eastAsia="pl-PL" w:bidi="pl-PL"/>
        </w:rPr>
        <w:t>4</w:t>
      </w:r>
    </w:p>
    <w:p>
      <w:pPr>
        <w:pStyle w:val="Style32"/>
        <w:keepNext w:val="0"/>
        <w:keepLines w:val="0"/>
        <w:widowControl w:val="0"/>
        <w:shd w:val="clear" w:color="auto" w:fill="auto"/>
        <w:bidi w:val="0"/>
        <w:spacing w:before="0" w:after="0" w:line="199" w:lineRule="auto"/>
        <w:ind w:left="400" w:right="0" w:firstLine="420"/>
        <w:jc w:val="both"/>
      </w:pPr>
      <w:r>
        <w:rPr>
          <w:color w:val="000000"/>
          <w:spacing w:val="0"/>
          <w:w w:val="100"/>
          <w:position w:val="0"/>
          <w:shd w:val="clear" w:color="auto" w:fill="auto"/>
          <w:lang w:val="pl-PL" w:eastAsia="pl-PL" w:bidi="pl-PL"/>
        </w:rPr>
        <w:t>Obserwatora dziejów PPS uderza obszar jej działalności, zasięg terytorialny. A więc. „Robotnik” najpierw wychodzi na Wileńszczyźnie, potem w Łodzi, w Kijowie, w Warszawie. Zjaz</w:t>
        <w:softHyphen/>
        <w:t>dy partyjne odbywają się w Paryżu, w Ponarach, w Mińsku Li</w:t>
        <w:softHyphen/>
        <w:t>tewskim, we Lwowie, w Wiedniu.</w:t>
      </w:r>
    </w:p>
    <w:p>
      <w:pPr>
        <w:pStyle w:val="Style32"/>
        <w:keepNext w:val="0"/>
        <w:keepLines w:val="0"/>
        <w:widowControl w:val="0"/>
        <w:shd w:val="clear" w:color="auto" w:fill="auto"/>
        <w:bidi w:val="0"/>
        <w:spacing w:before="0" w:after="0" w:line="199" w:lineRule="auto"/>
        <w:ind w:left="400" w:right="0" w:firstLine="420"/>
        <w:jc w:val="both"/>
      </w:pPr>
      <w:r>
        <w:rPr>
          <w:color w:val="000000"/>
          <w:spacing w:val="0"/>
          <w:w w:val="100"/>
          <w:position w:val="0"/>
          <w:shd w:val="clear" w:color="auto" w:fill="auto"/>
          <w:lang w:val="pl-PL" w:eastAsia="pl-PL" w:bidi="pl-PL"/>
        </w:rPr>
        <w:t>Ośrodki pracy wydawniczej są początkowo w Genewie, po</w:t>
        <w:softHyphen/>
        <w:t>tem w Londynie („Przedświt’’, organ teoretyczny, „Światło”, organ popularny, „Kurierek zagraniczny” — skrót wiadomości</w:t>
        <w:br w:type="page"/>
      </w:r>
      <w:r>
        <w:rPr>
          <w:color w:val="000000"/>
          <w:spacing w:val="0"/>
          <w:w w:val="100"/>
          <w:position w:val="0"/>
          <w:shd w:val="clear" w:color="auto" w:fill="auto"/>
          <w:lang w:val="pl-PL" w:eastAsia="pl-PL" w:bidi="pl-PL"/>
        </w:rPr>
        <w:t>politycznych ze świata). Pracują tu Jodko, Leon Wasilewski, Bolesław Antoni Jędrzejowski. W Paryżu organ informacyjny partii w języku francuskim redaguje Kazimierz Kelles-Krauz. Z czasem znaczna część tych wydawnictw przenosi się do Kra</w:t>
        <w:softHyphen/>
        <w:t>kowa. W Londynie pozostaje tylko archiwum.</w:t>
      </w:r>
    </w:p>
    <w:p>
      <w:pPr>
        <w:pStyle w:val="Style32"/>
        <w:keepNext w:val="0"/>
        <w:keepLines w:val="0"/>
        <w:widowControl w:val="0"/>
        <w:shd w:val="clear" w:color="auto" w:fill="auto"/>
        <w:bidi w:val="0"/>
        <w:spacing w:before="0" w:after="0" w:line="202" w:lineRule="auto"/>
        <w:ind w:left="380" w:right="0" w:firstLine="420"/>
        <w:jc w:val="both"/>
      </w:pPr>
      <w:r>
        <w:rPr>
          <w:color w:val="000000"/>
          <w:spacing w:val="0"/>
          <w:w w:val="100"/>
          <w:position w:val="0"/>
          <w:shd w:val="clear" w:color="auto" w:fill="auto"/>
          <w:lang w:val="pl-PL" w:eastAsia="pl-PL" w:bidi="pl-PL"/>
        </w:rPr>
        <w:t>Do kraju dochodzi literatura przez doskonale zorganizo</w:t>
        <w:softHyphen/>
        <w:t>wane punkty graniczne. Jeden w Wierzbołowie prowadzi Alek</w:t>
        <w:softHyphen/>
        <w:t>sander Sulkiewicz, a następnie Józef Nowicki. Drugi — to dro</w:t>
        <w:softHyphen/>
        <w:t>ga okrężna przez Szwecję, Finlandię i Petersburg, gdzie orga</w:t>
        <w:softHyphen/>
        <w:t>nizacją kierują Władysław Dehneł i Jerzy Iwanowski. Oczy</w:t>
        <w:softHyphen/>
        <w:t>wiście, że przerzut ten odbywa się przy pomocy stosunków z za</w:t>
        <w:softHyphen/>
        <w:t>granicznymi socjalistami.</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PPS utrzymuje stosunki zagraniczne bardzo ożywione. Na każdym kongresie drugiej międzynarodówki są jej delegaci — Piłsudski, Jodko, Ignacy Mościcki, Stanisław Wojciechowski. Obok nich występują Daszyński, Diamand, Kazimierz Mokłow- ski, Tadeusz Reger. Wszystko to indywidualności równoważące z nadwyżką wpływy Róży Luksemburg i jej otoczenia. Waga ich jest tym znaczniejsza, że wspierają je mandaty poselskie do parlamentu austriackiego przedstawicielstwa Galicji — które są oczywiście bardziej jasne niż pełnomocnictwa wydane przez or</w:t>
        <w:softHyphen/>
        <w:t>ganizacje konspiracyjne.</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Partia ma stosunki szerokie, co pozwala jej stawiać żąda</w:t>
        <w:softHyphen/>
        <w:t>nia względem Międzynarodówki i uzyskać aprobatę od niej dla postulatu niepodległości.</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Dla PPS — niepodległość to nie hasło, to nie stroik do zyskania sympatii. To postulat — przedmiot bezpośredniej wal</w:t>
        <w:softHyphen/>
        <w:t>ki — Zdobycie jej — to praca, nie tylko kalkulacja i rachunek na to co życie przyniesie. Wrogiem pierwszym jest carat rosyj</w:t>
        <w:softHyphen/>
        <w:t>ski — jest imperium rosyjskie. Tu koncentruje się walka.</w:t>
      </w:r>
    </w:p>
    <w:p>
      <w:pPr>
        <w:pStyle w:val="Style32"/>
        <w:keepNext w:val="0"/>
        <w:keepLines w:val="0"/>
        <w:widowControl w:val="0"/>
        <w:shd w:val="clear" w:color="auto" w:fill="auto"/>
        <w:bidi w:val="0"/>
        <w:spacing w:before="0" w:after="0" w:line="199" w:lineRule="auto"/>
        <w:ind w:left="0" w:right="0" w:firstLine="760"/>
        <w:jc w:val="both"/>
      </w:pPr>
      <w:r>
        <w:rPr>
          <w:color w:val="000000"/>
          <w:spacing w:val="0"/>
          <w:w w:val="100"/>
          <w:position w:val="0"/>
          <w:shd w:val="clear" w:color="auto" w:fill="auto"/>
          <w:lang w:val="pl-PL" w:eastAsia="pl-PL" w:bidi="pl-PL"/>
        </w:rPr>
        <w:t>Otóż to — walka! Jak zmierzyć jej możliwości?</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W Królestwie Polskim stała ćwierćmilionowa załoga woj</w:t>
        <w:softHyphen/>
        <w:t>skowa. Nie licząc aparatu administracyjnego.</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Kilka tysięcy rubli rocznego budżetu PPS — to suma mi</w:t>
        <w:softHyphen/>
        <w:t>kroskopijna. A społeczeństwo? Odrzućmy sprawozdania, obli</w:t>
        <w:softHyphen/>
        <w:t>czenia i wszystkie tak zwane dane obiektywne. Weźmy do ręki obrazki tego społeczeństwa z powieści Żeromskiego — ,,Syzy</w:t>
        <w:softHyphen/>
        <w:t>fowe prace’’, albo „Uroda życia”. To wystarczy. Ubóstwo, bezradność, bierność. Chłop — tyle że katolicki. Pamięć pań</w:t>
        <w:softHyphen/>
        <w:t>szczyzny — żywa. Pamiętają ją jeszcze nie najstarsi. Dopiero przed laty trzydziestu została zniesiona przez cara Aleksandra II. Robotnik? Ciemny, pracujący po kilkanaście godzin dziennie, zarabia źle. Niezadowolony? Oczywiście — ale tego rodzaju nie</w:t>
        <w:softHyphen/>
        <w:t>zadowolenie prowadzi czasem do rozpaczliwych zrywów. Ro</w:t>
        <w:softHyphen/>
        <w:t>botnik nie wie jeszcze co to jest solidarność. Nie wie co to orga</w:t>
        <w:softHyphen/>
        <w:t>nizacja, życie.</w:t>
      </w:r>
    </w:p>
    <w:p>
      <w:pPr>
        <w:pStyle w:val="Style32"/>
        <w:keepNext w:val="0"/>
        <w:keepLines w:val="0"/>
        <w:widowControl w:val="0"/>
        <w:shd w:val="clear" w:color="auto" w:fill="auto"/>
        <w:bidi w:val="0"/>
        <w:spacing w:before="0" w:after="0" w:line="199" w:lineRule="auto"/>
        <w:ind w:left="380" w:right="0" w:firstLine="420"/>
        <w:jc w:val="both"/>
        <w:sectPr>
          <w:headerReference w:type="default" r:id="rId11"/>
          <w:footerReference w:type="default" r:id="rId12"/>
          <w:headerReference w:type="even" r:id="rId13"/>
          <w:footerReference w:type="even" r:id="rId14"/>
          <w:footnotePr>
            <w:pos w:val="pageBottom"/>
            <w:numFmt w:val="decimal"/>
            <w:numRestart w:val="continuous"/>
          </w:footnotePr>
          <w:pgSz w:w="6904" w:h="11425"/>
          <w:pgMar w:top="1073" w:left="196" w:right="185" w:bottom="419" w:header="0" w:footer="3" w:gutter="0"/>
          <w:pgNumType w:start="4"/>
          <w:cols w:space="720"/>
          <w:noEndnote/>
          <w:rtlGutter w:val="0"/>
          <w:docGrid w:linePitch="360"/>
        </w:sectPr>
      </w:pPr>
      <w:r>
        <w:rPr>
          <w:color w:val="000000"/>
          <w:spacing w:val="0"/>
          <w:w w:val="100"/>
          <w:position w:val="0"/>
          <w:shd w:val="clear" w:color="auto" w:fill="auto"/>
          <w:lang w:val="pl-PL" w:eastAsia="pl-PL" w:bidi="pl-PL"/>
        </w:rPr>
        <w:t xml:space="preserve">W kołach myślących trwa przerażenie po klęsce roku 1863-go. Ugoda — jeżeli się nie da wywalczyć — może? może się da wybłagać! Może lojalnością da się na łaskę zarobić? A ugoda opiera się na nazwiskach — Bobrzyński, Tarnowski, </w:t>
      </w:r>
    </w:p>
    <w:p>
      <w:pPr>
        <w:pStyle w:val="Style32"/>
        <w:keepNext w:val="0"/>
        <w:keepLines w:val="0"/>
        <w:widowControl w:val="0"/>
        <w:shd w:val="clear" w:color="auto" w:fill="auto"/>
        <w:bidi w:val="0"/>
        <w:spacing w:before="0" w:after="0" w:line="199" w:lineRule="auto"/>
        <w:ind w:left="380" w:right="0" w:firstLine="0"/>
        <w:jc w:val="both"/>
      </w:pPr>
      <w:r>
        <w:rPr>
          <w:color w:val="000000"/>
          <w:spacing w:val="0"/>
          <w:w w:val="100"/>
          <w:position w:val="0"/>
          <w:shd w:val="clear" w:color="auto" w:fill="auto"/>
          <w:lang w:val="pl-PL" w:eastAsia="pl-PL" w:bidi="pl-PL"/>
        </w:rPr>
        <w:t>Spasowicz, Szujski. Z Zachodu idzie wiara we wszechmoc nauki — i stąd podnieta do pracy organicznej. Przemysł, han</w:t>
        <w:softHyphen/>
        <w:t>del, drogi, nawozy...</w:t>
      </w:r>
    </w:p>
    <w:p>
      <w:pPr>
        <w:pStyle w:val="Style32"/>
        <w:keepNext w:val="0"/>
        <w:keepLines w:val="0"/>
        <w:widowControl w:val="0"/>
        <w:shd w:val="clear" w:color="auto" w:fill="auto"/>
        <w:bidi w:val="0"/>
        <w:spacing w:before="0" w:after="0" w:line="202" w:lineRule="auto"/>
        <w:ind w:left="380" w:right="0" w:firstLine="440"/>
        <w:jc w:val="both"/>
      </w:pPr>
      <w:r>
        <w:rPr>
          <w:color w:val="000000"/>
          <w:spacing w:val="0"/>
          <w:w w:val="100"/>
          <w:position w:val="0"/>
          <w:shd w:val="clear" w:color="auto" w:fill="auto"/>
          <w:lang w:val="pl-PL" w:eastAsia="pl-PL" w:bidi="pl-PL"/>
        </w:rPr>
        <w:t>Garstka inteligentów, która zgromadziła się w Paryżu i obwieściła powstanie Polskiej Partii Socjalistycznej, miała za</w:t>
        <w:softHyphen/>
        <w:t>pewne jakieś stosunki w kraju. Może kilka dziesiątków ludzi. Kilka grupek strojnych w mniej lub bardziej rozgłośne nazwy. I z tymi siłami podejmować walkę?</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Lecz wszystkie dane są zawodne. Życiem rządzą siły, któ</w:t>
        <w:softHyphen/>
        <w:t>rych obliczyć nie podobna. Odwołamy się znowu do świadec</w:t>
        <w:softHyphen/>
        <w:t>twa tak zdecydowanego pesymisty jak Żeromski. Szkoła rusy- fikacyjna z „Syzyfowych prac”. Wizytuje ją inspektor rosyjski. Przepytuje. Żaden z chłopców po rosyjsku nie umie. Więc robi policyjną próbę. A po polsku? Po polsku czytają. Kto nauczył? Może organista, może panienka ze dworu? Może jakiś włóczęga, jak w „Chłopach” Reymonta. Bezimienny — wszędzie obecny. To nie organizacja. To coś głębszego. Coś — co wykolejeńca nieraz wynosi do godności działacza społecznego. Żadna liczba nie uchwyci tego zjawiska. Ale w sumie to coś sprawiło, że w Polsce, pozbawionej szkoły, większość ludności męskiej umiała czytać. A kto czytał w wierszach — ten wnet posiadł umie</w:t>
        <w:softHyphen/>
        <w:t>jętność czytanie między wierszami. Nie wszystkie ministerstwa oświaty w Europie osiągały wówczas takie rezultaty. Jeśli się mówi o realnych siłach — trzeba i to włączyć do rachunku.</w:t>
      </w:r>
    </w:p>
    <w:p>
      <w:pPr>
        <w:pStyle w:val="Style32"/>
        <w:keepNext w:val="0"/>
        <w:keepLines w:val="0"/>
        <w:widowControl w:val="0"/>
        <w:shd w:val="clear" w:color="auto" w:fill="auto"/>
        <w:bidi w:val="0"/>
        <w:spacing w:before="0" w:after="0" w:line="202" w:lineRule="auto"/>
        <w:ind w:left="380" w:right="0" w:firstLine="440"/>
        <w:jc w:val="both"/>
      </w:pPr>
      <w:r>
        <w:rPr>
          <w:color w:val="000000"/>
          <w:spacing w:val="0"/>
          <w:w w:val="100"/>
          <w:position w:val="0"/>
          <w:shd w:val="clear" w:color="auto" w:fill="auto"/>
          <w:lang w:val="pl-PL" w:eastAsia="pl-PL" w:bidi="pl-PL"/>
        </w:rPr>
        <w:t>Budżet roczny PPS przed rokiem 1900-ym wynosił jakieś trzy do sześciu tysięcy rubli. Jeden zrzut baloników Wolnej Eu</w:t>
        <w:softHyphen/>
        <w:t>ropy wynosił wielekroć więcej egzemplarzy niż ich wyszło spod prasy PPS w ciągu lat dziesięciu. Wielokrotnie więcej niż wy</w:t>
        <w:softHyphen/>
        <w:t>puściły w tym czasie wszystkie polskie organizacje konspira</w:t>
        <w:softHyphen/>
        <w:t>cyjne. Ale hektografowana odbitka, którą z trudem przychodzi</w:t>
        <w:softHyphen/>
        <w:t>ło odcyfrowywać posiadała wagę pracy, grozę katorgi, więzie</w:t>
        <w:softHyphen/>
        <w:t>nia, urok męstwa, poświęcenia. Człowiek to rozumiał. Jeśli nie rozumiał — to czuł, że w niej tkwi wysiłek nieznanej, tajem</w:t>
        <w:softHyphen/>
        <w:t>nej mocy. To nie mistyka. Tylko tego obliczyć nie można.</w:t>
      </w:r>
    </w:p>
    <w:p>
      <w:pPr>
        <w:pStyle w:val="Style32"/>
        <w:keepNext w:val="0"/>
        <w:keepLines w:val="0"/>
        <w:widowControl w:val="0"/>
        <w:shd w:val="clear" w:color="auto" w:fill="auto"/>
        <w:bidi w:val="0"/>
        <w:spacing w:before="0" w:after="0" w:line="199" w:lineRule="auto"/>
        <w:ind w:left="380" w:right="0" w:firstLine="380"/>
        <w:jc w:val="both"/>
      </w:pPr>
      <w:r>
        <w:rPr>
          <w:color w:val="000000"/>
          <w:spacing w:val="0"/>
          <w:w w:val="100"/>
          <w:position w:val="0"/>
          <w:shd w:val="clear" w:color="auto" w:fill="auto"/>
          <w:lang w:val="pl-PL" w:eastAsia="pl-PL" w:bidi="pl-PL"/>
        </w:rPr>
        <w:t>Ale nie tylko to. Mnoży się jakoś w niepojęty sposób sama wydajność pracy. To nie jest tak proste — wydać 35 numerów „Robotnika” na pedałówce. To znaczy napisać, zebrać kores</w:t>
        <w:softHyphen/>
        <w:t>pondencję, złożyć czcionki w szpalty, przełamać. Przynieść pa</w:t>
        <w:softHyphen/>
        <w:t>pier, farbę. A po wydrukowaniu — roznieść. Piłsudski to sam robił. A oprócz tego kierował organizacją, która to rozpow</w:t>
        <w:softHyphen/>
        <w:t>szechniała i zbierała na to opłaty. I jeszcze prowadził kores</w:t>
        <w:softHyphen/>
        <w:t>pondencję. I odbywał podróże.</w:t>
      </w:r>
    </w:p>
    <w:p>
      <w:pPr>
        <w:pStyle w:val="Style32"/>
        <w:keepNext w:val="0"/>
        <w:keepLines w:val="0"/>
        <w:widowControl w:val="0"/>
        <w:shd w:val="clear" w:color="auto" w:fill="auto"/>
        <w:bidi w:val="0"/>
        <w:spacing w:before="0" w:after="220" w:line="197" w:lineRule="auto"/>
        <w:ind w:left="380" w:right="0" w:firstLine="380"/>
        <w:jc w:val="both"/>
      </w:pPr>
      <w:r>
        <w:rPr>
          <w:color w:val="000000"/>
          <w:spacing w:val="0"/>
          <w:w w:val="100"/>
          <w:position w:val="0"/>
          <w:shd w:val="clear" w:color="auto" w:fill="auto"/>
          <w:lang w:val="pl-PL" w:eastAsia="pl-PL" w:bidi="pl-PL"/>
        </w:rPr>
        <w:t>A przecież są i inne fakty, także zdumiewające. Oto w ciągu niespełna roku troje ludzi na innej pedałówce odbija 1.300.000 druków! (x).</w:t>
      </w:r>
    </w:p>
    <w:p>
      <w:pPr>
        <w:pStyle w:val="Style9"/>
        <w:keepNext w:val="0"/>
        <w:keepLines w:val="0"/>
        <w:widowControl w:val="0"/>
        <w:shd w:val="clear" w:color="auto" w:fill="auto"/>
        <w:bidi w:val="0"/>
        <w:spacing w:before="0" w:after="0" w:line="211" w:lineRule="auto"/>
        <w:ind w:left="380" w:right="0" w:firstLine="380"/>
        <w:jc w:val="both"/>
      </w:pPr>
      <w:r>
        <w:rPr>
          <w:i w:val="0"/>
          <w:iCs w:val="0"/>
          <w:color w:val="000000"/>
          <w:spacing w:val="0"/>
          <w:w w:val="100"/>
          <w:position w:val="0"/>
          <w:shd w:val="clear" w:color="auto" w:fill="auto"/>
          <w:lang w:val="pl-PL" w:eastAsia="pl-PL" w:bidi="pl-PL"/>
        </w:rPr>
        <w:t>(x) Drukarnia przy ulicy Komitetowej 4 w Warszawie. Pracowali w niej Józef Uziembło, Stanisław Siedlecki i Felicja z Iwanowskich Siedlec</w:t>
        <w:softHyphen/>
        <w:t>ka. Po odbiciu milionowego egzemplarza drukarnia wysłała sprawozdanie</w:t>
      </w:r>
      <w:r>
        <w:br w:type="page"/>
      </w:r>
    </w:p>
    <w:p>
      <w:pPr>
        <w:pStyle w:val="Style32"/>
        <w:keepNext w:val="0"/>
        <w:keepLines w:val="0"/>
        <w:widowControl w:val="0"/>
        <w:shd w:val="clear" w:color="auto" w:fill="auto"/>
        <w:bidi w:val="0"/>
        <w:spacing w:before="0" w:after="0" w:line="199" w:lineRule="auto"/>
        <w:ind w:left="380" w:right="0" w:firstLine="460"/>
        <w:jc w:val="both"/>
      </w:pPr>
      <w:r>
        <w:rPr>
          <w:color w:val="000000"/>
          <w:spacing w:val="0"/>
          <w:w w:val="100"/>
          <w:position w:val="0"/>
          <w:shd w:val="clear" w:color="auto" w:fill="auto"/>
          <w:lang w:val="pl-PL" w:eastAsia="pl-PL" w:bidi="pl-PL"/>
        </w:rPr>
        <w:t>Organizacyjnej pracy ludzkiej niesposób ująć w liczby. Wi</w:t>
        <w:softHyphen/>
        <w:t>działem niejednego co przez dłuższy czas miewał dziennie po cztery masówki oraz kilka zgromadzeń fabrycznych i dzielni</w:t>
        <w:softHyphen/>
        <w:t>cowych. Od czwartej rano do 12 w nocy — przez całe miesiące. Praca organizacyjna wypełnia wszystko, całość życia. A przecież trzeba dla niej materiał zbierać.</w:t>
      </w:r>
    </w:p>
    <w:p>
      <w:pPr>
        <w:pStyle w:val="Style32"/>
        <w:keepNext w:val="0"/>
        <w:keepLines w:val="0"/>
        <w:widowControl w:val="0"/>
        <w:shd w:val="clear" w:color="auto" w:fill="auto"/>
        <w:bidi w:val="0"/>
        <w:spacing w:before="0" w:after="0" w:line="199" w:lineRule="auto"/>
        <w:ind w:left="380" w:right="0" w:firstLine="460"/>
        <w:jc w:val="both"/>
      </w:pPr>
      <w:r>
        <w:rPr>
          <w:color w:val="000000"/>
          <w:spacing w:val="0"/>
          <w:w w:val="100"/>
          <w:position w:val="0"/>
          <w:shd w:val="clear" w:color="auto" w:fill="auto"/>
          <w:lang w:val="pl-PL" w:eastAsia="pl-PL" w:bidi="pl-PL"/>
        </w:rPr>
        <w:t>Dorobek wydawniczy PPS nie jest wielki. Pisma i broszury — rzadko szczupła książka. Programowa robota odbywała się w rozmowach, w korespondencji. W te rozmowy i w korespon</w:t>
        <w:softHyphen/>
        <w:t>dencję wkładało się całość własnych przeżyć. A program ucie</w:t>
        <w:softHyphen/>
        <w:t>leśniali ludzie. Socjologia nie zna metody dla badania tych spraw, a przecie to są fakty. Fakty, których znajomość daje dopiero rękojmię poznania istoty rzeczy — daje możność śledze</w:t>
        <w:softHyphen/>
        <w:t>nia roboty politycznej.</w:t>
      </w:r>
    </w:p>
    <w:p>
      <w:pPr>
        <w:pStyle w:val="Style32"/>
        <w:keepNext w:val="0"/>
        <w:keepLines w:val="0"/>
        <w:widowControl w:val="0"/>
        <w:shd w:val="clear" w:color="auto" w:fill="auto"/>
        <w:bidi w:val="0"/>
        <w:spacing w:before="0" w:after="180" w:line="199" w:lineRule="auto"/>
        <w:ind w:left="380" w:right="0" w:firstLine="460"/>
        <w:jc w:val="both"/>
      </w:pPr>
      <w:r>
        <w:rPr>
          <w:color w:val="000000"/>
          <w:spacing w:val="0"/>
          <w:w w:val="100"/>
          <w:position w:val="0"/>
          <w:shd w:val="clear" w:color="auto" w:fill="auto"/>
          <w:lang w:val="pl-PL" w:eastAsia="pl-PL" w:bidi="pl-PL"/>
        </w:rPr>
        <w:t>W świetle tych faktów polityka ,,rozumnych szałem” po</w:t>
        <w:softHyphen/>
        <w:t>siada czasem — dodajmy to dla ostrożności — przesłanki zupeł</w:t>
        <w:softHyphen/>
        <w:t>nie realne. I dlatego wyrazu ,,Walka” możemy użyć bez cudzy</w:t>
        <w:softHyphen/>
        <w:t>słowu, choć z jednej strony były miliony i milionów krocie — a z drugiej tylko nikłe tysiące rubli. W tej walce program ziszczali ludzie.</w:t>
      </w:r>
    </w:p>
    <w:p>
      <w:pPr>
        <w:pStyle w:val="Style44"/>
        <w:keepNext w:val="0"/>
        <w:keepLines w:val="0"/>
        <w:widowControl w:val="0"/>
        <w:shd w:val="clear" w:color="auto" w:fill="auto"/>
        <w:bidi w:val="0"/>
        <w:spacing w:before="0" w:after="240" w:line="182" w:lineRule="auto"/>
        <w:ind w:left="0" w:right="0" w:firstLine="0"/>
        <w:jc w:val="center"/>
        <w:rPr>
          <w:sz w:val="22"/>
          <w:szCs w:val="22"/>
        </w:rPr>
      </w:pPr>
      <w:r>
        <w:rPr>
          <w:color w:val="000000"/>
          <w:spacing w:val="0"/>
          <w:w w:val="100"/>
          <w:position w:val="0"/>
          <w:sz w:val="22"/>
          <w:szCs w:val="22"/>
          <w:shd w:val="clear" w:color="auto" w:fill="auto"/>
          <w:lang w:val="pl-PL" w:eastAsia="pl-PL" w:bidi="pl-PL"/>
        </w:rPr>
        <w:t>♦</w:t>
      </w:r>
    </w:p>
    <w:p>
      <w:pPr>
        <w:pStyle w:val="Style32"/>
        <w:keepNext w:val="0"/>
        <w:keepLines w:val="0"/>
        <w:widowControl w:val="0"/>
        <w:shd w:val="clear" w:color="auto" w:fill="auto"/>
        <w:bidi w:val="0"/>
        <w:spacing w:before="0" w:after="0" w:line="206" w:lineRule="auto"/>
        <w:ind w:left="380" w:right="0" w:firstLine="460"/>
        <w:jc w:val="both"/>
      </w:pPr>
      <w:r>
        <w:rPr>
          <w:color w:val="000000"/>
          <w:spacing w:val="0"/>
          <w:w w:val="100"/>
          <w:position w:val="0"/>
          <w:shd w:val="clear" w:color="auto" w:fill="auto"/>
          <w:lang w:val="pl-PL" w:eastAsia="pl-PL" w:bidi="pl-PL"/>
        </w:rPr>
        <w:t>Józef Piłsudski wstępuje do PPS po powrocie z Sybiru, to jest w roku 1893-cim. Wstępuje jako przedstawiciel sekcji litew</w:t>
        <w:softHyphen/>
        <w:t>skiej. W tym postawieniu sprawy tkwił już program. PPS obej</w:t>
        <w:softHyphen/>
        <w:t>mowała swą pracą Litwę w historycznym tego słowa znaczeniu. Objęła Litwę jako obszar zamieszkały przez kilka narodów wraz z Polakami. Rzeczą tych narodów będzie decydować o swoim losie w przyszłości, to jest w chwili wyjarzmienia. Tak mówiła prasa podziemna. To samo zapowiedziała odezwa Naczelnego Wodza do ,,Narodów Wielkiego Księstwa Litewskiego”, ogło</w:t>
        <w:softHyphen/>
        <w:t>szona po zdobyciu Wilna w roku 1919-ym.</w:t>
      </w:r>
    </w:p>
    <w:p>
      <w:pPr>
        <w:pStyle w:val="Style32"/>
        <w:keepNext w:val="0"/>
        <w:keepLines w:val="0"/>
        <w:widowControl w:val="0"/>
        <w:shd w:val="clear" w:color="auto" w:fill="auto"/>
        <w:bidi w:val="0"/>
        <w:spacing w:before="0" w:after="0" w:line="206" w:lineRule="auto"/>
        <w:ind w:left="360" w:right="0" w:firstLine="420"/>
        <w:jc w:val="both"/>
      </w:pPr>
      <w:r>
        <w:rPr>
          <w:color w:val="000000"/>
          <w:spacing w:val="0"/>
          <w:w w:val="100"/>
          <w:position w:val="0"/>
          <w:shd w:val="clear" w:color="auto" w:fill="auto"/>
          <w:lang w:val="pl-PL" w:eastAsia="pl-PL" w:bidi="pl-PL"/>
        </w:rPr>
        <w:t>W Kraju praca się rozszerza. Zmieniają się ludzie. Stani</w:t>
        <w:softHyphen/>
        <w:t>sław Wojciechowski, Aleksander Sulkiewicz, Ludwik Kulczycki, a potem już ze sfer robotniczych przychodzą Bolesław Czarkow</w:t>
        <w:softHyphen/>
        <w:t>ski, Tomasz Arciszewski. Przez siedem pierwszych lat nie ustaje Józef Piłsudski.</w:t>
      </w:r>
    </w:p>
    <w:p>
      <w:pPr>
        <w:pStyle w:val="Style32"/>
        <w:keepNext w:val="0"/>
        <w:keepLines w:val="0"/>
        <w:widowControl w:val="0"/>
        <w:shd w:val="clear" w:color="auto" w:fill="auto"/>
        <w:bidi w:val="0"/>
        <w:spacing w:before="0" w:after="0" w:line="216" w:lineRule="auto"/>
        <w:ind w:left="360" w:right="0" w:firstLine="420"/>
        <w:jc w:val="both"/>
        <w:rPr>
          <w:sz w:val="17"/>
          <w:szCs w:val="17"/>
        </w:rPr>
        <w:sectPr>
          <w:headerReference w:type="default" r:id="rId15"/>
          <w:footerReference w:type="default" r:id="rId16"/>
          <w:headerReference w:type="even" r:id="rId17"/>
          <w:footerReference w:type="even" r:id="rId18"/>
          <w:headerReference w:type="first" r:id="rId19"/>
          <w:footerReference w:type="first" r:id="rId20"/>
          <w:footnotePr>
            <w:pos w:val="pageBottom"/>
            <w:numFmt w:val="decimal"/>
            <w:numRestart w:val="continuous"/>
          </w:footnotePr>
          <w:pgSz w:w="6904" w:h="11425"/>
          <w:pgMar w:top="1073" w:left="196" w:right="185" w:bottom="419" w:header="0" w:footer="3" w:gutter="0"/>
          <w:cols w:space="720"/>
          <w:noEndnote/>
          <w:titlePg/>
          <w:rtlGutter w:val="0"/>
          <w:docGrid w:linePitch="360"/>
        </w:sectPr>
      </w:pPr>
      <w:r>
        <w:rPr>
          <w:color w:val="000000"/>
          <w:spacing w:val="0"/>
          <w:w w:val="100"/>
          <w:position w:val="0"/>
          <w:sz w:val="20"/>
          <w:szCs w:val="20"/>
          <w:shd w:val="clear" w:color="auto" w:fill="auto"/>
          <w:lang w:val="pl-PL" w:eastAsia="pl-PL" w:bidi="pl-PL"/>
        </w:rPr>
        <w:t>Jodko w tym czasie przenosi się do Lwowa. Tu nawiązuje bliskie stosunki z miejscowymi kołami socjalistycznymi. Pozy</w:t>
        <w:softHyphen/>
        <w:t>skuje dla polityki niepodległościowej najwybitniejszych ich przedstawicieli Hermana Diamanda, Kazimierza Mokłowskiego, których wpływ w kołach lwowskich był decydujący. Jodko jed</w:t>
        <w:softHyphen/>
        <w:t>nak rozpoczyna pracę szerszą. Przede wszystkim podejmuje pracę wśród młodzieży. Przy pomocy Ludwika i Stanisława Sied</w:t>
        <w:softHyphen/>
        <w:t xml:space="preserve">leckich, Aleksandra Litwinowicza tworzy koło pracujące i na </w:t>
      </w:r>
      <w:r>
        <w:rPr>
          <w:color w:val="000000"/>
          <w:spacing w:val="0"/>
          <w:w w:val="100"/>
          <w:position w:val="0"/>
          <w:sz w:val="17"/>
          <w:szCs w:val="17"/>
          <w:shd w:val="clear" w:color="auto" w:fill="auto"/>
          <w:lang w:val="pl-PL" w:eastAsia="pl-PL" w:bidi="pl-PL"/>
        </w:rPr>
        <w:t xml:space="preserve">z załącznikami na ręce Hr. Witte, rosyjskiego prezesa rady ministrów do Petersburga, jako potwierdzenie jego słów, że nie sposób walczyć z prasą tajną, gdyż mobilizuje się w niej siły „nadspodziewane”. </w:t>
      </w:r>
    </w:p>
    <w:p>
      <w:pPr>
        <w:pStyle w:val="Style32"/>
        <w:keepNext w:val="0"/>
        <w:keepLines w:val="0"/>
        <w:widowControl w:val="0"/>
        <w:shd w:val="clear" w:color="auto" w:fill="auto"/>
        <w:bidi w:val="0"/>
        <w:spacing w:before="0" w:after="0" w:line="216" w:lineRule="auto"/>
        <w:ind w:left="360" w:right="0" w:firstLine="0"/>
        <w:jc w:val="both"/>
      </w:pPr>
      <w:r>
        <w:rPr>
          <w:color w:val="000000"/>
          <w:spacing w:val="0"/>
          <w:w w:val="100"/>
          <w:position w:val="0"/>
          <w:shd w:val="clear" w:color="auto" w:fill="auto"/>
          <w:lang w:val="pl-PL" w:eastAsia="pl-PL" w:bidi="pl-PL"/>
        </w:rPr>
        <w:t>uniwersytecie i na politechnice. Napływa doń i element gali</w:t>
        <w:softHyphen/>
        <w:t>cyjski — Kazimierz Bartel, Michał Wyrostek, Stanisław Kach- nikiewicz, a przede wszystkim ofiarni bracia Aleksander i Marian Wieleżyńscy. W tym gronie powstaje właśnie miesięcznik dla młodzieży ,,Promień”, a niebawem i organizacja Promienistych, która wychowa szereg działaczy już na rok 1904. Sporo legio</w:t>
        <w:softHyphen/>
        <w:t>nistów wyjdzie z tych szeregów.</w:t>
      </w:r>
    </w:p>
    <w:p>
      <w:pPr>
        <w:pStyle w:val="Style32"/>
        <w:keepNext w:val="0"/>
        <w:keepLines w:val="0"/>
        <w:widowControl w:val="0"/>
        <w:shd w:val="clear" w:color="auto" w:fill="auto"/>
        <w:bidi w:val="0"/>
        <w:spacing w:before="0" w:after="0" w:line="202" w:lineRule="auto"/>
        <w:ind w:left="380" w:right="0" w:firstLine="420"/>
        <w:jc w:val="both"/>
      </w:pPr>
      <w:r>
        <w:rPr>
          <w:color w:val="000000"/>
          <w:spacing w:val="0"/>
          <w:w w:val="100"/>
          <w:position w:val="0"/>
          <w:shd w:val="clear" w:color="auto" w:fill="auto"/>
          <w:lang w:val="pl-PL" w:eastAsia="pl-PL" w:bidi="pl-PL"/>
        </w:rPr>
        <w:t>Jodko, który doktoryzował się na podstawie pracy o pol</w:t>
        <w:softHyphen/>
        <w:t>skim socjalizmie utopijnym, uczynił bardzo wiele, by wychowanie tej młodzieży nawiązać do tradycji polskiej, by u podstaw samo</w:t>
        <w:softHyphen/>
        <w:t>kształcenia były dzieje polskie porozbiorowe. Wykończy zresztą cały system prac w tych kołach dopiero w parę lat potem Marian Kukieł.</w:t>
      </w:r>
    </w:p>
    <w:p>
      <w:pPr>
        <w:pStyle w:val="Style32"/>
        <w:keepNext w:val="0"/>
        <w:keepLines w:val="0"/>
        <w:widowControl w:val="0"/>
        <w:shd w:val="clear" w:color="auto" w:fill="auto"/>
        <w:bidi w:val="0"/>
        <w:spacing w:before="0" w:after="0" w:line="202" w:lineRule="auto"/>
        <w:ind w:left="380" w:right="0" w:firstLine="420"/>
        <w:jc w:val="both"/>
      </w:pPr>
      <w:r>
        <w:rPr>
          <w:color w:val="000000"/>
          <w:spacing w:val="0"/>
          <w:w w:val="100"/>
          <w:position w:val="0"/>
          <w:shd w:val="clear" w:color="auto" w:fill="auto"/>
          <w:lang w:val="pl-PL" w:eastAsia="pl-PL" w:bidi="pl-PL"/>
        </w:rPr>
        <w:t>Jodko na tym nie poprzestaje. Usiłuje pozyskać Ukraińców Najbliższym jego współpracowniikem zostaje młody aplikant (koncypient po lwowsku) adwokacki, Mikołaj Hankiewicz, zna</w:t>
        <w:softHyphen/>
        <w:t>komity mówca, człowiek o dużej inteligencji i wielkiej kulturze — jeden z twórców Ukraińskiej Partii Socjalno-Demokratycznej. W domu Jodki bywa Iwan Franko i Teofil Mełeń i szereg in</w:t>
        <w:softHyphen/>
        <w:t>nych działaczy ukraińskich. Jodko referuje im sytuację w Kijow- szczyżnie i domaga się rozszerzenia roboty na zabór rosyjski. Tu jednak nie wiele może uzyskać. Franko, który całą duszą był oddany tej myśli, już był stoczony przez chorobę. Hankiewicz zapadał poważnie na płuca. Inni — jakkolwiek rozumieli donio</w:t>
        <w:softHyphen/>
        <w:t>słość zagadnienia — po prostu nie mogli się zdecydować na zmianę gruntu, na rzucenie się w konspirację i do tego w wa</w:t>
        <w:softHyphen/>
        <w:t>runkach zupełnie nieznanych. A tymczasem stamtąd idzie woła</w:t>
        <w:softHyphen/>
        <w:t>nie — wołanie Polaków, którzy już rozpoczęli robotę. Jest wśród nich i Józef Nowicki. Bo dla PPS było rzeczą zupełnie jasną, że dla Polski sprawa Ukrainy nie jest obojętna. Ukraina niepod</w:t>
        <w:softHyphen/>
        <w:t>legła — to warunek naszego bezpieczeństwa. Wszystko jedno, czy będzie ona sfederowana z Polską czy nie — to zagadnienie zupełnie inne. Rozstrzygnięcie go zostawiało się na później. Chodzi o to, aby była i była naprawdę niepodległa.</w:t>
      </w:r>
    </w:p>
    <w:p>
      <w:pPr>
        <w:pStyle w:val="Style32"/>
        <w:keepNext w:val="0"/>
        <w:keepLines w:val="0"/>
        <w:widowControl w:val="0"/>
        <w:shd w:val="clear" w:color="auto" w:fill="auto"/>
        <w:bidi w:val="0"/>
        <w:spacing w:before="0" w:after="0" w:line="202" w:lineRule="auto"/>
        <w:ind w:left="380" w:right="0" w:firstLine="420"/>
        <w:jc w:val="both"/>
      </w:pPr>
      <w:r>
        <w:rPr>
          <w:color w:val="000000"/>
          <w:spacing w:val="0"/>
          <w:w w:val="100"/>
          <w:position w:val="0"/>
          <w:shd w:val="clear" w:color="auto" w:fill="auto"/>
          <w:lang w:val="pl-PL" w:eastAsia="pl-PL" w:bidi="pl-PL"/>
        </w:rPr>
        <w:t>Więc na Ukrainę wyruszają Polacy. Jedni, jak Nowicki, niebawem powrócą. Ale są i tacy, którzy przyjmą i narodowość ukraińską. Ze Lwowa wyruszył między innymi Ludwik Sied</w:t>
        <w:softHyphen/>
        <w:t>lecki. Zasłynie on niebawem jako Sawa Kryłacz. Postać napraw</w:t>
        <w:softHyphen/>
        <w:t>dę piękna. Rozkochany w Ukrainie jako w ziemi, która go wy- karmiła, wyrusza, jak powiadał, „na Zaporoże’’, by jej służyć. Niejedną godzinę spędził on na rozmowach z Jodką. Przycho</w:t>
        <w:softHyphen/>
        <w:t>dził do niego — wielki, czarny, w kozackich spodniach, w ko</w:t>
        <w:softHyphen/>
        <w:t>szuli wyszywanej. Na kijowszczyźnie zaś spotkał tych, którzy szli tam pod wpływem Piłsudskiego. Stworzyli organizację nie</w:t>
        <w:softHyphen/>
        <w:t>podległościową. Program ziszczali ludzie.</w:t>
      </w:r>
    </w:p>
    <w:p>
      <w:pPr>
        <w:pStyle w:val="Style32"/>
        <w:keepNext w:val="0"/>
        <w:keepLines w:val="0"/>
        <w:widowControl w:val="0"/>
        <w:shd w:val="clear" w:color="auto" w:fill="auto"/>
        <w:bidi w:val="0"/>
        <w:spacing w:before="0" w:after="0" w:line="202" w:lineRule="auto"/>
        <w:ind w:left="380" w:right="0" w:firstLine="420"/>
        <w:jc w:val="both"/>
        <w:sectPr>
          <w:headerReference w:type="default" r:id="rId21"/>
          <w:footerReference w:type="default" r:id="rId22"/>
          <w:headerReference w:type="even" r:id="rId23"/>
          <w:footerReference w:type="even" r:id="rId24"/>
          <w:footnotePr>
            <w:pos w:val="pageBottom"/>
            <w:numFmt w:val="decimal"/>
            <w:numRestart w:val="continuous"/>
          </w:footnotePr>
          <w:pgSz w:w="6904" w:h="11425"/>
          <w:pgMar w:top="1073" w:left="196" w:right="185" w:bottom="419" w:header="0" w:footer="3" w:gutter="0"/>
          <w:cols w:space="720"/>
          <w:noEndnote/>
          <w:rtlGutter w:val="0"/>
          <w:docGrid w:linePitch="360"/>
        </w:sectPr>
      </w:pPr>
      <w:r>
        <w:rPr>
          <w:color w:val="000000"/>
          <w:spacing w:val="0"/>
          <w:w w:val="100"/>
          <w:position w:val="0"/>
          <w:shd w:val="clear" w:color="auto" w:fill="auto"/>
          <w:lang w:val="pl-PL" w:eastAsia="pl-PL" w:bidi="pl-PL"/>
        </w:rPr>
        <w:t>W tym samym czasie trwała wydatna praca socjalistyczna w ośrodku petersburskim. Kolonia polska była tu dość liczna. Były kuchnie polskie, było i Towarzystwo Dobroczynności hojnie wspierane przez Kronenberga i innych. Tu powstała organiza</w:t>
        <w:softHyphen/>
        <w:t>cja PPS której przewodzili Władysław Dehnel i Jerzy Iwa</w:t>
        <w:softHyphen/>
      </w:r>
    </w:p>
    <w:p>
      <w:pPr>
        <w:pStyle w:val="Style32"/>
        <w:keepNext w:val="0"/>
        <w:keepLines w:val="0"/>
        <w:widowControl w:val="0"/>
        <w:shd w:val="clear" w:color="auto" w:fill="auto"/>
        <w:bidi w:val="0"/>
        <w:spacing w:before="0" w:after="0" w:line="202" w:lineRule="auto"/>
        <w:ind w:left="380" w:right="0" w:firstLine="0"/>
        <w:jc w:val="both"/>
      </w:pPr>
      <w:r>
        <w:rPr>
          <w:color w:val="000000"/>
          <w:spacing w:val="0"/>
          <w:w w:val="100"/>
          <w:position w:val="0"/>
          <w:shd w:val="clear" w:color="auto" w:fill="auto"/>
          <w:lang w:val="pl-PL" w:eastAsia="pl-PL" w:bidi="pl-PL"/>
        </w:rPr>
        <w:t>nowski. Przyjeżdżał tu często Aleksander Sulkiewicz przede wszystkim w sprawach organizacji przemytu przez Szwecję. Og</w:t>
        <w:softHyphen/>
        <w:t>romną wagę do tej placówki przywiązywał także, ze względów politycznych, i Józef Piłsudski. Organizacja Petersburska PPS nieraz przenikała w tajniki kancelarii carskich. Ona to, między innymi, wydobyła memoriał księcia Imeretyńskiego, generała- gubernatora Warszawy, który wykazał zupełną bezpodstawność wszelkich nadziei na uzyskanie czegokolwiek przez ugodowców. Dehnel i Iwanowski mieli nadto specjalną rolę : utrzymywali sto</w:t>
        <w:softHyphen/>
        <w:t>sunki z przedstawicielami narodów ujarzmionych przez carat. W Petersburgu gromadzili się podówczas Gruzini, Tatarzy, Or</w:t>
        <w:softHyphen/>
        <w:t>mianie, Litwini, Łotysze, Estowie, Białorusini i inni. Oczywiście Iwanowskiego i jego braci najbardziej interesowały narody są</w:t>
        <w:softHyphen/>
        <w:t>siadujące z Polską. Materiału teoretycznego dostarczyły prace Leona Wasilewskiego, na które Piłsudski kładł taki nacisk.</w:t>
      </w:r>
    </w:p>
    <w:p>
      <w:pPr>
        <w:pStyle w:val="Style32"/>
        <w:keepNext w:val="0"/>
        <w:keepLines w:val="0"/>
        <w:widowControl w:val="0"/>
        <w:shd w:val="clear" w:color="auto" w:fill="auto"/>
        <w:bidi w:val="0"/>
        <w:spacing w:before="0" w:after="0" w:line="202" w:lineRule="auto"/>
        <w:ind w:left="380" w:right="0" w:firstLine="420"/>
        <w:jc w:val="both"/>
      </w:pPr>
      <w:r>
        <w:rPr>
          <w:color w:val="000000"/>
          <w:spacing w:val="0"/>
          <w:w w:val="100"/>
          <w:position w:val="0"/>
          <w:shd w:val="clear" w:color="auto" w:fill="auto"/>
          <w:lang w:val="pl-PL" w:eastAsia="pl-PL" w:bidi="pl-PL"/>
        </w:rPr>
        <w:t>Trudno było znaleźć prawdziwych niepodległościowców wśród tej różnojęzycznej młodzieży. Brak tradycji państwowej, brak jakiegokolwiek uświadomienia narodowo-politycznego sta</w:t>
        <w:softHyphen/>
        <w:t>nowiły kajdany gorsze od carskich. I znowu — warunkiem bezpieczeństwa Polski jest niepodległa Białoruś, Litwa, Łotwa, Estonia. Wtedy bracia Iwanowscy stają do roboty. Tomasz</w:t>
      </w:r>
    </w:p>
    <w:p>
      <w:pPr>
        <w:pStyle w:val="Style32"/>
        <w:keepNext w:val="0"/>
        <w:keepLines w:val="0"/>
        <w:widowControl w:val="0"/>
        <w:numPr>
          <w:ilvl w:val="0"/>
          <w:numId w:val="3"/>
        </w:numPr>
        <w:shd w:val="clear" w:color="auto" w:fill="auto"/>
        <w:tabs>
          <w:tab w:pos="711" w:val="left"/>
        </w:tabs>
        <w:bidi w:val="0"/>
        <w:spacing w:before="0" w:after="0" w:line="202" w:lineRule="auto"/>
        <w:ind w:left="380" w:right="0" w:firstLine="40"/>
        <w:jc w:val="both"/>
      </w:pPr>
      <w:r>
        <w:rPr>
          <w:color w:val="000000"/>
          <w:spacing w:val="0"/>
          <w:w w:val="100"/>
          <w:position w:val="0"/>
          <w:shd w:val="clear" w:color="auto" w:fill="auto"/>
          <w:lang w:val="pl-PL" w:eastAsia="pl-PL" w:bidi="pl-PL"/>
        </w:rPr>
        <w:t>zostaje Litwinem. Został nim szczerze i oddał się pracy dla Litwy. Wacław — przyjmuje narodowość białoruską. Nie byli to bynajmniej ludzie tuzinkowi. Wacław Iwanowski zginął po</w:t>
        <w:softHyphen/>
        <w:t>tem, jako minister niepodległej Białorusi, w Mińsku z rąk so</w:t>
        <w:softHyphen/>
        <w:t>wieckich. Tomasz Iwanowski był również ministrem w rządzie litewskim, a potem został profesorem uniwersytetu w Kownie. Ludzie ci własnymi osobami zapisywali karty programu niepo</w:t>
        <w:softHyphen/>
        <w:t>dległości narodów, które wchodziły w skład dawnej Rzeczy</w:t>
        <w:softHyphen/>
        <w:t>pospolitej.</w:t>
      </w:r>
    </w:p>
    <w:p>
      <w:pPr>
        <w:pStyle w:val="Style32"/>
        <w:keepNext w:val="0"/>
        <w:keepLines w:val="0"/>
        <w:widowControl w:val="0"/>
        <w:shd w:val="clear" w:color="auto" w:fill="auto"/>
        <w:bidi w:val="0"/>
        <w:spacing w:before="0" w:after="0" w:line="202" w:lineRule="auto"/>
        <w:ind w:left="380" w:right="0" w:firstLine="420"/>
        <w:jc w:val="both"/>
      </w:pPr>
      <w:r>
        <w:rPr>
          <w:color w:val="000000"/>
          <w:spacing w:val="0"/>
          <w:w w:val="100"/>
          <w:position w:val="0"/>
          <w:shd w:val="clear" w:color="auto" w:fill="auto"/>
          <w:lang w:val="pl-PL" w:eastAsia="pl-PL" w:bidi="pl-PL"/>
        </w:rPr>
        <w:t>Natchnieni myślą wyzwolenia Polski i narodów sąsiednich szli ludzie wypełniać luki, spełniając program wypisany przez Piłsudskiego w ,,Robotniku”. A nazwisk tych można by przy</w:t>
        <w:softHyphen/>
        <w:t>toczyć długi szereg. Każde z nich to dokument.</w:t>
      </w:r>
    </w:p>
    <w:p>
      <w:pPr>
        <w:pStyle w:val="Style32"/>
        <w:keepNext w:val="0"/>
        <w:keepLines w:val="0"/>
        <w:widowControl w:val="0"/>
        <w:shd w:val="clear" w:color="auto" w:fill="auto"/>
        <w:bidi w:val="0"/>
        <w:spacing w:before="0" w:after="0" w:line="202" w:lineRule="auto"/>
        <w:ind w:left="0" w:right="0" w:firstLine="780"/>
        <w:jc w:val="both"/>
      </w:pPr>
      <w:r>
        <w:rPr>
          <w:color w:val="000000"/>
          <w:spacing w:val="0"/>
          <w:w w:val="100"/>
          <w:position w:val="0"/>
          <w:shd w:val="clear" w:color="auto" w:fill="auto"/>
          <w:lang w:val="pl-PL" w:eastAsia="pl-PL" w:bidi="pl-PL"/>
        </w:rPr>
        <w:t>Polska jest skazana na wielkość.</w:t>
      </w:r>
    </w:p>
    <w:p>
      <w:pPr>
        <w:pStyle w:val="Style32"/>
        <w:keepNext w:val="0"/>
        <w:keepLines w:val="0"/>
        <w:widowControl w:val="0"/>
        <w:shd w:val="clear" w:color="auto" w:fill="auto"/>
        <w:bidi w:val="0"/>
        <w:spacing w:before="0" w:after="0" w:line="202" w:lineRule="auto"/>
        <w:ind w:left="380" w:right="0" w:firstLine="420"/>
        <w:jc w:val="both"/>
      </w:pPr>
      <w:r>
        <w:rPr>
          <w:color w:val="000000"/>
          <w:spacing w:val="0"/>
          <w:w w:val="100"/>
          <w:position w:val="0"/>
          <w:shd w:val="clear" w:color="auto" w:fill="auto"/>
          <w:lang w:val="pl-PL" w:eastAsia="pl-PL" w:bidi="pl-PL"/>
        </w:rPr>
        <w:t>Piłsudski był wierny temu programowi i wtedy, gdy pro</w:t>
        <w:softHyphen/>
        <w:t>wadził atak na Wilno i wtedy, kiedy wiódł Petlurę do Kijowa.</w:t>
      </w:r>
    </w:p>
    <w:p>
      <w:pPr>
        <w:pStyle w:val="Style32"/>
        <w:keepNext w:val="0"/>
        <w:keepLines w:val="0"/>
        <w:widowControl w:val="0"/>
        <w:shd w:val="clear" w:color="auto" w:fill="auto"/>
        <w:bidi w:val="0"/>
        <w:spacing w:before="0" w:after="0" w:line="202" w:lineRule="auto"/>
        <w:ind w:left="380" w:right="0" w:firstLine="420"/>
        <w:jc w:val="both"/>
      </w:pPr>
      <w:r>
        <w:rPr>
          <w:color w:val="000000"/>
          <w:spacing w:val="0"/>
          <w:w w:val="100"/>
          <w:position w:val="0"/>
          <w:shd w:val="clear" w:color="auto" w:fill="auto"/>
          <w:lang w:val="pl-PL" w:eastAsia="pl-PL" w:bidi="pl-PL"/>
        </w:rPr>
        <w:t>Wśród naszych sąsiadów zabrakło wtedy sił do walki o nie</w:t>
        <w:softHyphen/>
        <w:t>zawisłość. Polska musiała łożyć ofiary na tę walkę. Ale społe</w:t>
        <w:softHyphen/>
        <w:t>czeństwo polskie nie zdawało sobie sprawy z wagi zagadnienia. Piłsudski został bez poparcia. Tego poparcia zabrakło i ze strony PPS. W obronie niepodległości, w roku 1920, zdobyła się ona na maksymalny wysiłek. Zmobilizowała wszystkie swe siły. Ale w chwili, gdy zwycięstwo nad siłami bolszewickimi zo</w:t>
        <w:softHyphen/>
        <w:t>stało osiągnięte, gdy trzeba było realizować owoce zwycięstwa</w:t>
      </w:r>
    </w:p>
    <w:p>
      <w:pPr>
        <w:pStyle w:val="Style32"/>
        <w:keepNext w:val="0"/>
        <w:keepLines w:val="0"/>
        <w:widowControl w:val="0"/>
        <w:numPr>
          <w:ilvl w:val="0"/>
          <w:numId w:val="3"/>
        </w:numPr>
        <w:shd w:val="clear" w:color="auto" w:fill="auto"/>
        <w:tabs>
          <w:tab w:pos="718" w:val="left"/>
        </w:tabs>
        <w:bidi w:val="0"/>
        <w:spacing w:before="0" w:after="0" w:line="202" w:lineRule="auto"/>
        <w:ind w:left="380" w:right="0" w:firstLine="40"/>
        <w:jc w:val="both"/>
      </w:pPr>
      <w:r>
        <w:rPr>
          <w:color w:val="000000"/>
          <w:spacing w:val="0"/>
          <w:w w:val="100"/>
          <w:position w:val="0"/>
          <w:shd w:val="clear" w:color="auto" w:fill="auto"/>
          <w:lang w:val="pl-PL" w:eastAsia="pl-PL" w:bidi="pl-PL"/>
        </w:rPr>
        <w:t>zwyciężyło pragnienie pokoju. Petlura został opuszczony. Sejm ustawodawczy wysłał specjalną delegację do Rygi, by ogra</w:t>
        <w:softHyphen/>
        <w:t>niczyć żądania wysuwane przez Jana Dąbskiego, pełnomocnika rządu. Nawet to, co gotów był przyznać Joffe, delegat sowiecki</w:t>
      </w:r>
    </w:p>
    <w:p>
      <w:pPr>
        <w:pStyle w:val="Style32"/>
        <w:keepNext w:val="0"/>
        <w:keepLines w:val="0"/>
        <w:widowControl w:val="0"/>
        <w:numPr>
          <w:ilvl w:val="0"/>
          <w:numId w:val="3"/>
        </w:numPr>
        <w:shd w:val="clear" w:color="auto" w:fill="auto"/>
        <w:tabs>
          <w:tab w:pos="718" w:val="left"/>
        </w:tabs>
        <w:bidi w:val="0"/>
        <w:spacing w:before="0" w:after="0" w:line="202" w:lineRule="auto"/>
        <w:ind w:left="0" w:right="0" w:firstLine="380"/>
        <w:jc w:val="both"/>
        <w:sectPr>
          <w:headerReference w:type="default" r:id="rId25"/>
          <w:footerReference w:type="default" r:id="rId26"/>
          <w:headerReference w:type="even" r:id="rId27"/>
          <w:footerReference w:type="even" r:id="rId28"/>
          <w:footnotePr>
            <w:pos w:val="pageBottom"/>
            <w:numFmt w:val="decimal"/>
            <w:numRestart w:val="continuous"/>
          </w:footnotePr>
          <w:pgSz w:w="6904" w:h="11425"/>
          <w:pgMar w:top="1073" w:left="196" w:right="185" w:bottom="419" w:header="0" w:footer="3" w:gutter="0"/>
          <w:pgNumType w:start="257"/>
          <w:cols w:space="720"/>
          <w:noEndnote/>
          <w:rtlGutter w:val="0"/>
          <w:docGrid w:linePitch="360"/>
        </w:sectPr>
      </w:pPr>
      <w:r>
        <w:rPr>
          <w:color w:val="000000"/>
          <w:spacing w:val="0"/>
          <w:w w:val="100"/>
          <w:position w:val="0"/>
          <w:shd w:val="clear" w:color="auto" w:fill="auto"/>
          <w:lang w:val="pl-PL" w:eastAsia="pl-PL" w:bidi="pl-PL"/>
        </w:rPr>
        <w:t>zostało poniechane. Oddziały polskie wycofały się z Mińska.</w:t>
      </w:r>
    </w:p>
    <w:p>
      <w:pPr>
        <w:pStyle w:val="Style32"/>
        <w:keepNext w:val="0"/>
        <w:keepLines w:val="0"/>
        <w:widowControl w:val="0"/>
        <w:shd w:val="clear" w:color="auto" w:fill="auto"/>
        <w:bidi w:val="0"/>
        <w:spacing w:before="0" w:after="0" w:line="202" w:lineRule="auto"/>
        <w:ind w:left="420" w:right="0" w:firstLine="440"/>
        <w:jc w:val="both"/>
      </w:pPr>
      <w:r>
        <w:rPr>
          <w:color w:val="000000"/>
          <w:spacing w:val="0"/>
          <w:w w:val="100"/>
          <w:position w:val="0"/>
          <w:shd w:val="clear" w:color="auto" w:fill="auto"/>
          <w:lang w:val="pl-PL" w:eastAsia="pl-PL" w:bidi="pl-PL"/>
        </w:rPr>
        <w:t>PPS na przystanku Niepodległość wycofała się z programu federacji, z programu wyzwolenia sąsiednich ludów. Uwierzyła, jak i wiele innych narodów, w świstek papieru i uznała go za wystarczającą porękę niepodległości. Piłsudski przegrał.</w:t>
      </w:r>
    </w:p>
    <w:p>
      <w:pPr>
        <w:pStyle w:val="Style32"/>
        <w:keepNext w:val="0"/>
        <w:keepLines w:val="0"/>
        <w:widowControl w:val="0"/>
        <w:shd w:val="clear" w:color="auto" w:fill="auto"/>
        <w:bidi w:val="0"/>
        <w:spacing w:before="0" w:after="0" w:line="202" w:lineRule="auto"/>
        <w:ind w:left="420" w:right="0" w:firstLine="440"/>
        <w:jc w:val="both"/>
      </w:pPr>
      <w:r>
        <w:rPr>
          <w:color w:val="000000"/>
          <w:spacing w:val="0"/>
          <w:w w:val="100"/>
          <w:position w:val="0"/>
          <w:shd w:val="clear" w:color="auto" w:fill="auto"/>
          <w:lang w:val="pl-PL" w:eastAsia="pl-PL" w:bidi="pl-PL"/>
        </w:rPr>
        <w:t>Czy mogło być inaczej? Nie chcemy podnosić tej sprawy. Czy mieliśmy siły do wypełnienia programu wielkości ? I to nie jest pewne. Prawda, Sowiety były mocno zagrożone i miały jesz</w:t>
        <w:softHyphen/>
        <w:t>cze wojnę domową na karku. Ale przeciw nam była prawie cała opinia światowych sił demokracji — oskarżenia o imperializm grzmiały na całym Zachodzie. W samej Polsce brał górę nacjo</w:t>
        <w:softHyphen/>
        <w:t>nalizm, który streszczał się w słowach Stanisława Grabskiego : ,,Możemy brać tylko to, co w ciągu najbliższych lat dwudziestu pięciu zdołamy spolonizować”.</w:t>
      </w:r>
    </w:p>
    <w:p>
      <w:pPr>
        <w:pStyle w:val="Style32"/>
        <w:keepNext w:val="0"/>
        <w:keepLines w:val="0"/>
        <w:widowControl w:val="0"/>
        <w:shd w:val="clear" w:color="auto" w:fill="auto"/>
        <w:bidi w:val="0"/>
        <w:spacing w:before="0" w:after="160" w:line="202" w:lineRule="auto"/>
        <w:ind w:left="420" w:right="0" w:firstLine="440"/>
        <w:jc w:val="both"/>
      </w:pPr>
      <w:r>
        <w:rPr>
          <w:color w:val="000000"/>
          <w:spacing w:val="0"/>
          <w:w w:val="100"/>
          <w:position w:val="0"/>
          <w:shd w:val="clear" w:color="auto" w:fill="auto"/>
          <w:lang w:val="pl-PL" w:eastAsia="pl-PL" w:bidi="pl-PL"/>
        </w:rPr>
        <w:t>Polityka polonizowania, wynaradawiania — to małość. To rezygnacja z wielkości.</w:t>
      </w:r>
    </w:p>
    <w:p>
      <w:pPr>
        <w:pStyle w:val="Style32"/>
        <w:keepNext w:val="0"/>
        <w:keepLines w:val="0"/>
        <w:widowControl w:val="0"/>
        <w:shd w:val="clear" w:color="auto" w:fill="auto"/>
        <w:bidi w:val="0"/>
        <w:spacing w:before="0" w:after="1440" w:line="202" w:lineRule="auto"/>
        <w:ind w:left="3960" w:right="0" w:firstLine="0"/>
        <w:jc w:val="left"/>
      </w:pPr>
      <w:r>
        <w:rPr>
          <w:i/>
          <w:iCs/>
          <w:color w:val="000000"/>
          <w:spacing w:val="0"/>
          <w:w w:val="100"/>
          <w:position w:val="0"/>
          <w:shd w:val="clear" w:color="auto" w:fill="auto"/>
          <w:lang w:val="pl-PL" w:eastAsia="pl-PL" w:bidi="pl-PL"/>
        </w:rPr>
        <w:t>Adam UZIEMBŁO</w:t>
      </w:r>
    </w:p>
    <w:p>
      <w:pPr>
        <w:pStyle w:val="Style9"/>
        <w:keepNext w:val="0"/>
        <w:keepLines w:val="0"/>
        <w:widowControl w:val="0"/>
        <w:shd w:val="clear" w:color="auto" w:fill="auto"/>
        <w:bidi w:val="0"/>
        <w:spacing w:before="0" w:line="240" w:lineRule="auto"/>
        <w:ind w:left="660" w:right="0" w:firstLine="0"/>
        <w:jc w:val="both"/>
      </w:pPr>
      <w:r>
        <w:drawing>
          <wp:anchor distT="0" distB="0" distL="114300" distR="114300" simplePos="0" relativeHeight="125829380" behindDoc="0" locked="0" layoutInCell="1" allowOverlap="1">
            <wp:simplePos x="0" y="0"/>
            <wp:positionH relativeFrom="page">
              <wp:posOffset>2987040</wp:posOffset>
            </wp:positionH>
            <wp:positionV relativeFrom="paragraph">
              <wp:posOffset>127000</wp:posOffset>
            </wp:positionV>
            <wp:extent cx="713105" cy="506095"/>
            <wp:wrapSquare wrapText="left"/>
            <wp:docPr id="37" name="Shape 37"/>
            <a:graphic xmlns:a="http://schemas.openxmlformats.org/drawingml/2006/main">
              <a:graphicData uri="http://schemas.openxmlformats.org/drawingml/2006/picture">
                <pic:pic xmlns:pic="http://schemas.openxmlformats.org/drawingml/2006/picture">
                  <pic:nvPicPr>
                    <pic:cNvPr id="38" name="Picture box 38"/>
                    <pic:cNvPicPr/>
                  </pic:nvPicPr>
                  <pic:blipFill>
                    <a:blip r:embed="rId29"/>
                    <a:stretch/>
                  </pic:blipFill>
                  <pic:spPr>
                    <a:xfrm>
                      <a:ext cx="713105" cy="506095"/>
                    </a:xfrm>
                    <a:prstGeom prst="rect"/>
                  </pic:spPr>
                </pic:pic>
              </a:graphicData>
            </a:graphic>
          </wp:anchor>
        </w:drawing>
      </w:r>
      <w:r>
        <w:rPr>
          <w:color w:val="000000"/>
          <w:spacing w:val="0"/>
          <w:w w:val="100"/>
          <w:position w:val="0"/>
          <w:shd w:val="clear" w:color="auto" w:fill="auto"/>
          <w:lang w:val="pl-PL" w:eastAsia="pl-PL" w:bidi="pl-PL"/>
        </w:rPr>
        <w:t>W Londynie zatrzymaj się w Polsko-Szkockim Hotelu</w:t>
      </w:r>
    </w:p>
    <w:p>
      <w:pPr>
        <w:pStyle w:val="Style41"/>
        <w:keepNext/>
        <w:keepLines/>
        <w:widowControl w:val="0"/>
        <w:shd w:val="clear" w:color="auto" w:fill="auto"/>
        <w:bidi w:val="0"/>
        <w:spacing w:before="0" w:after="0" w:line="216" w:lineRule="auto"/>
        <w:ind w:left="1160" w:right="0" w:firstLine="0"/>
        <w:jc w:val="left"/>
        <w:rPr>
          <w:sz w:val="42"/>
          <w:szCs w:val="42"/>
        </w:rPr>
      </w:pPr>
      <w:bookmarkStart w:id="8" w:name="bookmark8"/>
      <w:bookmarkStart w:id="9" w:name="bookmark9"/>
      <w:r>
        <w:rPr>
          <w:rFonts w:ascii="Consolas" w:eastAsia="Consolas" w:hAnsi="Consolas" w:cs="Consolas"/>
          <w:color w:val="000000"/>
          <w:spacing w:val="0"/>
          <w:w w:val="50"/>
          <w:position w:val="0"/>
          <w:sz w:val="42"/>
          <w:szCs w:val="42"/>
          <w:shd w:val="clear" w:color="auto" w:fill="auto"/>
          <w:lang w:val="pl-PL" w:eastAsia="pl-PL" w:bidi="pl-PL"/>
        </w:rPr>
        <w:t xml:space="preserve">”STRATHCONA </w:t>
      </w:r>
      <w:r>
        <w:rPr>
          <w:rFonts w:ascii="Consolas" w:eastAsia="Consolas" w:hAnsi="Consolas" w:cs="Consolas"/>
          <w:color w:val="000000"/>
          <w:spacing w:val="0"/>
          <w:w w:val="50"/>
          <w:position w:val="0"/>
          <w:sz w:val="42"/>
          <w:szCs w:val="42"/>
          <w:shd w:val="clear" w:color="auto" w:fill="auto"/>
          <w:lang w:val="fr-FR" w:eastAsia="fr-FR" w:bidi="fr-FR"/>
        </w:rPr>
        <w:t>COURT”</w:t>
      </w:r>
      <w:bookmarkEnd w:id="8"/>
      <w:bookmarkEnd w:id="9"/>
    </w:p>
    <w:p>
      <w:pPr>
        <w:pStyle w:val="Style9"/>
        <w:keepNext w:val="0"/>
        <w:keepLines w:val="0"/>
        <w:widowControl w:val="0"/>
        <w:shd w:val="clear" w:color="auto" w:fill="auto"/>
        <w:bidi w:val="0"/>
        <w:spacing w:before="0" w:after="100" w:line="240" w:lineRule="auto"/>
        <w:ind w:left="0" w:right="0" w:firstLine="0"/>
        <w:jc w:val="center"/>
      </w:pPr>
      <w:r>
        <w:rPr>
          <w:i w:val="0"/>
          <w:iCs w:val="0"/>
          <w:color w:val="000000"/>
          <w:spacing w:val="0"/>
          <w:w w:val="100"/>
          <w:position w:val="0"/>
          <w:shd w:val="clear" w:color="auto" w:fill="auto"/>
          <w:lang w:val="pl-PL" w:eastAsia="pl-PL" w:bidi="pl-PL"/>
        </w:rPr>
        <w:t>(wł. C.C. Sleziakowie).</w:t>
      </w:r>
    </w:p>
    <w:p>
      <w:pPr>
        <w:pStyle w:val="Style9"/>
        <w:keepNext w:val="0"/>
        <w:keepLines w:val="0"/>
        <w:widowControl w:val="0"/>
        <w:shd w:val="clear" w:color="auto" w:fill="auto"/>
        <w:bidi w:val="0"/>
        <w:spacing w:before="0" w:after="820" w:line="240" w:lineRule="auto"/>
        <w:ind w:left="0" w:right="0" w:firstLine="0"/>
        <w:jc w:val="center"/>
      </w:pPr>
      <w:r>
        <w:drawing>
          <wp:anchor distT="0" distB="0" distL="63500" distR="63500" simplePos="0" relativeHeight="125829381" behindDoc="0" locked="0" layoutInCell="1" allowOverlap="1">
            <wp:simplePos x="0" y="0"/>
            <wp:positionH relativeFrom="page">
              <wp:posOffset>572770</wp:posOffset>
            </wp:positionH>
            <wp:positionV relativeFrom="paragraph">
              <wp:posOffset>914400</wp:posOffset>
            </wp:positionV>
            <wp:extent cx="384175" cy="932815"/>
            <wp:wrapSquare wrapText="right"/>
            <wp:docPr id="39" name="Shape 39"/>
            <a:graphic xmlns:a="http://schemas.openxmlformats.org/drawingml/2006/main">
              <a:graphicData uri="http://schemas.openxmlformats.org/drawingml/2006/picture">
                <pic:pic xmlns:pic="http://schemas.openxmlformats.org/drawingml/2006/picture">
                  <pic:nvPicPr>
                    <pic:cNvPr id="40" name="Picture box 40"/>
                    <pic:cNvPicPr/>
                  </pic:nvPicPr>
                  <pic:blipFill>
                    <a:blip r:embed="rId31"/>
                    <a:stretch/>
                  </pic:blipFill>
                  <pic:spPr>
                    <a:xfrm>
                      <a:ext cx="384175" cy="932815"/>
                    </a:xfrm>
                    <a:prstGeom prst="rect"/>
                  </pic:spPr>
                </pic:pic>
              </a:graphicData>
            </a:graphic>
          </wp:anchor>
        </w:drawing>
      </w:r>
      <w:r>
        <w:rPr>
          <w:i w:val="0"/>
          <w:iCs w:val="0"/>
          <w:color w:val="000000"/>
          <w:spacing w:val="0"/>
          <w:w w:val="100"/>
          <w:position w:val="0"/>
          <w:shd w:val="clear" w:color="auto" w:fill="auto"/>
          <w:lang w:val="pl-PL" w:eastAsia="pl-PL" w:bidi="pl-PL"/>
        </w:rPr>
        <w:t>Restauracja — w pokojach ciepła i zimna woda, radio i telefon. —</w:t>
        <w:br/>
        <w:t xml:space="preserve">198, Cromwell rd. London S.W.5; </w:t>
      </w:r>
      <w:r>
        <w:rPr>
          <w:i w:val="0"/>
          <w:iCs w:val="0"/>
          <w:color w:val="000000"/>
          <w:spacing w:val="0"/>
          <w:w w:val="100"/>
          <w:position w:val="0"/>
          <w:shd w:val="clear" w:color="auto" w:fill="auto"/>
          <w:lang w:val="fr-FR" w:eastAsia="fr-FR" w:bidi="fr-FR"/>
        </w:rPr>
        <w:t xml:space="preserve">tel. </w:t>
      </w:r>
      <w:r>
        <w:rPr>
          <w:i w:val="0"/>
          <w:iCs w:val="0"/>
          <w:color w:val="000000"/>
          <w:spacing w:val="0"/>
          <w:w w:val="100"/>
          <w:position w:val="0"/>
          <w:shd w:val="clear" w:color="auto" w:fill="auto"/>
          <w:lang w:val="pl-PL" w:eastAsia="pl-PL" w:bidi="pl-PL"/>
        </w:rPr>
        <w:t>FREmantle 7878-9</w:t>
        <w:br/>
        <w:t xml:space="preserve">st. kolejki Earls </w:t>
      </w:r>
      <w:r>
        <w:rPr>
          <w:i w:val="0"/>
          <w:iCs w:val="0"/>
          <w:color w:val="000000"/>
          <w:spacing w:val="0"/>
          <w:w w:val="100"/>
          <w:position w:val="0"/>
          <w:shd w:val="clear" w:color="auto" w:fill="auto"/>
          <w:lang w:val="fr-FR" w:eastAsia="fr-FR" w:bidi="fr-FR"/>
        </w:rPr>
        <w:t xml:space="preserve">Court </w:t>
      </w:r>
      <w:r>
        <w:rPr>
          <w:i w:val="0"/>
          <w:iCs w:val="0"/>
          <w:color w:val="000000"/>
          <w:spacing w:val="0"/>
          <w:w w:val="100"/>
          <w:position w:val="0"/>
          <w:shd w:val="clear" w:color="auto" w:fill="auto"/>
          <w:lang w:val="pl-PL" w:eastAsia="pl-PL" w:bidi="pl-PL"/>
        </w:rPr>
        <w:t>— Autobusy 31, 74 —</w:t>
        <w:br/>
        <w:t xml:space="preserve">300 m. od West London </w:t>
      </w:r>
      <w:r>
        <w:rPr>
          <w:i w:val="0"/>
          <w:iCs w:val="0"/>
          <w:color w:val="000000"/>
          <w:spacing w:val="0"/>
          <w:w w:val="100"/>
          <w:position w:val="0"/>
          <w:shd w:val="clear" w:color="auto" w:fill="auto"/>
          <w:lang w:val="fr-FR" w:eastAsia="fr-FR" w:bidi="fr-FR"/>
        </w:rPr>
        <w:t xml:space="preserve">Air </w:t>
      </w:r>
      <w:r>
        <w:rPr>
          <w:i w:val="0"/>
          <w:iCs w:val="0"/>
          <w:color w:val="000000"/>
          <w:spacing w:val="0"/>
          <w:w w:val="100"/>
          <w:position w:val="0"/>
          <w:shd w:val="clear" w:color="auto" w:fill="auto"/>
          <w:lang w:val="pl-PL" w:eastAsia="pl-PL" w:bidi="pl-PL"/>
        </w:rPr>
        <w:t>Terminal.</w:t>
      </w:r>
    </w:p>
    <w:p>
      <w:pPr>
        <w:pStyle w:val="Style9"/>
        <w:keepNext w:val="0"/>
        <w:keepLines w:val="0"/>
        <w:widowControl w:val="0"/>
        <w:shd w:val="clear" w:color="auto" w:fill="auto"/>
        <w:bidi w:val="0"/>
        <w:spacing w:before="0" w:line="223" w:lineRule="auto"/>
        <w:ind w:left="0" w:right="0" w:firstLine="0"/>
        <w:jc w:val="center"/>
        <w:rPr>
          <w:sz w:val="20"/>
          <w:szCs w:val="20"/>
        </w:rPr>
      </w:pPr>
      <w:r>
        <w:rPr>
          <w:i w:val="0"/>
          <w:iCs w:val="0"/>
          <w:color w:val="000000"/>
          <w:spacing w:val="0"/>
          <w:w w:val="100"/>
          <w:position w:val="0"/>
          <w:sz w:val="17"/>
          <w:szCs w:val="17"/>
          <w:shd w:val="clear" w:color="auto" w:fill="auto"/>
          <w:lang w:val="pl-PL" w:eastAsia="pl-PL" w:bidi="pl-PL"/>
        </w:rPr>
        <w:t>SPROWADZANIE RODZIN — EMIGRACJA</w:t>
        <w:br/>
        <w:t>BILETY LOTNICZE, MORSKIE I KOLEJOWE</w:t>
        <w:br/>
        <w:t xml:space="preserve">Z </w:t>
      </w:r>
      <w:r>
        <w:rPr>
          <w:color w:val="000000"/>
          <w:spacing w:val="0"/>
          <w:w w:val="100"/>
          <w:position w:val="0"/>
          <w:sz w:val="20"/>
          <w:szCs w:val="20"/>
          <w:shd w:val="clear" w:color="auto" w:fill="auto"/>
          <w:lang w:val="pl-PL" w:eastAsia="pl-PL" w:bidi="pl-PL"/>
        </w:rPr>
        <w:t>POLSKI I DO POLSKI</w:t>
      </w:r>
    </w:p>
    <w:p>
      <w:pPr>
        <w:pStyle w:val="Style32"/>
        <w:keepNext w:val="0"/>
        <w:keepLines w:val="0"/>
        <w:widowControl w:val="0"/>
        <w:shd w:val="clear" w:color="auto" w:fill="auto"/>
        <w:bidi w:val="0"/>
        <w:spacing w:before="0" w:after="0" w:line="240" w:lineRule="auto"/>
        <w:ind w:left="0" w:right="0" w:firstLine="420"/>
        <w:jc w:val="left"/>
      </w:pPr>
      <w:r>
        <w:rPr>
          <w:color w:val="000000"/>
          <w:spacing w:val="0"/>
          <w:w w:val="100"/>
          <w:position w:val="0"/>
          <w:shd w:val="clear" w:color="auto" w:fill="auto"/>
          <w:lang w:val="pl-PL" w:eastAsia="pl-PL" w:bidi="pl-PL"/>
        </w:rPr>
        <w:t>BILETY LOTNICZE I MORSKIE</w:t>
      </w:r>
    </w:p>
    <w:p>
      <w:pPr>
        <w:pStyle w:val="Style32"/>
        <w:keepNext w:val="0"/>
        <w:keepLines w:val="0"/>
        <w:widowControl w:val="0"/>
        <w:shd w:val="clear" w:color="auto" w:fill="auto"/>
        <w:bidi w:val="0"/>
        <w:spacing w:before="0" w:after="60" w:line="221" w:lineRule="auto"/>
        <w:ind w:left="0" w:right="0" w:firstLine="0"/>
        <w:jc w:val="center"/>
      </w:pPr>
      <w:r>
        <w:rPr>
          <w:color w:val="000000"/>
          <w:spacing w:val="0"/>
          <w:w w:val="100"/>
          <w:position w:val="0"/>
          <w:shd w:val="clear" w:color="auto" w:fill="auto"/>
          <w:lang w:val="pl-PL" w:eastAsia="pl-PL" w:bidi="pl-PL"/>
        </w:rPr>
        <w:t>DO U.S.A. — KANADY i AUSTRALII</w:t>
        <w:br/>
      </w:r>
      <w:r>
        <w:rPr>
          <w:i/>
          <w:iCs/>
          <w:color w:val="000000"/>
          <w:spacing w:val="0"/>
          <w:w w:val="100"/>
          <w:position w:val="0"/>
          <w:shd w:val="clear" w:color="auto" w:fill="auto"/>
          <w:lang w:val="pl-PL" w:eastAsia="pl-PL" w:bidi="pl-PL"/>
        </w:rPr>
        <w:t>WAKACJE I WYJAZDY NA KONTYNENT</w:t>
      </w:r>
    </w:p>
    <w:p>
      <w:pPr>
        <w:pStyle w:val="Style18"/>
        <w:keepNext w:val="0"/>
        <w:keepLines w:val="0"/>
        <w:widowControl w:val="0"/>
        <w:shd w:val="clear" w:color="auto" w:fill="auto"/>
        <w:bidi w:val="0"/>
        <w:spacing w:before="0" w:after="0" w:line="240" w:lineRule="auto"/>
        <w:ind w:left="0" w:right="0" w:firstLine="660"/>
        <w:jc w:val="left"/>
        <w:rPr>
          <w:sz w:val="34"/>
          <w:szCs w:val="34"/>
        </w:rPr>
      </w:pPr>
      <w:r>
        <w:rPr>
          <w:color w:val="000000"/>
          <w:spacing w:val="0"/>
          <w:w w:val="100"/>
          <w:position w:val="0"/>
          <w:sz w:val="28"/>
          <w:szCs w:val="28"/>
          <w:shd w:val="clear" w:color="auto" w:fill="auto"/>
          <w:lang w:val="pl-PL" w:eastAsia="pl-PL" w:bidi="pl-PL"/>
        </w:rPr>
        <w:t xml:space="preserve">Polskie Biuro Podróży </w:t>
      </w:r>
      <w:r>
        <w:rPr>
          <w:rFonts w:ascii="Arial" w:eastAsia="Arial" w:hAnsi="Arial" w:cs="Arial"/>
          <w:b/>
          <w:bCs/>
          <w:color w:val="000000"/>
          <w:spacing w:val="0"/>
          <w:w w:val="100"/>
          <w:position w:val="0"/>
          <w:sz w:val="34"/>
          <w:szCs w:val="34"/>
          <w:shd w:val="clear" w:color="auto" w:fill="auto"/>
          <w:lang w:val="pl-PL" w:eastAsia="pl-PL" w:bidi="pl-PL"/>
        </w:rPr>
        <w:t>FREGATA</w:t>
      </w:r>
    </w:p>
    <w:p>
      <w:pPr>
        <w:pStyle w:val="Style9"/>
        <w:keepNext w:val="0"/>
        <w:keepLines w:val="0"/>
        <w:widowControl w:val="0"/>
        <w:shd w:val="clear" w:color="auto" w:fill="auto"/>
        <w:bidi w:val="0"/>
        <w:spacing w:before="0" w:after="140" w:line="240" w:lineRule="auto"/>
        <w:ind w:left="0" w:right="0" w:firstLine="660"/>
        <w:jc w:val="both"/>
        <w:rPr>
          <w:sz w:val="18"/>
          <w:szCs w:val="18"/>
        </w:rPr>
        <w:sectPr>
          <w:headerReference w:type="default" r:id="rId33"/>
          <w:footerReference w:type="default" r:id="rId34"/>
          <w:headerReference w:type="even" r:id="rId35"/>
          <w:footerReference w:type="even" r:id="rId36"/>
          <w:footnotePr>
            <w:pos w:val="pageBottom"/>
            <w:numFmt w:val="decimal"/>
            <w:numRestart w:val="continuous"/>
          </w:footnotePr>
          <w:pgSz w:w="6904" w:h="11425"/>
          <w:pgMar w:top="1073" w:left="196" w:right="185" w:bottom="419" w:header="0" w:footer="3" w:gutter="0"/>
          <w:pgNumType w:start="12"/>
          <w:cols w:space="720"/>
          <w:noEndnote/>
          <w:rtlGutter w:val="0"/>
          <w:docGrid w:linePitch="360"/>
        </w:sectPr>
      </w:pPr>
      <w:r>
        <w:rPr>
          <w:i w:val="0"/>
          <w:iCs w:val="0"/>
          <w:color w:val="000000"/>
          <w:spacing w:val="0"/>
          <w:w w:val="100"/>
          <w:position w:val="0"/>
          <w:sz w:val="18"/>
          <w:szCs w:val="18"/>
          <w:shd w:val="clear" w:color="auto" w:fill="auto"/>
          <w:lang w:val="pl-PL" w:eastAsia="pl-PL" w:bidi="pl-PL"/>
        </w:rPr>
        <w:t xml:space="preserve">122 WARDOUR STREET - </w:t>
      </w:r>
      <w:r>
        <w:rPr>
          <w:rFonts w:ascii="Arial" w:eastAsia="Arial" w:hAnsi="Arial" w:cs="Arial"/>
          <w:i w:val="0"/>
          <w:iCs w:val="0"/>
          <w:color w:val="000000"/>
          <w:spacing w:val="0"/>
          <w:w w:val="100"/>
          <w:position w:val="0"/>
          <w:sz w:val="22"/>
          <w:szCs w:val="22"/>
          <w:shd w:val="clear" w:color="auto" w:fill="auto"/>
          <w:lang w:val="pl-PL" w:eastAsia="pl-PL" w:bidi="pl-PL"/>
        </w:rPr>
        <w:t xml:space="preserve">LONDON — </w:t>
      </w:r>
      <w:r>
        <w:rPr>
          <w:i w:val="0"/>
          <w:iCs w:val="0"/>
          <w:color w:val="000000"/>
          <w:spacing w:val="0"/>
          <w:w w:val="100"/>
          <w:position w:val="0"/>
          <w:sz w:val="18"/>
          <w:szCs w:val="18"/>
          <w:shd w:val="clear" w:color="auto" w:fill="auto"/>
          <w:lang w:val="pl-PL" w:eastAsia="pl-PL" w:bidi="pl-PL"/>
        </w:rPr>
        <w:t>W. 1, ENGLAND</w:t>
      </w:r>
    </w:p>
    <w:p>
      <w:pPr>
        <w:pStyle w:val="Style41"/>
        <w:keepNext/>
        <w:keepLines/>
        <w:widowControl w:val="0"/>
        <w:shd w:val="clear" w:color="auto" w:fill="auto"/>
        <w:bidi w:val="0"/>
        <w:spacing w:before="0" w:after="700" w:line="240" w:lineRule="auto"/>
        <w:ind w:left="0" w:right="0" w:firstLine="400"/>
        <w:jc w:val="left"/>
      </w:pPr>
      <w:bookmarkStart w:id="10" w:name="bookmark10"/>
      <w:bookmarkStart w:id="11" w:name="bookmark11"/>
      <w:r>
        <w:rPr>
          <w:color w:val="000000"/>
          <w:spacing w:val="0"/>
          <w:w w:val="100"/>
          <w:position w:val="0"/>
          <w:shd w:val="clear" w:color="auto" w:fill="auto"/>
          <w:lang w:val="pl-PL" w:eastAsia="pl-PL" w:bidi="pl-PL"/>
        </w:rPr>
        <w:t>Granica troski</w:t>
      </w:r>
      <w:bookmarkEnd w:id="10"/>
      <w:bookmarkEnd w:id="11"/>
    </w:p>
    <w:p>
      <w:pPr>
        <w:pStyle w:val="Style50"/>
        <w:keepNext/>
        <w:keepLines/>
        <w:widowControl w:val="0"/>
        <w:shd w:val="clear" w:color="auto" w:fill="auto"/>
        <w:bidi w:val="0"/>
        <w:spacing w:before="0" w:after="180" w:line="202" w:lineRule="auto"/>
        <w:ind w:left="0" w:right="0" w:firstLine="0"/>
        <w:jc w:val="center"/>
      </w:pPr>
      <w:bookmarkStart w:id="12" w:name="bookmark12"/>
      <w:bookmarkStart w:id="13" w:name="bookmark13"/>
      <w:r>
        <w:rPr>
          <w:b w:val="0"/>
          <w:bCs w:val="0"/>
          <w:color w:val="000000"/>
          <w:spacing w:val="0"/>
          <w:w w:val="100"/>
          <w:position w:val="0"/>
          <w:shd w:val="clear" w:color="auto" w:fill="auto"/>
          <w:lang w:val="pl-PL" w:eastAsia="pl-PL" w:bidi="pl-PL"/>
        </w:rPr>
        <w:t>CHRUSZCZEW I SZEKSPIR</w:t>
      </w:r>
      <w:bookmarkEnd w:id="12"/>
      <w:bookmarkEnd w:id="13"/>
    </w:p>
    <w:p>
      <w:pPr>
        <w:pStyle w:val="Style32"/>
        <w:keepNext w:val="0"/>
        <w:keepLines w:val="0"/>
        <w:widowControl w:val="0"/>
        <w:shd w:val="clear" w:color="auto" w:fill="auto"/>
        <w:bidi w:val="0"/>
        <w:spacing w:before="0" w:after="0" w:line="202" w:lineRule="auto"/>
        <w:ind w:left="400" w:right="0" w:firstLine="420"/>
        <w:jc w:val="both"/>
      </w:pPr>
      <w:r>
        <w:rPr>
          <w:color w:val="000000"/>
          <w:spacing w:val="0"/>
          <w:w w:val="100"/>
          <w:position w:val="0"/>
          <w:shd w:val="clear" w:color="auto" w:fill="auto"/>
          <w:lang w:val="pl-PL" w:eastAsia="pl-PL" w:bidi="pl-PL"/>
        </w:rPr>
        <w:t>W południe słyszałem w radio, że Chruszczew powiedział, że Eisenhower jest głupi, więc gdy tylko wróciłem do domu po</w:t>
        <w:softHyphen/>
        <w:t>szukałem sprawozdania o tym w gazecie. Oto ono: „Prezydent Eisenhower jest bardzo utalentowanym człowiekiem o wznios</w:t>
        <w:softHyphen/>
        <w:t>łych zasadach — powiedział Chruszczew — ale patrzcie jaką głupią rzecz powiedział mówiąc, że istnieje czysta bomba wodo</w:t>
        <w:softHyphen/>
        <w:t>rowa. Jak można mieć czystą bombę do brudnej roboty. Ozna</w:t>
        <w:softHyphen/>
        <w:t>cza ona zabijanie dzieci i kobiet. Cóż za sprzeczność! Brudne rzeczy nazywać czystymi!”</w:t>
      </w:r>
    </w:p>
    <w:p>
      <w:pPr>
        <w:pStyle w:val="Style32"/>
        <w:keepNext w:val="0"/>
        <w:keepLines w:val="0"/>
        <w:widowControl w:val="0"/>
        <w:shd w:val="clear" w:color="auto" w:fill="auto"/>
        <w:bidi w:val="0"/>
        <w:spacing w:before="0" w:after="180" w:line="202" w:lineRule="auto"/>
        <w:ind w:left="400" w:right="0" w:firstLine="420"/>
        <w:jc w:val="both"/>
      </w:pPr>
      <w:r>
        <w:rPr>
          <w:color w:val="000000"/>
          <w:spacing w:val="0"/>
          <w:w w:val="100"/>
          <w:position w:val="0"/>
          <w:shd w:val="clear" w:color="auto" w:fill="auto"/>
          <w:lang w:val="pl-PL" w:eastAsia="pl-PL" w:bidi="pl-PL"/>
        </w:rPr>
        <w:t>Tego samego wieczora pojechałem do pobliskiego Stratford. Nasz kanadyjski Stratford jest ,,on the Avon” w prowincji On</w:t>
        <w:softHyphen/>
        <w:t>tario. Angielski Stratford jest ,,upon-the-Avon” w hrabstwie Warwickshire. Oba Stratfordy mają festiwale szekspirowskie. Wzmianka o angielskim Stratfordzie jest tylko dygresją. Chodzi o „Twelfth Night or What you will”, grane tego lata w Strat</w:t>
        <w:softHyphen/>
        <w:t xml:space="preserve">ford on </w:t>
      </w:r>
      <w:r>
        <w:rPr>
          <w:color w:val="000000"/>
          <w:spacing w:val="0"/>
          <w:w w:val="100"/>
          <w:position w:val="0"/>
          <w:shd w:val="clear" w:color="auto" w:fill="auto"/>
          <w:lang w:val="fr-FR" w:eastAsia="fr-FR" w:bidi="fr-FR"/>
        </w:rPr>
        <w:t xml:space="preserve">Avon. </w:t>
      </w:r>
      <w:r>
        <w:rPr>
          <w:color w:val="000000"/>
          <w:spacing w:val="0"/>
          <w:w w:val="100"/>
          <w:position w:val="0"/>
          <w:shd w:val="clear" w:color="auto" w:fill="auto"/>
          <w:lang w:val="pl-PL" w:eastAsia="pl-PL" w:bidi="pl-PL"/>
        </w:rPr>
        <w:t>Ta lekka, na pozór niezbyt ważka, komedia za</w:t>
        <w:softHyphen/>
        <w:t>wiera niemal tragiczne motywy szaleństwa zapowiadające Ham</w:t>
        <w:softHyphen/>
        <w:t>leta pisanego w tym samym 1601 roku, ma liryki równe naj</w:t>
        <w:softHyphen/>
        <w:t>piękniejszym jakie wyszły spod szekspirowskiego pióra i ma nor</w:t>
        <w:softHyphen/>
        <w:t>malne, banalnie normalne, komediowe rekwizyty, które tym ra</w:t>
        <w:softHyphen/>
        <w:t>zem szczególnie utkwiły mi w pamięci. Może dlatego, że reży</w:t>
        <w:softHyphen/>
        <w:t xml:space="preserve">seria </w:t>
      </w:r>
      <w:r>
        <w:rPr>
          <w:color w:val="000000"/>
          <w:spacing w:val="0"/>
          <w:w w:val="100"/>
          <w:position w:val="0"/>
          <w:shd w:val="clear" w:color="auto" w:fill="auto"/>
          <w:lang w:val="fr-FR" w:eastAsia="fr-FR" w:bidi="fr-FR"/>
        </w:rPr>
        <w:t xml:space="preserve">Tyrone’a </w:t>
      </w:r>
      <w:r>
        <w:rPr>
          <w:color w:val="000000"/>
          <w:spacing w:val="0"/>
          <w:w w:val="100"/>
          <w:position w:val="0"/>
          <w:shd w:val="clear" w:color="auto" w:fill="auto"/>
          <w:lang w:val="pl-PL" w:eastAsia="pl-PL" w:bidi="pl-PL"/>
        </w:rPr>
        <w:t>Gurthrie położyła nacisk na błazeństwa, na „slap- stick”, na farsę, a może dlatego, że w jednym z komicznych epi</w:t>
        <w:softHyphen/>
        <w:t>zodów jak w lustrze dostrzegłem odbicie... praskiej mowy Chru- szczewa.</w:t>
      </w:r>
    </w:p>
    <w:p>
      <w:pPr>
        <w:pStyle w:val="Style32"/>
        <w:keepNext w:val="0"/>
        <w:keepLines w:val="0"/>
        <w:widowControl w:val="0"/>
        <w:shd w:val="clear" w:color="auto" w:fill="auto"/>
        <w:bidi w:val="0"/>
        <w:spacing w:before="0" w:after="180" w:line="202" w:lineRule="auto"/>
        <w:ind w:left="1300" w:right="0" w:firstLine="0"/>
        <w:jc w:val="left"/>
      </w:pPr>
      <w:r>
        <w:rPr>
          <w:color w:val="000000"/>
          <w:spacing w:val="0"/>
          <w:w w:val="100"/>
          <w:position w:val="0"/>
          <w:shd w:val="clear" w:color="auto" w:fill="auto"/>
          <w:lang w:val="pl-PL" w:eastAsia="pl-PL" w:bidi="pl-PL"/>
        </w:rPr>
        <w:t>„(Akt III Scena I).</w:t>
      </w:r>
    </w:p>
    <w:p>
      <w:pPr>
        <w:pStyle w:val="Style32"/>
        <w:keepNext w:val="0"/>
        <w:keepLines w:val="0"/>
        <w:widowControl w:val="0"/>
        <w:shd w:val="clear" w:color="auto" w:fill="auto"/>
        <w:bidi w:val="0"/>
        <w:spacing w:before="0" w:after="180" w:line="202" w:lineRule="auto"/>
        <w:ind w:left="1680" w:right="0" w:firstLine="0"/>
        <w:jc w:val="both"/>
      </w:pPr>
      <w:r>
        <w:rPr>
          <w:color w:val="000000"/>
          <w:spacing w:val="0"/>
          <w:w w:val="100"/>
          <w:position w:val="0"/>
          <w:shd w:val="clear" w:color="auto" w:fill="auto"/>
          <w:lang w:val="pl-PL" w:eastAsia="pl-PL" w:bidi="pl-PL"/>
        </w:rPr>
        <w:t xml:space="preserve">Wchodzi </w:t>
      </w:r>
      <w:r>
        <w:rPr>
          <w:color w:val="000000"/>
          <w:spacing w:val="0"/>
          <w:w w:val="100"/>
          <w:position w:val="0"/>
          <w:shd w:val="clear" w:color="auto" w:fill="auto"/>
          <w:lang w:val="fr-FR" w:eastAsia="fr-FR" w:bidi="fr-FR"/>
        </w:rPr>
        <w:t xml:space="preserve">VIOLA </w:t>
      </w:r>
      <w:r>
        <w:rPr>
          <w:color w:val="000000"/>
          <w:spacing w:val="0"/>
          <w:w w:val="100"/>
          <w:position w:val="0"/>
          <w:shd w:val="clear" w:color="auto" w:fill="auto"/>
          <w:lang w:val="pl-PL" w:eastAsia="pl-PL" w:bidi="pl-PL"/>
        </w:rPr>
        <w:t>i BŁAZEN z bębnem.</w:t>
      </w:r>
    </w:p>
    <w:p>
      <w:pPr>
        <w:pStyle w:val="Style32"/>
        <w:keepNext w:val="0"/>
        <w:keepLines w:val="0"/>
        <w:widowControl w:val="0"/>
        <w:shd w:val="clear" w:color="auto" w:fill="auto"/>
        <w:bidi w:val="0"/>
        <w:spacing w:before="0" w:after="0" w:line="204" w:lineRule="auto"/>
        <w:ind w:left="1300" w:right="0" w:hanging="400"/>
        <w:jc w:val="both"/>
      </w:pPr>
      <w:r>
        <w:rPr>
          <w:color w:val="000000"/>
          <w:spacing w:val="0"/>
          <w:w w:val="100"/>
          <w:position w:val="0"/>
          <w:shd w:val="clear" w:color="auto" w:fill="auto"/>
          <w:lang w:val="fr-FR" w:eastAsia="fr-FR" w:bidi="fr-FR"/>
        </w:rPr>
        <w:t xml:space="preserve">VIOLA: </w:t>
      </w:r>
      <w:r>
        <w:rPr>
          <w:color w:val="000000"/>
          <w:spacing w:val="0"/>
          <w:w w:val="100"/>
          <w:position w:val="0"/>
          <w:shd w:val="clear" w:color="auto" w:fill="auto"/>
          <w:lang w:val="pl-PL" w:eastAsia="pl-PL" w:bidi="pl-PL"/>
        </w:rPr>
        <w:t>Czołem przyjacielu, wraz z twym instrumentem. Czy żyjesz z bębna?</w:t>
      </w:r>
    </w:p>
    <w:p>
      <w:pPr>
        <w:pStyle w:val="Style32"/>
        <w:keepNext w:val="0"/>
        <w:keepLines w:val="0"/>
        <w:widowControl w:val="0"/>
        <w:shd w:val="clear" w:color="auto" w:fill="auto"/>
        <w:bidi w:val="0"/>
        <w:spacing w:before="0" w:after="180" w:line="204" w:lineRule="auto"/>
        <w:ind w:left="0" w:right="0" w:firstLine="900"/>
        <w:jc w:val="both"/>
        <w:sectPr>
          <w:headerReference w:type="default" r:id="rId37"/>
          <w:footerReference w:type="default" r:id="rId38"/>
          <w:headerReference w:type="even" r:id="rId39"/>
          <w:footerReference w:type="even" r:id="rId40"/>
          <w:footnotePr>
            <w:pos w:val="pageBottom"/>
            <w:numFmt w:val="decimal"/>
            <w:numRestart w:val="continuous"/>
          </w:footnotePr>
          <w:pgSz w:w="6904" w:h="11425"/>
          <w:pgMar w:top="1073" w:left="196" w:right="185" w:bottom="419" w:header="645" w:footer="3" w:gutter="0"/>
          <w:pgNumType w:start="259"/>
          <w:cols w:space="720"/>
          <w:noEndnote/>
          <w:rtlGutter w:val="0"/>
          <w:docGrid w:linePitch="360"/>
        </w:sectPr>
      </w:pPr>
      <w:r>
        <w:rPr>
          <w:color w:val="000000"/>
          <w:spacing w:val="0"/>
          <w:w w:val="100"/>
          <w:position w:val="0"/>
          <w:shd w:val="clear" w:color="auto" w:fill="auto"/>
          <w:lang w:val="pl-PL" w:eastAsia="pl-PL" w:bidi="pl-PL"/>
        </w:rPr>
        <w:t>BŁAZEN: Nie panie! Żyję przy kościele.</w:t>
      </w:r>
    </w:p>
    <w:p>
      <w:pPr>
        <w:pStyle w:val="Style32"/>
        <w:keepNext w:val="0"/>
        <w:keepLines w:val="0"/>
        <w:widowControl w:val="0"/>
        <w:pBdr>
          <w:top w:val="single" w:sz="4" w:space="0" w:color="auto"/>
        </w:pBdr>
        <w:shd w:val="clear" w:color="auto" w:fill="auto"/>
        <w:bidi w:val="0"/>
        <w:spacing w:before="0" w:after="0" w:line="199" w:lineRule="auto"/>
        <w:ind w:left="0" w:right="0" w:firstLine="940"/>
        <w:jc w:val="both"/>
      </w:pPr>
      <w:r>
        <w:rPr>
          <w:color w:val="000000"/>
          <w:spacing w:val="0"/>
          <w:w w:val="100"/>
          <w:position w:val="0"/>
          <w:shd w:val="clear" w:color="auto" w:fill="auto"/>
          <w:lang w:val="fr-FR" w:eastAsia="fr-FR" w:bidi="fr-FR"/>
        </w:rPr>
        <w:t xml:space="preserve">VIOLA: </w:t>
      </w:r>
      <w:r>
        <w:rPr>
          <w:color w:val="000000"/>
          <w:spacing w:val="0"/>
          <w:w w:val="100"/>
          <w:position w:val="0"/>
          <w:shd w:val="clear" w:color="auto" w:fill="auto"/>
          <w:lang w:val="pl-PL" w:eastAsia="pl-PL" w:bidi="pl-PL"/>
        </w:rPr>
        <w:t>Czy jesteś księdzem?</w:t>
      </w:r>
    </w:p>
    <w:p>
      <w:pPr>
        <w:pStyle w:val="Style32"/>
        <w:keepNext w:val="0"/>
        <w:keepLines w:val="0"/>
        <w:widowControl w:val="0"/>
        <w:shd w:val="clear" w:color="auto" w:fill="auto"/>
        <w:bidi w:val="0"/>
        <w:spacing w:before="0" w:after="0" w:line="204" w:lineRule="auto"/>
        <w:ind w:left="1300" w:right="0" w:hanging="340"/>
        <w:jc w:val="both"/>
      </w:pPr>
      <w:r>
        <w:rPr>
          <w:color w:val="000000"/>
          <w:spacing w:val="0"/>
          <w:w w:val="100"/>
          <w:position w:val="0"/>
          <w:shd w:val="clear" w:color="auto" w:fill="auto"/>
          <w:lang w:val="pl-PL" w:eastAsia="pl-PL" w:bidi="pl-PL"/>
        </w:rPr>
        <w:t>BŁAZEN: O nie panie! Żyję przy kościele, bo żyję w moim domu a mój dom stoi koło kościoła.</w:t>
      </w:r>
    </w:p>
    <w:p>
      <w:pPr>
        <w:pStyle w:val="Style32"/>
        <w:keepNext w:val="0"/>
        <w:keepLines w:val="0"/>
        <w:widowControl w:val="0"/>
        <w:shd w:val="clear" w:color="auto" w:fill="auto"/>
        <w:bidi w:val="0"/>
        <w:spacing w:before="0" w:after="0" w:line="202" w:lineRule="auto"/>
        <w:ind w:left="1300" w:right="0" w:hanging="340"/>
        <w:jc w:val="both"/>
      </w:pPr>
      <w:r>
        <w:rPr>
          <w:color w:val="000000"/>
          <w:spacing w:val="0"/>
          <w:w w:val="100"/>
          <w:position w:val="0"/>
          <w:shd w:val="clear" w:color="auto" w:fill="auto"/>
          <w:lang w:val="fr-FR" w:eastAsia="fr-FR" w:bidi="fr-FR"/>
        </w:rPr>
        <w:t xml:space="preserve">VIOLA: </w:t>
      </w:r>
      <w:r>
        <w:rPr>
          <w:color w:val="000000"/>
          <w:spacing w:val="0"/>
          <w:w w:val="100"/>
          <w:position w:val="0"/>
          <w:shd w:val="clear" w:color="auto" w:fill="auto"/>
          <w:lang w:val="pl-PL" w:eastAsia="pl-PL" w:bidi="pl-PL"/>
        </w:rPr>
        <w:t xml:space="preserve">Mógłbyś powiedzieć, </w:t>
      </w:r>
      <w:r>
        <w:rPr>
          <w:i/>
          <w:iCs/>
          <w:color w:val="000000"/>
          <w:spacing w:val="0"/>
          <w:w w:val="100"/>
          <w:position w:val="0"/>
          <w:shd w:val="clear" w:color="auto" w:fill="auto"/>
          <w:lang w:val="pl-PL" w:eastAsia="pl-PL" w:bidi="pl-PL"/>
        </w:rPr>
        <w:t>że</w:t>
      </w:r>
      <w:r>
        <w:rPr>
          <w:color w:val="000000"/>
          <w:spacing w:val="0"/>
          <w:w w:val="100"/>
          <w:position w:val="0"/>
          <w:shd w:val="clear" w:color="auto" w:fill="auto"/>
          <w:lang w:val="pl-PL" w:eastAsia="pl-PL" w:bidi="pl-PL"/>
        </w:rPr>
        <w:t xml:space="preserve"> król leży z żebrakiem jeśli żebrak mieszka w pobliżu, lub że kościół stoi twoim bębnem, jeśli twój bęben stoi koło kościoła.</w:t>
      </w:r>
    </w:p>
    <w:p>
      <w:pPr>
        <w:pStyle w:val="Style32"/>
        <w:keepNext w:val="0"/>
        <w:keepLines w:val="0"/>
        <w:widowControl w:val="0"/>
        <w:shd w:val="clear" w:color="auto" w:fill="auto"/>
        <w:bidi w:val="0"/>
        <w:spacing w:before="0" w:after="0" w:line="204" w:lineRule="auto"/>
        <w:ind w:left="1300" w:right="0" w:hanging="340"/>
        <w:jc w:val="both"/>
      </w:pPr>
      <w:r>
        <w:rPr>
          <w:color w:val="000000"/>
          <w:spacing w:val="0"/>
          <w:w w:val="100"/>
          <w:position w:val="0"/>
          <w:shd w:val="clear" w:color="auto" w:fill="auto"/>
          <w:lang w:val="pl-PL" w:eastAsia="pl-PL" w:bidi="pl-PL"/>
        </w:rPr>
        <w:t>BŁAZEN: Rzekłeś panie! Takie już dziś czasy! Zdanie jest dla mądrali jak rękawica skórzana, którą szybko można przewrócić lewą stroną na zewnątrz.</w:t>
      </w:r>
    </w:p>
    <w:p>
      <w:pPr>
        <w:pStyle w:val="Style32"/>
        <w:keepNext w:val="0"/>
        <w:keepLines w:val="0"/>
        <w:widowControl w:val="0"/>
        <w:shd w:val="clear" w:color="auto" w:fill="auto"/>
        <w:bidi w:val="0"/>
        <w:spacing w:before="0" w:after="0" w:line="204" w:lineRule="auto"/>
        <w:ind w:left="1300" w:right="0" w:hanging="340"/>
        <w:jc w:val="both"/>
      </w:pPr>
      <w:r>
        <w:rPr>
          <w:color w:val="000000"/>
          <w:spacing w:val="0"/>
          <w:w w:val="100"/>
          <w:position w:val="0"/>
          <w:shd w:val="clear" w:color="auto" w:fill="auto"/>
          <w:lang w:val="fr-FR" w:eastAsia="fr-FR" w:bidi="fr-FR"/>
        </w:rPr>
        <w:t xml:space="preserve">VIOLA: </w:t>
      </w:r>
      <w:r>
        <w:rPr>
          <w:color w:val="000000"/>
          <w:spacing w:val="0"/>
          <w:w w:val="100"/>
          <w:position w:val="0"/>
          <w:shd w:val="clear" w:color="auto" w:fill="auto"/>
          <w:lang w:val="pl-PL" w:eastAsia="pl-PL" w:bidi="pl-PL"/>
        </w:rPr>
        <w:t>Prawda! Ci którzy łatwo igrają słowami, szybko je rozpuszczają.</w:t>
      </w:r>
    </w:p>
    <w:p>
      <w:pPr>
        <w:pStyle w:val="Style32"/>
        <w:keepNext w:val="0"/>
        <w:keepLines w:val="0"/>
        <w:widowControl w:val="0"/>
        <w:shd w:val="clear" w:color="auto" w:fill="auto"/>
        <w:bidi w:val="0"/>
        <w:spacing w:before="0" w:after="0" w:line="204" w:lineRule="auto"/>
        <w:ind w:left="1300" w:right="0" w:hanging="340"/>
        <w:jc w:val="both"/>
      </w:pPr>
      <w:r>
        <w:rPr>
          <w:color w:val="000000"/>
          <w:spacing w:val="0"/>
          <w:w w:val="100"/>
          <w:position w:val="0"/>
          <w:shd w:val="clear" w:color="auto" w:fill="auto"/>
          <w:lang w:val="pl-PL" w:eastAsia="pl-PL" w:bidi="pl-PL"/>
        </w:rPr>
        <w:t>BŁAZEN: Dlatego wołałbym, aby moja siostra nie miała imienia.</w:t>
      </w:r>
    </w:p>
    <w:p>
      <w:pPr>
        <w:pStyle w:val="Style32"/>
        <w:keepNext w:val="0"/>
        <w:keepLines w:val="0"/>
        <w:widowControl w:val="0"/>
        <w:shd w:val="clear" w:color="auto" w:fill="auto"/>
        <w:bidi w:val="0"/>
        <w:spacing w:before="0" w:after="0" w:line="199" w:lineRule="auto"/>
        <w:ind w:left="1300" w:right="0" w:hanging="340"/>
        <w:jc w:val="both"/>
      </w:pPr>
      <w:r>
        <w:rPr>
          <w:color w:val="000000"/>
          <w:spacing w:val="0"/>
          <w:w w:val="100"/>
          <w:position w:val="0"/>
          <w:shd w:val="clear" w:color="auto" w:fill="auto"/>
          <w:lang w:val="fr-FR" w:eastAsia="fr-FR" w:bidi="fr-FR"/>
        </w:rPr>
        <w:t xml:space="preserve">VIOLA: </w:t>
      </w:r>
      <w:r>
        <w:rPr>
          <w:color w:val="000000"/>
          <w:spacing w:val="0"/>
          <w:w w:val="100"/>
          <w:position w:val="0"/>
          <w:shd w:val="clear" w:color="auto" w:fill="auto"/>
          <w:lang w:val="pl-PL" w:eastAsia="pl-PL" w:bidi="pl-PL"/>
        </w:rPr>
        <w:t>Dlaczego, człowieku?</w:t>
      </w:r>
    </w:p>
    <w:p>
      <w:pPr>
        <w:pStyle w:val="Style32"/>
        <w:keepNext w:val="0"/>
        <w:keepLines w:val="0"/>
        <w:widowControl w:val="0"/>
        <w:shd w:val="clear" w:color="auto" w:fill="auto"/>
        <w:bidi w:val="0"/>
        <w:spacing w:before="0" w:after="0" w:line="204" w:lineRule="auto"/>
        <w:ind w:left="1300" w:right="0" w:hanging="340"/>
        <w:jc w:val="both"/>
      </w:pPr>
      <w:r>
        <w:rPr>
          <w:color w:val="000000"/>
          <w:spacing w:val="0"/>
          <w:w w:val="100"/>
          <w:position w:val="0"/>
          <w:shd w:val="clear" w:color="auto" w:fill="auto"/>
          <w:lang w:val="pl-PL" w:eastAsia="pl-PL" w:bidi="pl-PL"/>
        </w:rPr>
        <w:t>BŁAZEN: Dlaczego panie? Jej imię jest słowem a igranie tym słowem zrobiłoby z mojej siostry rozpustnicę. Za</w:t>
        <w:softHyphen/>
        <w:t>prawdę, słowa to szelmy prawdziwe, gdyż wierność je hańbi!</w:t>
      </w:r>
    </w:p>
    <w:p>
      <w:pPr>
        <w:pStyle w:val="Style32"/>
        <w:keepNext w:val="0"/>
        <w:keepLines w:val="0"/>
        <w:widowControl w:val="0"/>
        <w:shd w:val="clear" w:color="auto" w:fill="auto"/>
        <w:bidi w:val="0"/>
        <w:spacing w:before="0" w:after="0" w:line="204" w:lineRule="auto"/>
        <w:ind w:left="1300" w:right="0" w:hanging="340"/>
        <w:jc w:val="both"/>
      </w:pPr>
      <w:r>
        <w:rPr>
          <w:color w:val="000000"/>
          <w:spacing w:val="0"/>
          <w:w w:val="100"/>
          <w:position w:val="0"/>
          <w:shd w:val="clear" w:color="auto" w:fill="auto"/>
          <w:lang w:val="fr-FR" w:eastAsia="fr-FR" w:bidi="fr-FR"/>
        </w:rPr>
        <w:t xml:space="preserve">VIOLA: </w:t>
      </w:r>
      <w:r>
        <w:rPr>
          <w:color w:val="000000"/>
          <w:spacing w:val="0"/>
          <w:w w:val="100"/>
          <w:position w:val="0"/>
          <w:shd w:val="clear" w:color="auto" w:fill="auto"/>
          <w:lang w:val="pl-PL" w:eastAsia="pl-PL" w:bidi="pl-PL"/>
        </w:rPr>
        <w:t>Jaki tego powód człowieku?</w:t>
      </w:r>
    </w:p>
    <w:p>
      <w:pPr>
        <w:pStyle w:val="Style32"/>
        <w:keepNext w:val="0"/>
        <w:keepLines w:val="0"/>
        <w:widowControl w:val="0"/>
        <w:shd w:val="clear" w:color="auto" w:fill="auto"/>
        <w:bidi w:val="0"/>
        <w:spacing w:before="0" w:after="200" w:line="204" w:lineRule="auto"/>
        <w:ind w:left="1300" w:right="0" w:hanging="340"/>
        <w:jc w:val="both"/>
      </w:pPr>
      <w:r>
        <w:rPr>
          <w:color w:val="000000"/>
          <w:spacing w:val="0"/>
          <w:w w:val="100"/>
          <w:position w:val="0"/>
          <w:shd w:val="clear" w:color="auto" w:fill="auto"/>
          <w:lang w:val="pl-PL" w:eastAsia="pl-PL" w:bidi="pl-PL"/>
        </w:rPr>
        <w:t>BŁAZEN: Nie można dać wiary bez słów a słowa tak fał</w:t>
        <w:softHyphen/>
        <w:t>szem zarosły, żem nie rad dowodzić mej racji sło</w:t>
        <w:softHyphen/>
        <w:t>wami”.</w:t>
      </w:r>
    </w:p>
    <w:p>
      <w:pPr>
        <w:pStyle w:val="Style32"/>
        <w:keepNext w:val="0"/>
        <w:keepLines w:val="0"/>
        <w:widowControl w:val="0"/>
        <w:shd w:val="clear" w:color="auto" w:fill="auto"/>
        <w:bidi w:val="0"/>
        <w:spacing w:before="0" w:after="0" w:line="199" w:lineRule="auto"/>
        <w:ind w:left="0" w:right="0" w:firstLine="800"/>
        <w:jc w:val="both"/>
      </w:pPr>
      <w:r>
        <w:rPr>
          <w:color w:val="000000"/>
          <w:spacing w:val="0"/>
          <w:w w:val="100"/>
          <w:position w:val="0"/>
          <w:shd w:val="clear" w:color="auto" w:fill="auto"/>
          <w:lang w:val="pl-PL" w:eastAsia="pl-PL" w:bidi="pl-PL"/>
        </w:rPr>
        <w:t>Kłopoty semantyków znane już były Szekspirowi.</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Mowa jest nie tylko narzędziem porozumienia, ale w dużej bodajże największej, mierze narzędziem myślenia. Myślimy sło</w:t>
        <w:softHyphen/>
        <w:t>wami i do spraw codziennego współżycia z ludźmi także podcho</w:t>
        <w:softHyphen/>
        <w:t xml:space="preserve">dzimy zbrojni w słowa. Ale słowa nie są rzeczami czy sprawami, </w:t>
      </w:r>
      <w:r>
        <w:rPr>
          <w:b/>
          <w:bCs/>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których mówią. Są tylko symbolem tych rzeczy i tych spraw. Są zatem zrozumiałe dla innych ludzi tylko jeśli symbolizują dla nich tę samą rzecz czy tę samą sprawę. A nawet dla nas sa</w:t>
        <w:softHyphen/>
        <w:t>mych, słowa symbolizują ,,Drawdę” tylko jeśli zdajemy sobie sprawę z tego jak ubogi jest nasz język w obliczu spraw tego świata i że parenaście czy parędziesiąt tysięcy słów musi wystar</w:t>
        <w:softHyphen/>
        <w:t>czyć za nieskończoną rozmaitość rzeczy, spraw i ich powiązań.</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Jeśli Szekspir bawiąc się synonimami lub grą słów udającą synonimy dochodzi do wniosku, że ,,słowa tak fałszem zarosły, żem nie rad dowodzić mej racji słowami”, to jakże możemy rów</w:t>
        <w:softHyphen/>
        <w:t>nając jego mistrzostwo z naszą słabością, wierzyć w „absolutną prawdę” tego co mówimy. Niestety zbyt często i zbyt pochopnie i zbvt nieściśle szafujemy słowami bez należytego pokrycia. „Brudna” bomba Chruszczewa nie bvła koniecznie demagogicz</w:t>
        <w:softHyphen/>
        <w:t>nym chwytem cwanego polityka. Mogła być naturalnym odru</w:t>
        <w:softHyphen/>
        <w:t>chem językowym człowieka semantycznie i scjentyficznie nie</w:t>
        <w:softHyphen/>
        <w:t>uświadomionego, któremu przymiotniki się pogmatwały. Ponie</w:t>
        <w:softHyphen/>
        <w:t>waż obawiam się, że czytelnik polski, zwłaszcza emigrant, tzn. Polak wychowany w Polsce przed potooem, jest nawet bardziej nieuświadomiony niż Chruszczew, zacznijmy znowu od pieca.</w:t>
      </w:r>
      <w:r>
        <w:br w:type="page"/>
      </w:r>
    </w:p>
    <w:p>
      <w:pPr>
        <w:pStyle w:val="Style50"/>
        <w:keepNext/>
        <w:keepLines/>
        <w:widowControl w:val="0"/>
        <w:shd w:val="clear" w:color="auto" w:fill="auto"/>
        <w:bidi w:val="0"/>
        <w:spacing w:before="0" w:after="180" w:line="199" w:lineRule="auto"/>
        <w:ind w:left="0" w:right="0" w:firstLine="0"/>
        <w:jc w:val="center"/>
      </w:pPr>
      <w:bookmarkStart w:id="14" w:name="bookmark14"/>
      <w:bookmarkStart w:id="15" w:name="bookmark15"/>
      <w:r>
        <w:rPr>
          <w:b w:val="0"/>
          <w:bCs w:val="0"/>
          <w:color w:val="000000"/>
          <w:spacing w:val="0"/>
          <w:w w:val="100"/>
          <w:position w:val="0"/>
          <w:shd w:val="clear" w:color="auto" w:fill="auto"/>
          <w:lang w:val="pl-PL" w:eastAsia="pl-PL" w:bidi="pl-PL"/>
        </w:rPr>
        <w:t>ATOM I RADIACJE</w:t>
      </w:r>
      <w:bookmarkEnd w:id="14"/>
      <w:bookmarkEnd w:id="15"/>
    </w:p>
    <w:p>
      <w:pPr>
        <w:pStyle w:val="Style32"/>
        <w:keepNext w:val="0"/>
        <w:keepLines w:val="0"/>
        <w:widowControl w:val="0"/>
        <w:shd w:val="clear" w:color="auto" w:fill="auto"/>
        <w:bidi w:val="0"/>
        <w:spacing w:before="0" w:after="60" w:line="199" w:lineRule="auto"/>
        <w:ind w:left="420" w:right="0"/>
        <w:jc w:val="both"/>
      </w:pPr>
      <w:r>
        <w:rPr>
          <w:color w:val="000000"/>
          <w:spacing w:val="0"/>
          <w:w w:val="100"/>
          <w:position w:val="0"/>
          <w:shd w:val="clear" w:color="auto" w:fill="auto"/>
          <w:lang w:val="pl-PL" w:eastAsia="pl-PL" w:bidi="pl-PL"/>
        </w:rPr>
        <w:t>Wybuch bomby wodorowej niszczy i zabija olbrzymim ciś</w:t>
        <w:softHyphen/>
        <w:t>nieniem i wysoką temperaturą. Ale oprócz tej potwornej lecz dla zmysłów zrozumiałej groźby ma jeszcze drugorzędny, chemicz- no-fizyczny skutek, który może być nieporównanie groźniejszy. Radiacje! (i).</w:t>
      </w:r>
    </w:p>
    <w:p>
      <w:pPr>
        <w:pStyle w:val="Style32"/>
        <w:keepNext w:val="0"/>
        <w:keepLines w:val="0"/>
        <w:widowControl w:val="0"/>
        <w:shd w:val="clear" w:color="auto" w:fill="auto"/>
        <w:bidi w:val="0"/>
        <w:spacing w:before="0" w:after="60" w:line="199" w:lineRule="auto"/>
        <w:ind w:left="420" w:right="0"/>
        <w:jc w:val="both"/>
      </w:pPr>
      <w:r>
        <w:rPr>
          <w:color w:val="000000"/>
          <w:spacing w:val="0"/>
          <w:w w:val="100"/>
          <w:position w:val="0"/>
          <w:shd w:val="clear" w:color="auto" w:fill="auto"/>
          <w:lang w:val="pl-PL" w:eastAsia="pl-PL" w:bidi="pl-PL"/>
        </w:rPr>
        <w:t>Wiemy — trudno dzisiaj nie wiedzieć — że atom nie jest prostą, niepodzielną i najmniejszą cząsteczką materii, lecz niesły</w:t>
        <w:softHyphen/>
        <w:t>chanie złożonym kompleksem materii i energii, który symbolika naukowa rysuje na wzór systemu słonecznego, w którym rolę planet odgrywają elektrony. Wiemy także, że budulcem atomu są dziesiątki najrozmaitszych cząsteczek, które są tak zawile od</w:t>
        <w:softHyphen/>
        <w:t>mienne od wszystkiego co możemy uchwycić zmysłami, że sym</w:t>
        <w:softHyphen/>
        <w:t>bolika naszego języka nie znalazła jeszcze nienaukowych nazw a nawet sejentyfika gubi się w wieloznaczności swej nomenkla</w:t>
        <w:softHyphen/>
        <w:t>tury. Wiemy w końcu, że atom nie jest ani niepodzielny, ani nienaruszalny. Umiemy go łamać i umiemy go stapiać. Pierw</w:t>
        <w:softHyphen/>
        <w:t>szym zwiastunem tej nowej wiedzy było odkrycie radu przez Marię Curie. Rad rozkładając się samorzutnie na hel i emanację wyrzuca promienie o olbrzymiej sile przenikania. Od tego czasu odkryto inne samorzutne rozkłady atomowe i nauczono się roz</w:t>
        <w:softHyphen/>
        <w:t>kładać atomy sztucznie. A te wszystkie rozkłady są radioaktyw</w:t>
        <w:softHyphen/>
        <w:t>ne, to znaczy wytwarzają niewidzialne promienie, których siła przenikania jest tak duża, że prześwietlają płyty metalowe i... ciało ludzkie.</w:t>
      </w:r>
    </w:p>
    <w:p>
      <w:pPr>
        <w:pStyle w:val="Style32"/>
        <w:keepNext w:val="0"/>
        <w:keepLines w:val="0"/>
        <w:widowControl w:val="0"/>
        <w:shd w:val="clear" w:color="auto" w:fill="auto"/>
        <w:bidi w:val="0"/>
        <w:spacing w:before="0" w:after="300" w:line="199" w:lineRule="auto"/>
        <w:ind w:left="420" w:right="0"/>
        <w:jc w:val="both"/>
      </w:pPr>
      <w:r>
        <w:rPr>
          <w:color w:val="000000"/>
          <w:spacing w:val="0"/>
          <w:w w:val="100"/>
          <w:position w:val="0"/>
          <w:shd w:val="clear" w:color="auto" w:fill="auto"/>
          <w:lang w:val="pl-PL" w:eastAsia="pl-PL" w:bidi="pl-PL"/>
        </w:rPr>
        <w:t xml:space="preserve">Radiacje nie są sprawą nową. Znamy je od dawna i żyjemy z nimi od szóstego dnia stworzenia albo i dłużej, jeśli wierzyć biopoezji raczej niż Biblii. Odkryte przez Roentgena i </w:t>
      </w:r>
      <w:r>
        <w:rPr>
          <w:color w:val="000000"/>
          <w:spacing w:val="0"/>
          <w:w w:val="100"/>
          <w:position w:val="0"/>
          <w:shd w:val="clear" w:color="auto" w:fill="auto"/>
          <w:lang w:val="fr-FR" w:eastAsia="fr-FR" w:bidi="fr-FR"/>
        </w:rPr>
        <w:t>Becque-</w:t>
      </w:r>
    </w:p>
    <w:p>
      <w:pPr>
        <w:pStyle w:val="Style9"/>
        <w:keepNext w:val="0"/>
        <w:keepLines w:val="0"/>
        <w:widowControl w:val="0"/>
        <w:shd w:val="clear" w:color="auto" w:fill="auto"/>
        <w:bidi w:val="0"/>
        <w:spacing w:before="0" w:after="0" w:line="211" w:lineRule="auto"/>
        <w:ind w:left="420" w:right="0" w:firstLine="360"/>
        <w:jc w:val="both"/>
      </w:pPr>
      <w:r>
        <w:rPr>
          <w:i w:val="0"/>
          <w:iCs w:val="0"/>
          <w:color w:val="000000"/>
          <w:spacing w:val="0"/>
          <w:w w:val="100"/>
          <w:position w:val="0"/>
          <w:shd w:val="clear" w:color="auto" w:fill="auto"/>
          <w:lang w:val="pl-PL" w:eastAsia="pl-PL" w:bidi="pl-PL"/>
        </w:rPr>
        <w:t xml:space="preserve">(1) Gdybym zamiast słowa „radiacja” użył „promieniowanie” jak </w:t>
      </w:r>
      <w:r>
        <w:rPr>
          <w:b/>
          <w:bCs/>
          <w:i w:val="0"/>
          <w:iCs w:val="0"/>
          <w:color w:val="000000"/>
          <w:spacing w:val="0"/>
          <w:w w:val="100"/>
          <w:position w:val="0"/>
          <w:shd w:val="clear" w:color="auto" w:fill="auto"/>
          <w:lang w:val="pl-PL" w:eastAsia="pl-PL" w:bidi="pl-PL"/>
        </w:rPr>
        <w:t xml:space="preserve">mi </w:t>
      </w:r>
      <w:r>
        <w:rPr>
          <w:i w:val="0"/>
          <w:iCs w:val="0"/>
          <w:color w:val="000000"/>
          <w:spacing w:val="0"/>
          <w:w w:val="100"/>
          <w:position w:val="0"/>
          <w:shd w:val="clear" w:color="auto" w:fill="auto"/>
          <w:lang w:val="pl-PL" w:eastAsia="pl-PL" w:bidi="pl-PL"/>
        </w:rPr>
        <w:t xml:space="preserve">radzono i jak poprawnie mówią polscy scjentyści, konfuzja jaką wywołałbym pośród czytelników wymagałaby tak daleko idących tłumaczeń i określeń, </w:t>
      </w:r>
      <w:r>
        <w:rPr>
          <w:b/>
          <w:bCs/>
          <w:i w:val="0"/>
          <w:iCs w:val="0"/>
          <w:color w:val="000000"/>
          <w:spacing w:val="0"/>
          <w:w w:val="100"/>
          <w:position w:val="0"/>
          <w:shd w:val="clear" w:color="auto" w:fill="auto"/>
          <w:lang w:val="pl-PL" w:eastAsia="pl-PL" w:bidi="pl-PL"/>
        </w:rPr>
        <w:t xml:space="preserve">że </w:t>
      </w:r>
      <w:r>
        <w:rPr>
          <w:i w:val="0"/>
          <w:iCs w:val="0"/>
          <w:color w:val="000000"/>
          <w:spacing w:val="0"/>
          <w:w w:val="100"/>
          <w:position w:val="0"/>
          <w:shd w:val="clear" w:color="auto" w:fill="auto"/>
          <w:lang w:val="pl-PL" w:eastAsia="pl-PL" w:bidi="pl-PL"/>
        </w:rPr>
        <w:t>gra nie warta byłaby świeczki a essay napisania. Czystość mojej polszczyz</w:t>
        <w:softHyphen/>
        <w:t>ny okazałaby się tak „brudną” jak bomba Chruszczewa. Słowo „prom.eń” ma w języku polskim tak pozytywny klimat, jest tak wypieszczone i uszla</w:t>
        <w:softHyphen/>
        <w:t>chetnione poezją (prawdziwą i grafomańską), że „radiacja”, słowo brzmią</w:t>
        <w:softHyphen/>
        <w:t>ce z obca, choć wywodzące się od słowa „radium” ukutego przez Polkę, lepiej tłumaczy trudną, scjentyficzną groźbę radioaktywności. A „radio</w:t>
        <w:softHyphen/>
        <w:t>aktywność” o tyle lepiej brzmi, niż niepolska złożoność „promieniotwór</w:t>
        <w:softHyphen/>
        <w:t>czość’”.</w:t>
      </w:r>
    </w:p>
    <w:p>
      <w:pPr>
        <w:pStyle w:val="Style9"/>
        <w:keepNext w:val="0"/>
        <w:keepLines w:val="0"/>
        <w:widowControl w:val="0"/>
        <w:shd w:val="clear" w:color="auto" w:fill="auto"/>
        <w:bidi w:val="0"/>
        <w:spacing w:before="0" w:after="120" w:line="211" w:lineRule="auto"/>
        <w:ind w:left="420" w:right="0" w:firstLine="360"/>
        <w:jc w:val="both"/>
      </w:pPr>
      <w:r>
        <w:rPr>
          <w:i w:val="0"/>
          <w:iCs w:val="0"/>
          <w:color w:val="000000"/>
          <w:spacing w:val="0"/>
          <w:w w:val="100"/>
          <w:position w:val="0"/>
          <w:shd w:val="clear" w:color="auto" w:fill="auto"/>
          <w:lang w:val="pl-PL" w:eastAsia="pl-PL" w:bidi="pl-PL"/>
        </w:rPr>
        <w:t>Domagam się, jako pisarz piszący na tematy scjentyficzne, takich sa</w:t>
        <w:softHyphen/>
        <w:t>mych praw, jakie mają inni pisarze. Tzn. prawa do używania takich słów, jakie mi się wydają stosowne niezależnie od w.dzi mi się specjalistów nau</w:t>
        <w:softHyphen/>
        <w:t>kowych czy redaktorskich i innych hurra-purystów. Jeśli „radioaktywność” lub „radiacja” lepiej mi wychodzą, niż „promieniotwórczość” lub „promie- n.owanie”, jeśli „jądrowy” ma skojarzenia mniej mi odpowiadające, niż „nuklearny”, jeśli „sejentyfika” ściślej i zwięźlej wyraża „nauki ścisłe i ma</w:t>
        <w:softHyphen/>
        <w:t>tematyczno-przyrodnicze” i jeśli „sejentysta” nie ma polskiego odpowied</w:t>
        <w:softHyphen/>
        <w:t>nika, to... dlaczego nie?</w:t>
      </w:r>
      <w:r>
        <w:br w:type="page"/>
      </w:r>
    </w:p>
    <w:p>
      <w:pPr>
        <w:pStyle w:val="Style32"/>
        <w:keepNext w:val="0"/>
        <w:keepLines w:val="0"/>
        <w:widowControl w:val="0"/>
        <w:shd w:val="clear" w:color="auto" w:fill="auto"/>
        <w:bidi w:val="0"/>
        <w:spacing w:before="0" w:after="0" w:line="199" w:lineRule="auto"/>
        <w:ind w:left="380" w:right="0" w:firstLine="40"/>
        <w:jc w:val="both"/>
      </w:pPr>
      <w:r>
        <w:rPr>
          <w:color w:val="000000"/>
          <w:spacing w:val="0"/>
          <w:w w:val="100"/>
          <w:position w:val="0"/>
          <w:shd w:val="clear" w:color="auto" w:fill="auto"/>
          <w:lang w:val="pl-PL" w:eastAsia="pl-PL" w:bidi="pl-PL"/>
        </w:rPr>
        <w:t>rela w 1895/6, zrobiły poważną naukową karierę zanim bomba atomowa rzuciła je na ekran masowej histerii. Promienie kos</w:t>
        <w:softHyphen/>
        <w:t>miczne dochodzące nas z gwiazd wszechświata i promienie wy</w:t>
        <w:softHyphen/>
        <w:t>twarzane przez rozliczne w przyrodzie istniejące izotopy radio</w:t>
        <w:softHyphen/>
        <w:t>aktywne, składają się na poważną dozę radiacji naturalnych, z którymi żyjemy i które umiemy obliczać i wymierzać. Nawet z sztucznymi radiacjami żyliśmy przed bombą bez paniki. Ra</w:t>
        <w:softHyphen/>
        <w:t>diacje były od dawna i z powodzeniem stosowane w medycynie i w przemyśle.</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Rozmaite promienie — sztuczne i naturalne — mają bardzo podobne chemiczno-fizyczne działanie. Przenikając materię wy</w:t>
        <w:softHyphen/>
        <w:t>trącają z orbity atomowej elektrony i aktywują je chemicznie. Działanie zwane ,Jonizacją” w naukowej termonologii. Ioniza- cja wywołuje zaś przemiany tak w martwej jak i w żywej ma</w:t>
        <w:softHyphen/>
        <w:t>terii. O tym także wiedzieliśmy od dawna. Pierwsi rentgenolodzy tragicznie opłacili swą wiedzę i entuzjazm. Górnicy z Joachim- stahlu od dawna znali „Bergkrankheit”, na którą oni jedni w okolicy tak często umierali, a którą już medycyna 19 wieku roz</w:t>
        <w:softHyphen/>
        <w:t>poznała jako raka. Robotnice fabryczne malujące wskazówki zegarków samoświecącą farbą zawierającą rad, zapadały na leu</w:t>
        <w:softHyphen/>
        <w:t>kemię. Tuż po pierwszej wojnie światowej niektórzy lekarze za</w:t>
        <w:softHyphen/>
        <w:t>lecali picie wody radioaktywnej jako lekarstwo na reumatyzm. Wielu spośród ich nieszczęsnych pacjentów zapadło potem na raka.</w:t>
      </w:r>
    </w:p>
    <w:p>
      <w:pPr>
        <w:pStyle w:val="Style32"/>
        <w:keepNext w:val="0"/>
        <w:keepLines w:val="0"/>
        <w:widowControl w:val="0"/>
        <w:shd w:val="clear" w:color="auto" w:fill="auto"/>
        <w:bidi w:val="0"/>
        <w:spacing w:before="0" w:after="380" w:line="199" w:lineRule="auto"/>
        <w:ind w:left="380" w:right="0" w:firstLine="440"/>
        <w:jc w:val="both"/>
      </w:pPr>
      <w:r>
        <w:rPr>
          <w:color w:val="000000"/>
          <w:spacing w:val="0"/>
          <w:w w:val="100"/>
          <w:position w:val="0"/>
          <w:shd w:val="clear" w:color="auto" w:fill="auto"/>
          <w:lang w:val="pl-PL" w:eastAsia="pl-PL" w:bidi="pl-PL"/>
        </w:rPr>
        <w:t>Jednak to wszystko choć groźne dla cierpiących jednostek, nie było dość dramatyczne, aby zainteresować ogół. Nawet bomba atomowa nie spopularyzowała od razu niebezpieczeństwa radiacji. Z początku bardziej byliśmy przejęci i zafascynowani siłą wybuchu i rozmiarem fizycznego zniszczenia, niż niewidocz</w:t>
        <w:softHyphen/>
        <w:t>ną groźbą promieni radioaktywnych. Potępiono bombę ze wzglę</w:t>
        <w:softHyphen/>
        <w:t>dów humanitarnych i moralnych, ale w gruncie rzeczy argument potępienia był słaby. Jaka jest bowiem różnica między zabiciem jednego człowieka, zabiciem stu i zabiciem stu tysięcy? Każde za</w:t>
        <w:softHyphen/>
        <w:t>bójstwo jest niemoralne a mnożenie zwiększa grozę, ale nie zwiększa problemu moralnego. Dyskusja na temat ,,bomby”, mierzyła średnicę zniszczenia, obliczała możliwą ilość ofiar wy</w:t>
        <w:softHyphen/>
        <w:t>buchu, analizowała chaos i rozprężenie idące jej śladem, ale na popularnym poziomie nie zajmowała się niebezpieczeństwem ra</w:t>
        <w:softHyphen/>
        <w:t>diacji. Promienie radioaktywne były równie niewidzialne dla po</w:t>
        <w:softHyphen/>
        <w:t>lityków i moralizatorów jak dla oka.</w:t>
      </w:r>
    </w:p>
    <w:p>
      <w:pPr>
        <w:pStyle w:val="Style32"/>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WSZĘDZIE I NIEUCHRONNIE</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 xml:space="preserve">Znamy dzisiaj dwa rodzaje bomb nuklearnych. Bombę </w:t>
      </w:r>
      <w:r>
        <w:rPr>
          <w:i/>
          <w:iCs/>
          <w:color w:val="000000"/>
          <w:spacing w:val="0"/>
          <w:w w:val="100"/>
          <w:position w:val="0"/>
          <w:shd w:val="clear" w:color="auto" w:fill="auto"/>
          <w:lang w:val="pl-PL" w:eastAsia="pl-PL" w:bidi="pl-PL"/>
        </w:rPr>
        <w:t>ato</w:t>
        <w:softHyphen/>
        <w:t>mową,</w:t>
      </w:r>
      <w:r>
        <w:rPr>
          <w:color w:val="000000"/>
          <w:spacing w:val="0"/>
          <w:w w:val="100"/>
          <w:position w:val="0"/>
          <w:shd w:val="clear" w:color="auto" w:fill="auto"/>
          <w:lang w:val="pl-PL" w:eastAsia="pl-PL" w:bidi="pl-PL"/>
        </w:rPr>
        <w:t xml:space="preserve"> która wybucha gdy atomy uranu 235 lub plutonu roz</w:t>
        <w:softHyphen/>
        <w:t xml:space="preserve">szczepiają się, wyzwalając dużą dozę energii, i bombę </w:t>
      </w:r>
      <w:r>
        <w:rPr>
          <w:i/>
          <w:iCs/>
          <w:color w:val="000000"/>
          <w:spacing w:val="0"/>
          <w:w w:val="100"/>
          <w:position w:val="0"/>
          <w:shd w:val="clear" w:color="auto" w:fill="auto"/>
          <w:lang w:val="pl-PL" w:eastAsia="pl-PL" w:bidi="pl-PL"/>
        </w:rPr>
        <w:t xml:space="preserve">wodorową, </w:t>
      </w:r>
      <w:r>
        <w:rPr>
          <w:color w:val="000000"/>
          <w:spacing w:val="0"/>
          <w:w w:val="100"/>
          <w:position w:val="0"/>
          <w:shd w:val="clear" w:color="auto" w:fill="auto"/>
          <w:lang w:val="pl-PL" w:eastAsia="pl-PL" w:bidi="pl-PL"/>
        </w:rPr>
        <w:t>która wybucha stapiając atomy wodoru w atomy helu. Roz</w:t>
        <w:softHyphen/>
        <w:t>szczepienie atomu (w bombie atomowej) wytwarza bardzo dużą ilość substancji radioaktywnych, ale bomba wodorowa teoretycz</w:t>
        <w:softHyphen/>
        <w:br w:type="page"/>
      </w:r>
      <w:r>
        <w:rPr>
          <w:color w:val="000000"/>
          <w:spacing w:val="0"/>
          <w:w w:val="100"/>
          <w:position w:val="0"/>
          <w:shd w:val="clear" w:color="auto" w:fill="auto"/>
          <w:lang w:val="pl-PL" w:eastAsia="pl-PL" w:bidi="pl-PL"/>
        </w:rPr>
        <w:t>nie nie powinna grozić radiacjami, bo hel, który jest produktem stopienia wodoru, nie jest radioaktywny. Do stopienia wodoru trzeba jednak tak wysokiej temperatury, źe obecnie umiemy uzy</w:t>
        <w:softHyphen/>
        <w:t>skać ją jedynie w wybuchającej bombie atomowej. Aby więc zdetonować bombę wodorową musimy ją ,,zapalić” bombą ato</w:t>
        <w:softHyphen/>
        <w:t>mową. To sprawia, że bomba wodorowa jest także radioaktyw</w:t>
        <w:softHyphen/>
        <w:t>na, a ponieważ jej siła wybuchowa jest o tyle większa, pył ra</w:t>
        <w:softHyphen/>
        <w:t>dioaktywny zostaje wyrzucony wysoko w atmosferę i rozprze</w:t>
        <w:softHyphen/>
        <w:t>strzenia się po całym świecie. Część radiacji powybuchowych działa w zasięgu siły wybuchu i dla naszej dyskusji nie ma więk</w:t>
        <w:softHyphen/>
        <w:t>szego znaczenia. Cóż bowiem za różnica czy śmierć nastąpi na skutek wybuchu, czy na skutek radioaktywności. Nie kijem go, to pałką! Inna część radiacji niesiona wiatrami grozi nawet dość daleko od miejsca wybuchu, tak że bezpośredni efekt bomby się</w:t>
        <w:softHyphen/>
        <w:t>ga dalej niż widać lub słychać. A odłamki atomowe — radio</w:t>
        <w:softHyphen/>
        <w:t>aktywne izotopy — wyrzucone w stratosferę rozprzestrzeniają się po całym globie i opadając zakażają radioaktywnością zie</w:t>
        <w:softHyphen/>
        <w:t>mię. Bliżej i dalej, wcześniej i później, wszędzie i nieuchronnie.</w:t>
      </w:r>
    </w:p>
    <w:p>
      <w:pPr>
        <w:pStyle w:val="Style32"/>
        <w:keepNext w:val="0"/>
        <w:keepLines w:val="0"/>
        <w:widowControl w:val="0"/>
        <w:shd w:val="clear" w:color="auto" w:fill="auto"/>
        <w:bidi w:val="0"/>
        <w:spacing w:before="0" w:after="380" w:line="202" w:lineRule="auto"/>
        <w:ind w:left="380" w:right="0" w:firstLine="420"/>
        <w:jc w:val="both"/>
      </w:pPr>
      <w:r>
        <w:rPr>
          <w:color w:val="000000"/>
          <w:spacing w:val="0"/>
          <w:w w:val="100"/>
          <w:position w:val="0"/>
          <w:shd w:val="clear" w:color="auto" w:fill="auto"/>
          <w:lang w:val="pl-PL" w:eastAsia="pl-PL" w:bidi="pl-PL"/>
        </w:rPr>
        <w:t>Scjentyści obliczają, że stratosfera nie oczyści się przed upły</w:t>
        <w:softHyphen/>
        <w:t>wem 50 lat z dotychczasowych próbnych wybuchów a radio</w:t>
        <w:softHyphen/>
        <w:t>aktywność gleby i wód będzie wzrastała przez następnych 10 lat zanim naturalny rozkład ciał radioaktywnych zacznie ją zmniej</w:t>
        <w:softHyphen/>
        <w:t>szać. (To wszystko, zakładając, źe nie będzie dalszych próbnych wybuchów). Należy wyjaśnić, że izotopy radioaktywne są niesta</w:t>
        <w:softHyphen/>
        <w:t>łe, samorzutnie się rozkładające. Okres ich trwania mierzy się ,,średnim okresem życia”, zwanym także ,,pół-życiem”, i jest stały dla każdego poszczególnego izotopu. Niektóre izotopy trwają zaledwie przez ułamek sekundy, inne potrzebują milionów lat dla rozkładu. Rozprószone po świecie mogą więc grozić przez bardzo długi czas radiacjami. Szczególnie groźne są izotopy: ko</w:t>
        <w:softHyphen/>
        <w:t>balt 60, (5.3 lat ,,pół-życia”) i stront 90 (28 lat ,,pół-życia”).</w:t>
      </w:r>
    </w:p>
    <w:p>
      <w:pPr>
        <w:pStyle w:val="Style50"/>
        <w:keepNext/>
        <w:keepLines/>
        <w:widowControl w:val="0"/>
        <w:shd w:val="clear" w:color="auto" w:fill="auto"/>
        <w:bidi w:val="0"/>
        <w:spacing w:before="0" w:after="200" w:line="202" w:lineRule="auto"/>
        <w:ind w:left="0" w:right="0" w:firstLine="0"/>
        <w:jc w:val="center"/>
      </w:pPr>
      <w:bookmarkStart w:id="16" w:name="bookmark16"/>
      <w:bookmarkStart w:id="17" w:name="bookmark17"/>
      <w:r>
        <w:rPr>
          <w:b w:val="0"/>
          <w:bCs w:val="0"/>
          <w:color w:val="000000"/>
          <w:spacing w:val="0"/>
          <w:w w:val="100"/>
          <w:position w:val="0"/>
          <w:shd w:val="clear" w:color="auto" w:fill="auto"/>
          <w:lang w:val="pl-PL" w:eastAsia="pl-PL" w:bidi="pl-PL"/>
        </w:rPr>
        <w:t>HAZARD BIOLOGICZNY</w:t>
      </w:r>
      <w:bookmarkEnd w:id="16"/>
      <w:bookmarkEnd w:id="17"/>
    </w:p>
    <w:p>
      <w:pPr>
        <w:pStyle w:val="Style32"/>
        <w:keepNext w:val="0"/>
        <w:keepLines w:val="0"/>
        <w:widowControl w:val="0"/>
        <w:shd w:val="clear" w:color="auto" w:fill="auto"/>
        <w:bidi w:val="0"/>
        <w:spacing w:before="0" w:after="0" w:line="202" w:lineRule="auto"/>
        <w:ind w:left="380" w:right="0" w:firstLine="420"/>
        <w:jc w:val="both"/>
      </w:pPr>
      <w:r>
        <w:rPr>
          <w:color w:val="000000"/>
          <w:spacing w:val="0"/>
          <w:w w:val="100"/>
          <w:position w:val="0"/>
          <w:shd w:val="clear" w:color="auto" w:fill="auto"/>
          <w:lang w:val="pl-PL" w:eastAsia="pl-PL" w:bidi="pl-PL"/>
        </w:rPr>
        <w:t>Radiacje grożą człowiekowi w trojaki sposób. Mogą wy</w:t>
        <w:softHyphen/>
        <w:t>wołać ,,chorobę radiacji”. Mogą spowodować przemiany dzie</w:t>
        <w:softHyphen/>
        <w:t>dziczne, których skutek pozostaje chwilowo niewidoczny, ale które wiszą nieznaną — a przez to o tyle straszniejszą — groźbą nad przyszłymi pokoleniami. Niektóre izotopy — szczególnie stront 90 — wchłonięte przez organizm z pożywieniem lub przez oddychanie, mogą spowodować raka kości. Te trzy możliwości — trzy z wielu — ilustrują także trudność bezstronnej oceny biologicznego hazardu próbnych wybuchów.</w:t>
      </w:r>
    </w:p>
    <w:p>
      <w:pPr>
        <w:pStyle w:val="Style32"/>
        <w:keepNext w:val="0"/>
        <w:keepLines w:val="0"/>
        <w:widowControl w:val="0"/>
        <w:shd w:val="clear" w:color="auto" w:fill="auto"/>
        <w:bidi w:val="0"/>
        <w:spacing w:before="0" w:after="140" w:line="202" w:lineRule="auto"/>
        <w:ind w:left="0" w:right="0" w:firstLine="800"/>
        <w:jc w:val="both"/>
      </w:pPr>
      <w:r>
        <w:rPr>
          <w:color w:val="000000"/>
          <w:spacing w:val="0"/>
          <w:w w:val="100"/>
          <w:position w:val="0"/>
          <w:shd w:val="clear" w:color="auto" w:fill="auto"/>
          <w:lang w:val="pl-PL" w:eastAsia="pl-PL" w:bidi="pl-PL"/>
        </w:rPr>
        <w:t>Rozpatrzmy je po kolei.</w:t>
      </w:r>
    </w:p>
    <w:p>
      <w:pPr>
        <w:pStyle w:val="Style32"/>
        <w:keepNext w:val="0"/>
        <w:keepLines w:val="0"/>
        <w:widowControl w:val="0"/>
        <w:shd w:val="clear" w:color="auto" w:fill="auto"/>
        <w:bidi w:val="0"/>
        <w:spacing w:before="0" w:after="40" w:line="199" w:lineRule="auto"/>
        <w:ind w:left="380" w:right="0" w:firstLine="420"/>
        <w:jc w:val="both"/>
      </w:pPr>
      <w:r>
        <w:rPr>
          <w:color w:val="000000"/>
          <w:spacing w:val="0"/>
          <w:w w:val="100"/>
          <w:position w:val="0"/>
          <w:shd w:val="clear" w:color="auto" w:fill="auto"/>
          <w:lang w:val="pl-PL" w:eastAsia="pl-PL" w:bidi="pl-PL"/>
        </w:rPr>
        <w:t xml:space="preserve">1. </w:t>
      </w:r>
      <w:r>
        <w:rPr>
          <w:i/>
          <w:iCs/>
          <w:color w:val="000000"/>
          <w:spacing w:val="0"/>
          <w:w w:val="100"/>
          <w:position w:val="0"/>
          <w:shd w:val="clear" w:color="auto" w:fill="auto"/>
          <w:lang w:val="pl-PL" w:eastAsia="pl-PL" w:bidi="pl-PL"/>
        </w:rPr>
        <w:t>Choroba radiacji.</w:t>
      </w:r>
      <w:r>
        <w:rPr>
          <w:color w:val="000000"/>
          <w:spacing w:val="0"/>
          <w:w w:val="100"/>
          <w:position w:val="0"/>
          <w:shd w:val="clear" w:color="auto" w:fill="auto"/>
          <w:lang w:val="pl-PL" w:eastAsia="pl-PL" w:bidi="pl-PL"/>
        </w:rPr>
        <w:t xml:space="preserve"> Objawy choroby radiacji są znane z badań przeprowadzonych głównie na ofiarach Hiroszimy i Na</w:t>
        <w:softHyphen/>
        <w:t>gasaki. Jej najbardziej znamiennym objawem jest, że — oprócz gwałtownych wymiotów w godzinę po naświetleniu — nic nie</w:t>
      </w:r>
    </w:p>
    <w:p>
      <w:pPr>
        <w:pStyle w:val="Style9"/>
        <w:keepNext w:val="0"/>
        <w:keepLines w:val="0"/>
        <w:widowControl w:val="0"/>
        <w:shd w:val="clear" w:color="auto" w:fill="auto"/>
        <w:bidi w:val="0"/>
        <w:spacing w:before="0" w:after="0" w:line="240" w:lineRule="auto"/>
        <w:ind w:left="0" w:right="480" w:firstLine="0"/>
        <w:jc w:val="left"/>
        <w:rPr>
          <w:sz w:val="20"/>
          <w:szCs w:val="20"/>
        </w:rPr>
      </w:pPr>
      <w:r>
        <w:rPr>
          <w:b/>
          <w:bCs/>
          <w:i w:val="0"/>
          <w:iCs w:val="0"/>
          <w:color w:val="000000"/>
          <w:spacing w:val="0"/>
          <w:w w:val="100"/>
          <w:position w:val="0"/>
          <w:sz w:val="17"/>
          <w:szCs w:val="17"/>
          <w:shd w:val="clear" w:color="auto" w:fill="auto"/>
          <w:lang w:val="pl-PL" w:eastAsia="pl-PL" w:bidi="pl-PL"/>
        </w:rPr>
        <w:t>2</w:t>
        <w:br w:type="page"/>
      </w:r>
      <w:r>
        <w:rPr>
          <w:rStyle w:val="CharStyle33"/>
          <w:i w:val="0"/>
          <w:iCs w:val="0"/>
        </w:rPr>
        <w:t>wskazuje na śmiertelną chorobę. Dopiero w parę dni później na</w:t>
        <w:softHyphen/>
        <w:t>stępuje gorączka i inne ciężkie objawy chorobowe, a śmierć w dwa do czterech tygodni. Mniejsza, niezabójcza dawka radiacji wywołuje podatność na rozmaite zakażenia, sterylizację stałą lub czasową, wypadanie włosów, rany cieknące, katarakty oczne i złośliwe nowotwory, szczególnie leukemię.</w:t>
      </w:r>
    </w:p>
    <w:p>
      <w:pPr>
        <w:pStyle w:val="Style32"/>
        <w:keepNext w:val="0"/>
        <w:keepLines w:val="0"/>
        <w:widowControl w:val="0"/>
        <w:shd w:val="clear" w:color="auto" w:fill="auto"/>
        <w:bidi w:val="0"/>
        <w:spacing w:before="0" w:after="0" w:line="202" w:lineRule="auto"/>
        <w:ind w:left="380" w:right="0" w:firstLine="420"/>
        <w:jc w:val="both"/>
      </w:pPr>
      <w:r>
        <w:rPr>
          <w:color w:val="000000"/>
          <w:spacing w:val="0"/>
          <w:w w:val="100"/>
          <w:position w:val="0"/>
          <w:shd w:val="clear" w:color="auto" w:fill="auto"/>
          <w:lang w:val="pl-PL" w:eastAsia="pl-PL" w:bidi="pl-PL"/>
        </w:rPr>
        <w:t>Odporność wobec radiacji mierzy się naukowo jako- dawkę, która zabija 50 % osobników w ciągu pewnego czasu. Jest rze</w:t>
        <w:softHyphen/>
        <w:t>czą niezmiernie ciekawą, że odporność jest różna u rozmaitych istot. Ssaki wykazują odporność 200 do 1000 r. (rentgenów), ża</w:t>
        <w:softHyphen/>
        <w:t>by 700 r., żółwie 1500 r., ślimaki 10000 r., owady 60000 r. Dla</w:t>
        <w:softHyphen/>
        <w:t>czego różnica jest tak pokaźna, nie wiemy. Nie rozumiemy także innego znamiennego objawu choroby radiacji, przerwy między chwilą naświetlenia a chwilą śmierci. Inną ciekawą obserwacją jest wpływ temperatury na śmiertelną dawkę. Żaby naświetlone dozą 700 r., giną w ciągu 3 do 6 tygodni. Jeśli jednak przecho</w:t>
        <w:softHyphen/>
        <w:t>wamy naświetlone żaby w stanie uśpienia w niskich temperatu</w:t>
        <w:softHyphen/>
        <w:t>rach (około O°C) śmierć nie nastąpi przez bardzo długi okres czasu. Każde ocieplenie przywraca jednak symptomy choroby i żaby giną w ciągu 3 do 6 tygodni. To dowodzi chyba, że ra</w:t>
        <w:softHyphen/>
        <w:t>diacje wywołują jakieś bliżej nieznane zmiany, które mnożą się gdy organizm działa normalnie. Wszelkie wstrzymanie działal</w:t>
        <w:softHyphen/>
        <w:t>ności organizmu opóźnia także mnożenie się zmian. Tłumaczy to chyba także dlaczego dawka radiacji tak mała, że teoretycznie uszkodzić może zaledwie parę drobin substancji komórki, bywa śmiertelna. Jeśli zmiany wywołane radiacją mnożą się same przez się, początkowa szkoda nie musi być zbyt wielką, aby być śmier</w:t>
        <w:softHyphen/>
        <w:t>telną.</w:t>
      </w:r>
    </w:p>
    <w:p>
      <w:pPr>
        <w:pStyle w:val="Style32"/>
        <w:keepNext w:val="0"/>
        <w:keepLines w:val="0"/>
        <w:widowControl w:val="0"/>
        <w:shd w:val="clear" w:color="auto" w:fill="auto"/>
        <w:bidi w:val="0"/>
        <w:spacing w:before="0" w:after="200" w:line="202" w:lineRule="auto"/>
        <w:ind w:left="380" w:right="0" w:firstLine="420"/>
        <w:jc w:val="both"/>
      </w:pPr>
      <w:r>
        <w:rPr>
          <w:color w:val="000000"/>
          <w:spacing w:val="0"/>
          <w:w w:val="100"/>
          <w:position w:val="0"/>
          <w:shd w:val="clear" w:color="auto" w:fill="auto"/>
          <w:lang w:val="pl-PL" w:eastAsia="pl-PL" w:bidi="pl-PL"/>
        </w:rPr>
        <w:t>Te rozmaite objawy dowodzą, że choroba radiacji nie jest podobna do innych chorób lub do otrucia, (do którego wielu ją przyrównuje), lecz jest prawdopodobnie zawiłą kombinacją uszko</w:t>
        <w:softHyphen/>
        <w:t>dzeń komórkowych, zmian fizjologicznych i zmniejszonych od</w:t>
        <w:softHyphen/>
        <w:t>porności.</w:t>
      </w:r>
    </w:p>
    <w:p>
      <w:pPr>
        <w:pStyle w:val="Style32"/>
        <w:keepNext w:val="0"/>
        <w:keepLines w:val="0"/>
        <w:widowControl w:val="0"/>
        <w:shd w:val="clear" w:color="auto" w:fill="auto"/>
        <w:bidi w:val="0"/>
        <w:spacing w:before="0" w:after="0" w:line="202" w:lineRule="auto"/>
        <w:ind w:left="380" w:right="0" w:firstLine="420"/>
        <w:jc w:val="both"/>
      </w:pPr>
      <w:r>
        <w:rPr>
          <w:color w:val="000000"/>
          <w:spacing w:val="0"/>
          <w:w w:val="100"/>
          <w:position w:val="0"/>
          <w:shd w:val="clear" w:color="auto" w:fill="auto"/>
          <w:lang w:val="pl-PL" w:eastAsia="pl-PL" w:bidi="pl-PL"/>
        </w:rPr>
        <w:t xml:space="preserve">2. </w:t>
      </w:r>
      <w:r>
        <w:rPr>
          <w:i/>
          <w:iCs/>
          <w:color w:val="000000"/>
          <w:spacing w:val="0"/>
          <w:w w:val="100"/>
          <w:position w:val="0"/>
          <w:shd w:val="clear" w:color="auto" w:fill="auto"/>
          <w:lang w:val="pl-PL" w:eastAsia="pl-PL" w:bidi="pl-PL"/>
        </w:rPr>
        <w:t>Niebezpieczeństwo genetyczne.</w:t>
      </w:r>
      <w:r>
        <w:rPr>
          <w:color w:val="000000"/>
          <w:spacing w:val="0"/>
          <w:w w:val="100"/>
          <w:position w:val="0"/>
          <w:shd w:val="clear" w:color="auto" w:fill="auto"/>
          <w:lang w:val="pl-PL" w:eastAsia="pl-PL" w:bidi="pl-PL"/>
        </w:rPr>
        <w:t xml:space="preserve"> Naświetlenie komórek rozrodczych przed zapłodnieniem może spowodować mutacje ge</w:t>
        <w:softHyphen/>
        <w:t>netyczne. Geny są olbrzymimi molekułami nukleoprotein i pod</w:t>
        <w:softHyphen/>
        <w:t>czas podziału komórki odtwarzają się w identycznej formie w potomstwie. Jeśli radiacje przenikając przez komórkę tracą pew</w:t>
        <w:softHyphen/>
        <w:t>ną ilość energii w samym genie, gen zmienia się chemicznie i na</w:t>
        <w:softHyphen/>
        <w:t>stępuje mutacja. Zmieniony gen nie może wypełnić funkcji bio</w:t>
        <w:softHyphen/>
        <w:t>logicznej, do której był przeznaczony a ponieważ geny odtwa</w:t>
        <w:softHyphen/>
        <w:t>rzają się samorzutnie, więc mutacja się uwiecznia.</w:t>
      </w:r>
    </w:p>
    <w:p>
      <w:pPr>
        <w:pStyle w:val="Style32"/>
        <w:keepNext w:val="0"/>
        <w:keepLines w:val="0"/>
        <w:widowControl w:val="0"/>
        <w:shd w:val="clear" w:color="auto" w:fill="auto"/>
        <w:bidi w:val="0"/>
        <w:spacing w:before="0" w:after="0" w:line="202" w:lineRule="auto"/>
        <w:ind w:left="380" w:right="0" w:firstLine="420"/>
        <w:jc w:val="both"/>
      </w:pPr>
      <w:r>
        <w:rPr>
          <w:color w:val="000000"/>
          <w:spacing w:val="0"/>
          <w:w w:val="100"/>
          <w:position w:val="0"/>
          <w:shd w:val="clear" w:color="auto" w:fill="auto"/>
          <w:lang w:val="pl-PL" w:eastAsia="pl-PL" w:bidi="pl-PL"/>
        </w:rPr>
        <w:t>Niektóre mutacje są widoczne natychmiast. Np. zmiana ko</w:t>
        <w:softHyphen/>
        <w:t>loru oczu, włosów lub zmiany anatomiczne. Takie mutacje są jednak stosunkowo rzadkie. Bardziej powszechne są mutacje wpływające na rozmaite procesy fizjologiczne. Wyrażają się one ogólną nieodpornością, skróconym życiem itd. Często powodują śmierć osobnika zaraz po urodzeniu i wówczas nie są szkodliwe dla gatunku, bo- ułomna jednostka się nie rozmnoży. Jeśli gen</w:t>
        <w:br w:type="page"/>
      </w:r>
      <w:r>
        <w:rPr>
          <w:color w:val="000000"/>
          <w:spacing w:val="0"/>
          <w:w w:val="100"/>
          <w:position w:val="0"/>
          <w:shd w:val="clear" w:color="auto" w:fill="auto"/>
          <w:lang w:val="pl-PL" w:eastAsia="pl-PL" w:bidi="pl-PL"/>
        </w:rPr>
        <w:t>który przeszedł mutację jest dominujący, zmiana objawi się zwy</w:t>
        <w:softHyphen/>
        <w:t>kle natychmiast, ale równie często mutacja bywa recesyjna i po- zostaje w ukryciu dopóki dwa osobniki mająee ten sam recesyjny gen się nie połączą. Część ich potomstwa otrzyma wówczas re</w:t>
        <w:softHyphen/>
        <w:t>cesyjne geny obu rodziców równocześnie i mutacja się objawi. Takie geny mogą przetrwać w ukryciu przez wiele pokoleń, aby niespodziewanie objawić się w społeczeństwie zmianami, które są przeważnie ujemne. Ponieważ geny decydują o własnym po</w:t>
        <w:softHyphen/>
        <w:t>tomstwie, uszkodzenia dokonane przez radiacje są nieodwracal</w:t>
        <w:softHyphen/>
        <w:t>ne. Innymi słowy, ponieważ mutacje są automatycznie dziedzicz</w:t>
        <w:softHyphen/>
        <w:t>ne, ułomne jednostki przetrwają w społeczeństwie dopóki dobór naturalny ich nie usunie.</w:t>
      </w:r>
    </w:p>
    <w:p>
      <w:pPr>
        <w:pStyle w:val="Style32"/>
        <w:keepNext w:val="0"/>
        <w:keepLines w:val="0"/>
        <w:widowControl w:val="0"/>
        <w:shd w:val="clear" w:color="auto" w:fill="auto"/>
        <w:bidi w:val="0"/>
        <w:spacing w:before="0" w:after="0" w:line="202" w:lineRule="auto"/>
        <w:ind w:left="360" w:right="0" w:firstLine="440"/>
        <w:jc w:val="both"/>
      </w:pPr>
      <w:r>
        <w:rPr>
          <w:color w:val="000000"/>
          <w:spacing w:val="0"/>
          <w:w w:val="100"/>
          <w:position w:val="0"/>
          <w:shd w:val="clear" w:color="auto" w:fill="auto"/>
          <w:lang w:val="pl-PL" w:eastAsia="pl-PL" w:bidi="pl-PL"/>
        </w:rPr>
        <w:t>Doza 300 r. absorbowana w jednym dniu jest zabójcza dla człowieka. Ta sama doza rozłożona w dawkach 0.2 r. tygodnio</w:t>
        <w:softHyphen/>
        <w:t>wo przez 30 lat jest nieszkodliwa dla zdrowia. Genetyczna szko</w:t>
        <w:softHyphen/>
        <w:t>da będzie jednak taka sama w obu wypadkach. W pewnym sen</w:t>
        <w:softHyphen/>
        <w:t>sie duża dawka radiacji jest genetycznie mniej groźna, bo ni</w:t>
        <w:softHyphen/>
        <w:t>szcząc komórki rozrodcze eliminuje tym samym mutacje. Słabe dawki natomiast powodują tylko mutacje i nie szkodzą zwykłe normalnym funkcjom komórki.</w:t>
      </w:r>
    </w:p>
    <w:p>
      <w:pPr>
        <w:pStyle w:val="Style32"/>
        <w:keepNext w:val="0"/>
        <w:keepLines w:val="0"/>
        <w:widowControl w:val="0"/>
        <w:shd w:val="clear" w:color="auto" w:fill="auto"/>
        <w:bidi w:val="0"/>
        <w:spacing w:before="0" w:after="200" w:line="202" w:lineRule="auto"/>
        <w:ind w:left="360" w:right="0" w:firstLine="440"/>
        <w:jc w:val="both"/>
      </w:pPr>
      <w:r>
        <w:rPr>
          <w:color w:val="000000"/>
          <w:spacing w:val="0"/>
          <w:w w:val="100"/>
          <w:position w:val="0"/>
          <w:shd w:val="clear" w:color="auto" w:fill="auto"/>
          <w:lang w:val="pl-PL" w:eastAsia="pl-PL" w:bidi="pl-PL"/>
        </w:rPr>
        <w:t>Niebezpieczeństwo genetyczne radiacji uderza w społeczeń</w:t>
        <w:softHyphen/>
        <w:t>stwo. Mutacje są stosunkowo rzadkie i często recesyjne więc prawdopodobieństwo, aby jednostka miała nienormalne potom</w:t>
        <w:softHyphen/>
        <w:t>stwo jest małe. Ale ponieważ mutacje są dziedziczne i trwałe i przeważnie ujemne, niebezpieczeństwo dla społeczeństwa wzra</w:t>
        <w:softHyphen/>
        <w:t>sta z czasem i z pokoleniami, które mijają. 1 tu leży ich złowro</w:t>
        <w:softHyphen/>
        <w:t>gie znaczenie.</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 xml:space="preserve">j. </w:t>
      </w:r>
      <w:r>
        <w:rPr>
          <w:i/>
          <w:iCs/>
          <w:color w:val="000000"/>
          <w:spacing w:val="0"/>
          <w:w w:val="100"/>
          <w:position w:val="0"/>
          <w:shd w:val="clear" w:color="auto" w:fill="auto"/>
          <w:lang w:val="pl-PL" w:eastAsia="pl-PL" w:bidi="pl-PL"/>
        </w:rPr>
        <w:t>Stront</w:t>
      </w:r>
      <w:r>
        <w:rPr>
          <w:color w:val="000000"/>
          <w:spacing w:val="0"/>
          <w:w w:val="100"/>
          <w:position w:val="0"/>
          <w:shd w:val="clear" w:color="auto" w:fill="auto"/>
          <w:lang w:val="pl-PL" w:eastAsia="pl-PL" w:bidi="pl-PL"/>
        </w:rPr>
        <w:t xml:space="preserve"> 90. Stront go ma osobne miejsce w każdej dysku</w:t>
        <w:softHyphen/>
        <w:t>sji o niebezpieczeństwie radiacji głównie dlatego, że jest obja</w:t>
        <w:softHyphen/>
        <w:t>wem nowym.</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Promienie kosmiczne i naturalne izotopy radioaktywne istniały na ziemi od chwili stworzenia. Stront go znalazł się w ziemskiej atmosferze dopiero od czasu (i na skutek) wybuchów atomowych. Około 5 °/</w:t>
      </w:r>
      <w:r>
        <w:rPr>
          <w:color w:val="000000"/>
          <w:spacing w:val="0"/>
          <w:w w:val="100"/>
          <w:position w:val="0"/>
          <w:shd w:val="clear" w:color="auto" w:fill="auto"/>
          <w:vertAlign w:val="subscript"/>
          <w:lang w:val="pl-PL" w:eastAsia="pl-PL" w:bidi="pl-PL"/>
        </w:rPr>
        <w:t>o</w:t>
      </w:r>
      <w:r>
        <w:rPr>
          <w:color w:val="000000"/>
          <w:spacing w:val="0"/>
          <w:w w:val="100"/>
          <w:position w:val="0"/>
          <w:shd w:val="clear" w:color="auto" w:fill="auto"/>
          <w:lang w:val="pl-PL" w:eastAsia="pl-PL" w:bidi="pl-PL"/>
        </w:rPr>
        <w:t xml:space="preserve"> odłamków atomowych bomby stanowi gaz, krypton 90, który wznosi się szybko- z miejsca wybuchu w stratosferę. Krypton 90 jest jednak bardzo krótkotrwały i prze</w:t>
        <w:softHyphen/>
        <w:t xml:space="preserve">mienia się w stront 90, którego ,,pół-życie” wynosi 28 lat. To znaczy, że po 28 latach połowa radioaktywnego strontu się roz- padnie. Po upływie dalszych 28 lat z tej połowy zostanie znowu połowa tzn. 1/4, potem 1/8, potem 1/16 itd. Stront przemienia się w rozkładzie w </w:t>
      </w:r>
      <w:r>
        <w:rPr>
          <w:color w:val="000000"/>
          <w:spacing w:val="0"/>
          <w:w w:val="100"/>
          <w:position w:val="0"/>
          <w:shd w:val="clear" w:color="auto" w:fill="auto"/>
          <w:lang w:val="fr-FR" w:eastAsia="fr-FR" w:bidi="fr-FR"/>
        </w:rPr>
        <w:t xml:space="preserve">yttrium </w:t>
      </w:r>
      <w:r>
        <w:rPr>
          <w:color w:val="000000"/>
          <w:spacing w:val="0"/>
          <w:w w:val="100"/>
          <w:position w:val="0"/>
          <w:shd w:val="clear" w:color="auto" w:fill="auto"/>
          <w:lang w:val="pl-PL" w:eastAsia="pl-PL" w:bidi="pl-PL"/>
        </w:rPr>
        <w:t>90, którego stosunkowo krótkie „pół- życie’’ 65 dni cechują bardzo silne promienie beta. Stront 90, zrodzony w stratosferze z kryptonu, opada powoli na ziemię a po</w:t>
        <w:softHyphen/>
        <w:t xml:space="preserve">nieważ jest pierwiastkiem pokrewnym wapniowi, więc wraz z nim dostaje się z gleby do roślin, z roślin do zwierząt, a ze zwierząt — mięsem, serem i mlekiem — do kości ludzkich, w których osiada i w których jego- radiacje, wzmożone z czasem potężnymi radiacjami </w:t>
      </w:r>
      <w:r>
        <w:rPr>
          <w:color w:val="000000"/>
          <w:spacing w:val="0"/>
          <w:w w:val="100"/>
          <w:position w:val="0"/>
          <w:shd w:val="clear" w:color="auto" w:fill="auto"/>
          <w:lang w:val="fr-FR" w:eastAsia="fr-FR" w:bidi="fr-FR"/>
        </w:rPr>
        <w:t xml:space="preserve">yttrium, </w:t>
      </w:r>
      <w:r>
        <w:rPr>
          <w:color w:val="000000"/>
          <w:spacing w:val="0"/>
          <w:w w:val="100"/>
          <w:position w:val="0"/>
          <w:shd w:val="clear" w:color="auto" w:fill="auto"/>
          <w:lang w:val="pl-PL" w:eastAsia="pl-PL" w:bidi="pl-PL"/>
        </w:rPr>
        <w:t>bombardują bez przerwy tkanki kostne. Wiemy także — już nie tylko naukowo, ale z codzienne</w:t>
        <w:softHyphen/>
        <w:br w:type="page"/>
      </w:r>
      <w:r>
        <w:rPr>
          <w:color w:val="000000"/>
          <w:spacing w:val="0"/>
          <w:w w:val="100"/>
          <w:position w:val="0"/>
          <w:shd w:val="clear" w:color="auto" w:fill="auto"/>
          <w:lang w:val="pl-PL" w:eastAsia="pl-PL" w:bidi="pl-PL"/>
        </w:rPr>
        <w:t>go, ludzkiego doświadczenia — że wapń jest szczególnie po</w:t>
        <w:softHyphen/>
        <w:t xml:space="preserve">trzebny rosnącym kościom dzieci. A z wapniem pobierają także stront 90 i </w:t>
      </w:r>
      <w:r>
        <w:rPr>
          <w:color w:val="000000"/>
          <w:spacing w:val="0"/>
          <w:w w:val="100"/>
          <w:position w:val="0"/>
          <w:shd w:val="clear" w:color="auto" w:fill="auto"/>
          <w:lang w:val="fr-FR" w:eastAsia="fr-FR" w:bidi="fr-FR"/>
        </w:rPr>
        <w:t xml:space="preserve">yttrium </w:t>
      </w:r>
      <w:r>
        <w:rPr>
          <w:color w:val="000000"/>
          <w:spacing w:val="0"/>
          <w:w w:val="100"/>
          <w:position w:val="0"/>
          <w:shd w:val="clear" w:color="auto" w:fill="auto"/>
          <w:lang w:val="pl-PL" w:eastAsia="pl-PL" w:bidi="pl-PL"/>
        </w:rPr>
        <w:t>90. I wiemy także, że radiacje powodują raka.</w:t>
      </w:r>
    </w:p>
    <w:p>
      <w:pPr>
        <w:pStyle w:val="Style32"/>
        <w:keepNext w:val="0"/>
        <w:keepLines w:val="0"/>
        <w:widowControl w:val="0"/>
        <w:shd w:val="clear" w:color="auto" w:fill="auto"/>
        <w:bidi w:val="0"/>
        <w:spacing w:before="0" w:after="400" w:line="202" w:lineRule="auto"/>
        <w:ind w:left="380" w:right="0" w:firstLine="440"/>
        <w:jc w:val="both"/>
      </w:pPr>
      <w:r>
        <w:rPr>
          <w:color w:val="000000"/>
          <w:spacing w:val="0"/>
          <w:w w:val="100"/>
          <w:position w:val="0"/>
          <w:shd w:val="clear" w:color="auto" w:fill="auto"/>
          <w:lang w:val="pl-PL" w:eastAsia="pl-PL" w:bidi="pl-PL"/>
        </w:rPr>
        <w:t>Każdy człowiek ma dzisiaj gdzieś w swym szkielecie wy</w:t>
        <w:softHyphen/>
        <w:t>mierną ilość strontu 90. Dwadzieścia lat temu — przed erą ato</w:t>
        <w:softHyphen/>
        <w:t>mową — strontu 90, nie było w ludzkim organizmie.</w:t>
      </w:r>
    </w:p>
    <w:p>
      <w:pPr>
        <w:pStyle w:val="Style50"/>
        <w:keepNext/>
        <w:keepLines/>
        <w:widowControl w:val="0"/>
        <w:shd w:val="clear" w:color="auto" w:fill="auto"/>
        <w:bidi w:val="0"/>
        <w:spacing w:before="0" w:after="180" w:line="199" w:lineRule="auto"/>
        <w:ind w:left="0" w:right="0" w:firstLine="0"/>
        <w:jc w:val="center"/>
      </w:pPr>
      <w:bookmarkStart w:id="18" w:name="bookmark18"/>
      <w:bookmarkStart w:id="19" w:name="bookmark19"/>
      <w:r>
        <w:rPr>
          <w:b w:val="0"/>
          <w:bCs w:val="0"/>
          <w:color w:val="000000"/>
          <w:spacing w:val="0"/>
          <w:w w:val="100"/>
          <w:position w:val="0"/>
          <w:shd w:val="clear" w:color="auto" w:fill="auto"/>
          <w:lang w:val="pl-PL" w:eastAsia="pl-PL" w:bidi="pl-PL"/>
        </w:rPr>
        <w:t>GRANICA TROSKI</w:t>
      </w:r>
      <w:bookmarkEnd w:id="18"/>
      <w:bookmarkEnd w:id="19"/>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W dyskusji o próbnych wybuchach możemy pominąć cho</w:t>
        <w:softHyphen/>
        <w:t>robę radiacji. Choć złowroga i zabójcza, grozi tylko w ściśle ograniczonym promieniu wokoło miejsca wybuchu, więc łatwo zapobiec wypadkom. Tragiczny w skutkach opad pyłu radio</w:t>
        <w:softHyphen/>
        <w:t>aktywnego na japońską łódź rybacką i na wyspę Rongelap po wybuchu z marca 1954 r., był nauką, która wyryła się głęboko w pamięci. Nie jest prawdopodobne, aby taki wypadek się pow</w:t>
        <w:softHyphen/>
        <w:t>tórzył. Istnieje jednak także niebezpieczeństwo genetyczne i strontowe, a tu problem moralny (kalectwo przyszłych pokoleń) i sentymentalny (dzieci) przemawiają tak dobitnie, że trzeba przystanąć i się zastanowić. A zastanowienie nasuwa dwa pyta</w:t>
        <w:softHyphen/>
        <w:t>nia :</w:t>
      </w:r>
    </w:p>
    <w:p>
      <w:pPr>
        <w:pStyle w:val="Style32"/>
        <w:keepNext w:val="0"/>
        <w:keepLines w:val="0"/>
        <w:widowControl w:val="0"/>
        <w:shd w:val="clear" w:color="auto" w:fill="auto"/>
        <w:bidi w:val="0"/>
        <w:spacing w:before="0" w:after="0" w:line="199" w:lineRule="auto"/>
        <w:ind w:left="0" w:right="0" w:firstLine="780"/>
        <w:jc w:val="both"/>
      </w:pPr>
      <w:r>
        <w:rPr>
          <w:color w:val="000000"/>
          <w:spacing w:val="0"/>
          <w:w w:val="100"/>
          <w:position w:val="0"/>
          <w:shd w:val="clear" w:color="auto" w:fill="auto"/>
          <w:lang w:val="pl-PL" w:eastAsia="pl-PL" w:bidi="pl-PL"/>
        </w:rPr>
        <w:t>Czy istnieje ,,dolna granica” niebezpieczeństwa?</w:t>
      </w:r>
    </w:p>
    <w:p>
      <w:pPr>
        <w:pStyle w:val="Style32"/>
        <w:keepNext w:val="0"/>
        <w:keepLines w:val="0"/>
        <w:widowControl w:val="0"/>
        <w:shd w:val="clear" w:color="auto" w:fill="auto"/>
        <w:bidi w:val="0"/>
        <w:spacing w:before="0" w:after="0" w:line="199" w:lineRule="auto"/>
        <w:ind w:left="0" w:right="0" w:firstLine="780"/>
        <w:jc w:val="both"/>
      </w:pPr>
      <w:r>
        <w:rPr>
          <w:color w:val="000000"/>
          <w:spacing w:val="0"/>
          <w:w w:val="100"/>
          <w:position w:val="0"/>
          <w:shd w:val="clear" w:color="auto" w:fill="auto"/>
          <w:lang w:val="pl-PL" w:eastAsia="pl-PL" w:bidi="pl-PL"/>
        </w:rPr>
        <w:t>Czy istnieje możliwość ,,czystej” bomby?</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Przez „dolną granicę” rozumiemy taką, poniżej której ra</w:t>
        <w:softHyphen/>
        <w:t>diacje nie są genetycznie szkodliwe a stront 90 nie grozi rakiem kości. Ta granica jest często zwana także „progiem bezpieczeń</w:t>
        <w:softHyphen/>
        <w:t>stwa”. Istnienie „progu” oznacza, że pewna ograniczona ilość próbnych wybuchów jest nieszkodliwa, a zatem dopuszczalna.</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Należy przede wszystkim stwierdzić, że choć większość scjentystów sprzeciwia się próbnym wybuchom jest jasne, że czynią to ze względów moralnych, sentymentalnych, politycz</w:t>
        <w:softHyphen/>
        <w:t>nych, a nie koniecznie ze względów naukowych. Nadto, fakty na których można oprzeć naukową ocenę są zbyt szczupłe, aby wy</w:t>
        <w:softHyphen/>
        <w:t>rok mógł być jednomyślny. Niemniej, scjentyści na ogół się zga</w:t>
        <w:softHyphen/>
        <w:t>dzają, że radiacje powstałe na skutek próbnych wybuchów są nikłe w porównaniu z radiacjami naturalnymi i że nawet dalsze próby nie potrafią ich pokaźnie zwiększyć. Radiacje powybu- chowe stanowią także tylko drobną część innych sztucznych ra</w:t>
        <w:softHyphen/>
        <w:t>diacji, które człowiek wchłania.</w:t>
      </w:r>
    </w:p>
    <w:p>
      <w:pPr>
        <w:pStyle w:val="Style32"/>
        <w:keepNext w:val="0"/>
        <w:keepLines w:val="0"/>
        <w:widowControl w:val="0"/>
        <w:shd w:val="clear" w:color="auto" w:fill="auto"/>
        <w:bidi w:val="0"/>
        <w:spacing w:before="0" w:after="180" w:line="199" w:lineRule="auto"/>
        <w:ind w:left="380" w:right="0" w:firstLine="440"/>
        <w:jc w:val="both"/>
      </w:pPr>
      <w:r>
        <w:rPr>
          <w:color w:val="000000"/>
          <w:spacing w:val="0"/>
          <w:w w:val="100"/>
          <w:position w:val="0"/>
          <w:shd w:val="clear" w:color="auto" w:fill="auto"/>
          <w:lang w:val="pl-PL" w:eastAsia="pl-PL" w:bidi="pl-PL"/>
        </w:rPr>
        <w:t>Wpływ radiacji na zmiany genetyczne jest wprost propor</w:t>
        <w:softHyphen/>
        <w:t>cjonalny do ilości i nie ma „progu” genetycznego bezpieczeń</w:t>
        <w:softHyphen/>
        <w:t>stwa. Ale nie ma definitywnych dowodów — za czy przeciw — że rak kości, leukemia i inne choroby wynikłe z radiacji mają próg bezpieczeństwa. Innymi słowy: Wiemy, że radiacje są zaw</w:t>
        <w:softHyphen/>
        <w:t>sze genetycznie szkodliwe, ale nie mamy tej pewności jeśli cho</w:t>
        <w:softHyphen/>
        <w:t>dzi o inne konsekwencje radiacji. To wszystko przesuwa pro</w:t>
        <w:softHyphen/>
        <w:t>blem z torów nieosobisto-statystycznych na moralne. Każdy prób</w:t>
        <w:softHyphen/>
        <w:t>ny wybuch grozi pewnej ilości jednostek śmiercią, kalectwem lub dziedzicznością jakiejś bliżej nieznanej ułomności.</w:t>
      </w:r>
      <w:r>
        <w:br w:type="page"/>
      </w:r>
    </w:p>
    <w:p>
      <w:pPr>
        <w:pStyle w:val="Style32"/>
        <w:keepNext w:val="0"/>
        <w:keepLines w:val="0"/>
        <w:widowControl w:val="0"/>
        <w:shd w:val="clear" w:color="auto" w:fill="auto"/>
        <w:bidi w:val="0"/>
        <w:spacing w:before="0" w:after="0" w:line="199" w:lineRule="auto"/>
        <w:ind w:left="380" w:right="0" w:firstLine="460"/>
        <w:jc w:val="both"/>
      </w:pPr>
      <w:r>
        <w:rPr>
          <w:color w:val="000000"/>
          <w:spacing w:val="0"/>
          <w:w w:val="100"/>
          <w:position w:val="0"/>
          <w:shd w:val="clear" w:color="auto" w:fill="auto"/>
          <w:lang w:val="pl-PL" w:eastAsia="pl-PL" w:bidi="pl-PL"/>
        </w:rPr>
        <w:t>Wyraźniej zilustrują to następujące zdania scjentysty, po</w:t>
        <w:softHyphen/>
        <w:t>lityka i teologa.</w:t>
      </w:r>
    </w:p>
    <w:p>
      <w:pPr>
        <w:pStyle w:val="Style32"/>
        <w:keepNext w:val="0"/>
        <w:keepLines w:val="0"/>
        <w:widowControl w:val="0"/>
        <w:shd w:val="clear" w:color="auto" w:fill="auto"/>
        <w:bidi w:val="0"/>
        <w:spacing w:before="0" w:after="0" w:line="199" w:lineRule="auto"/>
        <w:ind w:left="380" w:right="0" w:firstLine="460"/>
        <w:jc w:val="both"/>
      </w:pPr>
      <w:r>
        <w:rPr>
          <w:color w:val="000000"/>
          <w:spacing w:val="0"/>
          <w:w w:val="100"/>
          <w:position w:val="0"/>
          <w:shd w:val="clear" w:color="auto" w:fill="auto"/>
          <w:lang w:val="pl-PL" w:eastAsia="pl-PL" w:bidi="pl-PL"/>
        </w:rPr>
        <w:t>Uczony (Sir John Cockroft, kierownik badań atomowych w Harwell, w wywiadzie udzielonym CBC) : „Od szeregu lat dokonujemy w Anglii pomiarów radiacji opadowych. Mierzymy produkty rozkładu radioaktywnego w wodzie deszczowej, w glebie, w mleku i w kościach zwierząt i ludzi... Ilość strontu 90 w glebie, mleku i kościach wyrażamy tzw. ,,jednostkami stron</w:t>
        <w:softHyphen/>
        <w:t>towymi’’. Obecny poziom w mleku wynosi 5 jednostek stronto</w:t>
        <w:softHyphen/>
        <w:t>wych. Ale to zależy od miejscowości. Okolice o dużych opadach deszczowych mają więcej osadu strontowego, a w okolicach, gdzie gleba jest uboga w wapń, większa proporcja strontu 90 jest pobierana przez trawę, a stąd przez mleko”. ,,...obecne i przewidywane niebezpieczeństwo grożące nam z próbnych wy</w:t>
        <w:softHyphen/>
        <w:t>buchów (zakładając, że będą podtrzymywane na obecnym pozio</w:t>
        <w:softHyphen/>
        <w:t>mie) jest małe... Jeśli chodzi o ścisłość, skutki genetyczne opa</w:t>
        <w:softHyphen/>
        <w:t>dów radioaktywnych są 30 razy mniejsze niż te, które wynikły z medycznego stosowania promieni Roentgena...” — „...naj</w:t>
        <w:softHyphen/>
        <w:t>wyższa dopuszczalna ilość strontu 90 w kościach jest 100 jednostek strontowych, ale alarm powinien być ogłoszony, gdy ilość strontu wzrośnie poważnie ponad 10 jednostek. Naj</w:t>
        <w:softHyphen/>
        <w:t>wyższa ilość stwierdzona dotąd w kościach ludzkich (w Anglii) jest około 2 1/2 jednostek strontowych, a przeciętny poziom w całej Anglii jest poniżej jednej jednostki.</w:t>
      </w:r>
    </w:p>
    <w:p>
      <w:pPr>
        <w:pStyle w:val="Style32"/>
        <w:keepNext w:val="0"/>
        <w:keepLines w:val="0"/>
        <w:widowControl w:val="0"/>
        <w:shd w:val="clear" w:color="auto" w:fill="auto"/>
        <w:bidi w:val="0"/>
        <w:spacing w:before="0" w:after="0" w:line="199" w:lineRule="auto"/>
        <w:ind w:left="380" w:right="0" w:firstLine="460"/>
        <w:jc w:val="both"/>
      </w:pPr>
      <w:r>
        <w:rPr>
          <w:color w:val="000000"/>
          <w:spacing w:val="0"/>
          <w:w w:val="100"/>
          <w:position w:val="0"/>
          <w:shd w:val="clear" w:color="auto" w:fill="auto"/>
          <w:lang w:val="pl-PL" w:eastAsia="pl-PL" w:bidi="pl-PL"/>
        </w:rPr>
        <w:t>Polityk (C. E. Holifield, członek Kongresu Stanów Zjed</w:t>
        <w:softHyphen/>
        <w:t>noczonych i przewodniczący komitetu dla badania skutków ra</w:t>
        <w:softHyphen/>
        <w:t xml:space="preserve">diacji, w artykule w </w:t>
      </w:r>
      <w:r>
        <w:rPr>
          <w:i/>
          <w:iCs/>
          <w:color w:val="000000"/>
          <w:spacing w:val="0"/>
          <w:w w:val="100"/>
          <w:position w:val="0"/>
          <w:shd w:val="clear" w:color="auto" w:fill="auto"/>
          <w:lang w:val="pl-PL" w:eastAsia="pl-PL" w:bidi="pl-PL"/>
        </w:rPr>
        <w:t>Saturday Reuiew)-.</w:t>
      </w:r>
      <w:r>
        <w:rPr>
          <w:color w:val="000000"/>
          <w:spacing w:val="0"/>
          <w:w w:val="100"/>
          <w:position w:val="0"/>
          <w:shd w:val="clear" w:color="auto" w:fill="auto"/>
          <w:lang w:val="pl-PL" w:eastAsia="pl-PL" w:bidi="pl-PL"/>
        </w:rPr>
        <w:t xml:space="preserve"> Najbardziej potrzeba nam miernika który by wskazywał czy dana ilość strontu będzie szkodliwa czy nie. Potrzeba nam „granicy troski”. Musimy wiedzieć jaka ilość strontu 90 zmusi nas do głębokiej troski nad konsekwencjami radiacji. Rzeczoznawcy rozmaicie oceniają „gra</w:t>
        <w:softHyphen/>
        <w:t>nicę troski”, ale jest rzeczą znamienną, że różnica między nimi nie jest poważna”. „Musimy sobie zdać sprawę, że zawartość strontu 90 w naszych kościach (szczególnie w kościach dzieci, które długo będą jeszcze rosły) wzrasta w miarę, jak stront opada i dostaje się do naszego pożywienia. I musimy także pamiętać, że co roku detonuje się próbnie nowe bomby. Od końca drugiej wojny światowej było ponad 120 próbnych wybuchów — prze</w:t>
        <w:softHyphen/>
        <w:t>ciętnie jeden wybuch miesięcznie — a to oznacza, że poziom strontu wzrasta”. „(Rzeczoznawcy) zgodnie orzekli, że 2 do 10 megaton rocznie można detonować bez szczególnego ryzyka bio</w:t>
        <w:softHyphen/>
        <w:t>logicznego...”. Eksplozja z marca 1954 miała siłę wybuchową 10 megaton, a ponieważ umiemy dzisiaj budować nawet znacz</w:t>
        <w:softHyphen/>
        <w:t>nie większe bomby jeden próbny wybuch może przestrzelić gra</w:t>
        <w:softHyphen/>
        <w:t>nicę troski.</w:t>
      </w:r>
    </w:p>
    <w:p>
      <w:pPr>
        <w:pStyle w:val="Style32"/>
        <w:keepNext w:val="0"/>
        <w:keepLines w:val="0"/>
        <w:widowControl w:val="0"/>
        <w:shd w:val="clear" w:color="auto" w:fill="auto"/>
        <w:bidi w:val="0"/>
        <w:spacing w:before="0" w:after="380" w:line="199" w:lineRule="auto"/>
        <w:ind w:left="380" w:right="0" w:firstLine="380"/>
        <w:jc w:val="both"/>
      </w:pPr>
      <w:r>
        <w:rPr>
          <w:color w:val="000000"/>
          <w:spacing w:val="0"/>
          <w:w w:val="100"/>
          <w:position w:val="0"/>
          <w:shd w:val="clear" w:color="auto" w:fill="auto"/>
          <w:lang w:val="pl-PL" w:eastAsia="pl-PL" w:bidi="pl-PL"/>
        </w:rPr>
        <w:t>Teolog (dr Albert Schweitzer, muzyk, lekarz, laureat Po</w:t>
        <w:softHyphen/>
        <w:t>kojowej Nagrody Nobla, jedna z najwznioślejszych postaci 20-go wieku, w „Deklaracji Sumienia” ogłoszonej pod egidą Fundacji Nagrody Nobla): „Radioaktywność wody (rzeki Columbia w Sta</w:t>
        <w:softHyphen/>
        <w:t>nach Zjednoczonych, do której uchodzą odpływy fabryk pluto</w:t>
        <w:softHyphen/>
        <w:br w:type="page"/>
      </w:r>
      <w:r>
        <w:rPr>
          <w:color w:val="000000"/>
          <w:spacing w:val="0"/>
          <w:w w:val="100"/>
          <w:position w:val="0"/>
          <w:shd w:val="clear" w:color="auto" w:fill="auto"/>
          <w:lang w:val="pl-PL" w:eastAsia="pl-PL" w:bidi="pl-PL"/>
        </w:rPr>
        <w:t>nu w Hanford) była znikoma, ale radioaktywność planktonów rzecznych była 2000 razy większa, kaczek żywiących się plankto</w:t>
        <w:softHyphen/>
        <w:t>nami 40000 razy większa, ryb 15000 razy większa. Młode jaskół</w:t>
        <w:softHyphen/>
        <w:t>ki karmione owadami znad rzeki miały radioaktywność 500000 razy większą, a żółtka jaj ptaków wodnych ponad milion razy większą... Radioaktywność, którą wchłaniamy nie rozprzestrze</w:t>
        <w:softHyphen/>
        <w:t>nia się po wszystkich komórkach naszego organizmu, lecz osa</w:t>
        <w:softHyphen/>
        <w:t>dza się w niektórych częściach ciała, szczególnie w tkankach kostnych, w śledzionach i w wątrobie. W ten sposób organy szczegónie czułe są wystawione na działanie radiacji, a czego radiacjom brak na sile nadrabiają czasem działając dniem i nocą bez przerwy...”. „I choć nie umiemy wskazać na konkretne wypadki, lecz wyrażamy jedynie obawę, nasza obawa jest tak solidnie oparta o fakty, że ma wagę rzeczywistości. Wszelkie wzmożenie obecnego niebezpieczeństwa przez dalsze próby mu- simy uważać jako katastrofę dla ludzkości. Katastrofę, której należy zapobiec... Fakt, że sztuczne pierwiastki radioaktywne znalazły się w przyrodzie jest zdumiewającym wydarzeniem w historii świata i w historii ludzkości. Nie zrozumieć znaczenia i konsekwencji tej sprawy byłoby lekkomyślnością, za którą ludzkość musiałaby zapłacić straszliwą cenę. Popełniamy szaleń</w:t>
        <w:softHyphen/>
        <w:t>stwo bezmyślności. Musimy oprzytomnieć zanim będzie za późno. Musimy się zdobyć na rozum, powagę i odwagę. Musimy odwró</w:t>
        <w:softHyphen/>
        <w:t>cić się od szaleństwa i spojrzeć w oczy rzeczywistości”.</w:t>
      </w:r>
    </w:p>
    <w:p>
      <w:pPr>
        <w:pStyle w:val="Style50"/>
        <w:keepNext/>
        <w:keepLines/>
        <w:widowControl w:val="0"/>
        <w:shd w:val="clear" w:color="auto" w:fill="auto"/>
        <w:bidi w:val="0"/>
        <w:spacing w:before="0" w:after="180" w:line="202" w:lineRule="auto"/>
        <w:ind w:left="0" w:right="0" w:firstLine="0"/>
        <w:jc w:val="center"/>
      </w:pPr>
      <w:bookmarkStart w:id="20" w:name="bookmark20"/>
      <w:bookmarkStart w:id="21" w:name="bookmark21"/>
      <w:r>
        <w:rPr>
          <w:b w:val="0"/>
          <w:bCs w:val="0"/>
          <w:color w:val="000000"/>
          <w:spacing w:val="0"/>
          <w:w w:val="100"/>
          <w:position w:val="0"/>
          <w:shd w:val="clear" w:color="auto" w:fill="auto"/>
          <w:lang w:val="pl-PL" w:eastAsia="pl-PL" w:bidi="pl-PL"/>
        </w:rPr>
        <w:t>CZYSTA BOMBA</w:t>
      </w:r>
      <w:bookmarkEnd w:id="20"/>
      <w:bookmarkEnd w:id="21"/>
    </w:p>
    <w:p>
      <w:pPr>
        <w:pStyle w:val="Style32"/>
        <w:keepNext w:val="0"/>
        <w:keepLines w:val="0"/>
        <w:widowControl w:val="0"/>
        <w:shd w:val="clear" w:color="auto" w:fill="auto"/>
        <w:bidi w:val="0"/>
        <w:spacing w:before="0" w:after="0" w:line="202" w:lineRule="auto"/>
        <w:ind w:left="380" w:right="0"/>
        <w:jc w:val="both"/>
      </w:pPr>
      <w:r>
        <w:rPr>
          <w:color w:val="000000"/>
          <w:spacing w:val="0"/>
          <w:w w:val="100"/>
          <w:position w:val="0"/>
          <w:shd w:val="clear" w:color="auto" w:fill="auto"/>
          <w:lang w:val="pl-PL" w:eastAsia="pl-PL" w:bidi="pl-PL"/>
        </w:rPr>
        <w:t>Czy istnieje możliwość „czystej” bomby? Tu odpcwiiedź jest prostsza choć równie niezada walająca. Istnieje możliwość „czystszej” bomby, ale nie ma chwilowo możliwości bomby zupełnie czystej.</w:t>
      </w:r>
    </w:p>
    <w:p>
      <w:pPr>
        <w:pStyle w:val="Style32"/>
        <w:keepNext w:val="0"/>
        <w:keepLines w:val="0"/>
        <w:widowControl w:val="0"/>
        <w:shd w:val="clear" w:color="auto" w:fill="auto"/>
        <w:bidi w:val="0"/>
        <w:spacing w:before="0" w:after="520" w:line="202" w:lineRule="auto"/>
        <w:ind w:left="380" w:right="0"/>
        <w:jc w:val="both"/>
      </w:pPr>
      <w:r>
        <w:rPr>
          <w:color w:val="000000"/>
          <w:spacing w:val="0"/>
          <w:w w:val="100"/>
          <w:position w:val="0"/>
          <w:shd w:val="clear" w:color="auto" w:fill="auto"/>
          <w:lang w:val="pl-PL" w:eastAsia="pl-PL" w:bidi="pl-PL"/>
        </w:rPr>
        <w:t>Bomba wodorowa wybucha w trzech fazach. Najpierw wybucha cyngiel rozszczepienia atomowego (uran 235 łub plu</w:t>
        <w:softHyphen/>
        <w:t>ton). Potem, średnio szybkie neutrony wyzwolone eksplozją atomową zderzają się z wodorem bomby i stapiają go w hel. Wreszcie, bardzo szybkie neutrony wynikłe z eksplozji wodoro</w:t>
        <w:softHyphen/>
        <w:t>wej uderzają w zewnętrzną powłokę bomby i znowu rozszcze</w:t>
        <w:softHyphen/>
        <w:t>piają atomy. Każda z tych trzech faz wzmaga siłę wybuchu, ale tylko rozszczepienie (faza pierwsza i trzecia) powoduje „brud” radioaktywności. Bomba wodorowa z marca 1954 była według nieoficjalnych ocen 60% „brudna”. Tzn., że 60% jej energii po</w:t>
        <w:softHyphen/>
        <w:t>chodziło z rozszczepienia uranu, a tylko 40% ze stopienia wodoru. Jest rzeczą jasną, że stworzenie „czystej” bomby byłoby ko</w:t>
        <w:softHyphen/>
        <w:t>rzystne zarówno z wojskowego, jak i z humanitarnego punktu widzenia. „Czysta” bomba nie będzie grozić poza zasięgiem wybuchu i nie stworzy ogólnego hazardu genetycznego. Wojsko</w:t>
        <w:softHyphen/>
        <w:t>wo, wodór jest lepszym materiałem wybuchowym, a „czysty” wybuch ma duże znaczenie taktyczne. „Czyste” bomby mogą być rzucane przed awansujące oddziały, które mogą natychmiast,</w:t>
        <w:br w:type="page"/>
      </w:r>
      <w:r>
        <w:rPr>
          <w:color w:val="000000"/>
          <w:spacing w:val="0"/>
          <w:w w:val="100"/>
          <w:position w:val="0"/>
          <w:shd w:val="clear" w:color="auto" w:fill="auto"/>
          <w:lang w:val="pl-PL" w:eastAsia="pl-PL" w:bidi="pl-PL"/>
        </w:rPr>
        <w:t>bez obawy zakażenia radioaktywnego, okupować zbombardowany teren, a ,,czyste” pociski wodorowe mogą służyć do obrony przeciwlotniczej nad własnym krajem. Aby zbudować ,,czystą” bombę trzeba więc usunąć fazę pierwszą i, trzecią. Fazę trzecią można opuścić. Zmniejszy to wprawdzie siłę broni, ale bardzo poważnie obniży radioaktywność powybuchową. Faza pierwsza jest jednak nieunikniona. Tylko rozszczepieniem atomowym umie</w:t>
        <w:softHyphen/>
        <w:t>my dzisiaj stworzyć olbrzymią temperaturę konieczną do stopie</w:t>
        <w:softHyphen/>
        <w:t>nia paliwa wodorowego. Próby uzyskania tych wysokich tempe</w:t>
        <w:softHyphen/>
        <w:t>ratur innymi metodami są na warsztatach, ale mimo optymizmu polityków są jeszcze bardzo dalekie od sukcesu. Według oficjal</w:t>
        <w:softHyphen/>
        <w:t>nych oświadczeń Stany Zjednoczone umieją wytwarzać bombę o 96% czystszą niż bomba z marca 1954 i spodziewają się wkrótce wytworzyć niemal zupełnie czystą bombę wodorową. Choć więc nie umieją obejść konieczności atomowego,,cyngla”, spodziewają się go tak poważnie zmniejszyć, że praktycznie rzecz biorąc usuną opady radioaktywne. Ale to oświadczenie jest tak obwarowane zastrzeżeniami i niejasnościami, że dalej nie wiele wiadomo. Nowe bomby będą prawdopodobnie znacznie mniejsze, w skali kilotonowej raczej niż megafonowej, będą więc także bardziej użyteczne jako broń taktyczna. Ale to wszystko tłumaczy także konieczność dalszych wybuchów próbnych i „upór” polityków i wojskowych.</w:t>
      </w:r>
    </w:p>
    <w:p>
      <w:pPr>
        <w:pStyle w:val="Style32"/>
        <w:keepNext w:val="0"/>
        <w:keepLines w:val="0"/>
        <w:widowControl w:val="0"/>
        <w:shd w:val="clear" w:color="auto" w:fill="auto"/>
        <w:bidi w:val="0"/>
        <w:spacing w:before="0" w:after="400" w:line="240" w:lineRule="auto"/>
        <w:ind w:left="0" w:right="0" w:firstLine="0"/>
        <w:jc w:val="center"/>
      </w:pPr>
      <w:r>
        <w:rPr>
          <w:color w:val="000000"/>
          <w:spacing w:val="0"/>
          <w:w w:val="100"/>
          <w:position w:val="0"/>
          <w:shd w:val="clear" w:color="auto" w:fill="auto"/>
          <w:lang w:val="pl-PL" w:eastAsia="pl-PL" w:bidi="pl-PL"/>
        </w:rPr>
        <w:t>SCJENTYŚCI, POLITYCY I LUDZIE DOBREJ WOLI</w:t>
      </w:r>
    </w:p>
    <w:p>
      <w:pPr>
        <w:pStyle w:val="Style32"/>
        <w:keepNext w:val="0"/>
        <w:keepLines w:val="0"/>
        <w:widowControl w:val="0"/>
        <w:shd w:val="clear" w:color="auto" w:fill="auto"/>
        <w:bidi w:val="0"/>
        <w:spacing w:before="0" w:after="0" w:line="202" w:lineRule="auto"/>
        <w:ind w:left="420" w:right="0" w:firstLine="420"/>
        <w:jc w:val="both"/>
      </w:pPr>
      <w:r>
        <w:rPr>
          <w:color w:val="000000"/>
          <w:spacing w:val="0"/>
          <w:w w:val="100"/>
          <w:position w:val="0"/>
          <w:shd w:val="clear" w:color="auto" w:fill="auto"/>
          <w:lang w:val="pl-PL" w:eastAsia="pl-PL" w:bidi="pl-PL"/>
        </w:rPr>
        <w:t>I jeszcze jedno (— zanim wrócimy do Chruszczewa i do Szekspira—). „Brudna” bomba i „czysta” bomba nie są jedynie zagadką technologiczną. Scjentyfika rzutuje je w politykę, a po</w:t>
        <w:softHyphen/>
        <w:t>lityka balansuje nimi jak żongler dla poklasku gawiedzi i odrzu</w:t>
        <w:softHyphen/>
        <w:t>ca je w ręce fanatyków siły i fanatyków miłości bliźniego. Wy</w:t>
        <w:softHyphen/>
        <w:t>rażając to bez metafory: Implikacje próbnych wybuchów są bar</w:t>
        <w:softHyphen/>
        <w:t>dziej zawiłe niż sobie z tego zdają sprawę scjentyści, politycy, wojskowi i ludzie dobrej woli.</w:t>
      </w:r>
    </w:p>
    <w:p>
      <w:pPr>
        <w:pStyle w:val="Style32"/>
        <w:keepNext w:val="0"/>
        <w:keepLines w:val="0"/>
        <w:widowControl w:val="0"/>
        <w:shd w:val="clear" w:color="auto" w:fill="auto"/>
        <w:bidi w:val="0"/>
        <w:spacing w:before="0" w:after="80" w:line="202" w:lineRule="auto"/>
        <w:ind w:left="420" w:right="0" w:firstLine="420"/>
        <w:jc w:val="both"/>
      </w:pPr>
      <w:r>
        <w:rPr>
          <w:color w:val="000000"/>
          <w:spacing w:val="0"/>
          <w:w w:val="100"/>
          <w:position w:val="0"/>
          <w:shd w:val="clear" w:color="auto" w:fill="auto"/>
          <w:lang w:val="pl-PL" w:eastAsia="pl-PL" w:bidi="pl-PL"/>
        </w:rPr>
        <w:t>Scjentyści, zafascynowani zagadką intelektualną, rozjarzmili praenergię uśpioną od 4.000 milionów lat w atomach. Ale czło</w:t>
        <w:softHyphen/>
        <w:t>wiek jest człowiekiem zaledwie od parudziesięciu tysięcy lat i choć zrozumiał atom nie rozumie jeszcze siebie samego. Najlepsi ucze</w:t>
        <w:softHyphen/>
        <w:t>ni inżynierowie, chemicy, fizycy, matematycy budują nasze ma</w:t>
        <w:softHyphen/>
        <w:t>szyny, elektrownie i bomby nuklearne, ale decyzję o tym co z ich wynalazkami zrobić, decyzję o ludzkim dziś i ludzkim jutrze, po</w:t>
        <w:softHyphen/>
        <w:t>zostawiamy w rękach polityków, których jedyną kwalifikacją jest spryt, arytmetyka wyborcza lub intryga pałacowa. Scjentyści są „naiwni” i „roztargnieni”, ale generałów wieńczymy aureolą takiej nieomylności, że nie ma zaszczytu zbyt wielkiego nawet dla... emerytów. I tak zachłystujemy się „wzniosłością”, „szla</w:t>
        <w:softHyphen/>
        <w:t>chetnością’’, „humanitaryzmem” ludzi dobrej woli, że te słowa</w:t>
        <w:br w:type="page"/>
      </w:r>
      <w:r>
        <w:rPr>
          <w:color w:val="000000"/>
          <w:spacing w:val="0"/>
          <w:w w:val="100"/>
          <w:position w:val="0"/>
          <w:shd w:val="clear" w:color="auto" w:fill="auto"/>
          <w:lang w:val="pl-PL" w:eastAsia="pl-PL" w:bidi="pl-PL"/>
        </w:rPr>
        <w:t>które oznaczają tak wiele, źe konkretnie nic nie znaczą, stają się dobrą monetą naszych najszczytniejszych dążeń i pożądań.</w:t>
      </w:r>
    </w:p>
    <w:p>
      <w:pPr>
        <w:pStyle w:val="Style32"/>
        <w:keepNext w:val="0"/>
        <w:keepLines w:val="0"/>
        <w:widowControl w:val="0"/>
        <w:shd w:val="clear" w:color="auto" w:fill="auto"/>
        <w:bidi w:val="0"/>
        <w:spacing w:before="0" w:after="80" w:line="202" w:lineRule="auto"/>
        <w:ind w:left="380" w:right="0" w:firstLine="460"/>
        <w:jc w:val="both"/>
      </w:pPr>
      <w:r>
        <w:rPr>
          <w:color w:val="000000"/>
          <w:spacing w:val="0"/>
          <w:w w:val="100"/>
          <w:position w:val="0"/>
          <w:shd w:val="clear" w:color="auto" w:fill="auto"/>
          <w:lang w:val="pl-PL" w:eastAsia="pl-PL" w:bidi="pl-PL"/>
        </w:rPr>
        <w:t>Scjentyści rozszczepili i stopili atomy. Osiągnięcie monumen</w:t>
        <w:softHyphen/>
        <w:t>talne! Ale — gdy przestają myśleć o scjentyfice, a przestają o niej myśleć, gdy jedzą, śpią, kochają, idą do kina lub do ko</w:t>
        <w:softHyphen/>
        <w:t>ścioła, rozmawiają o polityce, muzyce, literaturze, sąsiadach), bawią się itd. — są równie nielogiczni, niekonsekwentni, uprze</w:t>
        <w:softHyphen/>
        <w:t>dzeni, jak my wszyscy. „Roztargniony uczony” jest śmieszny, bo postawiliśmy go na cokole nieomylności a tu nagle... zwykły człowiek! Człowiek, który (co tu owijać w bawełną) może się mylić nawet w swej własnej specjalności naukowej i... przece</w:t>
        <w:softHyphen/>
        <w:t>niać lub niedoceniać skutki biologiczne radiacji.</w:t>
      </w:r>
    </w:p>
    <w:p>
      <w:pPr>
        <w:pStyle w:val="Style32"/>
        <w:keepNext w:val="0"/>
        <w:keepLines w:val="0"/>
        <w:widowControl w:val="0"/>
        <w:shd w:val="clear" w:color="auto" w:fill="auto"/>
        <w:bidi w:val="0"/>
        <w:spacing w:before="0" w:after="80" w:line="202" w:lineRule="auto"/>
        <w:ind w:left="380" w:right="0" w:firstLine="460"/>
        <w:jc w:val="both"/>
      </w:pPr>
      <w:r>
        <w:rPr>
          <w:color w:val="000000"/>
          <w:spacing w:val="0"/>
          <w:w w:val="100"/>
          <w:position w:val="0"/>
          <w:shd w:val="clear" w:color="auto" w:fill="auto"/>
          <w:lang w:val="pl-PL" w:eastAsia="pl-PL" w:bidi="pl-PL"/>
        </w:rPr>
        <w:t>„Nie twierdzę, że nie ma żadnego ryzyka. Pragnę tylko dowieść, że ryzyko jest niezmiernie małe w porównaniu z hazar</w:t>
        <w:softHyphen/>
        <w:t>dami, jakie ludzie podejmują w normalnej ludzkiej rutynie. Proszę jednak porównać to ryzyko z tym, które uważam o wiele większe dla wszystkich ludzi kochających wolność — z ryzykiem zaniedbania obron przed siłami totalizmów hulających po świe</w:t>
        <w:softHyphen/>
        <w:t>cie — aż do czasu gdy osiągniemy ogólne, zagwarantowane rozbrojenie”. Powyższe zdanie jest zdaniem polityka. Poznać to od razu po zawiłym, koturnowym, zaciemniającym stylu. A to, że wypowiedział je świetny fizyk, Willard F. Libby, dowodzi tylko naszej wyżej wypowiedzianej tezy, źe scjentyści, gdy prze</w:t>
        <w:softHyphen/>
        <w:t>stają myśleć o scjentyfice są równie ludzcy, jak my wszyscy. Patrz na jego frazesy o „ludziach kochających wolność”, „tota- lizmach hulających po świecie!” Patrz, jak zniekształcił porów</w:t>
        <w:softHyphen/>
        <w:t>nanie pomiędzy ryzykiem opadów radioaktywnych, a ryzykiem dominacji totalistycznej. Pierwsze ryzyko jest nieuniknioną kon</w:t>
        <w:softHyphen/>
        <w:t>sekwencją konkretnych próbnych wybuchów, drugie jest bardzo ogólnie hipotetyczną konsekwencją równie hipotetycznego zwy</w:t>
        <w:softHyphen/>
        <w:t>cięstwa komunizmu. Zestawienie może użyteczne politycznie, ale niegodne scjentysty. Takie uproszczenie zniechęca raczej niż przekonuje nawet ludzi niechętnych komunizmowi. Libby jest fizykiem. Ma za sobą błyskotliwe, niemal humanistyczne, odkry</w:t>
        <w:softHyphen/>
        <w:t xml:space="preserve">cie metody datowania przeszłości radioaktywnym węglem 14 i reputację solidnego uczonego. Jest jednak także od paru lat członkiem Amerykańskiej Komisji Atomowej. Niestety jedynym scjentystą Komisji. Gdyby ich było więcej może nie musiałby przemawiać, jak polityk. </w:t>
      </w:r>
      <w:r>
        <w:rPr>
          <w:color w:val="000000"/>
          <w:spacing w:val="0"/>
          <w:w w:val="100"/>
          <w:position w:val="0"/>
          <w:shd w:val="clear" w:color="auto" w:fill="auto"/>
          <w:lang w:val="fr-FR" w:eastAsia="fr-FR" w:bidi="fr-FR"/>
        </w:rPr>
        <w:t xml:space="preserve">Libby’ego </w:t>
      </w:r>
      <w:r>
        <w:rPr>
          <w:color w:val="000000"/>
          <w:spacing w:val="0"/>
          <w:w w:val="100"/>
          <w:position w:val="0"/>
          <w:shd w:val="clear" w:color="auto" w:fill="auto"/>
          <w:lang w:val="pl-PL" w:eastAsia="pl-PL" w:bidi="pl-PL"/>
        </w:rPr>
        <w:t>poznałem w 1951 lub 52 roku. Był wówczas młodo wyglądającym (i pewnie także mło</w:t>
        <w:softHyphen/>
        <w:t>dym) naukowcem, który do trudnego scjentyficznego wykładu umiał przemycić humanistyczne zainteresowania i nawet z cicha pęk ironię. Cytowałem wówczas (w essayu „O atomach i gwiaz</w:t>
        <w:softHyphen/>
        <w:t>dach”, Wiadomości Nr 323 z 28/6/1952) zdanie, jakie wypowie</w:t>
        <w:softHyphen/>
        <w:t>dział. Zdanie, które pasuje do mego dzisiejszego argumentu, jak ulał. „Aby zachować dzisiaj spokój ducha, trzeba w moim za</w:t>
        <w:softHyphen/>
        <w:t>wodzie szukać pracy, jak najbardziej odległej od praktycznej użytkowości, a cóż jest mniej praktyczne a zarazem bardziej humanistyczne niż te moje randki z mumiami”.</w:t>
      </w:r>
      <w:r>
        <w:br w:type="page"/>
      </w:r>
    </w:p>
    <w:p>
      <w:pPr>
        <w:pStyle w:val="Style32"/>
        <w:keepNext w:val="0"/>
        <w:keepLines w:val="0"/>
        <w:widowControl w:val="0"/>
        <w:shd w:val="clear" w:color="auto" w:fill="auto"/>
        <w:bidi w:val="0"/>
        <w:spacing w:before="0" w:after="360" w:line="199" w:lineRule="auto"/>
        <w:ind w:left="400" w:right="0" w:firstLine="460"/>
        <w:jc w:val="both"/>
      </w:pPr>
      <w:r>
        <w:rPr>
          <w:color w:val="000000"/>
          <w:spacing w:val="0"/>
          <w:w w:val="100"/>
          <w:position w:val="0"/>
          <w:shd w:val="clear" w:color="auto" w:fill="auto"/>
          <w:lang w:val="pl-PL" w:eastAsia="pl-PL" w:bidi="pl-PL"/>
        </w:rPr>
        <w:t>W końcu pomówmy o ludziach dobrej woli. O idealistach, entuzjastach, marzycielach. Tu najtrudniej rozwikłać seman</w:t>
        <w:softHyphen/>
        <w:t>tyczny węzeł. Wszyscy kochamy się w pięknych słowach wyra</w:t>
        <w:softHyphen/>
        <w:t>żających wzniosłe myśli, trudno nam zatem zaprzeczyć wznio</w:t>
        <w:softHyphen/>
        <w:t>słości, szlachetności, idealizmowi, entuzjazmowi i marzeniu. ,,Musimy odwrócić się od szaleństwa i spojrzeć w oczy rzeczywi</w:t>
        <w:softHyphen/>
        <w:t>stości”, powiedział dr Schweitzer. Ale tylko jednostka może ,,odwrócić się od szaleństwa”. Dr Schweitzer może się zaszyć w dżunglę afrykańską i swym przykładem być natchnieniem dla świata. Dla świata, który kocha się w pięknych słowach i wzniosłych czynach, ale który nie może ich przełożyć na ,,rze</w:t>
        <w:softHyphen/>
        <w:t>czywistość”, bo zbiorowość inaczej myśli i inaczej działa niż jednostka. I na tym polega konfuzja idealistów. Narody nie mogą działać i myśleć, jak jednostki. Suwerennie nieodpowiedzialne muszą wypracować swe działania i swoje myśli kompromisem, który nazywamy ,,polityką”. A polityka chodzi dziwnymi i jak dotąd niezrozumiałymi drogami. Nie możemy „odwrócić się od szaleństwa i spojrzeć w oczy rzeczywistości”, bo nie sposób uzgodnić logicznie, w zbiorowości państwa czy narodu, co jest „szaleństwem”, a co jest „rzeczywistością”. Ba, nie sposób na</w:t>
        <w:softHyphen/>
        <w:t>wet uzgodnić nieodpartych faktów naukowych. Dość wskazać na opory na jakie natrafiały: heliocentryzm, teoria ewolucji, antyseptyka. Nawet dzisiaj, tak stosunkowo prosta, słuszna i zdawałoby się bezsporna myśl fluorydacji wody miejskiej, natrafia na tak histeryczne opory, że tylko z trudem i tylko gdzieniegdzie udało się ją zaprowadzić.</w:t>
      </w:r>
    </w:p>
    <w:p>
      <w:pPr>
        <w:pStyle w:val="Style50"/>
        <w:keepNext/>
        <w:keepLines/>
        <w:widowControl w:val="0"/>
        <w:shd w:val="clear" w:color="auto" w:fill="auto"/>
        <w:bidi w:val="0"/>
        <w:spacing w:before="0" w:after="200" w:line="199" w:lineRule="auto"/>
        <w:ind w:left="0" w:right="0" w:firstLine="0"/>
        <w:jc w:val="center"/>
      </w:pPr>
      <w:bookmarkStart w:id="22" w:name="bookmark22"/>
      <w:bookmarkStart w:id="23" w:name="bookmark23"/>
      <w:r>
        <w:rPr>
          <w:b w:val="0"/>
          <w:bCs w:val="0"/>
          <w:color w:val="000000"/>
          <w:spacing w:val="0"/>
          <w:w w:val="100"/>
          <w:position w:val="0"/>
          <w:shd w:val="clear" w:color="auto" w:fill="auto"/>
          <w:lang w:val="pl-PL" w:eastAsia="pl-PL" w:bidi="pl-PL"/>
        </w:rPr>
        <w:t>TROCHĘ POLITYKI</w:t>
      </w:r>
      <w:bookmarkEnd w:id="22"/>
      <w:bookmarkEnd w:id="23"/>
    </w:p>
    <w:p>
      <w:pPr>
        <w:pStyle w:val="Style32"/>
        <w:keepNext w:val="0"/>
        <w:keepLines w:val="0"/>
        <w:widowControl w:val="0"/>
        <w:shd w:val="clear" w:color="auto" w:fill="auto"/>
        <w:bidi w:val="0"/>
        <w:spacing w:before="0" w:after="0" w:line="202" w:lineRule="auto"/>
        <w:ind w:left="360" w:right="0" w:firstLine="420"/>
        <w:jc w:val="both"/>
      </w:pPr>
      <w:r>
        <w:rPr>
          <w:color w:val="000000"/>
          <w:spacing w:val="0"/>
          <w:w w:val="100"/>
          <w:position w:val="0"/>
          <w:shd w:val="clear" w:color="auto" w:fill="auto"/>
          <w:lang w:val="pl-PL" w:eastAsia="pl-PL" w:bidi="pl-PL"/>
        </w:rPr>
        <w:t>Jest rzeczą bezsporną, że radiacje są groźbą. Tak czy siak, genetycznie czy somatycznie, bombą czy promieniami Roentgena, grożą ludzkości niezrozumiałym niebezpieczeństwem. Ale powią</w:t>
        <w:softHyphen/>
        <w:t>zanie tego niebezpieczeństwa z sytuacją polityczną, z tłem kon</w:t>
        <w:softHyphen/>
        <w:t>fliktu amerykańsko-rosyjskiego, z kryzysem zaufania, z potęgą propagandystów, z fanatyzmem wszystkich „izmów”, nie jest już ani bezsporne ani podatne do prostych idealistycznych rozwiązań.</w:t>
      </w:r>
    </w:p>
    <w:p>
      <w:pPr>
        <w:pStyle w:val="Style32"/>
        <w:keepNext w:val="0"/>
        <w:keepLines w:val="0"/>
        <w:widowControl w:val="0"/>
        <w:shd w:val="clear" w:color="auto" w:fill="auto"/>
        <w:bidi w:val="0"/>
        <w:spacing w:before="0" w:after="0" w:line="202" w:lineRule="auto"/>
        <w:ind w:left="360" w:right="0" w:firstLine="420"/>
        <w:jc w:val="both"/>
      </w:pPr>
      <w:r>
        <w:rPr>
          <w:color w:val="000000"/>
          <w:spacing w:val="0"/>
          <w:w w:val="100"/>
          <w:position w:val="0"/>
          <w:shd w:val="clear" w:color="auto" w:fill="auto"/>
          <w:lang w:val="pl-PL" w:eastAsia="pl-PL" w:bidi="pl-PL"/>
        </w:rPr>
        <w:t xml:space="preserve">Do sprawy próbnych wybuchów nie można podchodzić wyłącznie scjentyfiką. </w:t>
      </w:r>
      <w:r>
        <w:rPr>
          <w:color w:val="000000"/>
          <w:spacing w:val="0"/>
          <w:w w:val="100"/>
          <w:position w:val="0"/>
          <w:shd w:val="clear" w:color="auto" w:fill="auto"/>
          <w:lang w:val="fr-FR" w:eastAsia="fr-FR" w:bidi="fr-FR"/>
        </w:rPr>
        <w:t xml:space="preserve">Univac </w:t>
      </w:r>
      <w:r>
        <w:rPr>
          <w:color w:val="000000"/>
          <w:spacing w:val="0"/>
          <w:w w:val="100"/>
          <w:position w:val="0"/>
          <w:shd w:val="clear" w:color="auto" w:fill="auto"/>
          <w:lang w:val="pl-PL" w:eastAsia="pl-PL" w:bidi="pl-PL"/>
        </w:rPr>
        <w:t>reaguje na logikę faktów, ale mózg człowieka, mimo pozornych podobieństw, nie działa w ten sam sposób. Skoro nie można wpływać na ludzi logicznie uszere</w:t>
        <w:softHyphen/>
        <w:t>gowanymi faktami i skoro sprawa próbnych wybuchów (i wojny atomowej) jest jak najgroźniej istotna dla człowieka i jego przy</w:t>
        <w:softHyphen/>
        <w:t>szłości, należy w rozprawie o niebezpieczeństwie radiacji rozpa</w:t>
        <w:softHyphen/>
        <w:t>trzyć także polityczne podłoże problemu.</w:t>
      </w:r>
    </w:p>
    <w:p>
      <w:pPr>
        <w:pStyle w:val="Style32"/>
        <w:keepNext w:val="0"/>
        <w:keepLines w:val="0"/>
        <w:widowControl w:val="0"/>
        <w:shd w:val="clear" w:color="auto" w:fill="auto"/>
        <w:bidi w:val="0"/>
        <w:spacing w:before="0" w:after="200" w:line="202" w:lineRule="auto"/>
        <w:ind w:left="0" w:right="0" w:firstLine="760"/>
        <w:jc w:val="both"/>
      </w:pPr>
      <w:r>
        <w:rPr>
          <w:color w:val="000000"/>
          <w:spacing w:val="0"/>
          <w:w w:val="100"/>
          <w:position w:val="0"/>
          <w:shd w:val="clear" w:color="auto" w:fill="auto"/>
          <w:lang w:val="pl-PL" w:eastAsia="pl-PL" w:bidi="pl-PL"/>
        </w:rPr>
        <w:t>Oto garść uwag, które wydają się istotne.</w:t>
      </w:r>
    </w:p>
    <w:p>
      <w:pPr>
        <w:pStyle w:val="Style32"/>
        <w:keepNext w:val="0"/>
        <w:keepLines w:val="0"/>
        <w:widowControl w:val="0"/>
        <w:numPr>
          <w:ilvl w:val="0"/>
          <w:numId w:val="5"/>
        </w:numPr>
        <w:shd w:val="clear" w:color="auto" w:fill="auto"/>
        <w:tabs>
          <w:tab w:pos="1036" w:val="left"/>
        </w:tabs>
        <w:bidi w:val="0"/>
        <w:spacing w:before="0" w:after="220" w:line="199" w:lineRule="auto"/>
        <w:ind w:left="360" w:right="0" w:firstLine="420"/>
        <w:jc w:val="both"/>
      </w:pPr>
      <w:r>
        <w:rPr>
          <w:color w:val="000000"/>
          <w:spacing w:val="0"/>
          <w:w w:val="100"/>
          <w:position w:val="0"/>
          <w:shd w:val="clear" w:color="auto" w:fill="auto"/>
          <w:lang w:val="pl-PL" w:eastAsia="pl-PL" w:bidi="pl-PL"/>
        </w:rPr>
        <w:t>Równowaga sił jest dzisiaj tak kunsztownie wybalanso- wana między Stanami, a Rosją, że nie ma miejsca na przysło</w:t>
        <w:softHyphen/>
        <w:br w:type="page"/>
      </w:r>
      <w:r>
        <w:rPr>
          <w:color w:val="000000"/>
          <w:spacing w:val="0"/>
          <w:w w:val="100"/>
          <w:position w:val="0"/>
          <w:shd w:val="clear" w:color="auto" w:fill="auto"/>
          <w:lang w:val="pl-PL" w:eastAsia="pl-PL" w:bidi="pl-PL"/>
        </w:rPr>
        <w:t>wiowy „języczek u wagi”, rolę którą dawniej tradycyjnie odgry</w:t>
        <w:softHyphen/>
      </w:r>
      <w:r>
        <w:rPr>
          <w:b/>
          <w:bCs/>
          <w:color w:val="000000"/>
          <w:spacing w:val="0"/>
          <w:w w:val="100"/>
          <w:position w:val="0"/>
          <w:shd w:val="clear" w:color="auto" w:fill="auto"/>
          <w:lang w:val="pl-PL" w:eastAsia="pl-PL" w:bidi="pl-PL"/>
        </w:rPr>
        <w:t xml:space="preserve">wała </w:t>
      </w:r>
      <w:r>
        <w:rPr>
          <w:color w:val="000000"/>
          <w:spacing w:val="0"/>
          <w:w w:val="100"/>
          <w:position w:val="0"/>
          <w:shd w:val="clear" w:color="auto" w:fill="auto"/>
          <w:lang w:val="pl-PL" w:eastAsia="pl-PL" w:bidi="pl-PL"/>
        </w:rPr>
        <w:t>Anglia.</w:t>
      </w:r>
    </w:p>
    <w:p>
      <w:pPr>
        <w:pStyle w:val="Style32"/>
        <w:keepNext w:val="0"/>
        <w:keepLines w:val="0"/>
        <w:widowControl w:val="0"/>
        <w:numPr>
          <w:ilvl w:val="0"/>
          <w:numId w:val="7"/>
        </w:numPr>
        <w:shd w:val="clear" w:color="auto" w:fill="auto"/>
        <w:tabs>
          <w:tab w:pos="1082" w:val="left"/>
        </w:tabs>
        <w:bidi w:val="0"/>
        <w:spacing w:before="0" w:after="220" w:line="199" w:lineRule="auto"/>
        <w:ind w:left="380" w:right="0" w:firstLine="460"/>
        <w:jc w:val="both"/>
      </w:pPr>
      <w:r>
        <w:rPr>
          <w:color w:val="000000"/>
          <w:spacing w:val="0"/>
          <w:w w:val="100"/>
          <w:position w:val="0"/>
          <w:shd w:val="clear" w:color="auto" w:fill="auto"/>
          <w:lang w:val="pl-PL" w:eastAsia="pl-PL" w:bidi="pl-PL"/>
        </w:rPr>
        <w:t xml:space="preserve">Bezpośrednia wojna między Stanami a Rosją musi być wojną atomową bo technologiczna doskonałość broni rakietowo- nuklearnej sprawia, że półśrodki grożą klęską. W pierwszych godzinach (a może nawet minutach) wojny, międzykontynentalne pociski atomowe i bombowce z ładunkiem atomowym znajdą się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drodze z jednego mocarstwa do drugiego. Każde inne rozwią</w:t>
        <w:softHyphen/>
        <w:t>zanie, każda wojna ,,półśrodkami” daje przeciwnikowi szansę zaskoczenia i uniemożliwia — i tak prawie, że beznadziejną — obronę.</w:t>
      </w:r>
    </w:p>
    <w:p>
      <w:pPr>
        <w:pStyle w:val="Style32"/>
        <w:keepNext w:val="0"/>
        <w:keepLines w:val="0"/>
        <w:widowControl w:val="0"/>
        <w:numPr>
          <w:ilvl w:val="0"/>
          <w:numId w:val="7"/>
        </w:numPr>
        <w:shd w:val="clear" w:color="auto" w:fill="auto"/>
        <w:tabs>
          <w:tab w:pos="1078" w:val="left"/>
        </w:tabs>
        <w:bidi w:val="0"/>
        <w:spacing w:before="0" w:after="220" w:line="197" w:lineRule="auto"/>
        <w:ind w:left="380" w:right="0" w:firstLine="460"/>
        <w:jc w:val="both"/>
      </w:pPr>
      <w:r>
        <w:rPr>
          <w:color w:val="000000"/>
          <w:spacing w:val="0"/>
          <w:w w:val="100"/>
          <w:position w:val="0"/>
          <w:shd w:val="clear" w:color="auto" w:fill="auto"/>
          <w:lang w:val="pl-PL" w:eastAsia="pl-PL" w:bidi="pl-PL"/>
        </w:rPr>
        <w:t>Coraz mniej jest na świecie miejsc i sytuacji, w których „lokalna wojna” nie zahacza automatycznie o żywotny interes obu mocarstw. Każda więc „mała” wojna grozi kataklizmem atomowym.</w:t>
      </w:r>
    </w:p>
    <w:p>
      <w:pPr>
        <w:pStyle w:val="Style32"/>
        <w:keepNext w:val="0"/>
        <w:keepLines w:val="0"/>
        <w:widowControl w:val="0"/>
        <w:numPr>
          <w:ilvl w:val="0"/>
          <w:numId w:val="7"/>
        </w:numPr>
        <w:shd w:val="clear" w:color="auto" w:fill="auto"/>
        <w:tabs>
          <w:tab w:pos="1089" w:val="left"/>
        </w:tabs>
        <w:bidi w:val="0"/>
        <w:spacing w:before="0" w:after="220" w:line="202" w:lineRule="auto"/>
        <w:ind w:left="380" w:right="0" w:firstLine="460"/>
        <w:jc w:val="both"/>
      </w:pPr>
      <w:r>
        <w:rPr>
          <w:color w:val="000000"/>
          <w:spacing w:val="0"/>
          <w:w w:val="100"/>
          <w:position w:val="0"/>
          <w:shd w:val="clear" w:color="auto" w:fill="auto"/>
          <w:lang w:val="pl-PL" w:eastAsia="pl-PL" w:bidi="pl-PL"/>
        </w:rPr>
        <w:t>Skuteczna kontrola rozbrojeniowa jest niemożliwa. Na malutkiej granicy Izraela i jego sąsiadów nie umiemy skutecznie ustalić, która strona jest winna zderzeniom i infiltracjom, więc, jak potrafimy w suwerennym ogromie USA i ZSSR ustalić na</w:t>
        <w:softHyphen/>
        <w:t>dużycia i im zapobiec. A jeśli nie można zapobiec lub przeszko</w:t>
        <w:softHyphen/>
        <w:t>dzić nadużyciom nuklearnym, gdzie jest cel rozbrojenia? Zresztą, co tu gadać, ani w Stanach ani w Rosji nie ma jeszcze korzyst</w:t>
        <w:softHyphen/>
        <w:t>nego klimatu politycznego na kompromis. Arogancja McCarthyz- mu, gdy Stany miały przewagę siły nuklearnej przemieniła się w arogancję listów Bułganina gdy Rosja ma przewagę rakietową.</w:t>
      </w:r>
    </w:p>
    <w:p>
      <w:pPr>
        <w:pStyle w:val="Style32"/>
        <w:keepNext w:val="0"/>
        <w:keepLines w:val="0"/>
        <w:widowControl w:val="0"/>
        <w:numPr>
          <w:ilvl w:val="0"/>
          <w:numId w:val="7"/>
        </w:numPr>
        <w:shd w:val="clear" w:color="auto" w:fill="auto"/>
        <w:tabs>
          <w:tab w:pos="1082" w:val="left"/>
        </w:tabs>
        <w:bidi w:val="0"/>
        <w:spacing w:before="0" w:after="220" w:line="199" w:lineRule="auto"/>
        <w:ind w:left="380" w:right="0" w:firstLine="460"/>
        <w:jc w:val="both"/>
      </w:pPr>
      <w:r>
        <w:rPr>
          <w:color w:val="000000"/>
          <w:spacing w:val="0"/>
          <w:w w:val="100"/>
          <w:position w:val="0"/>
          <w:shd w:val="clear" w:color="auto" w:fill="auto"/>
          <w:lang w:val="pl-PL" w:eastAsia="pl-PL" w:bidi="pl-PL"/>
        </w:rPr>
        <w:t xml:space="preserve">Anglia, trzeci posiadacz broni atomowej, powodowana jest łękiem, że Stany zostaną zmuszone siłą faktów do nowego izolacjonizmu. Skoro Stany są w zasięgu sowieckich rakiet mię- dzykontynentalnych, jest </w:t>
      </w:r>
      <w:r>
        <w:rPr>
          <w:i/>
          <w:iCs/>
          <w:color w:val="000000"/>
          <w:spacing w:val="0"/>
          <w:w w:val="100"/>
          <w:position w:val="0"/>
          <w:shd w:val="clear" w:color="auto" w:fill="auto"/>
          <w:lang w:val="pl-PL" w:eastAsia="pl-PL" w:bidi="pl-PL"/>
        </w:rPr>
        <w:t>rzeczą</w:t>
      </w:r>
      <w:r>
        <w:rPr>
          <w:color w:val="000000"/>
          <w:spacing w:val="0"/>
          <w:w w:val="100"/>
          <w:position w:val="0"/>
          <w:shd w:val="clear" w:color="auto" w:fill="auto"/>
          <w:lang w:val="pl-PL" w:eastAsia="pl-PL" w:bidi="pl-PL"/>
        </w:rPr>
        <w:t xml:space="preserve"> wątpliwą, aby ryzykowały wojnę nawet w obronie najżywotniejszych interesów... Anglii. Reta- iiacja jako sposób odstraszenia działać będzie odtąd tylko w obronie żywotnych interesów Stanów Zjednoczonych. Anglia musi więc myśleć sama o swojej obronie. A ponieważ jej doświad</w:t>
        <w:softHyphen/>
        <w:t>czenie atomowe jest świeżej daty i jeszcze ograniczone, dalsze próbne wybuchy są prawdopodobne. A Francja przyłączy się chy</w:t>
        <w:softHyphen/>
        <w:t>ba wkrótce do grupy mocarstw atomowych.</w:t>
      </w:r>
    </w:p>
    <w:p>
      <w:pPr>
        <w:pStyle w:val="Style32"/>
        <w:keepNext w:val="0"/>
        <w:keepLines w:val="0"/>
        <w:widowControl w:val="0"/>
        <w:numPr>
          <w:ilvl w:val="0"/>
          <w:numId w:val="7"/>
        </w:numPr>
        <w:shd w:val="clear" w:color="auto" w:fill="auto"/>
        <w:tabs>
          <w:tab w:pos="1059" w:val="left"/>
        </w:tabs>
        <w:bidi w:val="0"/>
        <w:spacing w:before="0" w:after="0" w:line="199" w:lineRule="auto"/>
        <w:ind w:left="0" w:right="0" w:firstLine="760"/>
        <w:jc w:val="both"/>
      </w:pPr>
      <w:r>
        <w:rPr>
          <w:color w:val="000000"/>
          <w:spacing w:val="0"/>
          <w:w w:val="100"/>
          <w:position w:val="0"/>
          <w:shd w:val="clear" w:color="auto" w:fill="auto"/>
          <w:lang w:val="pl-PL" w:eastAsia="pl-PL" w:bidi="pl-PL"/>
        </w:rPr>
        <w:t>Polityka (a więc także dyplomacja i wojna) nie ma nic</w:t>
      </w:r>
    </w:p>
    <w:p>
      <w:pPr>
        <w:pStyle w:val="Style32"/>
        <w:keepNext w:val="0"/>
        <w:keepLines w:val="0"/>
        <w:widowControl w:val="0"/>
        <w:shd w:val="clear" w:color="auto" w:fill="auto"/>
        <w:tabs>
          <w:tab w:pos="5468" w:val="left"/>
        </w:tabs>
        <w:bidi w:val="0"/>
        <w:spacing w:before="0" w:after="220" w:line="199" w:lineRule="auto"/>
        <w:ind w:left="360" w:right="0" w:firstLine="60"/>
        <w:jc w:val="both"/>
      </w:pPr>
      <w:r>
        <w:rPr>
          <w:color w:val="000000"/>
          <w:spacing w:val="0"/>
          <w:w w:val="100"/>
          <w:position w:val="0"/>
          <w:shd w:val="clear" w:color="auto" w:fill="auto"/>
          <w:lang w:val="pl-PL" w:eastAsia="pl-PL" w:bidi="pl-PL"/>
        </w:rPr>
        <w:t>wspólnego z moralnością. Iluzja zbiorowej moralności jest po</w:t>
        <w:softHyphen/>
        <w:t>dobnie niesłuszna, jak iluzja zbiorowej odpowiedzialności. Zada</w:t>
        <w:softHyphen/>
        <w:t xml:space="preserve">niem polityka jest stworzenie takiego </w:t>
      </w:r>
      <w:r>
        <w:rPr>
          <w:i/>
          <w:iCs/>
          <w:color w:val="000000"/>
          <w:spacing w:val="0"/>
          <w:w w:val="100"/>
          <w:position w:val="0"/>
          <w:shd w:val="clear" w:color="auto" w:fill="auto"/>
          <w:lang w:val="pl-PL" w:eastAsia="pl-PL" w:bidi="pl-PL"/>
        </w:rPr>
        <w:t xml:space="preserve">modus </w:t>
      </w:r>
      <w:r>
        <w:rPr>
          <w:i/>
          <w:iCs/>
          <w:color w:val="000000"/>
          <w:spacing w:val="0"/>
          <w:w w:val="100"/>
          <w:position w:val="0"/>
          <w:shd w:val="clear" w:color="auto" w:fill="auto"/>
          <w:lang w:val="fr-FR" w:eastAsia="fr-FR" w:bidi="fr-FR"/>
        </w:rPr>
        <w:t>vivendi</w:t>
      </w:r>
      <w:r>
        <w:rPr>
          <w:b/>
          <w:bCs/>
          <w:color w:val="000000"/>
          <w:spacing w:val="0"/>
          <w:w w:val="100"/>
          <w:position w:val="0"/>
          <w:shd w:val="clear" w:color="auto" w:fill="auto"/>
          <w:lang w:val="fr-FR" w:eastAsia="fr-FR" w:bidi="fr-FR"/>
        </w:rPr>
        <w:t xml:space="preserve">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społe</w:t>
        <w:softHyphen/>
        <w:t>czeństwie i między narodami, jaki jest w danej chwili osiągalny a nie takiego, jaki z takich czy innych względów wydaje się najlepszy. Cóż bowiem po idealnym rozwiązaniu jeśli jest nieosią</w:t>
        <w:softHyphen/>
      </w:r>
      <w:r>
        <w:rPr>
          <w:b/>
          <w:bCs/>
          <w:color w:val="000000"/>
          <w:spacing w:val="0"/>
          <w:w w:val="100"/>
          <w:position w:val="0"/>
          <w:shd w:val="clear" w:color="auto" w:fill="auto"/>
          <w:lang w:val="pl-PL" w:eastAsia="pl-PL" w:bidi="pl-PL"/>
        </w:rPr>
        <w:t>galne?</w:t>
        <w:tab/>
        <w:t>■</w:t>
      </w:r>
      <w:r>
        <w:br w:type="page"/>
      </w:r>
    </w:p>
    <w:p>
      <w:pPr>
        <w:pStyle w:val="Style32"/>
        <w:keepNext w:val="0"/>
        <w:keepLines w:val="0"/>
        <w:widowControl w:val="0"/>
        <w:shd w:val="clear" w:color="auto" w:fill="auto"/>
        <w:bidi w:val="0"/>
        <w:spacing w:before="0" w:after="180" w:line="199" w:lineRule="auto"/>
        <w:ind w:left="1200" w:right="0" w:firstLine="0"/>
        <w:jc w:val="both"/>
      </w:pPr>
      <w:r>
        <w:rPr>
          <w:color w:val="000000"/>
          <w:spacing w:val="0"/>
          <w:w w:val="100"/>
          <w:position w:val="0"/>
          <w:shd w:val="clear" w:color="auto" w:fill="auto"/>
          <w:lang w:val="pl-PL" w:eastAsia="pl-PL" w:bidi="pl-PL"/>
        </w:rPr>
        <w:t>,,SŁOWA TO SZELMY PRAWDZIWE...’’</w:t>
      </w:r>
    </w:p>
    <w:p>
      <w:pPr>
        <w:pStyle w:val="Style32"/>
        <w:keepNext w:val="0"/>
        <w:keepLines w:val="0"/>
        <w:widowControl w:val="0"/>
        <w:shd w:val="clear" w:color="auto" w:fill="auto"/>
        <w:bidi w:val="0"/>
        <w:spacing w:before="0" w:after="180" w:line="199" w:lineRule="auto"/>
        <w:ind w:left="400" w:right="0"/>
        <w:jc w:val="both"/>
      </w:pPr>
      <w:r>
        <w:rPr>
          <w:color w:val="000000"/>
          <w:spacing w:val="0"/>
          <w:w w:val="100"/>
          <w:position w:val="0"/>
          <w:shd w:val="clear" w:color="auto" w:fill="auto"/>
          <w:lang w:val="pl-PL" w:eastAsia="pl-PL" w:bidi="pl-PL"/>
        </w:rPr>
        <w:t>Trudno się oprzeć wrażeniu, że do tego całego kompleksu zjawisk podchodzimy, jak słoń do składu z porcelaną. Szastamy się słowami pełnymi groźnego ładunku prowokacji. Boimy się ustąpić o krok z pozycji wygranej... pyskówki. Wmawiamy sobie — po obu „prawych” stronach żelaznej kurtyny — siłę i wielkość i pierwszeństwo i jedyne znawstwo prawdy. Prawdy, która jest tylko słowna.</w:t>
      </w:r>
    </w:p>
    <w:p>
      <w:pPr>
        <w:pStyle w:val="Style32"/>
        <w:keepNext w:val="0"/>
        <w:keepLines w:val="0"/>
        <w:widowControl w:val="0"/>
        <w:shd w:val="clear" w:color="auto" w:fill="auto"/>
        <w:bidi w:val="0"/>
        <w:spacing w:before="0" w:after="180" w:line="199" w:lineRule="auto"/>
        <w:ind w:left="1200" w:right="0" w:firstLine="0"/>
        <w:jc w:val="both"/>
      </w:pPr>
      <w:r>
        <w:rPr>
          <w:i/>
          <w:iCs/>
          <w:color w:val="000000"/>
          <w:spacing w:val="0"/>
          <w:w w:val="100"/>
          <w:position w:val="0"/>
          <w:shd w:val="clear" w:color="auto" w:fill="auto"/>
          <w:lang w:val="pl-PL" w:eastAsia="pl-PL" w:bidi="pl-PL"/>
        </w:rPr>
        <w:t>,, Awangardziści raczej się mylili</w:t>
      </w:r>
    </w:p>
    <w:p>
      <w:pPr>
        <w:pStyle w:val="Style32"/>
        <w:keepNext w:val="0"/>
        <w:keepLines w:val="0"/>
        <w:widowControl w:val="0"/>
        <w:shd w:val="clear" w:color="auto" w:fill="auto"/>
        <w:bidi w:val="0"/>
        <w:spacing w:before="0" w:after="0" w:line="199" w:lineRule="auto"/>
        <w:ind w:left="1200" w:right="0" w:firstLine="0"/>
        <w:jc w:val="both"/>
      </w:pPr>
      <w:r>
        <w:rPr>
          <w:i/>
          <w:iCs/>
          <w:color w:val="000000"/>
          <w:spacing w:val="0"/>
          <w:w w:val="100"/>
          <w:position w:val="0"/>
          <w:shd w:val="clear" w:color="auto" w:fill="auto"/>
          <w:lang w:val="pl-PL" w:eastAsia="pl-PL" w:bidi="pl-PL"/>
        </w:rPr>
        <w:t>Więcej powagi przypisując słowom</w:t>
      </w:r>
    </w:p>
    <w:p>
      <w:pPr>
        <w:pStyle w:val="Style32"/>
        <w:keepNext w:val="0"/>
        <w:keepLines w:val="0"/>
        <w:widowControl w:val="0"/>
        <w:shd w:val="clear" w:color="auto" w:fill="auto"/>
        <w:bidi w:val="0"/>
        <w:spacing w:before="0" w:after="180" w:line="199" w:lineRule="auto"/>
        <w:ind w:left="1200" w:right="0" w:firstLine="20"/>
        <w:jc w:val="both"/>
      </w:pPr>
      <w:r>
        <w:rPr>
          <w:i/>
          <w:iCs/>
          <w:color w:val="000000"/>
          <w:spacing w:val="0"/>
          <w:w w:val="100"/>
          <w:position w:val="0"/>
          <w:shd w:val="clear" w:color="auto" w:fill="auto"/>
          <w:lang w:val="pl-PL" w:eastAsia="pl-PL" w:bidi="pl-PL"/>
        </w:rPr>
        <w:t>Niż słowa unieść mogą bez śmieszności. Czuli, że z mocno zaciśniętej szczęki Głos im wychodzi jakimś sztucznym basem...”</w:t>
      </w:r>
    </w:p>
    <w:p>
      <w:pPr>
        <w:pStyle w:val="Style32"/>
        <w:keepNext w:val="0"/>
        <w:keepLines w:val="0"/>
        <w:widowControl w:val="0"/>
        <w:shd w:val="clear" w:color="auto" w:fill="auto"/>
        <w:bidi w:val="0"/>
        <w:spacing w:before="0" w:after="180" w:line="199" w:lineRule="auto"/>
        <w:ind w:left="2940" w:right="0" w:firstLine="0"/>
        <w:jc w:val="both"/>
      </w:pPr>
      <w:r>
        <w:rPr>
          <w:color w:val="000000"/>
          <w:spacing w:val="0"/>
          <w:w w:val="100"/>
          <w:position w:val="0"/>
          <w:shd w:val="clear" w:color="auto" w:fill="auto"/>
          <w:lang w:val="pl-PL" w:eastAsia="pl-PL" w:bidi="pl-PL"/>
        </w:rPr>
        <w:t xml:space="preserve">(Cz. Miłosz: </w:t>
      </w:r>
      <w:r>
        <w:rPr>
          <w:i/>
          <w:iCs/>
          <w:color w:val="000000"/>
          <w:spacing w:val="0"/>
          <w:w w:val="100"/>
          <w:position w:val="0"/>
          <w:shd w:val="clear" w:color="auto" w:fill="auto"/>
          <w:lang w:val="pl-PL" w:eastAsia="pl-PL" w:bidi="pl-PL"/>
        </w:rPr>
        <w:t>Traktat Poetycki)</w:t>
      </w:r>
    </w:p>
    <w:p>
      <w:pPr>
        <w:pStyle w:val="Style32"/>
        <w:keepNext w:val="0"/>
        <w:keepLines w:val="0"/>
        <w:widowControl w:val="0"/>
        <w:shd w:val="clear" w:color="auto" w:fill="auto"/>
        <w:bidi w:val="0"/>
        <w:spacing w:before="0" w:after="0" w:line="199" w:lineRule="auto"/>
        <w:ind w:left="400" w:right="0"/>
        <w:jc w:val="both"/>
      </w:pPr>
      <w:r>
        <w:rPr>
          <w:color w:val="000000"/>
          <w:spacing w:val="0"/>
          <w:w w:val="100"/>
          <w:position w:val="0"/>
          <w:shd w:val="clear" w:color="auto" w:fill="auto"/>
          <w:lang w:val="pl-PL" w:eastAsia="pl-PL" w:bidi="pl-PL"/>
        </w:rPr>
        <w:t>Miłosz myli się chyba tylko, jeśli przypisuje sztuczną nutę wyłącznie awangardzie. Jest to słabość każdej słabej poezji. Każdego wiersza, który chce wyrazić myśl tylko logiką słów. Każdej powieści, w której opis jest głośniejszy niż wydarzenia. Jest to także słabością polityków, którym się wydaje, że tromta- dracja krasomówcza musi towarzyszyć akcji.</w:t>
      </w:r>
    </w:p>
    <w:p>
      <w:pPr>
        <w:pStyle w:val="Style32"/>
        <w:keepNext w:val="0"/>
        <w:keepLines w:val="0"/>
        <w:widowControl w:val="0"/>
        <w:shd w:val="clear" w:color="auto" w:fill="auto"/>
        <w:bidi w:val="0"/>
        <w:spacing w:before="0" w:after="0" w:line="199" w:lineRule="auto"/>
        <w:ind w:left="400" w:right="0"/>
        <w:jc w:val="both"/>
      </w:pPr>
      <w:r>
        <w:rPr>
          <w:color w:val="000000"/>
          <w:spacing w:val="0"/>
          <w:w w:val="100"/>
          <w:position w:val="0"/>
          <w:shd w:val="clear" w:color="auto" w:fill="auto"/>
          <w:lang w:val="pl-PL" w:eastAsia="pl-PL" w:bidi="pl-PL"/>
        </w:rPr>
        <w:t>Ogłaszamy deklaracje, wysyłamy noty, dyktujemy memo</w:t>
        <w:softHyphen/>
        <w:t>randa, wypowiadamy płomiennie natchnione mowy i wyracho</w:t>
        <w:softHyphen/>
        <w:t>wane niedyskrecje, dajemy wywiady, informujemy poufnie...! „Słowa... słowa... słowa...!” (Jak powiedział Szekspir. Nie w „Twelfth Night”. W „Hamlecie”). „Brudna bomba” i „czysta bomba” są tego typowym przykładem. Jak wiele śmieszności mogą unieść słowa? Rozbrojenie i zaniechanie prób atomowych gubi się w wodospadzie słów. Wyjście z impasu nie leży więc w bezpośrednich dyskusjach, w konferencjach rozbrojeniowych, w kuluarach Narodów Zjednoczonych. Dyskusje obciążone ba</w:t>
        <w:softHyphen/>
        <w:t>lastem podejrzliwości i braku zaufania potrafią w najlepszym wypadku utrzymać obecny „pokój” najeżony pociskami atomo</w:t>
        <w:softHyphen/>
        <w:t>wymi. Ale... na jak długo? Zresztą, czy samo zaniechanie prób</w:t>
        <w:softHyphen/>
        <w:t>nych wybuchów zapewni pokój? Pytanie jest retoryczne, bo ne</w:t>
        <w:softHyphen/>
        <w:t>gatywna odpowiedź jest przerażająco oczywista. A jeśli zanie</w:t>
        <w:softHyphen/>
        <w:t>chanie próbnych wybuchów nie zapewni pokoju, a tylko uśpi czujność „ludzi dobrej woli”, to następna wojna, która czai się nieuchronnie za węgłem każdej słownej prowokacji Chruszcze- wa, każdego podejścia Dullesa „na krawędź konfliktu”, każdego zderzenia Izraełi-Arabskiego, każdego brzęknięcia szabelką Czang Kai Szeka, wykończy nas gruntowniej i bardziej skutecznie niż radiacje wszelkich próbnych wybuchów.</w:t>
      </w:r>
    </w:p>
    <w:p>
      <w:pPr>
        <w:pStyle w:val="Style32"/>
        <w:keepNext w:val="0"/>
        <w:keepLines w:val="0"/>
        <w:widowControl w:val="0"/>
        <w:shd w:val="clear" w:color="auto" w:fill="auto"/>
        <w:bidi w:val="0"/>
        <w:spacing w:before="0" w:after="0" w:line="199" w:lineRule="auto"/>
        <w:ind w:left="400" w:right="0"/>
        <w:jc w:val="both"/>
      </w:pPr>
      <w:r>
        <w:rPr>
          <w:color w:val="000000"/>
          <w:spacing w:val="0"/>
          <w:w w:val="100"/>
          <w:position w:val="0"/>
          <w:shd w:val="clear" w:color="auto" w:fill="auto"/>
          <w:lang w:val="pl-PL" w:eastAsia="pl-PL" w:bidi="pl-PL"/>
        </w:rPr>
        <w:t>Dlaczego jednak groźba nuklearno-rakietowa zaślepiła nas do tego stopnia, że nie myślimy nawet o tym, że droga do</w:t>
        <w:br w:type="page"/>
      </w:r>
      <w:r>
        <w:rPr>
          <w:color w:val="000000"/>
          <w:spacing w:val="0"/>
          <w:w w:val="100"/>
          <w:position w:val="0"/>
          <w:shd w:val="clear" w:color="auto" w:fill="auto"/>
          <w:lang w:val="pl-PL" w:eastAsia="pl-PL" w:bidi="pl-PL"/>
        </w:rPr>
        <w:t>POKOJU może istnieć w dziedzinie mniej spornej i mniej zaog</w:t>
        <w:softHyphen/>
        <w:t>nionej podejrzliwościami. Jeśliby nie było groźby WOJNY, próbne wybuchy nie wydawałyby się na pół tak straszliwe. Inny</w:t>
        <w:softHyphen/>
        <w:t>mi słowy: nie rozszczepienie atomu grozi ludzkości katastrofą, lecz rozbrat między narodami. Semantyczna wieża Babel pełna słów, które każdy inaczej rozumie! Gdyby Stany Zjednoczone i Rosja Sowiecka — zamiast rozwlekle beznadziejnych konferen</w:t>
        <w:softHyphen/>
        <w:t>cji rozbrojeniowych — zgodziły się przeprowadzić WSPÓLNIE i naukowo studium semantycznego muru który je dzieli, może uzgodnienie tego co Chruszczew nazywa ,,brudne”, a Eisenhower nazywa „czyste” doprowadziłoby szybciej do rozwiązania pro</w:t>
        <w:softHyphen/>
        <w:t>blemu próbnych wybuchów, rozbrojenia i pokoju.</w:t>
      </w:r>
    </w:p>
    <w:p>
      <w:pPr>
        <w:pStyle w:val="Style32"/>
        <w:keepNext w:val="0"/>
        <w:keepLines w:val="0"/>
        <w:widowControl w:val="0"/>
        <w:shd w:val="clear" w:color="auto" w:fill="auto"/>
        <w:bidi w:val="0"/>
        <w:spacing w:before="0" w:after="180" w:line="202" w:lineRule="auto"/>
        <w:ind w:left="420" w:right="0" w:firstLine="420"/>
        <w:jc w:val="both"/>
      </w:pPr>
      <w:r>
        <w:rPr>
          <w:color w:val="000000"/>
          <w:spacing w:val="0"/>
          <w:w w:val="100"/>
          <w:position w:val="0"/>
          <w:shd w:val="clear" w:color="auto" w:fill="auto"/>
          <w:lang w:val="pl-PL" w:eastAsia="pl-PL" w:bidi="pl-PL"/>
        </w:rPr>
        <w:t>„Słowa to szelmy prawdziwe...”, ale nauka współczesna potrafi chyba dać sobie radę z szelmostwem słów.</w:t>
      </w:r>
    </w:p>
    <w:p>
      <w:pPr>
        <w:pStyle w:val="Style32"/>
        <w:keepNext w:val="0"/>
        <w:keepLines w:val="0"/>
        <w:widowControl w:val="0"/>
        <w:shd w:val="clear" w:color="auto" w:fill="auto"/>
        <w:bidi w:val="0"/>
        <w:spacing w:before="0" w:after="3400" w:line="202" w:lineRule="auto"/>
        <w:ind w:left="3480" w:right="0" w:firstLine="0"/>
        <w:jc w:val="left"/>
      </w:pPr>
      <w:r>
        <w:rPr>
          <w:i/>
          <w:iCs/>
          <w:color w:val="000000"/>
          <w:spacing w:val="0"/>
          <w:w w:val="100"/>
          <w:position w:val="0"/>
          <w:shd w:val="clear" w:color="auto" w:fill="auto"/>
          <w:lang w:val="pl-PL" w:eastAsia="pl-PL" w:bidi="pl-PL"/>
        </w:rPr>
        <w:t>Henryk SCHOENFELD</w:t>
      </w:r>
    </w:p>
    <w:p>
      <w:pPr>
        <w:pStyle w:val="Style41"/>
        <w:keepNext/>
        <w:keepLines/>
        <w:widowControl w:val="0"/>
        <w:shd w:val="clear" w:color="auto" w:fill="auto"/>
        <w:bidi w:val="0"/>
        <w:spacing w:before="0" w:after="0" w:line="240" w:lineRule="auto"/>
        <w:ind w:left="0" w:right="0" w:firstLine="620"/>
        <w:jc w:val="left"/>
        <w:rPr>
          <w:sz w:val="46"/>
          <w:szCs w:val="46"/>
        </w:rPr>
      </w:pPr>
      <w:bookmarkStart w:id="24" w:name="bookmark24"/>
      <w:bookmarkStart w:id="25" w:name="bookmark25"/>
      <w:r>
        <w:rPr>
          <w:rFonts w:ascii="Consolas" w:eastAsia="Consolas" w:hAnsi="Consolas" w:cs="Consolas"/>
          <w:color w:val="000000"/>
          <w:spacing w:val="0"/>
          <w:w w:val="60"/>
          <w:position w:val="0"/>
          <w:sz w:val="46"/>
          <w:szCs w:val="46"/>
          <w:shd w:val="clear" w:color="auto" w:fill="auto"/>
          <w:lang w:val="pl-PL" w:eastAsia="pl-PL" w:bidi="pl-PL"/>
        </w:rPr>
        <w:t xml:space="preserve">PRESSEDIENST </w:t>
      </w:r>
      <w:r>
        <w:rPr>
          <w:rFonts w:ascii="Consolas" w:eastAsia="Consolas" w:hAnsi="Consolas" w:cs="Consolas"/>
          <w:color w:val="000000"/>
          <w:spacing w:val="0"/>
          <w:w w:val="60"/>
          <w:position w:val="0"/>
          <w:sz w:val="46"/>
          <w:szCs w:val="46"/>
          <w:shd w:val="clear" w:color="auto" w:fill="auto"/>
          <w:lang w:val="fr-FR" w:eastAsia="fr-FR" w:bidi="fr-FR"/>
        </w:rPr>
        <w:t xml:space="preserve">0STEÜR0PA </w:t>
      </w:r>
      <w:r>
        <w:rPr>
          <w:rFonts w:ascii="Consolas" w:eastAsia="Consolas" w:hAnsi="Consolas" w:cs="Consolas"/>
          <w:color w:val="000000"/>
          <w:spacing w:val="0"/>
          <w:w w:val="60"/>
          <w:position w:val="0"/>
          <w:sz w:val="46"/>
          <w:szCs w:val="46"/>
          <w:shd w:val="clear" w:color="auto" w:fill="auto"/>
          <w:lang w:val="pl-PL" w:eastAsia="pl-PL" w:bidi="pl-PL"/>
        </w:rPr>
        <w:t>- PR. ZUNDE</w:t>
      </w:r>
      <w:bookmarkEnd w:id="24"/>
      <w:bookmarkEnd w:id="25"/>
    </w:p>
    <w:p>
      <w:pPr>
        <w:pStyle w:val="Style9"/>
        <w:keepNext w:val="0"/>
        <w:keepLines w:val="0"/>
        <w:widowControl w:val="0"/>
        <w:shd w:val="clear" w:color="auto" w:fill="auto"/>
        <w:bidi w:val="0"/>
        <w:spacing w:before="0" w:line="259" w:lineRule="auto"/>
        <w:ind w:left="0" w:right="0" w:firstLine="0"/>
        <w:jc w:val="center"/>
      </w:pPr>
      <w:r>
        <w:drawing>
          <wp:anchor distT="0" distB="0" distL="114300" distR="114300" simplePos="0" relativeHeight="125829382" behindDoc="0" locked="0" layoutInCell="1" allowOverlap="1">
            <wp:simplePos x="0" y="0"/>
            <wp:positionH relativeFrom="page">
              <wp:posOffset>518160</wp:posOffset>
            </wp:positionH>
            <wp:positionV relativeFrom="paragraph">
              <wp:posOffset>190500</wp:posOffset>
            </wp:positionV>
            <wp:extent cx="865505" cy="274320"/>
            <wp:wrapSquare wrapText="right"/>
            <wp:docPr id="47" name="Shape 47"/>
            <a:graphic xmlns:a="http://schemas.openxmlformats.org/drawingml/2006/main">
              <a:graphicData uri="http://schemas.openxmlformats.org/drawingml/2006/picture">
                <pic:pic xmlns:pic="http://schemas.openxmlformats.org/drawingml/2006/picture">
                  <pic:nvPicPr>
                    <pic:cNvPr id="48" name="Picture box 48"/>
                    <pic:cNvPicPr/>
                  </pic:nvPicPr>
                  <pic:blipFill>
                    <a:blip r:embed="rId41"/>
                    <a:stretch/>
                  </pic:blipFill>
                  <pic:spPr>
                    <a:xfrm>
                      <a:ext cx="865505" cy="274320"/>
                    </a:xfrm>
                    <a:prstGeom prst="rect"/>
                  </pic:spPr>
                </pic:pic>
              </a:graphicData>
            </a:graphic>
          </wp:anchor>
        </w:drawing>
      </w:r>
      <w:r>
        <w:rPr>
          <w:i w:val="0"/>
          <w:iCs w:val="0"/>
          <w:color w:val="000000"/>
          <w:spacing w:val="0"/>
          <w:w w:val="100"/>
          <w:position w:val="0"/>
          <w:shd w:val="clear" w:color="auto" w:fill="auto"/>
          <w:lang w:val="pl-PL" w:eastAsia="pl-PL" w:bidi="pl-PL"/>
        </w:rPr>
        <w:t>Bonn, Adolfstr. 31 — NIEMCY</w:t>
      </w:r>
    </w:p>
    <w:p>
      <w:pPr>
        <w:pStyle w:val="Style44"/>
        <w:keepNext w:val="0"/>
        <w:keepLines w:val="0"/>
        <w:widowControl w:val="0"/>
        <w:shd w:val="clear" w:color="auto" w:fill="auto"/>
        <w:bidi w:val="0"/>
        <w:spacing w:before="0" w:after="0" w:line="276" w:lineRule="auto"/>
        <w:ind w:left="0" w:right="0" w:firstLine="0"/>
        <w:jc w:val="center"/>
      </w:pPr>
      <w:r>
        <w:rPr>
          <w:b/>
          <w:bCs/>
          <w:color w:val="000000"/>
          <w:spacing w:val="0"/>
          <w:w w:val="100"/>
          <w:position w:val="0"/>
          <w:sz w:val="20"/>
          <w:szCs w:val="20"/>
          <w:shd w:val="clear" w:color="auto" w:fill="auto"/>
          <w:lang w:val="pl-PL" w:eastAsia="pl-PL" w:bidi="pl-PL"/>
        </w:rPr>
        <w:t>z pism i czasopism :</w:t>
        <w:br/>
        <w:t>ZWIĄZKU SOWIECKIEGO</w:t>
      </w:r>
    </w:p>
    <w:p>
      <w:pPr>
        <w:pStyle w:val="Style9"/>
        <w:keepNext w:val="0"/>
        <w:keepLines w:val="0"/>
        <w:widowControl w:val="0"/>
        <w:shd w:val="clear" w:color="auto" w:fill="auto"/>
        <w:bidi w:val="0"/>
        <w:spacing w:before="0" w:after="0" w:line="276" w:lineRule="auto"/>
        <w:ind w:left="0" w:right="0" w:firstLine="0"/>
        <w:jc w:val="center"/>
      </w:pPr>
      <w:r>
        <w:rPr>
          <w:color w:val="000000"/>
          <w:spacing w:val="0"/>
          <w:w w:val="100"/>
          <w:position w:val="0"/>
          <w:shd w:val="clear" w:color="auto" w:fill="auto"/>
          <w:lang w:val="pl-PL" w:eastAsia="pl-PL" w:bidi="pl-PL"/>
        </w:rPr>
        <w:t>włącznie z poszczególnymi republikami, a tajże z :</w:t>
      </w:r>
    </w:p>
    <w:p>
      <w:pPr>
        <w:pStyle w:val="Style9"/>
        <w:keepNext w:val="0"/>
        <w:keepLines w:val="0"/>
        <w:widowControl w:val="0"/>
        <w:shd w:val="clear" w:color="auto" w:fill="auto"/>
        <w:bidi w:val="0"/>
        <w:spacing w:before="0" w:after="0" w:line="305" w:lineRule="auto"/>
        <w:ind w:left="0" w:right="0" w:firstLine="620"/>
        <w:jc w:val="both"/>
      </w:pPr>
      <w:r>
        <w:rPr>
          <w:i w:val="0"/>
          <w:iCs w:val="0"/>
          <w:color w:val="000000"/>
          <w:spacing w:val="0"/>
          <w:w w:val="100"/>
          <w:position w:val="0"/>
          <w:shd w:val="clear" w:color="auto" w:fill="auto"/>
          <w:lang w:val="pl-PL" w:eastAsia="pl-PL" w:bidi="pl-PL"/>
        </w:rPr>
        <w:t>POLSKI — CZECHOSŁOWACJI — WĘGIER — RUMUNII</w:t>
      </w:r>
    </w:p>
    <w:p>
      <w:pPr>
        <w:pStyle w:val="Style9"/>
        <w:keepNext w:val="0"/>
        <w:keepLines w:val="0"/>
        <w:widowControl w:val="0"/>
        <w:shd w:val="clear" w:color="auto" w:fill="auto"/>
        <w:bidi w:val="0"/>
        <w:spacing w:before="0" w:line="214" w:lineRule="auto"/>
        <w:ind w:left="0" w:right="0" w:firstLine="0"/>
        <w:jc w:val="center"/>
      </w:pPr>
      <w:r>
        <w:rPr>
          <w:i w:val="0"/>
          <w:iCs w:val="0"/>
          <w:color w:val="000000"/>
          <w:spacing w:val="0"/>
          <w:w w:val="100"/>
          <w:position w:val="0"/>
          <w:shd w:val="clear" w:color="auto" w:fill="auto"/>
          <w:lang w:val="pl-PL" w:eastAsia="pl-PL" w:bidi="pl-PL"/>
        </w:rPr>
        <w:t xml:space="preserve">— BUŁGARII i JUGOSŁAWII </w:t>
      </w:r>
      <w:r>
        <w:rPr>
          <w:color w:val="000000"/>
          <w:spacing w:val="0"/>
          <w:w w:val="100"/>
          <w:position w:val="0"/>
          <w:shd w:val="clear" w:color="auto" w:fill="auto"/>
          <w:lang w:val="pl-PL" w:eastAsia="pl-PL" w:bidi="pl-PL"/>
        </w:rPr>
        <w:t>oraz z pism EMIGRACYJNYCH</w:t>
        <w:br/>
        <w:t>narodowych grup wschodnio-europejskich.</w:t>
      </w:r>
    </w:p>
    <w:p>
      <w:pPr>
        <w:pStyle w:val="Style9"/>
        <w:keepNext w:val="0"/>
        <w:keepLines w:val="0"/>
        <w:widowControl w:val="0"/>
        <w:shd w:val="clear" w:color="auto" w:fill="auto"/>
        <w:bidi w:val="0"/>
        <w:spacing w:before="0" w:after="0" w:line="259" w:lineRule="auto"/>
        <w:ind w:left="0" w:right="0" w:firstLine="620"/>
        <w:jc w:val="both"/>
      </w:pPr>
      <w:r>
        <w:rPr>
          <w:i w:val="0"/>
          <w:iCs w:val="0"/>
          <w:color w:val="000000"/>
          <w:spacing w:val="0"/>
          <w:w w:val="100"/>
          <w:position w:val="0"/>
          <w:shd w:val="clear" w:color="auto" w:fill="auto"/>
          <w:lang w:val="pl-PL" w:eastAsia="pl-PL" w:bidi="pl-PL"/>
        </w:rPr>
        <w:t>Dostarczamy odpowiednich wycinków</w:t>
      </w:r>
    </w:p>
    <w:p>
      <w:pPr>
        <w:pStyle w:val="Style9"/>
        <w:keepNext w:val="0"/>
        <w:keepLines w:val="0"/>
        <w:widowControl w:val="0"/>
        <w:shd w:val="clear" w:color="auto" w:fill="auto"/>
        <w:bidi w:val="0"/>
        <w:spacing w:before="0" w:line="209" w:lineRule="auto"/>
        <w:ind w:left="1220" w:right="0" w:firstLine="0"/>
        <w:jc w:val="both"/>
        <w:sectPr>
          <w:headerReference w:type="default" r:id="rId43"/>
          <w:footerReference w:type="default" r:id="rId44"/>
          <w:headerReference w:type="even" r:id="rId45"/>
          <w:footerReference w:type="even" r:id="rId46"/>
          <w:headerReference w:type="first" r:id="rId47"/>
          <w:footerReference w:type="first" r:id="rId48"/>
          <w:footnotePr>
            <w:pos w:val="pageBottom"/>
            <w:numFmt w:val="decimal"/>
            <w:numRestart w:val="continuous"/>
          </w:footnotePr>
          <w:pgSz w:w="6904" w:h="11425"/>
          <w:pgMar w:top="1073" w:left="196" w:right="185" w:bottom="419" w:header="0" w:footer="3" w:gutter="0"/>
          <w:pgNumType w:start="14"/>
          <w:cols w:space="720"/>
          <w:noEndnote/>
          <w:titlePg/>
          <w:rtlGutter w:val="0"/>
          <w:docGrid w:linePitch="360"/>
        </w:sectPr>
      </w:pPr>
      <w:r>
        <w:rPr>
          <w:i w:val="0"/>
          <w:iCs w:val="0"/>
          <w:color w:val="000000"/>
          <w:spacing w:val="0"/>
          <w:w w:val="100"/>
          <w:position w:val="0"/>
          <w:shd w:val="clear" w:color="auto" w:fill="auto"/>
          <w:lang w:val="pl-PL" w:eastAsia="pl-PL" w:bidi="pl-PL"/>
        </w:rPr>
        <w:t xml:space="preserve">NA KAŻDE POSZCZEGÓLNE ZAGADNIENIE. </w:t>
      </w:r>
      <w:r>
        <w:rPr>
          <w:color w:val="000000"/>
          <w:spacing w:val="0"/>
          <w:w w:val="100"/>
          <w:position w:val="0"/>
          <w:shd w:val="clear" w:color="auto" w:fill="auto"/>
          <w:lang w:val="pl-PL" w:eastAsia="pl-PL" w:bidi="pl-PL"/>
        </w:rPr>
        <w:t xml:space="preserve">ŻĄDAJCIE BEZPŁATNYCH PROSPEKTÓW </w:t>
      </w:r>
      <w:r>
        <w:rPr>
          <w:i w:val="0"/>
          <w:iCs w:val="0"/>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NASZYMI OFERTAMI I WARUNKAMI.</w:t>
      </w:r>
    </w:p>
    <w:p>
      <w:pPr>
        <w:pStyle w:val="Style41"/>
        <w:keepNext/>
        <w:keepLines/>
        <w:widowControl w:val="0"/>
        <w:shd w:val="clear" w:color="auto" w:fill="auto"/>
        <w:bidi w:val="0"/>
        <w:spacing w:before="2040" w:after="640" w:line="240" w:lineRule="auto"/>
        <w:ind w:left="0" w:right="0" w:firstLine="360"/>
        <w:jc w:val="left"/>
      </w:pPr>
      <w:bookmarkStart w:id="26" w:name="bookmark26"/>
      <w:bookmarkStart w:id="27" w:name="bookmark27"/>
      <w:r>
        <w:rPr>
          <w:color w:val="000000"/>
          <w:spacing w:val="0"/>
          <w:w w:val="100"/>
          <w:position w:val="0"/>
          <w:shd w:val="clear" w:color="auto" w:fill="auto"/>
          <w:lang w:val="pl-PL" w:eastAsia="pl-PL" w:bidi="pl-PL"/>
        </w:rPr>
        <w:t>Fragmenty z dziennika</w:t>
      </w:r>
      <w:bookmarkEnd w:id="26"/>
      <w:bookmarkEnd w:id="27"/>
    </w:p>
    <w:p>
      <w:pPr>
        <w:pStyle w:val="Style32"/>
        <w:keepNext w:val="0"/>
        <w:keepLines w:val="0"/>
        <w:widowControl w:val="0"/>
        <w:shd w:val="clear" w:color="auto" w:fill="auto"/>
        <w:bidi w:val="0"/>
        <w:spacing w:before="0" w:after="0" w:line="240" w:lineRule="auto"/>
        <w:ind w:left="0" w:right="0" w:firstLine="360"/>
        <w:jc w:val="both"/>
      </w:pPr>
      <w:r>
        <w:rPr>
          <w:i/>
          <w:iCs/>
          <w:color w:val="000000"/>
          <w:spacing w:val="0"/>
          <w:w w:val="100"/>
          <w:position w:val="0"/>
          <w:shd w:val="clear" w:color="auto" w:fill="auto"/>
          <w:lang w:val="pl-PL" w:eastAsia="pl-PL" w:bidi="pl-PL"/>
        </w:rPr>
        <w:t>Wtorek.</w:t>
      </w:r>
    </w:p>
    <w:p>
      <w:pPr>
        <w:pStyle w:val="Style21"/>
        <w:keepNext w:val="0"/>
        <w:keepLines w:val="0"/>
        <w:widowControl w:val="0"/>
        <w:shd w:val="clear" w:color="auto" w:fill="auto"/>
        <w:bidi w:val="0"/>
        <w:spacing w:before="0" w:after="0" w:line="240" w:lineRule="auto"/>
        <w:ind w:left="0" w:right="420" w:firstLine="0"/>
        <w:jc w:val="right"/>
        <w:rPr>
          <w:sz w:val="11"/>
          <w:szCs w:val="11"/>
        </w:rPr>
      </w:pPr>
      <w:r>
        <w:rPr>
          <w:rFonts w:ascii="Arial" w:eastAsia="Arial" w:hAnsi="Arial" w:cs="Arial"/>
          <w:i/>
          <w:iCs/>
          <w:color w:val="000000"/>
          <w:spacing w:val="0"/>
          <w:w w:val="100"/>
          <w:position w:val="0"/>
          <w:sz w:val="11"/>
          <w:szCs w:val="11"/>
          <w:shd w:val="clear" w:color="auto" w:fill="auto"/>
          <w:lang w:val="pl-PL" w:eastAsia="pl-PL" w:bidi="pl-PL"/>
        </w:rPr>
        <w:t>i</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 xml:space="preserve">Nowy Rok zbliżając się od wschodu z szybkością równą obrotowi ziemi dosięgnął mnie i ogarnął w La Cabania, u Dusia, gdym siedział na kanapie ze szklanką szampana. Duś siedział na fotelu pod lampą. </w:t>
      </w:r>
      <w:r>
        <w:rPr>
          <w:color w:val="000000"/>
          <w:spacing w:val="0"/>
          <w:w w:val="100"/>
          <w:position w:val="0"/>
          <w:shd w:val="clear" w:color="auto" w:fill="auto"/>
          <w:lang w:val="fr-FR" w:eastAsia="fr-FR" w:bidi="fr-FR"/>
        </w:rPr>
        <w:t xml:space="preserve">Marisa </w:t>
      </w:r>
      <w:r>
        <w:rPr>
          <w:color w:val="000000"/>
          <w:spacing w:val="0"/>
          <w:w w:val="100"/>
          <w:position w:val="0"/>
          <w:shd w:val="clear" w:color="auto" w:fill="auto"/>
          <w:lang w:val="pl-PL" w:eastAsia="pl-PL" w:bidi="pl-PL"/>
        </w:rPr>
        <w:t xml:space="preserve">przy radio. </w:t>
      </w:r>
      <w:r>
        <w:rPr>
          <w:color w:val="000000"/>
          <w:spacing w:val="0"/>
          <w:w w:val="100"/>
          <w:position w:val="0"/>
          <w:shd w:val="clear" w:color="auto" w:fill="auto"/>
          <w:lang w:val="fr-FR" w:eastAsia="fr-FR" w:bidi="fr-FR"/>
        </w:rPr>
        <w:t xml:space="preserve">Andrea </w:t>
      </w:r>
      <w:r>
        <w:rPr>
          <w:color w:val="000000"/>
          <w:spacing w:val="0"/>
          <w:w w:val="100"/>
          <w:position w:val="0"/>
          <w:shd w:val="clear" w:color="auto" w:fill="auto"/>
          <w:lang w:val="pl-PL" w:eastAsia="pl-PL" w:bidi="pl-PL"/>
        </w:rPr>
        <w:t>na poręczy drugiego fotela. Nikogo więcej.</w:t>
      </w:r>
    </w:p>
    <w:p>
      <w:pPr>
        <w:pStyle w:val="Style32"/>
        <w:keepNext w:val="0"/>
        <w:keepLines w:val="0"/>
        <w:widowControl w:val="0"/>
        <w:shd w:val="clear" w:color="auto" w:fill="auto"/>
        <w:bidi w:val="0"/>
        <w:spacing w:before="0" w:after="0" w:line="199" w:lineRule="auto"/>
        <w:ind w:left="0" w:right="0" w:firstLine="780"/>
        <w:jc w:val="both"/>
      </w:pPr>
      <w:r>
        <w:rPr>
          <w:color w:val="000000"/>
          <w:spacing w:val="0"/>
          <w:w w:val="100"/>
          <w:position w:val="0"/>
          <w:shd w:val="clear" w:color="auto" w:fill="auto"/>
          <w:lang w:val="pl-PL" w:eastAsia="pl-PL" w:bidi="pl-PL"/>
        </w:rPr>
        <w:t>Przed Dusiem rozrzucone szachy ?</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Dramatyczna chwila. Co się stanie ? Co urodzi przyszłość, która wtargnęła? ,,Gdybym tylko złych snów nie miewał...” Może obędzie się bez katastrofy. Nadejście nowego roku to pęd, pęd straszliwy czasu, ludzkości, świata, wszystko jak szalone prze w przyszłość i ogrom tego astronomicznego wyścigu za</w:t>
        <w:softHyphen/>
        <w:t>piera oddech. Ja wraz ze wszystkim też gnałem, los mój z hu</w:t>
        <w:softHyphen/>
        <w:t>kiem przetaczał się z jednego roku w drugi i w tej minucie, w tej sekundzie, coś się stało choć nic się nie stało. Zaczął się rok.</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Wzrastająca moja wrażliwość na kalendarz. Daty. Rocznice. Okresy. Z jakąż pilnością oddaję się teraz tej buchalterii dat. Tak, tak... dlaczegóż nie zapisywałem każdego dnia mego od chwili gdy nauczyłem się pisać ? Miałbym dzisiaj wiele tomów, wypełnionych tymi zapiskami, i wiedziałbym co robiłem dwa</w:t>
        <w:softHyphen/>
        <w:t>dzieścia siedem lat temu, o tej samej godzinie. Po co ? Życie przecieka przez daty, jak woda przez palce. Ale przynajmniej pozostałoby coś... ślad jakiś...</w:t>
      </w:r>
    </w:p>
    <w:p>
      <w:pPr>
        <w:pStyle w:val="Style32"/>
        <w:keepNext w:val="0"/>
        <w:keepLines w:val="0"/>
        <w:widowControl w:val="0"/>
        <w:shd w:val="clear" w:color="auto" w:fill="auto"/>
        <w:bidi w:val="0"/>
        <w:spacing w:before="0" w:after="0" w:line="199" w:lineRule="auto"/>
        <w:ind w:left="360" w:right="0" w:firstLine="440"/>
        <w:jc w:val="both"/>
        <w:sectPr>
          <w:headerReference w:type="default" r:id="rId49"/>
          <w:footerReference w:type="default" r:id="rId50"/>
          <w:headerReference w:type="even" r:id="rId51"/>
          <w:footerReference w:type="even" r:id="rId52"/>
          <w:footnotePr>
            <w:pos w:val="pageBottom"/>
            <w:numFmt w:val="decimal"/>
            <w:numRestart w:val="continuous"/>
          </w:footnotePr>
          <w:pgSz w:w="6904" w:h="11425"/>
          <w:pgMar w:top="1079" w:left="196" w:right="185" w:bottom="658" w:header="651" w:footer="230" w:gutter="0"/>
          <w:pgNumType w:start="275"/>
          <w:cols w:space="720"/>
          <w:noEndnote/>
          <w:rtlGutter w:val="0"/>
          <w:docGrid w:linePitch="360"/>
        </w:sectPr>
      </w:pPr>
      <w:r>
        <w:rPr>
          <w:color w:val="000000"/>
          <w:spacing w:val="0"/>
          <w:w w:val="100"/>
          <w:position w:val="0"/>
          <w:shd w:val="clear" w:color="auto" w:fill="auto"/>
          <w:lang w:val="pl-PL" w:eastAsia="pl-PL" w:bidi="pl-PL"/>
        </w:rPr>
        <w:t>Moja kończąca się historia zaczyna mi sprawiać rozkosz wprost zmysłową. Zanurzam się w niej, jak w rzece niesamo</w:t>
        <w:softHyphen/>
        <w:t xml:space="preserve">witej, która dąży do </w:t>
      </w:r>
      <w:r>
        <w:rPr>
          <w:i/>
          <w:iCs/>
          <w:color w:val="000000"/>
          <w:spacing w:val="0"/>
          <w:w w:val="100"/>
          <w:position w:val="0"/>
          <w:shd w:val="clear" w:color="auto" w:fill="auto"/>
          <w:lang w:val="pl-PL" w:eastAsia="pl-PL" w:bidi="pl-PL"/>
        </w:rPr>
        <w:t>'wyjaśnienia.</w:t>
      </w:r>
      <w:r>
        <w:rPr>
          <w:color w:val="000000"/>
          <w:spacing w:val="0"/>
          <w:w w:val="100"/>
          <w:position w:val="0"/>
          <w:shd w:val="clear" w:color="auto" w:fill="auto"/>
          <w:lang w:val="pl-PL" w:eastAsia="pl-PL" w:bidi="pl-PL"/>
        </w:rPr>
        <w:t xml:space="preserve"> Powoli wszystko się uzupełnia. Wszystko się zamyka. Zaczynam już odczytywać siebie, choć z trudem i jakby przez mętne okulary. Jakże dziwne : na koniec, na koniec zaczynam widzieć własną twarz wyłaniającą się z Cza</w:t>
        <w:softHyphen/>
        <w:t>su. Towarzyszy temu przedsmak nieodwołalnej ostateczności. Patos.</w:t>
      </w:r>
    </w:p>
    <w:p>
      <w:pPr>
        <w:pStyle w:val="Style32"/>
        <w:keepNext w:val="0"/>
        <w:keepLines w:val="0"/>
        <w:widowControl w:val="0"/>
        <w:shd w:val="clear" w:color="auto" w:fill="auto"/>
        <w:bidi w:val="0"/>
        <w:spacing w:before="0" w:after="200" w:line="199" w:lineRule="auto"/>
        <w:ind w:left="0" w:right="0" w:firstLine="380"/>
        <w:jc w:val="both"/>
      </w:pPr>
      <w:r>
        <w:rPr>
          <w:i/>
          <w:iCs/>
          <w:color w:val="000000"/>
          <w:spacing w:val="0"/>
          <w:w w:val="100"/>
          <w:position w:val="0"/>
          <w:shd w:val="clear" w:color="auto" w:fill="auto"/>
          <w:lang w:val="pl-PL" w:eastAsia="pl-PL" w:bidi="pl-PL"/>
        </w:rPr>
        <w:t>Środa.</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Spacerowałem po alei eukaliptusowej gdy wtem zza drzewa wylazła krowa.</w:t>
      </w:r>
    </w:p>
    <w:p>
      <w:pPr>
        <w:pStyle w:val="Style32"/>
        <w:keepNext w:val="0"/>
        <w:keepLines w:val="0"/>
        <w:widowControl w:val="0"/>
        <w:shd w:val="clear" w:color="auto" w:fill="auto"/>
        <w:bidi w:val="0"/>
        <w:spacing w:before="0" w:after="0" w:line="199" w:lineRule="auto"/>
        <w:ind w:left="0" w:right="0" w:firstLine="920"/>
        <w:jc w:val="both"/>
      </w:pPr>
      <w:r>
        <w:rPr>
          <w:color w:val="000000"/>
          <w:spacing w:val="0"/>
          <w:w w:val="100"/>
          <w:position w:val="0"/>
          <w:shd w:val="clear" w:color="auto" w:fill="auto"/>
          <w:lang w:val="pl-PL" w:eastAsia="pl-PL" w:bidi="pl-PL"/>
        </w:rPr>
        <w:t>Przystanąłem i spojrzeliśmy sobie oko w oko.</w:t>
      </w:r>
    </w:p>
    <w:p>
      <w:pPr>
        <w:pStyle w:val="Style32"/>
        <w:keepNext w:val="0"/>
        <w:keepLines w:val="0"/>
        <w:widowControl w:val="0"/>
        <w:shd w:val="clear" w:color="auto" w:fill="auto"/>
        <w:bidi w:val="0"/>
        <w:spacing w:before="0" w:after="380" w:line="199" w:lineRule="auto"/>
        <w:ind w:left="380" w:right="0" w:firstLine="540"/>
        <w:jc w:val="both"/>
      </w:pPr>
      <w:r>
        <w:rPr>
          <w:color w:val="000000"/>
          <w:spacing w:val="0"/>
          <w:w w:val="100"/>
          <w:position w:val="0"/>
          <w:shd w:val="clear" w:color="auto" w:fill="auto"/>
          <w:lang w:val="pl-PL" w:eastAsia="pl-PL" w:bidi="pl-PL"/>
        </w:rPr>
        <w:t xml:space="preserve">Jej krowiość zaskoczyła do tego stopnia mą ludzkość — ten moment, w którym spojrzenia nasze się spotkały, był tak napięty — że stropiłem się </w:t>
      </w:r>
      <w:r>
        <w:rPr>
          <w:i/>
          <w:iCs/>
          <w:color w:val="000000"/>
          <w:spacing w:val="0"/>
          <w:w w:val="100"/>
          <w:position w:val="0"/>
          <w:shd w:val="clear" w:color="auto" w:fill="auto"/>
          <w:lang w:val="pl-PL" w:eastAsia="pl-PL" w:bidi="pl-PL"/>
        </w:rPr>
        <w:t>jako człowiek,</w:t>
      </w:r>
      <w:r>
        <w:rPr>
          <w:color w:val="000000"/>
          <w:spacing w:val="0"/>
          <w:w w:val="100"/>
          <w:position w:val="0"/>
          <w:shd w:val="clear" w:color="auto" w:fill="auto"/>
          <w:lang w:val="pl-PL" w:eastAsia="pl-PL" w:bidi="pl-PL"/>
        </w:rPr>
        <w:t xml:space="preserve"> to jest w moim, ludzkim, gatunku. Uczucie dziwne i bodaj po raz pierwszy' przeze mnie doznane — ten wstyd człowieczy wobec zwierzęcia. Pozwoliłem żeby ona spojrzała na mnie i zobaczyła mnie — to nas zrównało — wskutek tego stałem się także zwierzęciem. — ale dziwnym, powiedziałbym nawet, niedozwolonym. Poszedłem dalej podejmując przerwany spacer, ale poczułem się nieswojo... w naturze która osaczała mnie zewsząd i jakby... oglądała mnie.</w:t>
      </w:r>
    </w:p>
    <w:p>
      <w:pPr>
        <w:pStyle w:val="Style32"/>
        <w:keepNext w:val="0"/>
        <w:keepLines w:val="0"/>
        <w:widowControl w:val="0"/>
        <w:shd w:val="clear" w:color="auto" w:fill="auto"/>
        <w:bidi w:val="0"/>
        <w:spacing w:before="0" w:after="200" w:line="199" w:lineRule="auto"/>
        <w:ind w:left="0" w:right="0" w:firstLine="380"/>
        <w:jc w:val="both"/>
      </w:pPr>
      <w:r>
        <w:rPr>
          <w:color w:val="000000"/>
          <w:spacing w:val="0"/>
          <w:w w:val="100"/>
          <w:position w:val="0"/>
          <w:shd w:val="clear" w:color="auto" w:fill="auto"/>
          <w:lang w:val="pl-PL" w:eastAsia="pl-PL" w:bidi="pl-PL"/>
        </w:rPr>
        <w:t>Cswkfe.</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 xml:space="preserve">Dziś po śniadaniu dyskusja — pani </w:t>
      </w:r>
      <w:r>
        <w:rPr>
          <w:color w:val="000000"/>
          <w:spacing w:val="0"/>
          <w:w w:val="100"/>
          <w:position w:val="0"/>
          <w:shd w:val="clear" w:color="auto" w:fill="auto"/>
          <w:lang w:val="fr-FR" w:eastAsia="fr-FR" w:bidi="fr-FR"/>
        </w:rPr>
        <w:t xml:space="preserve">Verena, </w:t>
      </w:r>
      <w:r>
        <w:rPr>
          <w:color w:val="000000"/>
          <w:spacing w:val="0"/>
          <w:w w:val="100"/>
          <w:position w:val="0"/>
          <w:shd w:val="clear" w:color="auto" w:fill="auto"/>
          <w:lang w:val="pl-PL" w:eastAsia="pl-PL" w:bidi="pl-PL"/>
        </w:rPr>
        <w:t>Duś, Jacek i ja — wywołana moją tezą, że człowiek na koniu jest dziwac</w:t>
        <w:softHyphen/>
        <w:t>twem, śmiesznością i obrazą estetyki. W tym końskim Akro</w:t>
        <w:softHyphen/>
        <w:t>polu teza rozległa się jak grom bluźnierczy.</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Tłumaczyłem, że zwierzę nie rodzi się po- to- aby dźwigać na sobie inne zwierzę. Człowiek na koniu jest równie dziwacz</w:t>
        <w:softHyphen/>
        <w:t>ny, jak szczur na kogucie, kura na wielbłądzie, małpa na kro</w:t>
        <w:softHyphen/>
        <w:t>wie, pies na bawole. Człowiek na koniu to skandal, zakłócenie naturalnego porządku, gwałcąca sztuczność, dysonans, brzydota. Powoływali się na dzieła rzeźbiarzy, wielbiące człowieka kon</w:t>
        <w:softHyphen/>
        <w:t>nego. Ja roześmiałem się im w nos. Posągi ! Sztuka zawsze hołdowała konwenansowi — prawie jak moda ! O wszystkim de</w:t>
        <w:softHyphen/>
        <w:t>cyduje przyzwyczajenie. Oglądamy od wieków konne posągi, podobnie jak ludzi na koniu, ale gdybyśmy przemyli sobie ocz&gt; i spojrzeli na świeżo, ,,po raz pierwszy”, skrzywilibyśmy się z niesmakiem — bo grzbiet koński nie jest miejscem dla czło</w:t>
        <w:softHyphen/>
        <w:t>wieka, podobnie jak grzbiet krowi.</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Dyskutowaliśmy na przechadzce porannej a sześćdziesiąt klaczy pełnej krwi i pół krwi na pastwisku zwracało ku nam swoje miękkie, ciepłe oczy. I zaatakowałem jazdę konną. Roz</w:t>
        <w:softHyphen/>
        <w:t>kosz? Zabawa przyjemna i piękna? Ha, ha, ha'. Podskakiwać na bydlęciu, wznosić się i opadać z nogami rozkraczonymi, obi</w:t>
        <w:softHyphen/>
        <w:t>jając się tyłkiem o ten grzbiet nieunikniony, mieć pod sobą bydlę toporne i głupie, na które tak trudno wleźć, z którego złeźć nie łatwo, którym prawie nie można kierować? ,,Pę</w:t>
        <w:softHyphen/>
        <w:t>dzić” na nim z szybkością roweru ? Albo w kółko powtarzać jeden i ten sam stutysięczny skok przez przeszkodę — na zwierzęciu, które przecież zupełnie nie nadaje się do skoku ? Walczyć z tą rozpaczliwą niezdarnością końską, której nigdy</w:t>
        <w:br w:type="page"/>
      </w:r>
      <w:r>
        <w:rPr>
          <w:color w:val="000000"/>
          <w:spacing w:val="0"/>
          <w:w w:val="100"/>
          <w:position w:val="0"/>
          <w:shd w:val="clear" w:color="auto" w:fill="auto"/>
          <w:lang w:val="pl-PL" w:eastAsia="pl-PL" w:bidi="pl-PL"/>
        </w:rPr>
        <w:t>nie można naprawdę przezwyciężyć ? Ależ te rzekome rozkosze to czysty atawizm ! Kiedyś koń rzeczywiście był pożyteczny-, stanowił o wywyższeniu człowieka, człowiek z konia panował nad innymi, koń był bogactwem, siłą, dumą jeźdźca. Z tam</w:t>
        <w:softHyphen/>
        <w:t>tych czasów przedpotopowych pozostał wam kult jazdy konnej i uwielbienie czworonoga, który już się przeżył. Automatycznie powtarzacie zachwyt dziadków waszych i obijacie sobie siedze</w:t>
        <w:softHyphen/>
        <w:t>nie ku uczczeniu mitu!</w:t>
      </w:r>
    </w:p>
    <w:p>
      <w:pPr>
        <w:pStyle w:val="Style32"/>
        <w:keepNext w:val="0"/>
        <w:keepLines w:val="0"/>
        <w:widowControl w:val="0"/>
        <w:shd w:val="clear" w:color="auto" w:fill="auto"/>
        <w:bidi w:val="0"/>
        <w:spacing w:before="0" w:after="480" w:line="202" w:lineRule="auto"/>
        <w:ind w:left="400" w:right="0"/>
        <w:jc w:val="both"/>
      </w:pPr>
      <w:r>
        <w:rPr>
          <w:color w:val="000000"/>
          <w:spacing w:val="0"/>
          <w:w w:val="100"/>
          <w:position w:val="0"/>
          <w:shd w:val="clear" w:color="auto" w:fill="auto"/>
          <w:lang w:val="pl-PL" w:eastAsia="pl-PL" w:bidi="pl-PL"/>
        </w:rPr>
        <w:t xml:space="preserve">Potworność mego świętokradztwa rozlegała się dziko od </w:t>
      </w:r>
      <w:r>
        <w:rPr>
          <w:b/>
          <w:bCs/>
          <w:color w:val="000000"/>
          <w:spacing w:val="0"/>
          <w:w w:val="100"/>
          <w:position w:val="0"/>
          <w:shd w:val="clear" w:color="auto" w:fill="auto"/>
          <w:lang w:val="pl-PL" w:eastAsia="pl-PL" w:bidi="pl-PL"/>
        </w:rPr>
        <w:t xml:space="preserve">krańca </w:t>
      </w:r>
      <w:r>
        <w:rPr>
          <w:color w:val="000000"/>
          <w:spacing w:val="0"/>
          <w:w w:val="100"/>
          <w:position w:val="0"/>
          <w:shd w:val="clear" w:color="auto" w:fill="auto"/>
          <w:lang w:val="pl-PL" w:eastAsia="pl-PL" w:bidi="pl-PL"/>
        </w:rPr>
        <w:t xml:space="preserve">po kraniec horyzontu. Blado spoglądał na mnie </w:t>
      </w:r>
      <w:r>
        <w:rPr>
          <w:b/>
          <w:bCs/>
          <w:color w:val="000000"/>
          <w:spacing w:val="0"/>
          <w:w w:val="100"/>
          <w:position w:val="0"/>
          <w:shd w:val="clear" w:color="auto" w:fill="auto"/>
          <w:lang w:val="pl-PL" w:eastAsia="pl-PL" w:bidi="pl-PL"/>
        </w:rPr>
        <w:t xml:space="preserve">pan </w:t>
      </w:r>
      <w:r>
        <w:rPr>
          <w:color w:val="000000"/>
          <w:spacing w:val="0"/>
          <w:w w:val="100"/>
          <w:position w:val="0"/>
          <w:shd w:val="clear" w:color="auto" w:fill="auto"/>
          <w:lang w:val="pl-PL" w:eastAsia="pl-PL" w:bidi="pl-PL"/>
        </w:rPr>
        <w:t>i sługa sześćdziesięciu rasowych klaczy.</w:t>
      </w:r>
    </w:p>
    <w:p>
      <w:pPr>
        <w:pStyle w:val="Style9"/>
        <w:keepNext w:val="0"/>
        <w:keepLines w:val="0"/>
        <w:widowControl w:val="0"/>
        <w:shd w:val="clear" w:color="auto" w:fill="auto"/>
        <w:bidi w:val="0"/>
        <w:spacing w:before="0" w:after="280" w:line="240" w:lineRule="auto"/>
        <w:ind w:left="0" w:right="0" w:firstLine="400"/>
        <w:jc w:val="both"/>
      </w:pPr>
      <w:r>
        <w:rPr>
          <w:b/>
          <w:bCs/>
          <w:color w:val="000000"/>
          <w:spacing w:val="0"/>
          <w:w w:val="100"/>
          <w:position w:val="0"/>
          <w:shd w:val="clear" w:color="auto" w:fill="auto"/>
          <w:lang w:val="pl-PL" w:eastAsia="pl-PL" w:bidi="pl-PL"/>
        </w:rPr>
        <w:t>Czwartek.</w:t>
      </w:r>
    </w:p>
    <w:p>
      <w:pPr>
        <w:pStyle w:val="Style32"/>
        <w:keepNext w:val="0"/>
        <w:keepLines w:val="0"/>
        <w:widowControl w:val="0"/>
        <w:shd w:val="clear" w:color="auto" w:fill="auto"/>
        <w:bidi w:val="0"/>
        <w:spacing w:before="0" w:after="0" w:line="199" w:lineRule="auto"/>
        <w:ind w:left="0" w:right="0" w:firstLine="780"/>
        <w:jc w:val="both"/>
      </w:pPr>
      <w:r>
        <w:rPr>
          <w:color w:val="000000"/>
          <w:spacing w:val="0"/>
          <w:w w:val="100"/>
          <w:position w:val="0"/>
          <w:shd w:val="clear" w:color="auto" w:fill="auto"/>
          <w:lang w:val="pl-PL" w:eastAsia="pl-PL" w:bidi="pl-PL"/>
        </w:rPr>
        <w:t>Krowy.</w:t>
      </w:r>
    </w:p>
    <w:p>
      <w:pPr>
        <w:pStyle w:val="Style32"/>
        <w:keepNext w:val="0"/>
        <w:keepLines w:val="0"/>
        <w:widowControl w:val="0"/>
        <w:shd w:val="clear" w:color="auto" w:fill="auto"/>
        <w:bidi w:val="0"/>
        <w:spacing w:before="0" w:after="0" w:line="199" w:lineRule="auto"/>
        <w:ind w:left="400" w:right="0"/>
        <w:jc w:val="both"/>
      </w:pPr>
      <w:r>
        <w:rPr>
          <w:color w:val="000000"/>
          <w:spacing w:val="0"/>
          <w:w w:val="100"/>
          <w:position w:val="0"/>
          <w:shd w:val="clear" w:color="auto" w:fill="auto"/>
          <w:lang w:val="pl-PL" w:eastAsia="pl-PL" w:bidi="pl-PL"/>
        </w:rPr>
        <w:t>Gdy mijam stado krów, zwracają ku mnie łby i nie spusz</w:t>
        <w:softHyphen/>
        <w:t xml:space="preserve">czają ze mnie oka póki nie przejdę. Tak samo jaku </w:t>
      </w:r>
      <w:r>
        <w:rPr>
          <w:color w:val="000000"/>
          <w:spacing w:val="0"/>
          <w:w w:val="100"/>
          <w:position w:val="0"/>
          <w:shd w:val="clear" w:color="auto" w:fill="auto"/>
          <w:lang w:val="fr-FR" w:eastAsia="fr-FR" w:bidi="fr-FR"/>
        </w:rPr>
        <w:t xml:space="preserve">Russovichôw, </w:t>
      </w:r>
      <w:r>
        <w:rPr>
          <w:color w:val="000000"/>
          <w:spacing w:val="0"/>
          <w:w w:val="100"/>
          <w:position w:val="0"/>
          <w:shd w:val="clear" w:color="auto" w:fill="auto"/>
          <w:lang w:val="pl-PL" w:eastAsia="pl-PL" w:bidi="pl-PL"/>
        </w:rPr>
        <w:t>w Corrientes. Ale wtedy nie przejmowałem się tym, podczas gdy teraz, za sprawą ,,krowy która mnie zobaczyła”, te spojrze</w:t>
        <w:softHyphen/>
        <w:t xml:space="preserve">nia wydają mi się widzące. Trawy i zioła ! Drzewa i pola ! </w:t>
      </w:r>
      <w:r>
        <w:rPr>
          <w:b/>
          <w:bCs/>
          <w:color w:val="000000"/>
          <w:spacing w:val="0"/>
          <w:w w:val="100"/>
          <w:position w:val="0"/>
          <w:shd w:val="clear" w:color="auto" w:fill="auto"/>
          <w:lang w:val="pl-PL" w:eastAsia="pl-PL" w:bidi="pl-PL"/>
        </w:rPr>
        <w:t>Zie</w:t>
        <w:softHyphen/>
      </w:r>
      <w:r>
        <w:rPr>
          <w:color w:val="000000"/>
          <w:spacing w:val="0"/>
          <w:w w:val="100"/>
          <w:position w:val="0"/>
          <w:shd w:val="clear" w:color="auto" w:fill="auto"/>
          <w:lang w:val="pl-PL" w:eastAsia="pl-PL" w:bidi="pl-PL"/>
        </w:rPr>
        <w:t>lona naturo świata ! Pogrążam się w ten przestwór jakbym od</w:t>
        <w:softHyphen/>
        <w:t>bijał od brzegu i ogarnia mnie obecność złożona z miliardów istnień. Żywa materio pulsująca ł Zachody słońca pyszne, dziś rozpostarły się dwie wyspy biało-kawowo-brunatne z górami i wieżami ze świetlistych stalaktytów a wszystko w koronie z ru</w:t>
        <w:softHyphen/>
        <w:t>binów. Potem wyspy zlały się tworząc zatokę mistycznego la</w:t>
        <w:softHyphen/>
        <w:t xml:space="preserve">zuru tak przeczystego iż prawie uwierzyłem w Boga — </w:t>
      </w:r>
      <w:r>
        <w:rPr>
          <w:color w:val="000000"/>
          <w:spacing w:val="0"/>
          <w:w w:val="100"/>
          <w:position w:val="0"/>
          <w:shd w:val="clear" w:color="auto" w:fill="auto"/>
          <w:lang w:val="fr-FR" w:eastAsia="fr-FR" w:bidi="fr-FR"/>
        </w:rPr>
        <w:t>a por</w:t>
        <w:softHyphen/>
        <w:t xml:space="preserve">tera </w:t>
      </w:r>
      <w:r>
        <w:rPr>
          <w:color w:val="000000"/>
          <w:spacing w:val="0"/>
          <w:w w:val="100"/>
          <w:position w:val="0"/>
          <w:shd w:val="clear" w:color="auto" w:fill="auto"/>
          <w:lang w:val="pl-PL" w:eastAsia="pl-PL" w:bidi="pl-PL"/>
        </w:rPr>
        <w:t xml:space="preserve">nad samym horyzontem nastąpiło zagęszczenie ciemne i wypełzające — i pośród brunatnych wybrzuszeń rozpanoszonych na nieboskłonie pozostał tylko jeden punkt świetlisty, bijące </w:t>
      </w:r>
      <w:r>
        <w:rPr>
          <w:b/>
          <w:bCs/>
          <w:color w:val="000000"/>
          <w:spacing w:val="0"/>
          <w:w w:val="100"/>
          <w:position w:val="0"/>
          <w:shd w:val="clear" w:color="auto" w:fill="auto"/>
          <w:lang w:val="pl-PL" w:eastAsia="pl-PL" w:bidi="pl-PL"/>
        </w:rPr>
        <w:t xml:space="preserve">serce </w:t>
      </w:r>
      <w:r>
        <w:rPr>
          <w:color w:val="000000"/>
          <w:spacing w:val="0"/>
          <w:w w:val="100"/>
          <w:position w:val="0"/>
          <w:shd w:val="clear" w:color="auto" w:fill="auto"/>
          <w:lang w:val="pl-PL" w:eastAsia="pl-PL" w:bidi="pl-PL"/>
        </w:rPr>
        <w:t>blasku. Hosanna ! Nie bardzo chce mi się o tym pisać, tyłe już Jych zachodów namalowano w literaturze, zwłaszcza naszej.</w:t>
      </w:r>
    </w:p>
    <w:p>
      <w:pPr>
        <w:pStyle w:val="Style32"/>
        <w:keepNext w:val="0"/>
        <w:keepLines w:val="0"/>
        <w:widowControl w:val="0"/>
        <w:shd w:val="clear" w:color="auto" w:fill="auto"/>
        <w:bidi w:val="0"/>
        <w:spacing w:before="0" w:after="0" w:line="199" w:lineRule="auto"/>
        <w:ind w:left="400" w:right="0"/>
        <w:jc w:val="both"/>
      </w:pPr>
      <w:r>
        <w:rPr>
          <w:color w:val="000000"/>
          <w:spacing w:val="0"/>
          <w:w w:val="100"/>
          <w:position w:val="0"/>
          <w:shd w:val="clear" w:color="auto" w:fill="auto"/>
          <w:lang w:val="pl-PL" w:eastAsia="pl-PL" w:bidi="pl-PL"/>
        </w:rPr>
        <w:t>O co innego mi chodzi. Krowa. Jak mam zachować się wobec krowy ?</w:t>
      </w:r>
    </w:p>
    <w:p>
      <w:pPr>
        <w:pStyle w:val="Style32"/>
        <w:keepNext w:val="0"/>
        <w:keepLines w:val="0"/>
        <w:widowControl w:val="0"/>
        <w:shd w:val="clear" w:color="auto" w:fill="auto"/>
        <w:bidi w:val="0"/>
        <w:spacing w:before="0" w:after="0" w:line="199" w:lineRule="auto"/>
        <w:ind w:left="0" w:right="0" w:firstLine="780"/>
        <w:jc w:val="both"/>
      </w:pPr>
      <w:r>
        <w:rPr>
          <w:color w:val="000000"/>
          <w:spacing w:val="0"/>
          <w:w w:val="100"/>
          <w:position w:val="0"/>
          <w:shd w:val="clear" w:color="auto" w:fill="auto"/>
          <w:lang w:val="pl-PL" w:eastAsia="pl-PL" w:bidi="pl-PL"/>
        </w:rPr>
        <w:t>Natura. Jak zachować się wobec natury?</w:t>
      </w:r>
    </w:p>
    <w:p>
      <w:pPr>
        <w:pStyle w:val="Style32"/>
        <w:keepNext w:val="0"/>
        <w:keepLines w:val="0"/>
        <w:widowControl w:val="0"/>
        <w:shd w:val="clear" w:color="auto" w:fill="auto"/>
        <w:bidi w:val="0"/>
        <w:spacing w:before="0" w:after="0" w:line="199" w:lineRule="auto"/>
        <w:ind w:left="400" w:right="0"/>
        <w:jc w:val="both"/>
      </w:pPr>
      <w:r>
        <w:rPr>
          <w:color w:val="000000"/>
          <w:spacing w:val="0"/>
          <w:w w:val="100"/>
          <w:position w:val="0"/>
          <w:shd w:val="clear" w:color="auto" w:fill="auto"/>
          <w:lang w:val="pl-PL" w:eastAsia="pl-PL" w:bidi="pl-PL"/>
        </w:rPr>
        <w:t>Idę tak drogą, ogarnięty pampą — i czuję że jestem w tej całej naturze cudzoziemcem, ja, w mojej skórze ludzkiej... obcy. Niepokojąco inny. Twór odmienny. I widzę że polskie opisy natury, zarówno jak wszystkie inne, nie mogą mi się przydać na nic w tej nagłej opozycji pomiędzy moim człowieczeństwem a naturą. Opozycji domagającej się rozwiązania.</w:t>
      </w:r>
    </w:p>
    <w:p>
      <w:pPr>
        <w:pStyle w:val="Style32"/>
        <w:keepNext w:val="0"/>
        <w:keepLines w:val="0"/>
        <w:widowControl w:val="0"/>
        <w:shd w:val="clear" w:color="auto" w:fill="auto"/>
        <w:bidi w:val="0"/>
        <w:spacing w:before="0" w:after="0" w:line="199" w:lineRule="auto"/>
        <w:ind w:left="400" w:right="0"/>
        <w:jc w:val="both"/>
      </w:pPr>
      <w:r>
        <w:rPr>
          <w:color w:val="000000"/>
          <w:spacing w:val="0"/>
          <w:w w:val="100"/>
          <w:position w:val="0"/>
          <w:shd w:val="clear" w:color="auto" w:fill="auto"/>
          <w:lang w:val="pl-PL" w:eastAsia="pl-PL" w:bidi="pl-PL"/>
        </w:rPr>
        <w:t>Polskie opisy natury. Ileż kunsztu w to włożono a jak beznadziejny rezultat. Od jak dawna wąchamy te kwiaty, pła</w:t>
        <w:softHyphen/>
        <w:t>wimy się w zachodach, zanurzamy twarz w świeżym listowiu, wdychamy poranki i hymn wyśpiewujemy na cześć Stwórcy, który te cuda wymyślił ? Ale to płaszczenie się, klękanie, wą</w:t>
        <w:softHyphen/>
        <w:t>chanie pokorne i wzniosłe tylko oddaliło nas od najostrzejszej</w:t>
        <w:br w:type="page"/>
      </w:r>
      <w:r>
        <w:rPr>
          <w:color w:val="000000"/>
          <w:spacing w:val="0"/>
          <w:w w:val="100"/>
          <w:position w:val="0"/>
          <w:shd w:val="clear" w:color="auto" w:fill="auto"/>
          <w:lang w:val="pl-PL" w:eastAsia="pl-PL" w:bidi="pl-PL"/>
        </w:rPr>
        <w:t>prawdy ludzkie — tej mianowicie, że człowiek jest niena</w:t>
        <w:softHyphen/>
        <w:t>turalny, antynaturalny.</w:t>
      </w:r>
    </w:p>
    <w:p>
      <w:pPr>
        <w:pStyle w:val="Style32"/>
        <w:keepNext w:val="0"/>
        <w:keepLines w:val="0"/>
        <w:widowControl w:val="0"/>
        <w:shd w:val="clear" w:color="auto" w:fill="auto"/>
        <w:bidi w:val="0"/>
        <w:spacing w:before="0" w:after="0" w:line="202" w:lineRule="auto"/>
        <w:ind w:left="380" w:right="0" w:firstLine="460"/>
        <w:jc w:val="both"/>
      </w:pPr>
      <w:r>
        <w:rPr>
          <w:color w:val="000000"/>
          <w:spacing w:val="0"/>
          <w:w w:val="100"/>
          <w:position w:val="0"/>
          <w:shd w:val="clear" w:color="auto" w:fill="auto"/>
          <w:lang w:val="pl-PL" w:eastAsia="pl-PL" w:bidi="pl-PL"/>
        </w:rPr>
        <w:t>Jeśli naród, do którego należę, poczuł kiedyś że jednak w esencji swojej różni się od konia, to tylko dlatego, że nauka Kościoła prawiła mu o ludzkiej duszy nieśmiertelnej. Ale któż stworzył tę duszę ? Bóg. A konia któż stworzył ? Bóg. Tak tedy koń z człowiekiem zlewają się w harmonii tego prapoczątku. Kontrast między nimi jest uleczalny.</w:t>
      </w:r>
    </w:p>
    <w:p>
      <w:pPr>
        <w:pStyle w:val="Style32"/>
        <w:keepNext w:val="0"/>
        <w:keepLines w:val="0"/>
        <w:widowControl w:val="0"/>
        <w:shd w:val="clear" w:color="auto" w:fill="auto"/>
        <w:bidi w:val="0"/>
        <w:spacing w:before="0" w:after="0" w:line="202" w:lineRule="auto"/>
        <w:ind w:left="380" w:right="0" w:firstLine="460"/>
        <w:jc w:val="both"/>
      </w:pPr>
      <w:r>
        <w:rPr>
          <w:color w:val="000000"/>
          <w:spacing w:val="0"/>
          <w:w w:val="100"/>
          <w:position w:val="0"/>
          <w:shd w:val="clear" w:color="auto" w:fill="auto"/>
          <w:lang w:val="pl-PL" w:eastAsia="pl-PL" w:bidi="pl-PL"/>
        </w:rPr>
        <w:t>Dochodzę już do końca drogi eukaliptusowej. Ściemnia się. Pytanie : czy ja, będąc pozbawiony Boga, jestem wskutek tego bliższy, czy dalszy natury ? Odpowiedź : jestem dalszy. A na</w:t>
        <w:softHyphen/>
        <w:t>wet ta opozycja pomiędzy mną a naturą staje się, bez Niego, nie do załatania — tu nie ma apelacji do żadnego wyższego trybunału.</w:t>
      </w:r>
    </w:p>
    <w:p>
      <w:pPr>
        <w:pStyle w:val="Style32"/>
        <w:keepNext w:val="0"/>
        <w:keepLines w:val="0"/>
        <w:widowControl w:val="0"/>
        <w:shd w:val="clear" w:color="auto" w:fill="auto"/>
        <w:bidi w:val="0"/>
        <w:spacing w:before="0" w:after="400" w:line="202" w:lineRule="auto"/>
        <w:ind w:left="380" w:right="0" w:firstLine="460"/>
        <w:jc w:val="both"/>
      </w:pPr>
      <w:r>
        <w:rPr>
          <w:color w:val="000000"/>
          <w:spacing w:val="0"/>
          <w:w w:val="100"/>
          <w:position w:val="0"/>
          <w:shd w:val="clear" w:color="auto" w:fill="auto"/>
          <w:lang w:val="pl-PL" w:eastAsia="pl-PL" w:bidi="pl-PL"/>
        </w:rPr>
        <w:t>Lecz nawet gdybym uwierzył w Boga to i tak katolicka postawa wobec natury byłaby dla mnie niemożliwa, sprzeczna z całą moją świadomością, z moim odczuwaniem — a to ze względu na sprawę bólu. Katolicyzm zlekceważył wszelkie stworzenie, poza człowieikem. Trudno wyobrazić sobie bardziej olimpijską obojętność na ,,ich’’ ból — „ich”, zwierząt czy roślin. Ból człowieczy ma dla katolika sens — podlega zbawie</w:t>
        <w:softHyphen/>
        <w:t>niu — wszak człowiek ma wolną wolę, więc to kara za grzechy — wszak życie przyszłe wynagrodzi najściślej krzywdy tego życia. Ale koń ? Robak ? O nich zapomniano. To cierpienie jest pozbawione sprawiedliwości — nagi fakt ziejący absolutem rozpaczy. Pomijam dialektykę skomplikowaną świętych dokto</w:t>
        <w:softHyphen/>
        <w:t>rów. Mówię o przeciętnym katoliku, który, chodząc w blasku sprawiedliwości wydzielającej mu wszystko co mu się należy, jest głuchy na otchłań bezmierną tamtego bólu — nieusprawie</w:t>
        <w:softHyphen/>
        <w:t>dliwionego. Niech cierpią ! To go nic nie obchodzi. Przecież nie mają duszy. Niech cierpią zatem — bez sensu. Tak, trudno o naukę, która by mniej przejmowała się światem pozaczłowie- czym, to doktryna dumnie ludzka, okrutnie arystokratyczna — i jak tu się dziwić, że wprowadziła nas w stan błogiej nie</w:t>
        <w:softHyphen/>
        <w:t>świadomości i świętej niewinności wobec natury, który przejawia się w naszych idyllicznych opisach poranków, tudzież zacho</w:t>
        <w:softHyphen/>
        <w:t>dów.</w:t>
      </w:r>
    </w:p>
    <w:p>
      <w:pPr>
        <w:pStyle w:val="Style32"/>
        <w:keepNext w:val="0"/>
        <w:keepLines w:val="0"/>
        <w:widowControl w:val="0"/>
        <w:shd w:val="clear" w:color="auto" w:fill="auto"/>
        <w:bidi w:val="0"/>
        <w:spacing w:before="0" w:after="180" w:line="199" w:lineRule="auto"/>
        <w:ind w:left="0" w:right="0" w:firstLine="380"/>
        <w:jc w:val="both"/>
      </w:pPr>
      <w:r>
        <w:rPr>
          <w:i/>
          <w:iCs/>
          <w:color w:val="000000"/>
          <w:spacing w:val="0"/>
          <w:w w:val="100"/>
          <w:position w:val="0"/>
          <w:shd w:val="clear" w:color="auto" w:fill="auto"/>
          <w:lang w:val="pl-PL" w:eastAsia="pl-PL" w:bidi="pl-PL"/>
        </w:rPr>
        <w:t>Piątek.</w:t>
      </w:r>
    </w:p>
    <w:p>
      <w:pPr>
        <w:pStyle w:val="Style32"/>
        <w:keepNext w:val="0"/>
        <w:keepLines w:val="0"/>
        <w:widowControl w:val="0"/>
        <w:shd w:val="clear" w:color="auto" w:fill="auto"/>
        <w:bidi w:val="0"/>
        <w:spacing w:before="0" w:after="0" w:line="199" w:lineRule="auto"/>
        <w:ind w:left="360" w:right="0"/>
        <w:jc w:val="both"/>
      </w:pPr>
      <w:r>
        <w:rPr>
          <w:color w:val="000000"/>
          <w:spacing w:val="0"/>
          <w:w w:val="100"/>
          <w:position w:val="0"/>
          <w:shd w:val="clear" w:color="auto" w:fill="auto"/>
          <w:lang w:val="pl-PL" w:eastAsia="pl-PL" w:bidi="pl-PL"/>
        </w:rPr>
        <w:t>Mnie ku tym dołom, ku konfrontacji z koniem, żukiem, rośliną pcha moja dążność do „nawiązania z niższością’’. Jeśli usiłuję uzależnić wyższą świadomość od niższej w świecie ludz</w:t>
        <w:softHyphen/>
        <w:t>kim — jeśli chciałbym związać dojrzałość z niedojrzałością — czyż nie powinienem zstąpić niżej jeszcze po drabinie gatunków? Objąć całą skalę wiodącą w dół ?</w:t>
      </w:r>
    </w:p>
    <w:p>
      <w:pPr>
        <w:pStyle w:val="Style32"/>
        <w:keepNext w:val="0"/>
        <w:keepLines w:val="0"/>
        <w:widowControl w:val="0"/>
        <w:shd w:val="clear" w:color="auto" w:fill="auto"/>
        <w:bidi w:val="0"/>
        <w:spacing w:before="0" w:after="0" w:line="199" w:lineRule="auto"/>
        <w:ind w:left="360" w:right="0"/>
        <w:jc w:val="both"/>
        <w:sectPr>
          <w:headerReference w:type="default" r:id="rId53"/>
          <w:footerReference w:type="default" r:id="rId54"/>
          <w:headerReference w:type="even" r:id="rId55"/>
          <w:footerReference w:type="even" r:id="rId56"/>
          <w:footnotePr>
            <w:pos w:val="pageBottom"/>
            <w:numFmt w:val="decimal"/>
            <w:numRestart w:val="continuous"/>
          </w:footnotePr>
          <w:pgSz w:w="6904" w:h="11425"/>
          <w:pgMar w:top="1079" w:left="196" w:right="185" w:bottom="658" w:header="0" w:footer="3" w:gutter="0"/>
          <w:pgNumType w:start="30"/>
          <w:cols w:space="720"/>
          <w:noEndnote/>
          <w:rtlGutter w:val="0"/>
          <w:docGrid w:linePitch="360"/>
        </w:sectPr>
      </w:pPr>
      <w:r>
        <w:rPr>
          <w:color w:val="000000"/>
          <w:spacing w:val="0"/>
          <w:w w:val="100"/>
          <w:position w:val="0"/>
          <w:shd w:val="clear" w:color="auto" w:fill="auto"/>
          <w:lang w:val="pl-PL" w:eastAsia="pl-PL" w:bidi="pl-PL"/>
        </w:rPr>
        <w:t>Ale — jakaś niechęć... Przyznam się — to mnie nudzi. Nie chce mi się o tym myśleć. I nie lubię, prawie nie znoszę — wy</w:t>
        <w:softHyphen/>
        <w:t xml:space="preserve">bierać się myślą poza królestwo ludzkie. Czy dlatego że zbyt </w:t>
      </w:r>
    </w:p>
    <w:p>
      <w:pPr>
        <w:pStyle w:val="Style32"/>
        <w:keepNext w:val="0"/>
        <w:keepLines w:val="0"/>
        <w:widowControl w:val="0"/>
        <w:shd w:val="clear" w:color="auto" w:fill="auto"/>
        <w:bidi w:val="0"/>
        <w:spacing w:before="0" w:after="0" w:line="199" w:lineRule="auto"/>
        <w:ind w:left="360" w:right="0" w:firstLine="0"/>
        <w:jc w:val="both"/>
      </w:pPr>
      <w:r>
        <w:rPr>
          <w:color w:val="000000"/>
          <w:spacing w:val="0"/>
          <w:w w:val="100"/>
          <w:position w:val="0"/>
          <w:shd w:val="clear" w:color="auto" w:fill="auto"/>
          <w:lang w:val="pl-PL" w:eastAsia="pl-PL" w:bidi="pl-PL"/>
        </w:rPr>
        <w:t>olbrzymie są tamte królestwa, okrążające nas ? Niechęć do wy</w:t>
        <w:softHyphen/>
        <w:t>dalania się z własnego domu ?</w:t>
      </w:r>
    </w:p>
    <w:p>
      <w:pPr>
        <w:pStyle w:val="Style32"/>
        <w:keepNext w:val="0"/>
        <w:keepLines w:val="0"/>
        <w:widowControl w:val="0"/>
        <w:shd w:val="clear" w:color="auto" w:fill="auto"/>
        <w:bidi w:val="0"/>
        <w:spacing w:before="0" w:after="0" w:line="202" w:lineRule="auto"/>
        <w:ind w:left="380" w:right="0" w:firstLine="460"/>
        <w:jc w:val="both"/>
      </w:pPr>
      <w:r>
        <w:rPr>
          <w:color w:val="000000"/>
          <w:spacing w:val="0"/>
          <w:w w:val="100"/>
          <w:position w:val="0"/>
          <w:shd w:val="clear" w:color="auto" w:fill="auto"/>
          <w:lang w:val="pl-PL" w:eastAsia="pl-PL" w:bidi="pl-PL"/>
        </w:rPr>
        <w:t>Rozumieć naturę, oglądać ją, badać — to jedna sprawa. Ale gdy usiłuję podejść do niej, jak do czegoś zrównanego ze mną wspólnością życia, które nas obejmuje, gdy chcę być ze zwierzętami, z roślinami „na ty” — ogarnia mnie niechętna ospałość, tracę animusz, co prędzej wracam do mego ludzkiego domu i zamykam drzwi na klucz.</w:t>
      </w:r>
    </w:p>
    <w:p>
      <w:pPr>
        <w:pStyle w:val="Style32"/>
        <w:keepNext w:val="0"/>
        <w:keepLines w:val="0"/>
        <w:widowControl w:val="0"/>
        <w:shd w:val="clear" w:color="auto" w:fill="auto"/>
        <w:bidi w:val="0"/>
        <w:spacing w:before="0" w:after="380" w:line="202" w:lineRule="auto"/>
        <w:ind w:left="380" w:right="0" w:firstLine="460"/>
        <w:jc w:val="both"/>
      </w:pPr>
      <w:r>
        <w:rPr>
          <w:color w:val="000000"/>
          <w:spacing w:val="0"/>
          <w:w w:val="100"/>
          <w:position w:val="0"/>
          <w:shd w:val="clear" w:color="auto" w:fill="auto"/>
          <w:lang w:val="pl-PL" w:eastAsia="pl-PL" w:bidi="pl-PL"/>
        </w:rPr>
        <w:t>Zapiszmy to, ponieważ kto wie czy to nie jedna z naj</w:t>
        <w:softHyphen/>
        <w:t>istotniejszych właściwości mego człowieczeństwa : pojawda się we mnie jakiś opór, przybierający postać znudzenia, znużenia, gdy chcę ogarnąć i uznać tamto niższe życie.</w:t>
      </w:r>
    </w:p>
    <w:p>
      <w:pPr>
        <w:pStyle w:val="Style32"/>
        <w:keepNext w:val="0"/>
        <w:keepLines w:val="0"/>
        <w:widowControl w:val="0"/>
        <w:shd w:val="clear" w:color="auto" w:fill="auto"/>
        <w:bidi w:val="0"/>
        <w:spacing w:before="0" w:after="160" w:line="202" w:lineRule="auto"/>
        <w:ind w:left="0" w:right="0" w:firstLine="380"/>
        <w:jc w:val="both"/>
      </w:pPr>
      <w:r>
        <w:rPr>
          <w:i/>
          <w:iCs/>
          <w:color w:val="000000"/>
          <w:spacing w:val="0"/>
          <w:w w:val="100"/>
          <w:position w:val="0"/>
          <w:shd w:val="clear" w:color="auto" w:fill="auto"/>
          <w:lang w:val="pl-PL" w:eastAsia="pl-PL" w:bidi="pl-PL"/>
        </w:rPr>
        <w:t>Piątek.</w:t>
      </w:r>
    </w:p>
    <w:p>
      <w:pPr>
        <w:pStyle w:val="Style32"/>
        <w:keepNext w:val="0"/>
        <w:keepLines w:val="0"/>
        <w:widowControl w:val="0"/>
        <w:shd w:val="clear" w:color="auto" w:fill="auto"/>
        <w:bidi w:val="0"/>
        <w:spacing w:before="0" w:after="0" w:line="202" w:lineRule="auto"/>
        <w:ind w:left="380" w:right="0"/>
        <w:jc w:val="both"/>
      </w:pPr>
      <w:r>
        <w:rPr>
          <w:color w:val="000000"/>
          <w:spacing w:val="0"/>
          <w:w w:val="100"/>
          <w:position w:val="0"/>
          <w:shd w:val="clear" w:color="auto" w:fill="auto"/>
          <w:lang w:val="pl-PL" w:eastAsia="pl-PL" w:bidi="pl-PL"/>
        </w:rPr>
        <w:t>Dziś „byłem zabijającym muchy” to znaczy po prostu zabi</w:t>
        <w:softHyphen/>
        <w:t>jałem muchy drucianą packą.</w:t>
      </w:r>
    </w:p>
    <w:p>
      <w:pPr>
        <w:pStyle w:val="Style32"/>
        <w:keepNext w:val="0"/>
        <w:keepLines w:val="0"/>
        <w:widowControl w:val="0"/>
        <w:shd w:val="clear" w:color="auto" w:fill="auto"/>
        <w:bidi w:val="0"/>
        <w:spacing w:before="0" w:after="0" w:line="202" w:lineRule="auto"/>
        <w:ind w:left="380" w:right="0"/>
        <w:jc w:val="both"/>
      </w:pPr>
      <w:r>
        <w:rPr>
          <w:color w:val="000000"/>
          <w:spacing w:val="0"/>
          <w:w w:val="100"/>
          <w:position w:val="0"/>
          <w:shd w:val="clear" w:color="auto" w:fill="auto"/>
          <w:lang w:val="pl-PL" w:eastAsia="pl-PL" w:bidi="pl-PL"/>
        </w:rPr>
        <w:t>W moim pokoju, nie wiadomo skąd (bo okna mają siatki) biorą się muchy. Co dzień prawie likwiduję je w ten sposób. Dziś zabiłem około 40. Naturalnie nie wszystkie uśmiercam od razu — niektóre silnie pokiereszowane, upadają na podłogę i co pewien czas odkrywam taką muchę, pozostawioną sam na sam z konaniem. Natychmiast ją dobijam. Ale zdarza się, że ucieknie w szparę podłogi, wtedy staje mi się, ze swoim bólem niedostępna.</w:t>
      </w:r>
    </w:p>
    <w:p>
      <w:pPr>
        <w:pStyle w:val="Style32"/>
        <w:keepNext w:val="0"/>
        <w:keepLines w:val="0"/>
        <w:widowControl w:val="0"/>
        <w:shd w:val="clear" w:color="auto" w:fill="auto"/>
        <w:bidi w:val="0"/>
        <w:spacing w:before="0" w:after="0" w:line="202" w:lineRule="auto"/>
        <w:ind w:left="380" w:right="0"/>
        <w:jc w:val="both"/>
      </w:pPr>
      <w:r>
        <w:rPr>
          <w:color w:val="000000"/>
          <w:spacing w:val="0"/>
          <w:w w:val="100"/>
          <w:position w:val="0"/>
          <w:shd w:val="clear" w:color="auto" w:fill="auto"/>
          <w:lang w:val="pl-PL" w:eastAsia="pl-PL" w:bidi="pl-PL"/>
        </w:rPr>
        <w:t>W młodości dręczyłem zwierzęta. Przypominam sobie jak w Małoszycach zabawiałem się z chłopakami wiejskimi. Siekli</w:t>
        <w:softHyphen/>
        <w:t>śmy batami żaby. Dziś boję się — oto właściwe słowo — cierpienia muchy. I ten strach z kolei mnie przeraża, jakby w tym zawierało się jakieś okropne osłabienie wobec życia, ja rzeczywiście lękam się tego, że nie mogę znieść bólu muchy. W ogóle z wiekiem dokonała się we mnie ewolucja, której tragicznego i groźnego charakteru nie chcę ukrywać, owszem, chciałbym jak najsilniej uwydatnić. I twierdzę, że jest właściwa nie tylko mnie, ale całemu memu pokoleniu.</w:t>
      </w:r>
    </w:p>
    <w:p>
      <w:pPr>
        <w:pStyle w:val="Style32"/>
        <w:keepNext w:val="0"/>
        <w:keepLines w:val="0"/>
        <w:widowControl w:val="0"/>
        <w:shd w:val="clear" w:color="auto" w:fill="auto"/>
        <w:bidi w:val="0"/>
        <w:spacing w:before="0" w:after="160" w:line="202" w:lineRule="auto"/>
        <w:ind w:left="0" w:right="0" w:firstLine="760"/>
        <w:jc w:val="both"/>
      </w:pPr>
      <w:r>
        <w:rPr>
          <w:color w:val="000000"/>
          <w:spacing w:val="0"/>
          <w:w w:val="100"/>
          <w:position w:val="0"/>
          <w:shd w:val="clear" w:color="auto" w:fill="auto"/>
          <w:lang w:val="pl-PL" w:eastAsia="pl-PL" w:bidi="pl-PL"/>
        </w:rPr>
        <w:t>Zanotuję jej poszczególne punkty :</w:t>
      </w:r>
    </w:p>
    <w:p>
      <w:pPr>
        <w:pStyle w:val="Style32"/>
        <w:keepNext w:val="0"/>
        <w:keepLines w:val="0"/>
        <w:widowControl w:val="0"/>
        <w:numPr>
          <w:ilvl w:val="0"/>
          <w:numId w:val="9"/>
        </w:numPr>
        <w:shd w:val="clear" w:color="auto" w:fill="auto"/>
        <w:tabs>
          <w:tab w:pos="1044" w:val="left"/>
        </w:tabs>
        <w:bidi w:val="0"/>
        <w:spacing w:before="0" w:after="160" w:line="199" w:lineRule="auto"/>
        <w:ind w:left="380" w:right="0"/>
        <w:jc w:val="both"/>
      </w:pPr>
      <w:r>
        <w:rPr>
          <w:i/>
          <w:iCs/>
          <w:color w:val="000000"/>
          <w:spacing w:val="0"/>
          <w:w w:val="100"/>
          <w:position w:val="0"/>
          <w:shd w:val="clear" w:color="auto" w:fill="auto"/>
          <w:lang w:val="pl-PL" w:eastAsia="pl-PL" w:bidi="pl-PL"/>
        </w:rPr>
        <w:t>DewaJ.oryzacja śmierci. —</w:t>
      </w:r>
      <w:r>
        <w:rPr>
          <w:color w:val="000000"/>
          <w:spacing w:val="0"/>
          <w:w w:val="100"/>
          <w:position w:val="0"/>
          <w:shd w:val="clear" w:color="auto" w:fill="auto"/>
          <w:lang w:val="pl-PL" w:eastAsia="pl-PL" w:bidi="pl-PL"/>
        </w:rPr>
        <w:t xml:space="preserve"> Śmierć staje się dla mnie co</w:t>
        <w:softHyphen/>
        <w:t>raz mniej ważna — ludzka czy zwierzęca. Coraz trudniej mi zrozumieć osoby, dla których pozbawienie życia jest największą karą. Nie rozumiem zemsty, która zabijając znienacka wystrza</w:t>
        <w:softHyphen/>
        <w:t>łem w tył czaszki cieszy się — jakby tamten coś uczuł. Na śmierć prawie zupełnie zobojętniałem (nie mówię o własnej).</w:t>
      </w:r>
    </w:p>
    <w:p>
      <w:pPr>
        <w:pStyle w:val="Style32"/>
        <w:keepNext w:val="0"/>
        <w:keepLines w:val="0"/>
        <w:widowControl w:val="0"/>
        <w:numPr>
          <w:ilvl w:val="0"/>
          <w:numId w:val="9"/>
        </w:numPr>
        <w:shd w:val="clear" w:color="auto" w:fill="auto"/>
        <w:tabs>
          <w:tab w:pos="1060" w:val="left"/>
        </w:tabs>
        <w:bidi w:val="0"/>
        <w:spacing w:before="0" w:after="160" w:line="199" w:lineRule="auto"/>
        <w:ind w:left="380" w:right="0"/>
        <w:jc w:val="both"/>
      </w:pPr>
      <w:r>
        <w:rPr>
          <w:i/>
          <w:iCs/>
          <w:color w:val="000000"/>
          <w:spacing w:val="0"/>
          <w:w w:val="100"/>
          <w:position w:val="0"/>
          <w:shd w:val="clear" w:color="auto" w:fill="auto"/>
          <w:lang w:val="pl-PL" w:eastAsia="pl-PL" w:bidi="pl-PL"/>
        </w:rPr>
        <w:t>Intronizacja bólu. —</w:t>
      </w:r>
      <w:r>
        <w:rPr>
          <w:color w:val="000000"/>
          <w:spacing w:val="0"/>
          <w:w w:val="100"/>
          <w:position w:val="0"/>
          <w:shd w:val="clear" w:color="auto" w:fill="auto"/>
          <w:lang w:val="pl-PL" w:eastAsia="pl-PL" w:bidi="pl-PL"/>
        </w:rPr>
        <w:t xml:space="preserve"> Ból staje się dla mnie punktem wyjściowym egzystencji, doznaniem zasadniczym od którego wszystko się zaczyna, do którego wszystko się sprowadza. Eg- zystencjaliści ze swoim „życiem dla śmierci” nie zadawalają mnie, ja życie ustawiłbym tylko wobec bólu.</w:t>
      </w:r>
      <w:r>
        <w:br w:type="page"/>
      </w:r>
    </w:p>
    <w:p>
      <w:pPr>
        <w:pStyle w:val="Style32"/>
        <w:keepNext w:val="0"/>
        <w:keepLines w:val="0"/>
        <w:widowControl w:val="0"/>
        <w:numPr>
          <w:ilvl w:val="0"/>
          <w:numId w:val="9"/>
        </w:numPr>
        <w:shd w:val="clear" w:color="auto" w:fill="auto"/>
        <w:tabs>
          <w:tab w:pos="1073" w:val="left"/>
        </w:tabs>
        <w:bidi w:val="0"/>
        <w:spacing w:before="0" w:after="40" w:line="202" w:lineRule="auto"/>
        <w:ind w:left="400" w:right="0"/>
        <w:jc w:val="both"/>
      </w:pPr>
      <w:r>
        <w:rPr>
          <w:i/>
          <w:iCs/>
          <w:color w:val="000000"/>
          <w:spacing w:val="0"/>
          <w:w w:val="100"/>
          <w:position w:val="0"/>
          <w:shd w:val="clear" w:color="auto" w:fill="auto"/>
          <w:lang w:val="pl-PL" w:eastAsia="pl-PL" w:bidi="pl-PL"/>
        </w:rPr>
        <w:t>Ból jako ból, ból sam w sobie. —</w:t>
      </w:r>
      <w:r>
        <w:rPr>
          <w:color w:val="000000"/>
          <w:spacing w:val="0"/>
          <w:w w:val="100"/>
          <w:position w:val="0"/>
          <w:shd w:val="clear" w:color="auto" w:fill="auto"/>
          <w:lang w:val="pl-PL" w:eastAsia="pl-PL" w:bidi="pl-PL"/>
        </w:rPr>
        <w:t xml:space="preserve"> To jest najważniejsze. To jest dopiero zmiana odczuwania naprawdę groźna i okropna i olbrzymia. Polega na tym, iż coraz mniej mnie obchodzi </w:t>
      </w:r>
      <w:r>
        <w:rPr>
          <w:i/>
          <w:iCs/>
          <w:color w:val="000000"/>
          <w:spacing w:val="0"/>
          <w:w w:val="100"/>
          <w:position w:val="0"/>
          <w:shd w:val="clear" w:color="auto" w:fill="auto"/>
          <w:lang w:val="pl-PL" w:eastAsia="pl-PL" w:bidi="pl-PL"/>
        </w:rPr>
        <w:t xml:space="preserve">kto </w:t>
      </w:r>
      <w:r>
        <w:rPr>
          <w:color w:val="000000"/>
          <w:spacing w:val="0"/>
          <w:w w:val="100"/>
          <w:position w:val="0"/>
          <w:shd w:val="clear" w:color="auto" w:fill="auto"/>
          <w:lang w:val="pl-PL" w:eastAsia="pl-PL" w:bidi="pl-PL"/>
        </w:rPr>
        <w:t>cierpi... Myślę, że współcześnie istnieją w tym względzie dwie szkoły. Dla ludzi dawniejszej szkoły ból kogoś z rodziny jest najokropniejszym po własnym; ból dygnitarza ważniejszy od bólu chłopa; ból chłopa ważniejszy od bólu chłopca; ból chłopca ważniejszy od bólu psa. Przebywają w ograniczonym kręgu bólu. Ale dla ludzi nowszej szkoły ból jest bólem, gdziekolwiek by się pojawił, równie straszliwy w człowieku, jak w musze, wykształciło się w nas doznanie czystego cierpienia, piekło nasze stało się uniwersalne. Mnie, na przykład, niektórzy uwa</w:t>
        <w:softHyphen/>
        <w:t>żają za nieczułego, ponieważ trudno mi ukryć, że ból najbliż</w:t>
        <w:softHyphen/>
        <w:t>szych nie jest bynajmniej najbliższym mi bólem. I cała moja natura jest nastawiona na odkrywanie cierpienia tamtego — niższego.</w:t>
      </w:r>
    </w:p>
    <w:p>
      <w:pPr>
        <w:pStyle w:val="Style32"/>
        <w:keepNext w:val="0"/>
        <w:keepLines w:val="0"/>
        <w:widowControl w:val="0"/>
        <w:shd w:val="clear" w:color="auto" w:fill="auto"/>
        <w:bidi w:val="0"/>
        <w:spacing w:before="0" w:after="40" w:line="199" w:lineRule="auto"/>
        <w:ind w:left="400" w:right="0"/>
        <w:jc w:val="both"/>
      </w:pPr>
      <w:r>
        <w:rPr>
          <w:color w:val="000000"/>
          <w:spacing w:val="0"/>
          <w:w w:val="100"/>
          <w:position w:val="0"/>
          <w:shd w:val="clear" w:color="auto" w:fill="auto"/>
          <w:lang w:val="pl-PL" w:eastAsia="pl-PL" w:bidi="pl-PL"/>
        </w:rPr>
        <w:t>Te bogobojne rodziny — przypominam sobie z dawnych czasów — we dworze wiejskim przy podwieczorku, gwarzące poczciwie niewinnie... a na stole był lep, na lepie muchy w sytua</w:t>
        <w:softHyphen/>
        <w:t>cjach okropniejszych niż potępieńcy na obrazach średniowiecz</w:t>
        <w:softHyphen/>
        <w:t>nych. To nikomu nie przeszkadzało ponieważ w zdaniu ,,ból muchy” akcent padał na „mucha” nie na ,,ból”. A i dzisiaj — wystarczy naflitować pokój żeby chmary drobnych istnień za</w:t>
        <w:softHyphen/>
        <w:t>częły się wić — i nikt się nie przejmuje.</w:t>
      </w:r>
    </w:p>
    <w:p>
      <w:pPr>
        <w:pStyle w:val="Style32"/>
        <w:keepNext w:val="0"/>
        <w:keepLines w:val="0"/>
        <w:widowControl w:val="0"/>
        <w:shd w:val="clear" w:color="auto" w:fill="auto"/>
        <w:bidi w:val="0"/>
        <w:spacing w:before="0" w:after="480" w:line="202" w:lineRule="auto"/>
        <w:ind w:left="400" w:right="0"/>
        <w:jc w:val="both"/>
      </w:pPr>
      <w:r>
        <w:rPr>
          <w:color w:val="000000"/>
          <w:spacing w:val="0"/>
          <w:w w:val="100"/>
          <w:position w:val="0"/>
          <w:shd w:val="clear" w:color="auto" w:fill="auto"/>
          <w:lang w:val="pl-PL" w:eastAsia="pl-PL" w:bidi="pl-PL"/>
        </w:rPr>
        <w:t>Tak. Ale jak pogodzić to moje odkrywanie powszechnego cierpienia z tym, co zanotowałem wczoraj — z niechęcią ową do uznania świata pozaludzkiego, niższego? To jedno z naj</w:t>
        <w:softHyphen/>
        <w:t>dziwniejszych rozdarć we mnie. Wprawdzie przeraża mnie niższa męczarnia i cała moje jestestwo jest nastawione na odkrywanie jej. A jednak lodowata nuda, senność nieomal mnie zdejmuje, g-dy chcę zrównać się z tymi stworzeniami w egzystencji i pró</w:t>
        <w:softHyphen/>
        <w:t>buję przyznać im pełne prawo do istnienia. To myśl nużąca i ospała — czy dlatego że przekracza moje siły ? Do czegóż więc doprowadziła mnie ewolucja, którą zawarłem w powyższych trzech punktach — mnie i wielu jak ja ? Jesteśmy bardziej mętni — i bardziej niepewni wobec natury niż ludzie dawniejsi, którzy, trzeba przyznać, mieli w tym więcej od nas stylu.</w:t>
      </w:r>
    </w:p>
    <w:p>
      <w:pPr>
        <w:pStyle w:val="Style32"/>
        <w:keepNext w:val="0"/>
        <w:keepLines w:val="0"/>
        <w:widowControl w:val="0"/>
        <w:shd w:val="clear" w:color="auto" w:fill="auto"/>
        <w:bidi w:val="0"/>
        <w:spacing w:before="0" w:after="240" w:line="202" w:lineRule="auto"/>
        <w:ind w:left="0" w:right="0"/>
        <w:jc w:val="both"/>
      </w:pPr>
      <w:r>
        <w:rPr>
          <w:i/>
          <w:iCs/>
          <w:color w:val="000000"/>
          <w:spacing w:val="0"/>
          <w:w w:val="100"/>
          <w:position w:val="0"/>
          <w:shd w:val="clear" w:color="auto" w:fill="auto"/>
          <w:lang w:val="pl-PL" w:eastAsia="pl-PL" w:bidi="pl-PL"/>
        </w:rPr>
        <w:t>Poniedziałek.</w:t>
      </w:r>
    </w:p>
    <w:p>
      <w:pPr>
        <w:pStyle w:val="Style32"/>
        <w:keepNext w:val="0"/>
        <w:keepLines w:val="0"/>
        <w:widowControl w:val="0"/>
        <w:shd w:val="clear" w:color="auto" w:fill="auto"/>
        <w:bidi w:val="0"/>
        <w:spacing w:before="0" w:after="240" w:line="199" w:lineRule="auto"/>
        <w:ind w:left="400" w:right="0"/>
        <w:jc w:val="both"/>
      </w:pPr>
      <w:r>
        <w:rPr>
          <w:color w:val="000000"/>
          <w:spacing w:val="0"/>
          <w:w w:val="100"/>
          <w:position w:val="0"/>
          <w:shd w:val="clear" w:color="auto" w:fill="auto"/>
          <w:lang w:val="pl-PL" w:eastAsia="pl-PL" w:bidi="pl-PL"/>
        </w:rPr>
        <w:t>Nowy wiersz Dusia, który nawiedził go dzisiejszego ranka — we śnie, czy też w półśnie :</w:t>
      </w:r>
    </w:p>
    <w:p>
      <w:pPr>
        <w:pStyle w:val="Style32"/>
        <w:keepNext w:val="0"/>
        <w:keepLines w:val="0"/>
        <w:widowControl w:val="0"/>
        <w:shd w:val="clear" w:color="auto" w:fill="auto"/>
        <w:bidi w:val="0"/>
        <w:spacing w:before="0" w:after="240" w:line="202" w:lineRule="auto"/>
        <w:ind w:left="1180" w:right="1200" w:firstLine="0"/>
        <w:jc w:val="both"/>
      </w:pPr>
      <w:r>
        <w:rPr>
          <w:i/>
          <w:iCs/>
          <w:color w:val="000000"/>
          <w:spacing w:val="0"/>
          <w:w w:val="100"/>
          <w:position w:val="0"/>
          <w:shd w:val="clear" w:color="auto" w:fill="auto"/>
          <w:lang w:val="pl-PL" w:eastAsia="pl-PL" w:bidi="pl-PL"/>
        </w:rPr>
        <w:t>Kryształowym słowem wykrzywiając usta Rzeki mędrzec do głupca : twoja głowa pusta. A na to mu głupiec z uśmiechem prosiaka : Jaka tam racja moja, a taka jak jaka !</w:t>
      </w:r>
      <w:r>
        <w:br w:type="page"/>
      </w:r>
    </w:p>
    <w:p>
      <w:pPr>
        <w:pStyle w:val="Style32"/>
        <w:keepNext w:val="0"/>
        <w:keepLines w:val="0"/>
        <w:widowControl w:val="0"/>
        <w:shd w:val="clear" w:color="auto" w:fill="auto"/>
        <w:bidi w:val="0"/>
        <w:spacing w:before="0" w:after="0" w:line="202" w:lineRule="auto"/>
        <w:ind w:left="400" w:right="0"/>
        <w:jc w:val="both"/>
      </w:pPr>
      <w:r>
        <w:rPr>
          <w:color w:val="000000"/>
          <w:spacing w:val="0"/>
          <w:w w:val="100"/>
          <w:position w:val="0"/>
          <w:shd w:val="clear" w:color="auto" w:fill="auto"/>
          <w:lang w:val="pl-PL" w:eastAsia="pl-PL" w:bidi="pl-PL"/>
        </w:rPr>
        <w:t>Poemat z tych półsennych i niewydarzonych. Zaczyna się, jak fraszka, ale w ostatnim wierszu następuje rozprzężenie, wlewa się bełkot byle tylko uratować rym i byle ostał się pozór sensu. Ten wierszyk jest jak uroczysty pijak, który zaczyna do rzeczy, ale kończy bzdurą, udając chytrze przed sobą i innymi że pointa naprawdę jest niezrównana! To jednak, że głupiec odpo</w:t>
        <w:softHyphen/>
        <w:t>wiada ,,z uśmiechem prosiaka”, rzeczywiście głupio, z prosięcą niezdarnością, ze sprośnym niechlujstwem, z wielkopańską byle- jakością idioty — czyż nie jest istotnie godną uwagi pointą ? Ten prosiak rozkoszuje się głupotą — oto jego racja i racja wszelkiej w ogóle głupoty ludzkiej.</w:t>
      </w:r>
    </w:p>
    <w:p>
      <w:pPr>
        <w:pStyle w:val="Style32"/>
        <w:keepNext w:val="0"/>
        <w:keepLines w:val="0"/>
        <w:widowControl w:val="0"/>
        <w:shd w:val="clear" w:color="auto" w:fill="auto"/>
        <w:bidi w:val="0"/>
        <w:spacing w:before="0" w:after="0" w:line="202" w:lineRule="auto"/>
        <w:ind w:left="400" w:right="0"/>
        <w:jc w:val="both"/>
      </w:pPr>
      <w:r>
        <w:rPr>
          <w:color w:val="000000"/>
          <w:spacing w:val="0"/>
          <w:w w:val="100"/>
          <w:position w:val="0"/>
          <w:shd w:val="clear" w:color="auto" w:fill="auto"/>
          <w:lang w:val="pl-PL" w:eastAsia="pl-PL" w:bidi="pl-PL"/>
        </w:rPr>
        <w:t>Jest to poezja tandety, rozkosz partactwa. Zawsze miałem pociąg do takiego tarzania się i kto wie czy nie minąłem się z powołaniem zbaczając z tej świńskiej drogi. (W ,,Ślubie’ a także w moim opowiadaniu ,,Żegluga na brygu Banbury” nie brak tego pijaństwa, ale trzeba by jeszcze zwiększyć dawkę).</w:t>
      </w:r>
    </w:p>
    <w:p>
      <w:pPr>
        <w:pStyle w:val="Style32"/>
        <w:keepNext w:val="0"/>
        <w:keepLines w:val="0"/>
        <w:widowControl w:val="0"/>
        <w:shd w:val="clear" w:color="auto" w:fill="auto"/>
        <w:bidi w:val="0"/>
        <w:spacing w:before="0" w:after="360" w:line="202" w:lineRule="auto"/>
        <w:ind w:left="0" w:right="0" w:firstLine="780"/>
        <w:jc w:val="both"/>
      </w:pPr>
      <w:r>
        <w:rPr>
          <w:color w:val="000000"/>
          <w:spacing w:val="0"/>
          <w:w w:val="100"/>
          <w:position w:val="0"/>
          <w:shd w:val="clear" w:color="auto" w:fill="auto"/>
          <w:lang w:val="pl-PL" w:eastAsia="pl-PL" w:bidi="pl-PL"/>
        </w:rPr>
        <w:t>Wszystko, co senne, zachwyca mnie i podnieca.</w:t>
      </w:r>
    </w:p>
    <w:p>
      <w:pPr>
        <w:pStyle w:val="Style32"/>
        <w:keepNext w:val="0"/>
        <w:keepLines w:val="0"/>
        <w:widowControl w:val="0"/>
        <w:shd w:val="clear" w:color="auto" w:fill="auto"/>
        <w:bidi w:val="0"/>
        <w:spacing w:before="0" w:after="180" w:line="199" w:lineRule="auto"/>
        <w:ind w:left="0" w:right="0"/>
        <w:jc w:val="both"/>
      </w:pPr>
      <w:r>
        <w:rPr>
          <w:i/>
          <w:iCs/>
          <w:color w:val="000000"/>
          <w:spacing w:val="0"/>
          <w:w w:val="100"/>
          <w:position w:val="0"/>
          <w:shd w:val="clear" w:color="auto" w:fill="auto"/>
          <w:lang w:val="pl-PL" w:eastAsia="pl-PL" w:bidi="pl-PL"/>
        </w:rPr>
        <w:t>środa.</w:t>
      </w:r>
    </w:p>
    <w:p>
      <w:pPr>
        <w:pStyle w:val="Style32"/>
        <w:keepNext w:val="0"/>
        <w:keepLines w:val="0"/>
        <w:widowControl w:val="0"/>
        <w:shd w:val="clear" w:color="auto" w:fill="auto"/>
        <w:bidi w:val="0"/>
        <w:spacing w:before="0" w:after="0" w:line="199" w:lineRule="auto"/>
        <w:ind w:left="400" w:right="0"/>
        <w:jc w:val="both"/>
      </w:pPr>
      <w:r>
        <w:rPr>
          <w:color w:val="000000"/>
          <w:spacing w:val="0"/>
          <w:w w:val="100"/>
          <w:position w:val="0"/>
          <w:shd w:val="clear" w:color="auto" w:fill="auto"/>
          <w:lang w:val="pl-PL" w:eastAsia="pl-PL" w:bidi="pl-PL"/>
        </w:rPr>
        <w:t>Poczta. Wycinek z prasy krajowej — dowiaduję się o audy</w:t>
        <w:softHyphen/>
        <w:t>cji ,,Nad książkami Witolda Gombrowicza” w radio warszaw</w:t>
        <w:softHyphen/>
        <w:t>skim. I o przemówieniu Artura Sandauera, który powiedział między innymi : ,,Trudno już dzisiaj pojąć jakim sposobem pisarz, który stanowi dumę narodu polskiego, którego „nierea</w:t>
        <w:softHyphen/>
        <w:t>listyczne” książki biją swoją prawdą wszystkie realistyczne — żal się Boże — arcydzieła, został skazany przez naszych urzęd</w:t>
        <w:softHyphen/>
        <w:t>ników od kultury na wieloletnie wygnanie”.</w:t>
      </w:r>
    </w:p>
    <w:p>
      <w:pPr>
        <w:pStyle w:val="Style32"/>
        <w:keepNext w:val="0"/>
        <w:keepLines w:val="0"/>
        <w:widowControl w:val="0"/>
        <w:shd w:val="clear" w:color="auto" w:fill="auto"/>
        <w:bidi w:val="0"/>
        <w:spacing w:before="0" w:after="0" w:line="199" w:lineRule="auto"/>
        <w:ind w:left="400" w:right="0"/>
        <w:jc w:val="both"/>
      </w:pPr>
      <w:r>
        <w:rPr>
          <w:color w:val="000000"/>
          <w:spacing w:val="0"/>
          <w:w w:val="100"/>
          <w:position w:val="0"/>
          <w:shd w:val="clear" w:color="auto" w:fill="auto"/>
          <w:lang w:val="pl-PL" w:eastAsia="pl-PL" w:bidi="pl-PL"/>
        </w:rPr>
        <w:t>Moja suwerenność, samoistność czy nawet lekkomyślna bez</w:t>
        <w:softHyphen/>
        <w:t>czelność, bimbanie na wszystkich, wszechstronna prowokacja i wyłączne opieranie się na sobie — to wszystko wynikło z mo</w:t>
        <w:softHyphen/>
        <w:t>jej sytuacji społecznej i geograficznej. Byłem zmuszony nie liczyć się z nikim gdyż ze mną się nie liczono — urobiłem się w odosobnieniu prawie zupełnym — myślę że chyba niewielu literatów zaznało aż takiego odludzia. W przedwojennej Polsce lekceważony, zaledwie dostrzeżony — potem przywalony wojną — potem wsadzony na indeks przez reżim komunistyczny — a tu, w Argentynie, pozbawiony nawet kawiarni literackiej, nawet tej grupki przyjaciół-artystów, na której łonie może przycupnąć, w miastach Europy, każdy cygan, nowator, awangardzista. Stałem się śmiały ponieważ nic absolutnie nie miałem do stra</w:t>
        <w:softHyphen/>
        <w:t>cenia : ani honorów, ani zarobków, ani przyjaciół. Musiałem od</w:t>
        <w:softHyphen/>
        <w:t>szukać siebie i oprzeć się na sobie, ponieważ na nikim innym nie mogłem się oprzeć. Moja forma to moja samotność.</w:t>
      </w:r>
    </w:p>
    <w:p>
      <w:pPr>
        <w:pStyle w:val="Style32"/>
        <w:keepNext w:val="0"/>
        <w:keepLines w:val="0"/>
        <w:widowControl w:val="0"/>
        <w:shd w:val="clear" w:color="auto" w:fill="auto"/>
        <w:bidi w:val="0"/>
        <w:spacing w:before="0" w:after="0" w:line="199" w:lineRule="auto"/>
        <w:ind w:left="400" w:right="0"/>
        <w:jc w:val="both"/>
      </w:pPr>
      <w:r>
        <w:rPr>
          <w:color w:val="000000"/>
          <w:spacing w:val="0"/>
          <w:w w:val="100"/>
          <w:position w:val="0"/>
          <w:shd w:val="clear" w:color="auto" w:fill="auto"/>
          <w:lang w:val="pl-PL" w:eastAsia="pl-PL" w:bidi="pl-PL"/>
        </w:rPr>
        <w:t>No tak... aż tu nagle... „duma narodu”. Czyżby? Czy nie przesadził trochę — z rozpędu? Wiem jednak, że renesans mój w Polsce może być gwałtowny. Wydawnictwa krajowe rzuciły się na moje książki. I coś zmieniło się w tonie listów prywatnych i artykułów z prasy tamtejszej, wyczuwam natę-</w:t>
        <w:br w:type="page"/>
      </w:r>
      <w:r>
        <w:rPr>
          <w:b/>
          <w:bCs/>
          <w:color w:val="000000"/>
          <w:spacing w:val="0"/>
          <w:w w:val="100"/>
          <w:position w:val="0"/>
          <w:shd w:val="clear" w:color="auto" w:fill="auto"/>
          <w:lang w:val="pl-PL" w:eastAsia="pl-PL" w:bidi="pl-PL"/>
        </w:rPr>
        <w:t xml:space="preserve">zenie </w:t>
      </w:r>
      <w:r>
        <w:rPr>
          <w:color w:val="000000"/>
          <w:spacing w:val="0"/>
          <w:w w:val="100"/>
          <w:position w:val="0"/>
          <w:shd w:val="clear" w:color="auto" w:fill="auto"/>
          <w:lang w:val="pl-PL" w:eastAsia="pl-PL" w:bidi="pl-PL"/>
        </w:rPr>
        <w:t>tworzące się wokół mnie, ta fala rosnąca może mnie wyrzucić w górę. Czyżby ?</w:t>
      </w:r>
    </w:p>
    <w:p>
      <w:pPr>
        <w:pStyle w:val="Style32"/>
        <w:keepNext w:val="0"/>
        <w:keepLines w:val="0"/>
        <w:widowControl w:val="0"/>
        <w:shd w:val="clear" w:color="auto" w:fill="auto"/>
        <w:bidi w:val="0"/>
        <w:spacing w:before="0" w:after="0" w:line="202" w:lineRule="auto"/>
        <w:ind w:left="380" w:right="0" w:firstLine="440"/>
        <w:jc w:val="both"/>
      </w:pPr>
      <w:r>
        <w:rPr>
          <w:color w:val="000000"/>
          <w:spacing w:val="0"/>
          <w:w w:val="100"/>
          <w:position w:val="0"/>
          <w:shd w:val="clear" w:color="auto" w:fill="auto"/>
          <w:lang w:val="pl-PL" w:eastAsia="pl-PL" w:bidi="pl-PL"/>
        </w:rPr>
        <w:t xml:space="preserve">Ależ to zmieniłoby zupełnie adres na tym długim liście, </w:t>
      </w:r>
      <w:r>
        <w:rPr>
          <w:b/>
          <w:bCs/>
          <w:color w:val="000000"/>
          <w:spacing w:val="0"/>
          <w:w w:val="100"/>
          <w:position w:val="0"/>
          <w:shd w:val="clear" w:color="auto" w:fill="auto"/>
          <w:lang w:val="pl-PL" w:eastAsia="pl-PL" w:bidi="pl-PL"/>
        </w:rPr>
        <w:t xml:space="preserve">którym </w:t>
      </w:r>
      <w:r>
        <w:rPr>
          <w:color w:val="000000"/>
          <w:spacing w:val="0"/>
          <w:w w:val="100"/>
          <w:position w:val="0"/>
          <w:shd w:val="clear" w:color="auto" w:fill="auto"/>
          <w:lang w:val="pl-PL" w:eastAsia="pl-PL" w:bidi="pl-PL"/>
        </w:rPr>
        <w:t xml:space="preserve">jest moje pisanie. Pisałem dla wrogów — będę pisał </w:t>
      </w:r>
      <w:r>
        <w:rPr>
          <w:b/>
          <w:bCs/>
          <w:color w:val="000000"/>
          <w:spacing w:val="0"/>
          <w:w w:val="100"/>
          <w:position w:val="0"/>
          <w:shd w:val="clear" w:color="auto" w:fill="auto"/>
          <w:lang w:val="pl-PL" w:eastAsia="pl-PL" w:bidi="pl-PL"/>
        </w:rPr>
        <w:t>dla...</w:t>
      </w:r>
    </w:p>
    <w:p>
      <w:pPr>
        <w:pStyle w:val="Style32"/>
        <w:keepNext w:val="0"/>
        <w:keepLines w:val="0"/>
        <w:widowControl w:val="0"/>
        <w:shd w:val="clear" w:color="auto" w:fill="auto"/>
        <w:bidi w:val="0"/>
        <w:spacing w:before="0" w:after="0" w:line="202" w:lineRule="auto"/>
        <w:ind w:left="0" w:right="0" w:firstLine="780"/>
        <w:jc w:val="both"/>
      </w:pPr>
      <w:r>
        <w:rPr>
          <w:color w:val="000000"/>
          <w:spacing w:val="0"/>
          <w:w w:val="100"/>
          <w:position w:val="0"/>
          <w:shd w:val="clear" w:color="auto" w:fill="auto"/>
          <w:lang w:val="pl-PL" w:eastAsia="pl-PL" w:bidi="pl-PL"/>
        </w:rPr>
        <w:t>Narodu ?</w:t>
      </w:r>
    </w:p>
    <w:p>
      <w:pPr>
        <w:pStyle w:val="Style32"/>
        <w:keepNext w:val="0"/>
        <w:keepLines w:val="0"/>
        <w:widowControl w:val="0"/>
        <w:shd w:val="clear" w:color="auto" w:fill="auto"/>
        <w:bidi w:val="0"/>
        <w:spacing w:before="0" w:after="0" w:line="202" w:lineRule="auto"/>
        <w:ind w:left="380" w:right="0" w:firstLine="440"/>
        <w:jc w:val="both"/>
      </w:pPr>
      <w:r>
        <w:rPr>
          <w:color w:val="000000"/>
          <w:spacing w:val="0"/>
          <w:w w:val="100"/>
          <w:position w:val="0"/>
          <w:shd w:val="clear" w:color="auto" w:fill="auto"/>
          <w:lang w:val="pl-PL" w:eastAsia="pl-PL" w:bidi="pl-PL"/>
        </w:rPr>
        <w:t>(Idę aleją eukaliptusową i jak się okazuje — jestem wzbu</w:t>
        <w:softHyphen/>
      </w:r>
      <w:r>
        <w:rPr>
          <w:b/>
          <w:bCs/>
          <w:color w:val="000000"/>
          <w:spacing w:val="0"/>
          <w:w w:val="100"/>
          <w:position w:val="0"/>
          <w:shd w:val="clear" w:color="auto" w:fill="auto"/>
          <w:lang w:val="pl-PL" w:eastAsia="pl-PL" w:bidi="pl-PL"/>
        </w:rPr>
        <w:t xml:space="preserve">rzony ! </w:t>
      </w:r>
      <w:r>
        <w:rPr>
          <w:color w:val="000000"/>
          <w:spacing w:val="0"/>
          <w:w w:val="100"/>
          <w:position w:val="0"/>
          <w:shd w:val="clear" w:color="auto" w:fill="auto"/>
          <w:lang w:val="pl-PL" w:eastAsia="pl-PL" w:bidi="pl-PL"/>
        </w:rPr>
        <w:t xml:space="preserve">,,Chimangos’’ — małe jastrzębie — skrzeczą i latają </w:t>
      </w:r>
      <w:r>
        <w:rPr>
          <w:b/>
          <w:bCs/>
          <w:color w:val="000000"/>
          <w:spacing w:val="0"/>
          <w:w w:val="100"/>
          <w:position w:val="0"/>
          <w:shd w:val="clear" w:color="auto" w:fill="auto"/>
          <w:lang w:val="pl-PL" w:eastAsia="pl-PL" w:bidi="pl-PL"/>
        </w:rPr>
        <w:t xml:space="preserve">mi </w:t>
      </w:r>
      <w:r>
        <w:rPr>
          <w:color w:val="000000"/>
          <w:spacing w:val="0"/>
          <w:w w:val="100"/>
          <w:position w:val="0"/>
          <w:shd w:val="clear" w:color="auto" w:fill="auto"/>
          <w:lang w:val="pl-PL" w:eastAsia="pl-PL" w:bidi="pl-PL"/>
        </w:rPr>
        <w:t>tuż nad głową).</w:t>
      </w:r>
    </w:p>
    <w:p>
      <w:pPr>
        <w:pStyle w:val="Style32"/>
        <w:keepNext w:val="0"/>
        <w:keepLines w:val="0"/>
        <w:widowControl w:val="0"/>
        <w:shd w:val="clear" w:color="auto" w:fill="auto"/>
        <w:bidi w:val="0"/>
        <w:spacing w:before="0" w:after="0" w:line="202" w:lineRule="auto"/>
        <w:ind w:left="0" w:right="0" w:firstLine="780"/>
        <w:jc w:val="both"/>
      </w:pPr>
      <w:r>
        <w:rPr>
          <w:color w:val="000000"/>
          <w:spacing w:val="0"/>
          <w:w w:val="100"/>
          <w:position w:val="0"/>
          <w:shd w:val="clear" w:color="auto" w:fill="auto"/>
          <w:lang w:val="pl-PL" w:eastAsia="pl-PL" w:bidi="pl-PL"/>
        </w:rPr>
        <w:t>Jeśli te ramiona wyniosą mnie wysoko ?</w:t>
      </w:r>
    </w:p>
    <w:p>
      <w:pPr>
        <w:pStyle w:val="Style32"/>
        <w:keepNext w:val="0"/>
        <w:keepLines w:val="0"/>
        <w:widowControl w:val="0"/>
        <w:shd w:val="clear" w:color="auto" w:fill="auto"/>
        <w:bidi w:val="0"/>
        <w:spacing w:before="0" w:after="0" w:line="202" w:lineRule="auto"/>
        <w:ind w:left="0" w:right="0" w:firstLine="780"/>
        <w:jc w:val="both"/>
      </w:pPr>
      <w:r>
        <w:rPr>
          <w:color w:val="000000"/>
          <w:spacing w:val="0"/>
          <w:w w:val="100"/>
          <w:position w:val="0"/>
          <w:shd w:val="clear" w:color="auto" w:fill="auto"/>
          <w:lang w:val="pl-PL" w:eastAsia="pl-PL" w:bidi="pl-PL"/>
        </w:rPr>
        <w:t>Gwałtowny wiraż. Oby mnie nie wysadził z siodła...</w:t>
      </w:r>
    </w:p>
    <w:p>
      <w:pPr>
        <w:pStyle w:val="Style32"/>
        <w:keepNext w:val="0"/>
        <w:keepLines w:val="0"/>
        <w:widowControl w:val="0"/>
        <w:shd w:val="clear" w:color="auto" w:fill="auto"/>
        <w:bidi w:val="0"/>
        <w:spacing w:before="0" w:after="0" w:line="202" w:lineRule="auto"/>
        <w:ind w:left="380" w:right="0" w:firstLine="440"/>
        <w:jc w:val="both"/>
      </w:pPr>
      <w:r>
        <w:rPr>
          <w:color w:val="000000"/>
          <w:spacing w:val="0"/>
          <w:w w:val="100"/>
          <w:position w:val="0"/>
          <w:shd w:val="clear" w:color="auto" w:fill="auto"/>
          <w:lang w:val="pl-PL" w:eastAsia="pl-PL" w:bidi="pl-PL"/>
        </w:rPr>
        <w:t>Co pocznę tam, w górze, z tym wszystkim co urobiło mi się w poniżeniu ? Jak przewekslować stylistycznie z poniże</w:t>
        <w:softHyphen/>
        <w:t>nia na wywyższenie ?</w:t>
      </w:r>
    </w:p>
    <w:p>
      <w:pPr>
        <w:pStyle w:val="Style32"/>
        <w:keepNext w:val="0"/>
        <w:keepLines w:val="0"/>
        <w:widowControl w:val="0"/>
        <w:shd w:val="clear" w:color="auto" w:fill="auto"/>
        <w:bidi w:val="0"/>
        <w:spacing w:before="0" w:after="0" w:line="202" w:lineRule="auto"/>
        <w:ind w:left="0" w:right="0" w:firstLine="780"/>
        <w:jc w:val="both"/>
      </w:pPr>
      <w:r>
        <w:rPr>
          <w:color w:val="000000"/>
          <w:spacing w:val="0"/>
          <w:w w:val="100"/>
          <w:position w:val="0"/>
          <w:shd w:val="clear" w:color="auto" w:fill="auto"/>
          <w:lang w:val="pl-PL" w:eastAsia="pl-PL" w:bidi="pl-PL"/>
        </w:rPr>
        <w:t>Sandauer...</w:t>
      </w:r>
    </w:p>
    <w:p>
      <w:pPr>
        <w:pStyle w:val="Style32"/>
        <w:keepNext w:val="0"/>
        <w:keepLines w:val="0"/>
        <w:widowControl w:val="0"/>
        <w:shd w:val="clear" w:color="auto" w:fill="auto"/>
        <w:bidi w:val="0"/>
        <w:spacing w:before="0" w:after="0" w:line="202" w:lineRule="auto"/>
        <w:ind w:left="380" w:right="0" w:firstLine="440"/>
        <w:jc w:val="both"/>
      </w:pPr>
      <w:r>
        <w:rPr>
          <w:color w:val="000000"/>
          <w:spacing w:val="0"/>
          <w:w w:val="100"/>
          <w:position w:val="0"/>
          <w:shd w:val="clear" w:color="auto" w:fill="auto"/>
          <w:lang w:val="pl-PL" w:eastAsia="pl-PL" w:bidi="pl-PL"/>
        </w:rPr>
        <w:t>Na szczęście (niestety !) jest więcej niż wątpliwe aby na</w:t>
        <w:softHyphen/>
      </w:r>
      <w:r>
        <w:rPr>
          <w:b/>
          <w:bCs/>
          <w:color w:val="000000"/>
          <w:spacing w:val="0"/>
          <w:w w:val="100"/>
          <w:position w:val="0"/>
          <w:shd w:val="clear" w:color="auto" w:fill="auto"/>
          <w:lang w:val="pl-PL" w:eastAsia="pl-PL" w:bidi="pl-PL"/>
        </w:rPr>
        <w:t xml:space="preserve">ród </w:t>
      </w:r>
      <w:r>
        <w:rPr>
          <w:color w:val="000000"/>
          <w:spacing w:val="0"/>
          <w:w w:val="100"/>
          <w:position w:val="0"/>
          <w:shd w:val="clear" w:color="auto" w:fill="auto"/>
          <w:lang w:val="pl-PL" w:eastAsia="pl-PL" w:bidi="pl-PL"/>
        </w:rPr>
        <w:t>zgodził się tak potulnie z opinią Sandaucra. Wiem źe jeszcze długo będę musiał zdobywać sobie w Polsce ludzi — jednego po drugim...</w:t>
      </w:r>
    </w:p>
    <w:p>
      <w:pPr>
        <w:pStyle w:val="Style32"/>
        <w:keepNext w:val="0"/>
        <w:keepLines w:val="0"/>
        <w:widowControl w:val="0"/>
        <w:shd w:val="clear" w:color="auto" w:fill="auto"/>
        <w:bidi w:val="0"/>
        <w:spacing w:before="0" w:after="0" w:line="202" w:lineRule="auto"/>
        <w:ind w:left="0" w:right="0" w:firstLine="780"/>
        <w:jc w:val="both"/>
      </w:pPr>
      <w:r>
        <w:rPr>
          <w:color w:val="000000"/>
          <w:spacing w:val="0"/>
          <w:w w:val="100"/>
          <w:position w:val="0"/>
          <w:shd w:val="clear" w:color="auto" w:fill="auto"/>
          <w:lang w:val="pl-PL" w:eastAsia="pl-PL" w:bidi="pl-PL"/>
        </w:rPr>
        <w:t>Gdybym jednak stał się w końcu ,,dumą narodu” ?</w:t>
      </w:r>
    </w:p>
    <w:p>
      <w:pPr>
        <w:pStyle w:val="Style32"/>
        <w:keepNext w:val="0"/>
        <w:keepLines w:val="0"/>
        <w:widowControl w:val="0"/>
        <w:shd w:val="clear" w:color="auto" w:fill="auto"/>
        <w:bidi w:val="0"/>
        <w:spacing w:before="0" w:after="0" w:line="202" w:lineRule="auto"/>
        <w:ind w:left="0" w:right="0" w:firstLine="780"/>
        <w:jc w:val="both"/>
      </w:pPr>
      <w:r>
        <w:rPr>
          <w:color w:val="000000"/>
          <w:spacing w:val="0"/>
          <w:w w:val="100"/>
          <w:position w:val="0"/>
          <w:shd w:val="clear" w:color="auto" w:fill="auto"/>
          <w:lang w:val="pl-PL" w:eastAsia="pl-PL" w:bidi="pl-PL"/>
        </w:rPr>
        <w:t>Ta dręcząca zagadka...</w:t>
      </w:r>
    </w:p>
    <w:p>
      <w:pPr>
        <w:pStyle w:val="Style32"/>
        <w:keepNext w:val="0"/>
        <w:keepLines w:val="0"/>
        <w:widowControl w:val="0"/>
        <w:shd w:val="clear" w:color="auto" w:fill="auto"/>
        <w:bidi w:val="0"/>
        <w:spacing w:before="0" w:after="0" w:line="202" w:lineRule="auto"/>
        <w:ind w:left="380" w:right="0" w:firstLine="440"/>
        <w:jc w:val="both"/>
      </w:pPr>
      <w:r>
        <w:rPr>
          <w:color w:val="000000"/>
          <w:spacing w:val="0"/>
          <w:w w:val="100"/>
          <w:position w:val="0"/>
          <w:shd w:val="clear" w:color="auto" w:fill="auto"/>
          <w:lang w:val="pl-PL" w:eastAsia="pl-PL" w:bidi="pl-PL"/>
        </w:rPr>
        <w:t>Gdy spadają na ciebie takie podniecające ,,piropos”, niech twoje niewyźycie w tym względzie pomyśli, dla zdrowia, o gór</w:t>
        <w:softHyphen/>
      </w:r>
      <w:r>
        <w:rPr>
          <w:b/>
          <w:bCs/>
          <w:color w:val="000000"/>
          <w:spacing w:val="0"/>
          <w:w w:val="100"/>
          <w:position w:val="0"/>
          <w:shd w:val="clear" w:color="auto" w:fill="auto"/>
          <w:lang w:val="pl-PL" w:eastAsia="pl-PL" w:bidi="pl-PL"/>
        </w:rPr>
        <w:t xml:space="preserve">nych </w:t>
      </w:r>
      <w:r>
        <w:rPr>
          <w:color w:val="000000"/>
          <w:spacing w:val="0"/>
          <w:w w:val="100"/>
          <w:position w:val="0"/>
          <w:shd w:val="clear" w:color="auto" w:fill="auto"/>
          <w:lang w:val="pl-PL" w:eastAsia="pl-PL" w:bidi="pl-PL"/>
        </w:rPr>
        <w:t xml:space="preserve">przymiotnikach, jakimi obdarzono twoich kolegów </w:t>
      </w:r>
      <w:r>
        <w:rPr>
          <w:b/>
          <w:bCs/>
          <w:color w:val="000000"/>
          <w:spacing w:val="0"/>
          <w:w w:val="100"/>
          <w:position w:val="0"/>
          <w:shd w:val="clear" w:color="auto" w:fill="auto"/>
          <w:lang w:val="pl-PL" w:eastAsia="pl-PL" w:bidi="pl-PL"/>
        </w:rPr>
        <w:t xml:space="preserve">po </w:t>
      </w:r>
      <w:r>
        <w:rPr>
          <w:color w:val="000000"/>
          <w:spacing w:val="0"/>
          <w:w w:val="100"/>
          <w:position w:val="0"/>
          <w:shd w:val="clear" w:color="auto" w:fill="auto"/>
          <w:lang w:val="pl-PL" w:eastAsia="pl-PL" w:bidi="pl-PL"/>
        </w:rPr>
        <w:t>piórze. Nie trzeba się przejmować. A przecież... nie mogę wy</w:t>
        <w:softHyphen/>
      </w:r>
      <w:r>
        <w:rPr>
          <w:b/>
          <w:bCs/>
          <w:color w:val="000000"/>
          <w:spacing w:val="0"/>
          <w:w w:val="100"/>
          <w:position w:val="0"/>
          <w:shd w:val="clear" w:color="auto" w:fill="auto"/>
          <w:lang w:val="pl-PL" w:eastAsia="pl-PL" w:bidi="pl-PL"/>
        </w:rPr>
        <w:t xml:space="preserve">zbyć </w:t>
      </w:r>
      <w:r>
        <w:rPr>
          <w:color w:val="000000"/>
          <w:spacing w:val="0"/>
          <w:w w:val="100"/>
          <w:position w:val="0"/>
          <w:shd w:val="clear" w:color="auto" w:fill="auto"/>
          <w:lang w:val="pl-PL" w:eastAsia="pl-PL" w:bidi="pl-PL"/>
        </w:rPr>
        <w:t>się pewności, że zwycięstwa moje są prawdziwsze niż zwy</w:t>
        <w:softHyphen/>
        <w:t xml:space="preserve">cięstwa Tuwimów — powiedzmy — czy Lechoniów. O tyle, o ile </w:t>
      </w:r>
      <w:r>
        <w:rPr>
          <w:b/>
          <w:bCs/>
          <w:color w:val="000000"/>
          <w:spacing w:val="0"/>
          <w:w w:val="100"/>
          <w:position w:val="0"/>
          <w:shd w:val="clear" w:color="auto" w:fill="auto"/>
          <w:lang w:val="pl-PL" w:eastAsia="pl-PL" w:bidi="pl-PL"/>
        </w:rPr>
        <w:t xml:space="preserve">moja </w:t>
      </w:r>
      <w:r>
        <w:rPr>
          <w:color w:val="000000"/>
          <w:spacing w:val="0"/>
          <w:w w:val="100"/>
          <w:position w:val="0"/>
          <w:shd w:val="clear" w:color="auto" w:fill="auto"/>
          <w:lang w:val="pl-PL" w:eastAsia="pl-PL" w:bidi="pl-PL"/>
        </w:rPr>
        <w:t>sztuka jest mniej konwencjonalna... i trudniejsza... i bar</w:t>
        <w:softHyphen/>
      </w:r>
      <w:r>
        <w:rPr>
          <w:b/>
          <w:bCs/>
          <w:color w:val="000000"/>
          <w:spacing w:val="0"/>
          <w:w w:val="100"/>
          <w:position w:val="0"/>
          <w:shd w:val="clear" w:color="auto" w:fill="auto"/>
          <w:lang w:val="pl-PL" w:eastAsia="pl-PL" w:bidi="pl-PL"/>
        </w:rPr>
        <w:t xml:space="preserve">dziej </w:t>
      </w:r>
      <w:r>
        <w:rPr>
          <w:color w:val="000000"/>
          <w:spacing w:val="0"/>
          <w:w w:val="100"/>
          <w:position w:val="0"/>
          <w:shd w:val="clear" w:color="auto" w:fill="auto"/>
          <w:lang w:val="pl-PL" w:eastAsia="pl-PL" w:bidi="pl-PL"/>
        </w:rPr>
        <w:t>oryginalna, i pisana pod prąd. „Ferdydurke” jeśli zwy</w:t>
        <w:softHyphen/>
        <w:t>cięża, zwycięża bardziej...</w:t>
      </w:r>
    </w:p>
    <w:p>
      <w:pPr>
        <w:pStyle w:val="Style32"/>
        <w:keepNext w:val="0"/>
        <w:keepLines w:val="0"/>
        <w:widowControl w:val="0"/>
        <w:shd w:val="clear" w:color="auto" w:fill="auto"/>
        <w:bidi w:val="0"/>
        <w:spacing w:before="0" w:after="0" w:line="202" w:lineRule="auto"/>
        <w:ind w:left="380" w:right="0" w:firstLine="440"/>
        <w:jc w:val="both"/>
      </w:pPr>
      <w:r>
        <w:rPr>
          <w:color w:val="000000"/>
          <w:spacing w:val="0"/>
          <w:w w:val="100"/>
          <w:position w:val="0"/>
          <w:shd w:val="clear" w:color="auto" w:fill="auto"/>
          <w:lang w:val="pl-PL" w:eastAsia="pl-PL" w:bidi="pl-PL"/>
        </w:rPr>
        <w:t>...To mnie ośmiesza. Rozkoszowanie się tym, to podniece</w:t>
        <w:softHyphen/>
      </w:r>
      <w:r>
        <w:rPr>
          <w:b/>
          <w:bCs/>
          <w:color w:val="000000"/>
          <w:spacing w:val="0"/>
          <w:w w:val="100"/>
          <w:position w:val="0"/>
          <w:shd w:val="clear" w:color="auto" w:fill="auto"/>
          <w:lang w:val="pl-PL" w:eastAsia="pl-PL" w:bidi="pl-PL"/>
        </w:rPr>
        <w:t xml:space="preserve">nie — </w:t>
      </w:r>
      <w:r>
        <w:rPr>
          <w:color w:val="000000"/>
          <w:spacing w:val="0"/>
          <w:w w:val="100"/>
          <w:position w:val="0"/>
          <w:shd w:val="clear" w:color="auto" w:fill="auto"/>
          <w:lang w:val="pl-PL" w:eastAsia="pl-PL" w:bidi="pl-PL"/>
        </w:rPr>
        <w:t>ośmiesza mnie i obraża. Jestem obrażony. Duma. Nie</w:t>
        <w:softHyphen/>
        <w:t>ustępliwość. Chłód. Nieufność. Przekora. ,,Nie dać się wciąg</w:t>
        <w:softHyphen/>
      </w:r>
      <w:r>
        <w:rPr>
          <w:b/>
          <w:bCs/>
          <w:color w:val="000000"/>
          <w:spacing w:val="0"/>
          <w:w w:val="100"/>
          <w:position w:val="0"/>
          <w:shd w:val="clear" w:color="auto" w:fill="auto"/>
          <w:lang w:val="pl-PL" w:eastAsia="pl-PL" w:bidi="pl-PL"/>
        </w:rPr>
        <w:t xml:space="preserve">nąć </w:t>
      </w:r>
      <w:r>
        <w:rPr>
          <w:color w:val="000000"/>
          <w:spacing w:val="0"/>
          <w:w w:val="100"/>
          <w:position w:val="0"/>
          <w:shd w:val="clear" w:color="auto" w:fill="auto"/>
          <w:lang w:val="pl-PL" w:eastAsia="pl-PL" w:bidi="pl-PL"/>
        </w:rPr>
        <w:t>w naród”.</w:t>
      </w:r>
    </w:p>
    <w:p>
      <w:pPr>
        <w:pStyle w:val="Style32"/>
        <w:keepNext w:val="0"/>
        <w:keepLines w:val="0"/>
        <w:widowControl w:val="0"/>
        <w:shd w:val="clear" w:color="auto" w:fill="auto"/>
        <w:bidi w:val="0"/>
        <w:spacing w:before="0" w:after="0" w:line="202" w:lineRule="auto"/>
        <w:ind w:left="380" w:right="0" w:firstLine="440"/>
        <w:jc w:val="both"/>
      </w:pPr>
      <w:r>
        <w:rPr>
          <w:color w:val="000000"/>
          <w:spacing w:val="0"/>
          <w:w w:val="100"/>
          <w:position w:val="0"/>
          <w:shd w:val="clear" w:color="auto" w:fill="auto"/>
          <w:lang w:val="pl-PL" w:eastAsia="pl-PL" w:bidi="pl-PL"/>
        </w:rPr>
        <w:t>Literatura moja musi pozostać tym czym jest. Tym zwłasz</w:t>
        <w:softHyphen/>
        <w:t>cza, co nie mieści się w polityce i nie chce jej służyć. Ja upra</w:t>
        <w:softHyphen/>
        <w:t>wiam jedną jedyną politykę: własną. Jestem osobnym państwem. Teraz, być może, kiedy oni podchodzą do mnie z wyciągnięty</w:t>
        <w:softHyphen/>
      </w:r>
      <w:r>
        <w:rPr>
          <w:b/>
          <w:bCs/>
          <w:color w:val="000000"/>
          <w:spacing w:val="0"/>
          <w:w w:val="100"/>
          <w:position w:val="0"/>
          <w:shd w:val="clear" w:color="auto" w:fill="auto"/>
          <w:lang w:val="pl-PL" w:eastAsia="pl-PL" w:bidi="pl-PL"/>
        </w:rPr>
        <w:t xml:space="preserve">mi </w:t>
      </w:r>
      <w:r>
        <w:rPr>
          <w:color w:val="000000"/>
          <w:spacing w:val="0"/>
          <w:w w:val="100"/>
          <w:position w:val="0"/>
          <w:shd w:val="clear" w:color="auto" w:fill="auto"/>
          <w:lang w:val="pl-PL" w:eastAsia="pl-PL" w:bidi="pl-PL"/>
        </w:rPr>
        <w:t xml:space="preserve">ramionami, nadeszła chwila walki. To jest atak z ich strony </w:t>
      </w:r>
      <w:r>
        <w:rPr>
          <w:b/>
          <w:bCs/>
          <w:color w:val="000000"/>
          <w:spacing w:val="0"/>
          <w:w w:val="100"/>
          <w:position w:val="0"/>
          <w:shd w:val="clear" w:color="auto" w:fill="auto"/>
          <w:lang w:val="pl-PL" w:eastAsia="pl-PL" w:bidi="pl-PL"/>
        </w:rPr>
        <w:t xml:space="preserve">strony — </w:t>
      </w:r>
      <w:r>
        <w:rPr>
          <w:color w:val="000000"/>
          <w:spacing w:val="0"/>
          <w:w w:val="100"/>
          <w:position w:val="0"/>
          <w:shd w:val="clear" w:color="auto" w:fill="auto"/>
          <w:lang w:val="pl-PL" w:eastAsia="pl-PL" w:bidi="pl-PL"/>
        </w:rPr>
        <w:t>to próba podboju — i ja muszę się bronić !</w:t>
      </w:r>
    </w:p>
    <w:p>
      <w:pPr>
        <w:pStyle w:val="Style32"/>
        <w:keepNext w:val="0"/>
        <w:keepLines w:val="0"/>
        <w:widowControl w:val="0"/>
        <w:shd w:val="clear" w:color="auto" w:fill="auto"/>
        <w:bidi w:val="0"/>
        <w:spacing w:before="0" w:after="380" w:line="202" w:lineRule="auto"/>
        <w:ind w:left="380" w:right="0" w:firstLine="440"/>
        <w:jc w:val="both"/>
      </w:pPr>
      <w:r>
        <w:rPr>
          <w:color w:val="000000"/>
          <w:spacing w:val="0"/>
          <w:w w:val="100"/>
          <w:position w:val="0"/>
          <w:shd w:val="clear" w:color="auto" w:fill="auto"/>
          <w:lang w:val="pl-PL" w:eastAsia="pl-PL" w:bidi="pl-PL"/>
        </w:rPr>
        <w:t xml:space="preserve">[Jestem wzburzony. Wiem, że jestem wzburzony. Wiem, że </w:t>
      </w:r>
      <w:r>
        <w:rPr>
          <w:b/>
          <w:bCs/>
          <w:color w:val="000000"/>
          <w:spacing w:val="0"/>
          <w:w w:val="100"/>
          <w:position w:val="0"/>
          <w:shd w:val="clear" w:color="auto" w:fill="auto"/>
          <w:lang w:val="pl-PL" w:eastAsia="pl-PL" w:bidi="pl-PL"/>
        </w:rPr>
        <w:t xml:space="preserve">wiem, </w:t>
      </w:r>
      <w:r>
        <w:rPr>
          <w:color w:val="000000"/>
          <w:spacing w:val="0"/>
          <w:w w:val="100"/>
          <w:position w:val="0"/>
          <w:shd w:val="clear" w:color="auto" w:fill="auto"/>
          <w:lang w:val="pl-PL" w:eastAsia="pl-PL" w:bidi="pl-PL"/>
        </w:rPr>
        <w:t>że jestem wzburzony. Ponieważ wiem, że jestem wzbu</w:t>
        <w:softHyphen/>
        <w:t>rzony, macham rękami (nikt nie widzi) — ja, „duma narodu”! Jakąż siłą bywa w takich razach moje dzieciństwo!!</w:t>
      </w:r>
    </w:p>
    <w:p>
      <w:pPr>
        <w:pStyle w:val="Style9"/>
        <w:keepNext w:val="0"/>
        <w:keepLines w:val="0"/>
        <w:widowControl w:val="0"/>
        <w:shd w:val="clear" w:color="auto" w:fill="auto"/>
        <w:bidi w:val="0"/>
        <w:spacing w:before="0" w:after="200" w:line="240" w:lineRule="auto"/>
        <w:ind w:left="0" w:right="0" w:firstLine="380"/>
        <w:jc w:val="both"/>
      </w:pPr>
      <w:r>
        <w:rPr>
          <w:b/>
          <w:bCs/>
          <w:color w:val="000000"/>
          <w:spacing w:val="0"/>
          <w:w w:val="100"/>
          <w:position w:val="0"/>
          <w:shd w:val="clear" w:color="auto" w:fill="auto"/>
          <w:lang w:val="pl-PL" w:eastAsia="pl-PL" w:bidi="pl-PL"/>
        </w:rPr>
        <w:t>Piątek.</w:t>
      </w:r>
    </w:p>
    <w:p>
      <w:pPr>
        <w:pStyle w:val="Style32"/>
        <w:keepNext w:val="0"/>
        <w:keepLines w:val="0"/>
        <w:widowControl w:val="0"/>
        <w:shd w:val="clear" w:color="auto" w:fill="auto"/>
        <w:bidi w:val="0"/>
        <w:spacing w:before="0" w:after="0" w:line="194" w:lineRule="auto"/>
        <w:ind w:left="380" w:right="0" w:firstLine="440"/>
        <w:jc w:val="both"/>
      </w:pPr>
      <w:r>
        <w:rPr>
          <w:color w:val="000000"/>
          <w:spacing w:val="0"/>
          <w:w w:val="100"/>
          <w:position w:val="0"/>
          <w:shd w:val="clear" w:color="auto" w:fill="auto"/>
          <w:lang w:val="pl-PL" w:eastAsia="pl-PL" w:bidi="pl-PL"/>
        </w:rPr>
        <w:t>Aleją eukaliptusową aż do końca, już o zmroku, pod zna</w:t>
        <w:softHyphen/>
      </w:r>
      <w:r>
        <w:rPr>
          <w:b/>
          <w:bCs/>
          <w:color w:val="000000"/>
          <w:spacing w:val="0"/>
          <w:w w:val="100"/>
          <w:position w:val="0"/>
          <w:shd w:val="clear" w:color="auto" w:fill="auto"/>
          <w:lang w:val="pl-PL" w:eastAsia="pl-PL" w:bidi="pl-PL"/>
        </w:rPr>
        <w:t xml:space="preserve">kiem </w:t>
      </w:r>
      <w:r>
        <w:rPr>
          <w:color w:val="000000"/>
          <w:spacing w:val="0"/>
          <w:w w:val="100"/>
          <w:position w:val="0"/>
          <w:shd w:val="clear" w:color="auto" w:fill="auto"/>
          <w:lang w:val="pl-PL" w:eastAsia="pl-PL" w:bidi="pl-PL"/>
        </w:rPr>
        <w:t>dwóch myśli niepokojących, i. Że natura przestaje być dla</w:t>
        <w:br w:type="page"/>
      </w:r>
      <w:r>
        <w:rPr>
          <w:color w:val="000000"/>
          <w:spacing w:val="0"/>
          <w:w w:val="100"/>
          <w:position w:val="0"/>
          <w:shd w:val="clear" w:color="auto" w:fill="auto"/>
          <w:lang w:val="pl-PL" w:eastAsia="pl-PL" w:bidi="pl-PL"/>
        </w:rPr>
        <w:t>nas naturą w dawniejszym słowa znaczeniu (kiedy była harmo</w:t>
        <w:softHyphen/>
        <w:t xml:space="preserve">nią i spokojem). 2. Że człowiek przestaje być człowiekiem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dawniejszym słowa znaczeniu (kiedy czuł się harmonijną cząstką natury).</w:t>
      </w:r>
    </w:p>
    <w:p>
      <w:pPr>
        <w:pStyle w:val="Style32"/>
        <w:keepNext w:val="0"/>
        <w:keepLines w:val="0"/>
        <w:widowControl w:val="0"/>
        <w:shd w:val="clear" w:color="auto" w:fill="auto"/>
        <w:bidi w:val="0"/>
        <w:spacing w:before="0" w:after="0" w:line="199" w:lineRule="auto"/>
        <w:ind w:left="420" w:right="0"/>
        <w:jc w:val="both"/>
      </w:pPr>
      <w:r>
        <w:rPr>
          <w:color w:val="000000"/>
          <w:spacing w:val="0"/>
          <w:w w:val="100"/>
          <w:position w:val="0"/>
          <w:shd w:val="clear" w:color="auto" w:fill="auto"/>
          <w:lang w:val="pl-PL" w:eastAsia="pl-PL" w:bidi="pl-PL"/>
        </w:rPr>
        <w:t xml:space="preserve">Godzina zmierzchu jest nieprawdopodobna... to tak </w:t>
      </w:r>
      <w:r>
        <w:rPr>
          <w:b/>
          <w:bCs/>
          <w:color w:val="000000"/>
          <w:spacing w:val="0"/>
          <w:w w:val="100"/>
          <w:position w:val="0"/>
          <w:shd w:val="clear" w:color="auto" w:fill="auto"/>
          <w:lang w:val="pl-PL" w:eastAsia="pl-PL" w:bidi="pl-PL"/>
        </w:rPr>
        <w:t>nie</w:t>
        <w:softHyphen/>
      </w:r>
      <w:r>
        <w:rPr>
          <w:color w:val="000000"/>
          <w:spacing w:val="0"/>
          <w:w w:val="100"/>
          <w:position w:val="0"/>
          <w:shd w:val="clear" w:color="auto" w:fill="auto"/>
          <w:lang w:val="pl-PL" w:eastAsia="pl-PL" w:bidi="pl-PL"/>
        </w:rPr>
        <w:t xml:space="preserve">znaczne a nieuchronne ulatnianie się kształtu... Poprzedza je moment ogromnej wyrazistości, jakby kształt upierał się, </w:t>
      </w:r>
      <w:r>
        <w:rPr>
          <w:b/>
          <w:bCs/>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 xml:space="preserve">chciał ustąpić — i ta wyrazistość wszystkiego jest tragiczna, zawzięta, nawet zapamiętała. Po tej chwili, w której przedmiot staje się najbardziej sobą, konkretny, samotny i skazany </w:t>
      </w:r>
      <w:r>
        <w:rPr>
          <w:b/>
          <w:bCs/>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siebie tylko, w pozbawieniu gry światłocienia, w którą dotąd opływał, następuje rosnące nieuchwytnie osłabienie, wyparowy</w:t>
        <w:softHyphen/>
        <w:t>wanie materii, łączą się linie i plamy powodując męczące zama</w:t>
        <w:softHyphen/>
        <w:t xml:space="preserve">zanie, kontur nie stawia oporu, zarysy, umierając, stają </w:t>
      </w:r>
      <w:r>
        <w:rPr>
          <w:b/>
          <w:bCs/>
          <w:color w:val="000000"/>
          <w:spacing w:val="0"/>
          <w:w w:val="100"/>
          <w:position w:val="0"/>
          <w:shd w:val="clear" w:color="auto" w:fill="auto"/>
          <w:lang w:val="pl-PL" w:eastAsia="pl-PL" w:bidi="pl-PL"/>
        </w:rPr>
        <w:t xml:space="preserve">się </w:t>
      </w:r>
      <w:r>
        <w:rPr>
          <w:color w:val="000000"/>
          <w:spacing w:val="0"/>
          <w:w w:val="100"/>
          <w:position w:val="0"/>
          <w:shd w:val="clear" w:color="auto" w:fill="auto"/>
          <w:lang w:val="pl-PL" w:eastAsia="pl-PL" w:bidi="pl-PL"/>
        </w:rPr>
        <w:t>trudne, niepojęte — powszechne wycofywanie się, odwrót, za</w:t>
        <w:softHyphen/>
        <w:t xml:space="preserve">padanie we wzbierającą zawiłość... Przed samym nadejściem ciemności jeszcze raz kształt staje się silniejszy, ale już nie mocą tego, co widzimy a tylko, co o nim wiemy — ten krzyk jego, proklamujący obecność, jest już teoretyczny... Po czym </w:t>
      </w:r>
      <w:r>
        <w:rPr>
          <w:b/>
          <w:bCs/>
          <w:color w:val="000000"/>
          <w:spacing w:val="0"/>
          <w:w w:val="100"/>
          <w:position w:val="0"/>
          <w:shd w:val="clear" w:color="auto" w:fill="auto"/>
          <w:lang w:val="pl-PL" w:eastAsia="pl-PL" w:bidi="pl-PL"/>
        </w:rPr>
        <w:t>po</w:t>
        <w:softHyphen/>
      </w:r>
      <w:r>
        <w:rPr>
          <w:color w:val="000000"/>
          <w:spacing w:val="0"/>
          <w:w w:val="100"/>
          <w:position w:val="0"/>
          <w:shd w:val="clear" w:color="auto" w:fill="auto"/>
          <w:lang w:val="pl-PL" w:eastAsia="pl-PL" w:bidi="pl-PL"/>
        </w:rPr>
        <w:t xml:space="preserve">mieszanie wszystkiego, czerń wylewa się z dziur, zagęszcza </w:t>
      </w:r>
      <w:r>
        <w:rPr>
          <w:b/>
          <w:bCs/>
          <w:color w:val="000000"/>
          <w:spacing w:val="0"/>
          <w:w w:val="100"/>
          <w:position w:val="0"/>
          <w:shd w:val="clear" w:color="auto" w:fill="auto"/>
          <w:lang w:val="pl-PL" w:eastAsia="pl-PL" w:bidi="pl-PL"/>
        </w:rPr>
        <w:t xml:space="preserve">się </w:t>
      </w:r>
      <w:r>
        <w:rPr>
          <w:color w:val="000000"/>
          <w:spacing w:val="0"/>
          <w:w w:val="100"/>
          <w:position w:val="0"/>
          <w:shd w:val="clear" w:color="auto" w:fill="auto"/>
          <w:lang w:val="pl-PL" w:eastAsia="pl-PL" w:bidi="pl-PL"/>
        </w:rPr>
        <w:t>w samej przestrzeni i materia staje się ciemnością. Nic. Noc.</w:t>
      </w:r>
    </w:p>
    <w:p>
      <w:pPr>
        <w:pStyle w:val="Style32"/>
        <w:keepNext w:val="0"/>
        <w:keepLines w:val="0"/>
        <w:widowControl w:val="0"/>
        <w:shd w:val="clear" w:color="auto" w:fill="auto"/>
        <w:bidi w:val="0"/>
        <w:spacing w:before="0" w:after="0" w:line="199" w:lineRule="auto"/>
        <w:ind w:left="420" w:right="0"/>
        <w:jc w:val="both"/>
      </w:pPr>
      <w:r>
        <w:rPr>
          <w:color w:val="000000"/>
          <w:spacing w:val="0"/>
          <w:w w:val="100"/>
          <w:position w:val="0"/>
          <w:shd w:val="clear" w:color="auto" w:fill="auto"/>
          <w:lang w:val="pl-PL" w:eastAsia="pl-PL" w:bidi="pl-PL"/>
        </w:rPr>
        <w:t>Wracałem do domu po omacku. Szedłem mocno i sztywno przed siebie, utopiony w niewidzeniu, z całkowitą pewnością, że jestem demonem, anty-koniem, anty-drzewem, anty-naturą, istotą skądinąd, przybyszem, cudzoziemcem, obcym. Zjawiskiem nie z tego świata. Z innego. Z ludzkiego.</w:t>
      </w:r>
    </w:p>
    <w:p>
      <w:pPr>
        <w:pStyle w:val="Style32"/>
        <w:keepNext w:val="0"/>
        <w:keepLines w:val="0"/>
        <w:widowControl w:val="0"/>
        <w:shd w:val="clear" w:color="auto" w:fill="auto"/>
        <w:bidi w:val="0"/>
        <w:spacing w:before="0" w:after="180" w:line="199" w:lineRule="auto"/>
        <w:ind w:left="420" w:right="0"/>
        <w:jc w:val="both"/>
      </w:pPr>
      <w:r>
        <w:rPr>
          <w:color w:val="000000"/>
          <w:spacing w:val="0"/>
          <w:w w:val="100"/>
          <w:position w:val="0"/>
          <w:shd w:val="clear" w:color="auto" w:fill="auto"/>
          <w:lang w:val="pl-PL" w:eastAsia="pl-PL" w:bidi="pl-PL"/>
        </w:rPr>
        <w:t xml:space="preserve">Wracałem nie mając pojęcia, że już czai się gdzieś, w’ </w:t>
      </w:r>
      <w:r>
        <w:rPr>
          <w:b/>
          <w:bCs/>
          <w:color w:val="000000"/>
          <w:spacing w:val="0"/>
          <w:w w:val="100"/>
          <w:position w:val="0"/>
          <w:shd w:val="clear" w:color="auto" w:fill="auto"/>
          <w:lang w:val="pl-PL" w:eastAsia="pl-PL" w:bidi="pl-PL"/>
        </w:rPr>
        <w:t xml:space="preserve">moim </w:t>
      </w:r>
      <w:r>
        <w:rPr>
          <w:color w:val="000000"/>
          <w:spacing w:val="0"/>
          <w:w w:val="100"/>
          <w:position w:val="0"/>
          <w:shd w:val="clear" w:color="auto" w:fill="auto"/>
          <w:lang w:val="pl-PL" w:eastAsia="pl-PL" w:bidi="pl-PL"/>
        </w:rPr>
        <w:t xml:space="preserve">pobliżu, pies okropny, chwytający za gardło, przypierający </w:t>
      </w:r>
      <w:r>
        <w:rPr>
          <w:b/>
          <w:bCs/>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fr-FR" w:eastAsia="fr-FR" w:bidi="fr-FR"/>
        </w:rPr>
        <w:t xml:space="preserve">muni... </w:t>
      </w:r>
      <w:r>
        <w:rPr>
          <w:color w:val="000000"/>
          <w:spacing w:val="0"/>
          <w:w w:val="100"/>
          <w:position w:val="0"/>
          <w:shd w:val="clear" w:color="auto" w:fill="auto"/>
          <w:lang w:val="pl-PL" w:eastAsia="pl-PL" w:bidi="pl-PL"/>
        </w:rPr>
        <w:t>Na razie — dość.</w:t>
      </w:r>
    </w:p>
    <w:p>
      <w:pPr>
        <w:pStyle w:val="Style32"/>
        <w:keepNext w:val="0"/>
        <w:keepLines w:val="0"/>
        <w:widowControl w:val="0"/>
        <w:shd w:val="clear" w:color="auto" w:fill="auto"/>
        <w:bidi w:val="0"/>
        <w:spacing w:before="0" w:after="1060" w:line="199" w:lineRule="auto"/>
        <w:ind w:left="3460" w:right="0" w:firstLine="0"/>
        <w:jc w:val="left"/>
      </w:pPr>
      <w:r>
        <w:drawing>
          <wp:anchor distT="0" distB="0" distL="63500" distR="63500" simplePos="0" relativeHeight="125829383" behindDoc="0" locked="0" layoutInCell="1" allowOverlap="1">
            <wp:simplePos x="0" y="0"/>
            <wp:positionH relativeFrom="page">
              <wp:posOffset>410845</wp:posOffset>
            </wp:positionH>
            <wp:positionV relativeFrom="paragraph">
              <wp:posOffset>723900</wp:posOffset>
            </wp:positionV>
            <wp:extent cx="1365250" cy="1390015"/>
            <wp:wrapSquare wrapText="right"/>
            <wp:docPr id="64" name="Shape 64"/>
            <a:graphic xmlns:a="http://schemas.openxmlformats.org/drawingml/2006/main">
              <a:graphicData uri="http://schemas.openxmlformats.org/drawingml/2006/picture">
                <pic:pic xmlns:pic="http://schemas.openxmlformats.org/drawingml/2006/picture">
                  <pic:nvPicPr>
                    <pic:cNvPr id="65" name="Picture box 65"/>
                    <pic:cNvPicPr/>
                  </pic:nvPicPr>
                  <pic:blipFill>
                    <a:blip r:embed="rId57"/>
                    <a:stretch/>
                  </pic:blipFill>
                  <pic:spPr>
                    <a:xfrm>
                      <a:ext cx="1365250" cy="1390015"/>
                    </a:xfrm>
                    <a:prstGeom prst="rect"/>
                  </pic:spPr>
                </pic:pic>
              </a:graphicData>
            </a:graphic>
          </wp:anchor>
        </w:drawing>
      </w:r>
      <w:r>
        <w:rPr>
          <w:i/>
          <w:iCs/>
          <w:color w:val="000000"/>
          <w:spacing w:val="0"/>
          <w:w w:val="100"/>
          <w:position w:val="0"/>
          <w:shd w:val="clear" w:color="auto" w:fill="auto"/>
          <w:lang w:val="pl-PL" w:eastAsia="pl-PL" w:bidi="pl-PL"/>
        </w:rPr>
        <w:t>Witold GOMBROWICZ</w:t>
      </w:r>
    </w:p>
    <w:p>
      <w:pPr>
        <w:pStyle w:val="Style44"/>
        <w:keepNext w:val="0"/>
        <w:keepLines w:val="0"/>
        <w:widowControl w:val="0"/>
        <w:shd w:val="clear" w:color="auto" w:fill="auto"/>
        <w:bidi w:val="0"/>
        <w:spacing w:before="0" w:after="0" w:line="343" w:lineRule="auto"/>
        <w:ind w:left="0" w:right="0" w:firstLine="0"/>
        <w:jc w:val="center"/>
      </w:pPr>
      <w:r>
        <w:rPr>
          <w:b/>
          <w:bCs/>
          <w:color w:val="000000"/>
          <w:spacing w:val="0"/>
          <w:w w:val="80"/>
          <w:position w:val="0"/>
          <w:shd w:val="clear" w:color="auto" w:fill="auto"/>
          <w:lang w:val="pl-PL" w:eastAsia="pl-PL" w:bidi="pl-PL"/>
        </w:rPr>
        <w:t>POMOC DO POLSKI</w:t>
        <w:br/>
        <w:t>LEKARSTWA MATERIAŁY ŻYWHOŚĆ</w:t>
      </w:r>
    </w:p>
    <w:p>
      <w:pPr>
        <w:pStyle w:val="Style9"/>
        <w:keepNext w:val="0"/>
        <w:keepLines w:val="0"/>
        <w:widowControl w:val="0"/>
        <w:shd w:val="clear" w:color="auto" w:fill="auto"/>
        <w:bidi w:val="0"/>
        <w:spacing w:before="0" w:after="0" w:line="221" w:lineRule="auto"/>
        <w:ind w:left="0" w:right="0" w:firstLine="0"/>
        <w:jc w:val="center"/>
      </w:pPr>
      <w:r>
        <mc:AlternateContent>
          <mc:Choice Requires="wps">
            <w:drawing>
              <wp:anchor distT="0" distB="0" distL="114300" distR="114300" simplePos="0" relativeHeight="125829384" behindDoc="0" locked="0" layoutInCell="1" allowOverlap="1">
                <wp:simplePos x="0" y="0"/>
                <wp:positionH relativeFrom="page">
                  <wp:posOffset>1844040</wp:posOffset>
                </wp:positionH>
                <wp:positionV relativeFrom="paragraph">
                  <wp:posOffset>482600</wp:posOffset>
                </wp:positionV>
                <wp:extent cx="1993265" cy="468630"/>
                <wp:wrapTopAndBottom/>
                <wp:docPr id="66" name="Shape 66"/>
                <a:graphic xmlns:a="http://schemas.openxmlformats.org/drawingml/2006/main">
                  <a:graphicData uri="http://schemas.microsoft.com/office/word/2010/wordprocessingShape">
                    <wps:wsp>
                      <wps:cNvSpPr txBox="1"/>
                      <wps:spPr>
                        <a:xfrm>
                          <a:ext cx="1993265" cy="468630"/>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82"/>
                                <w:szCs w:val="82"/>
                              </w:rPr>
                            </w:pPr>
                            <w:r>
                              <w:rPr>
                                <w:rFonts w:ascii="Consolas" w:eastAsia="Consolas" w:hAnsi="Consolas" w:cs="Consolas"/>
                                <w:b/>
                                <w:bCs/>
                                <w:color w:val="000000"/>
                                <w:spacing w:val="0"/>
                                <w:w w:val="70"/>
                                <w:position w:val="0"/>
                                <w:sz w:val="82"/>
                                <w:szCs w:val="82"/>
                                <w:shd w:val="clear" w:color="auto" w:fill="auto"/>
                                <w:lang w:val="pl-PL" w:eastAsia="pl-PL" w:bidi="pl-PL"/>
                              </w:rPr>
                              <w:t xml:space="preserve">HASKOBA </w:t>
                            </w:r>
                            <w:r>
                              <w:rPr>
                                <w:rFonts w:ascii="Consolas" w:eastAsia="Consolas" w:hAnsi="Consolas" w:cs="Consolas"/>
                                <w:b/>
                                <w:bCs/>
                                <w:color w:val="000000"/>
                                <w:spacing w:val="0"/>
                                <w:w w:val="70"/>
                                <w:position w:val="0"/>
                                <w:sz w:val="82"/>
                                <w:szCs w:val="82"/>
                                <w:shd w:val="clear" w:color="auto" w:fill="auto"/>
                                <w:vertAlign w:val="subscript"/>
                                <w:lang w:val="pl-PL" w:eastAsia="pl-PL" w:bidi="pl-PL"/>
                              </w:rPr>
                              <w:t>u</w:t>
                            </w:r>
                            <w:r>
                              <w:rPr>
                                <w:rFonts w:ascii="Consolas" w:eastAsia="Consolas" w:hAnsi="Consolas" w:cs="Consolas"/>
                                <w:b/>
                                <w:bCs/>
                                <w:color w:val="000000"/>
                                <w:spacing w:val="0"/>
                                <w:w w:val="70"/>
                                <w:position w:val="0"/>
                                <w:sz w:val="82"/>
                                <w:szCs w:val="82"/>
                                <w:shd w:val="clear" w:color="auto" w:fill="auto"/>
                                <w:lang w:val="pl-PL" w:eastAsia="pl-PL" w:bidi="pl-PL"/>
                              </w:rPr>
                              <w:t>,</w:t>
                            </w:r>
                          </w:p>
                        </w:txbxContent>
                      </wps:txbx>
                      <wps:bodyPr wrap="none" lIns="0" tIns="0" rIns="0" bIns="0">
                        <a:noAutoFit/>
                      </wps:bodyPr>
                    </wps:wsp>
                  </a:graphicData>
                </a:graphic>
              </wp:anchor>
            </w:drawing>
          </mc:Choice>
          <mc:Fallback>
            <w:pict>
              <v:shape id="_x0000_s1092" type="#_x0000_t202" style="position:absolute;margin-left:145.19999999999999pt;margin-top:38.pt;width:156.94999999999999pt;height:36.899999999999999pt;z-index:-125829369;mso-wrap-distance-left:9.pt;mso-wrap-distance-right:9.pt;mso-position-horizontal-relative:page" filled="f" stroked="f">
                <v:textbox inset="0,0,0,0">
                  <w:txbxContent>
                    <w:p>
                      <w:pPr>
                        <w:pStyle w:val="Style21"/>
                        <w:keepNext w:val="0"/>
                        <w:keepLines w:val="0"/>
                        <w:widowControl w:val="0"/>
                        <w:shd w:val="clear" w:color="auto" w:fill="auto"/>
                        <w:bidi w:val="0"/>
                        <w:spacing w:before="0" w:after="0" w:line="240" w:lineRule="auto"/>
                        <w:ind w:left="0" w:right="0" w:firstLine="0"/>
                        <w:jc w:val="left"/>
                        <w:rPr>
                          <w:sz w:val="82"/>
                          <w:szCs w:val="82"/>
                        </w:rPr>
                      </w:pPr>
                      <w:r>
                        <w:rPr>
                          <w:rFonts w:ascii="Consolas" w:eastAsia="Consolas" w:hAnsi="Consolas" w:cs="Consolas"/>
                          <w:b/>
                          <w:bCs/>
                          <w:color w:val="000000"/>
                          <w:spacing w:val="0"/>
                          <w:w w:val="70"/>
                          <w:position w:val="0"/>
                          <w:sz w:val="82"/>
                          <w:szCs w:val="82"/>
                          <w:shd w:val="clear" w:color="auto" w:fill="auto"/>
                          <w:lang w:val="pl-PL" w:eastAsia="pl-PL" w:bidi="pl-PL"/>
                        </w:rPr>
                        <w:t xml:space="preserve">HASKOBA </w:t>
                      </w:r>
                      <w:r>
                        <w:rPr>
                          <w:rFonts w:ascii="Consolas" w:eastAsia="Consolas" w:hAnsi="Consolas" w:cs="Consolas"/>
                          <w:b/>
                          <w:bCs/>
                          <w:color w:val="000000"/>
                          <w:spacing w:val="0"/>
                          <w:w w:val="70"/>
                          <w:position w:val="0"/>
                          <w:sz w:val="82"/>
                          <w:szCs w:val="82"/>
                          <w:shd w:val="clear" w:color="auto" w:fill="auto"/>
                          <w:vertAlign w:val="subscript"/>
                          <w:lang w:val="pl-PL" w:eastAsia="pl-PL" w:bidi="pl-PL"/>
                        </w:rPr>
                        <w:t>u</w:t>
                      </w:r>
                      <w:r>
                        <w:rPr>
                          <w:rFonts w:ascii="Consolas" w:eastAsia="Consolas" w:hAnsi="Consolas" w:cs="Consolas"/>
                          <w:b/>
                          <w:bCs/>
                          <w:color w:val="000000"/>
                          <w:spacing w:val="0"/>
                          <w:w w:val="70"/>
                          <w:position w:val="0"/>
                          <w:sz w:val="82"/>
                          <w:szCs w:val="82"/>
                          <w:shd w:val="clear" w:color="auto" w:fill="auto"/>
                          <w:lang w:val="pl-PL" w:eastAsia="pl-PL" w:bidi="pl-PL"/>
                        </w:rPr>
                        <w:t>,</w:t>
                      </w:r>
                    </w:p>
                  </w:txbxContent>
                </v:textbox>
                <w10:wrap type="topAndBottom" anchorx="page"/>
              </v:shape>
            </w:pict>
          </mc:Fallback>
        </mc:AlternateContent>
      </w:r>
      <w:r>
        <w:rPr>
          <w:b/>
          <w:bCs/>
          <w:i w:val="0"/>
          <w:iCs w:val="0"/>
          <w:color w:val="000000"/>
          <w:spacing w:val="0"/>
          <w:w w:val="100"/>
          <w:position w:val="0"/>
          <w:shd w:val="clear" w:color="auto" w:fill="auto"/>
          <w:lang w:val="pl-PL" w:eastAsia="pl-PL" w:bidi="pl-PL"/>
        </w:rPr>
        <w:t>Katalog 100 popularnych paczek</w:t>
        <w:br/>
        <w:t xml:space="preserve">oraz obszerny </w:t>
      </w:r>
      <w:r>
        <w:rPr>
          <w:b/>
          <w:bCs/>
          <w:color w:val="000000"/>
          <w:spacing w:val="0"/>
          <w:w w:val="100"/>
          <w:position w:val="0"/>
          <w:shd w:val="clear" w:color="auto" w:fill="auto"/>
          <w:lang w:val="pl-PL" w:eastAsia="pl-PL" w:bidi="pl-PL"/>
        </w:rPr>
        <w:t>Cennik Lekflnlw</w:t>
      </w:r>
      <w:r>
        <w:rPr>
          <w:b/>
          <w:bCs/>
          <w:i w:val="0"/>
          <w:iCs w:val="0"/>
          <w:color w:val="000000"/>
          <w:spacing w:val="0"/>
          <w:w w:val="100"/>
          <w:position w:val="0"/>
          <w:shd w:val="clear" w:color="auto" w:fill="auto"/>
          <w:lang w:val="pl-PL" w:eastAsia="pl-PL" w:bidi="pl-PL"/>
        </w:rPr>
        <w:t xml:space="preserve"> (400 poi.)</w:t>
        <w:br/>
        <w:t>na żądanie. Przyjmujemy zamówienia ze</w:t>
        <w:br/>
        <w:t>wszystkich części świata.</w:t>
      </w:r>
    </w:p>
    <w:p>
      <w:pPr>
        <w:pStyle w:val="Style44"/>
        <w:keepNext w:val="0"/>
        <w:keepLines w:val="0"/>
        <w:widowControl w:val="0"/>
        <w:shd w:val="clear" w:color="auto" w:fill="auto"/>
        <w:bidi w:val="0"/>
        <w:spacing w:before="0" w:after="0" w:line="240" w:lineRule="auto"/>
        <w:ind w:left="1560" w:right="0" w:firstLine="0"/>
        <w:jc w:val="both"/>
      </w:pPr>
      <w:r>
        <w:rPr>
          <w:color w:val="000000"/>
          <w:spacing w:val="0"/>
          <w:w w:val="100"/>
          <w:position w:val="0"/>
          <w:shd w:val="clear" w:color="auto" w:fill="auto"/>
          <w:lang w:val="pl-PL" w:eastAsia="pl-PL" w:bidi="pl-PL"/>
        </w:rPr>
        <w:t xml:space="preserve">121, Earls </w:t>
      </w:r>
      <w:r>
        <w:rPr>
          <w:color w:val="000000"/>
          <w:spacing w:val="0"/>
          <w:w w:val="100"/>
          <w:position w:val="0"/>
          <w:shd w:val="clear" w:color="auto" w:fill="auto"/>
          <w:lang w:val="fr-FR" w:eastAsia="fr-FR" w:bidi="fr-FR"/>
        </w:rPr>
        <w:t xml:space="preserve">Court </w:t>
      </w:r>
      <w:r>
        <w:rPr>
          <w:color w:val="000000"/>
          <w:spacing w:val="0"/>
          <w:w w:val="100"/>
          <w:position w:val="0"/>
          <w:shd w:val="clear" w:color="auto" w:fill="auto"/>
          <w:lang w:val="pl-PL" w:eastAsia="pl-PL" w:bidi="pl-PL"/>
        </w:rPr>
        <w:t>Road, London. S.W.5.</w:t>
      </w:r>
    </w:p>
    <w:p>
      <w:pPr>
        <w:pStyle w:val="Style9"/>
        <w:keepNext w:val="0"/>
        <w:keepLines w:val="0"/>
        <w:widowControl w:val="0"/>
        <w:shd w:val="clear" w:color="auto" w:fill="auto"/>
        <w:bidi w:val="0"/>
        <w:spacing w:before="0" w:after="100" w:line="240" w:lineRule="auto"/>
        <w:ind w:left="0" w:right="0" w:firstLine="0"/>
        <w:jc w:val="center"/>
        <w:sectPr>
          <w:headerReference w:type="default" r:id="rId59"/>
          <w:footerReference w:type="default" r:id="rId60"/>
          <w:headerReference w:type="even" r:id="rId61"/>
          <w:footerReference w:type="even" r:id="rId62"/>
          <w:headerReference w:type="first" r:id="rId63"/>
          <w:footerReference w:type="first" r:id="rId64"/>
          <w:footnotePr>
            <w:pos w:val="pageBottom"/>
            <w:numFmt w:val="decimal"/>
            <w:numRestart w:val="continuous"/>
          </w:footnotePr>
          <w:pgSz w:w="6904" w:h="11425"/>
          <w:pgMar w:top="1079" w:left="196" w:right="185" w:bottom="658" w:header="0" w:footer="3" w:gutter="0"/>
          <w:cols w:space="720"/>
          <w:noEndnote/>
          <w:titlePg/>
          <w:rtlGutter w:val="0"/>
          <w:docGrid w:linePitch="360"/>
        </w:sectPr>
      </w:pPr>
      <w:r>
        <w:rPr>
          <w:b/>
          <w:bCs/>
          <w:i w:val="0"/>
          <w:iCs w:val="0"/>
          <w:color w:val="000000"/>
          <w:spacing w:val="0"/>
          <w:w w:val="100"/>
          <w:position w:val="0"/>
          <w:shd w:val="clear" w:color="auto" w:fill="auto"/>
          <w:lang w:val="pl-PL" w:eastAsia="pl-PL" w:bidi="pl-PL"/>
        </w:rPr>
        <w:t>Telefon : FREmantle 7888/9</w:t>
      </w:r>
    </w:p>
    <w:p>
      <w:pPr>
        <w:pStyle w:val="Style41"/>
        <w:keepNext/>
        <w:keepLines/>
        <w:widowControl w:val="0"/>
        <w:shd w:val="clear" w:color="auto" w:fill="auto"/>
        <w:bidi w:val="0"/>
        <w:spacing w:before="0" w:after="640" w:line="240" w:lineRule="auto"/>
        <w:ind w:left="0" w:right="0" w:firstLine="400"/>
        <w:jc w:val="left"/>
      </w:pPr>
      <w:bookmarkStart w:id="28" w:name="bookmark28"/>
      <w:bookmarkStart w:id="29" w:name="bookmark29"/>
      <w:r>
        <w:rPr>
          <w:color w:val="000000"/>
          <w:spacing w:val="0"/>
          <w:w w:val="100"/>
          <w:position w:val="0"/>
          <w:shd w:val="clear" w:color="auto" w:fill="auto"/>
          <w:lang w:val="pl-PL" w:eastAsia="pl-PL" w:bidi="pl-PL"/>
        </w:rPr>
        <w:t>Parawan</w:t>
      </w:r>
      <w:bookmarkEnd w:id="28"/>
      <w:bookmarkEnd w:id="29"/>
    </w:p>
    <w:p>
      <w:pPr>
        <w:pStyle w:val="Style32"/>
        <w:keepNext w:val="0"/>
        <w:keepLines w:val="0"/>
        <w:widowControl w:val="0"/>
        <w:shd w:val="clear" w:color="auto" w:fill="auto"/>
        <w:bidi w:val="0"/>
        <w:spacing w:before="0" w:after="0" w:line="199" w:lineRule="auto"/>
        <w:ind w:left="400" w:right="0" w:firstLine="420"/>
        <w:jc w:val="both"/>
      </w:pPr>
      <w:r>
        <w:rPr>
          <w:color w:val="000000"/>
          <w:spacing w:val="0"/>
          <w:w w:val="100"/>
          <w:position w:val="0"/>
          <w:shd w:val="clear" w:color="auto" w:fill="auto"/>
          <w:lang w:val="pl-PL" w:eastAsia="pl-PL" w:bidi="pl-PL"/>
        </w:rPr>
        <w:t>Piszę do Ciebie, ponieważ rozmawiać nigdyśmy nie umieli. Nie wiem, co gorsze, te słówka i półsłówka, rzucane mimo</w:t>
        <w:softHyphen/>
        <w:t>chodem, które stwarzają pozór porozumienia, czy też, gdy się i na to zdobyć nie umiemy, te długie połacie milczenia, prze</w:t>
        <w:softHyphen/>
        <w:t>strzenie bez końca, bezludne, przez które, mnie przynajmniej, przebrnąć tak trudno. Kiedy leżymy obok siebie, zmęczeni, uni</w:t>
        <w:softHyphen/>
        <w:t>kamy już nawet patrzenia sobie w oczy. Z przyzwyczajenia kła</w:t>
        <w:softHyphen/>
        <w:t>dę Ci głowę na ramieniu, tak mi wygodniej, to wszystko. Bo jestem bardziej sama z Tobą, niż bez Ciebie. Bardziej sama gdy jesteś, niż gdy myślę o Tobie.</w:t>
      </w:r>
    </w:p>
    <w:p>
      <w:pPr>
        <w:pStyle w:val="Style32"/>
        <w:keepNext w:val="0"/>
        <w:keepLines w:val="0"/>
        <w:widowControl w:val="0"/>
        <w:shd w:val="clear" w:color="auto" w:fill="auto"/>
        <w:bidi w:val="0"/>
        <w:spacing w:before="0" w:after="0" w:line="199" w:lineRule="auto"/>
        <w:ind w:left="400" w:right="0" w:firstLine="420"/>
        <w:jc w:val="both"/>
      </w:pPr>
      <w:r>
        <w:rPr>
          <w:color w:val="000000"/>
          <w:spacing w:val="0"/>
          <w:w w:val="100"/>
          <w:position w:val="0"/>
          <w:shd w:val="clear" w:color="auto" w:fill="auto"/>
          <w:lang w:val="pl-PL" w:eastAsia="pl-PL" w:bidi="pl-PL"/>
        </w:rPr>
        <w:t>To jest pewno moja wina. To ja dopuściłam do nagromadze- na się pomiędzy nami tylu izolujących warstw.</w:t>
      </w:r>
    </w:p>
    <w:p>
      <w:pPr>
        <w:pStyle w:val="Style32"/>
        <w:keepNext w:val="0"/>
        <w:keepLines w:val="0"/>
        <w:widowControl w:val="0"/>
        <w:shd w:val="clear" w:color="auto" w:fill="auto"/>
        <w:bidi w:val="0"/>
        <w:spacing w:before="0" w:after="0" w:line="199" w:lineRule="auto"/>
        <w:ind w:left="400" w:right="0" w:firstLine="420"/>
        <w:jc w:val="both"/>
      </w:pPr>
      <w:r>
        <w:rPr>
          <w:color w:val="000000"/>
          <w:spacing w:val="0"/>
          <w:w w:val="100"/>
          <w:position w:val="0"/>
          <w:shd w:val="clear" w:color="auto" w:fill="auto"/>
          <w:lang w:val="pl-PL" w:eastAsia="pl-PL" w:bidi="pl-PL"/>
        </w:rPr>
        <w:t>Ty jesteś z nas dwojga znacznie uczciwszy, jeśli chodzi o te sprawy. Uważasz, że wszystko jest w porządku, od dawna załatwione, ustalone zwyczajem, a komplikacji niecierpisz. Na swój sposób jesteś zadowolony. Może nawet szczęśliwy?</w:t>
      </w:r>
    </w:p>
    <w:p>
      <w:pPr>
        <w:pStyle w:val="Style32"/>
        <w:keepNext w:val="0"/>
        <w:keepLines w:val="0"/>
        <w:widowControl w:val="0"/>
        <w:shd w:val="clear" w:color="auto" w:fill="auto"/>
        <w:bidi w:val="0"/>
        <w:spacing w:before="0" w:after="0" w:line="199" w:lineRule="auto"/>
        <w:ind w:left="0" w:right="0" w:firstLine="820"/>
        <w:jc w:val="both"/>
      </w:pPr>
      <w:r>
        <w:rPr>
          <w:color w:val="000000"/>
          <w:spacing w:val="0"/>
          <w:w w:val="100"/>
          <w:position w:val="0"/>
          <w:shd w:val="clear" w:color="auto" w:fill="auto"/>
          <w:lang w:val="pl-PL" w:eastAsia="pl-PL" w:bidi="pl-PL"/>
        </w:rPr>
        <w:t>Za to moje milczenie jest przemilczaniem.</w:t>
      </w:r>
    </w:p>
    <w:p>
      <w:pPr>
        <w:pStyle w:val="Style32"/>
        <w:keepNext w:val="0"/>
        <w:keepLines w:val="0"/>
        <w:widowControl w:val="0"/>
        <w:shd w:val="clear" w:color="auto" w:fill="auto"/>
        <w:bidi w:val="0"/>
        <w:spacing w:before="0" w:after="0" w:line="199" w:lineRule="auto"/>
        <w:ind w:left="400" w:right="360" w:firstLine="420"/>
        <w:jc w:val="both"/>
        <w:sectPr>
          <w:headerReference w:type="default" r:id="rId65"/>
          <w:footerReference w:type="default" r:id="rId66"/>
          <w:headerReference w:type="even" r:id="rId67"/>
          <w:footerReference w:type="even" r:id="rId68"/>
          <w:footnotePr>
            <w:pos w:val="pageBottom"/>
            <w:numFmt w:val="decimal"/>
            <w:numRestart w:val="continuous"/>
          </w:footnotePr>
          <w:pgSz w:w="6904" w:h="11425"/>
          <w:pgMar w:top="1079" w:left="196" w:right="185" w:bottom="658" w:header="651" w:footer="230" w:gutter="0"/>
          <w:pgNumType w:start="284"/>
          <w:cols w:space="720"/>
          <w:noEndnote/>
          <w:rtlGutter w:val="0"/>
          <w:docGrid w:linePitch="360"/>
        </w:sectPr>
      </w:pPr>
      <w:r>
        <w:rPr>
          <w:color w:val="000000"/>
          <w:spacing w:val="0"/>
          <w:w w:val="100"/>
          <w:position w:val="0"/>
          <w:shd w:val="clear" w:color="auto" w:fill="auto"/>
          <w:lang w:val="pl-PL" w:eastAsia="pl-PL" w:bidi="pl-PL"/>
        </w:rPr>
        <w:t>Przed chwilą znowu winda jechała do góry. Pomyślałam, że to Ty. Przestałam pisać, z palcami na klawiszach maszyny, tłumiąc ich stukanie, mój oddech. W tych starych domach aku</w:t>
        <w:softHyphen/>
        <w:t>styka jest fatalnie czuła, słowo czy kaszlnięcie na klatce scho</w:t>
        <w:softHyphen/>
        <w:t>dowej dudni zwielokrotnione, jak w sztolni. Ale przyzwyczaiłam się już nie reagować na inne odgłosy, nie słyszę ich. Za to winda, gdy się odrywa gdzieś z głębi i sunie ku górze ze zgrzy</w:t>
        <w:softHyphen/>
        <w:t>tem, potrafi mnie czasem obudzić pośrodku nocy. Klaśnięcie drzwiczek na parterze to sygnał, na który zamieniam się w słuch, nieruchomieję i niezależnie ode mnie, to coś co jest we mnie, wewnątrz, i mogłoby służyć za dowód istnienia duszy, tak dalece odrębne i buntownicze prowadzi życie, to coś zaczy</w:t>
        <w:softHyphen/>
        <w:t>na liczyć: raz, dwa, trzy — ile razy trzaśnie ten jakiś bezpiecz</w:t>
        <w:softHyphen/>
        <w:t>nik windowej dźwigni, który zaskakuje na każdym piętrze. Na moje poddasze winda nie dochodzi. Trzeba na szóstym piętrze wysiąść, pójść w głąb korytarza i ostatni odcinek drogi odbyć kuchennymi schodami zwiniętymi w spiralę.</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Więc, kiedy po szóstym zgrzycie drzwiczki klasną, a po</w:t>
        <w:softHyphen/>
        <w:t>tem ktoś idzie jeszcze po schodach, wiecznie się temu czemuś co jest we mnie wydaje, wbrew rozsądkowi, że to Ty.</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Dawniej wybiegałam z dzbankiem na korytarz, niby to po wodę. Dziwiliśmy się oboje głośno, ja głośniej, na nasz widok. Już wtedy, od samego początku, czułam potrzebę ukrywania przed Tobą do jakiego stopnia jestem słaba.</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Przed chwilą więc ktoś dojechał do szóstego piętra, wspiął się po schodach i przeszedł korytarzem, ale tak jakoś dziwnie, z ostrożnościami, jak gdyby na palcach, że nic nie mogłam po</w:t>
        <w:softHyphen/>
        <w:t>znać po krokach. Czy mi się wydawało, czy naprawdę zawahały się, przystanęły pod drzwiami mego pokoju ? Przeciąg, który zawsze wieje u mnie od okna do drzwi, szparami, nawet kiedy na dworze nie ma wiatru, szeleścił papierową chorągiewką, którą zatknęłam nad półką z książkami. Pamiętasz, jak ją nam dali w któreś tam święto „wyzwolenia”?</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Chorągiewka szeleściła, wyrywała się jak żywa, we mnie serce biło, a ten ktoś ani nie pukał, ani nie mijał moich drzwi, ani nie stuknęły żadne inne drzwi na korytarzu. Może mi się zdawało? Ale nie, słyszałam dobrze. To Ty, na pewno Ty, ale co się stało? Skoro byś już przyszedł, czemu miałbyś wahać się przed progiem? To do mnie podobne, nie do Ciebie. Siedzia</w:t>
        <w:softHyphen/>
        <w:t>łam nad maszyną, tłumiąc jej stukanie i myślałam: to on. Udam, że mnie nie ma. Nie otworzę. Ale, gdy sekundy mijały, a nikt nie pukał, nikt, kogo bym mogła odprawić, od kogo bym się mogła odgrodzić, wszystko się zmieniło. Mogę Ci się przyznać bo teraz to i tak nie ma już znaczenia, że tej niepewności wytrzy</w:t>
        <w:softHyphen/>
        <w:t>małam wszystkiego najwyżej minutę, a potem rzuciłam się do drzwi. Z dzbankiem na wodę, jakbyś zgadł.</w:t>
      </w:r>
    </w:p>
    <w:p>
      <w:pPr>
        <w:pStyle w:val="Style32"/>
        <w:keepNext w:val="0"/>
        <w:keepLines w:val="0"/>
        <w:widowControl w:val="0"/>
        <w:shd w:val="clear" w:color="auto" w:fill="auto"/>
        <w:bidi w:val="0"/>
        <w:spacing w:before="0" w:after="0" w:line="199" w:lineRule="auto"/>
        <w:ind w:left="0" w:right="0" w:firstLine="800"/>
        <w:jc w:val="both"/>
      </w:pPr>
      <w:r>
        <w:rPr>
          <w:color w:val="000000"/>
          <w:spacing w:val="0"/>
          <w:w w:val="100"/>
          <w:position w:val="0"/>
          <w:shd w:val="clear" w:color="auto" w:fill="auto"/>
          <w:lang w:val="pl-PL" w:eastAsia="pl-PL" w:bidi="pl-PL"/>
        </w:rPr>
        <w:t>Za drzwiami nie było nikogo.</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Mało tego. Przyznam Ci się jeszcze, że z równym pośpie</w:t>
        <w:softHyphen/>
        <w:t>chem, który by Cię pewno ubawił, rzuciłam się następnie do okna. Jest to maleńkie, mansardowe okienko, jakby z okapem. Aby się do niego dostać, trzeba albo odsunąć stół, przy którym pracuję, albo wejść na stół. Weszłam na stół. Tak, z pewno</w:t>
        <w:softHyphen/>
        <w:t>ścią, ten widok każdego mógłby ubawić, stenogramy ostatniej konferencji profesora rozsypane po podłodze, fruwające wszę</w:t>
        <w:softHyphen/>
        <w:t>dzie. Niektóre kartki wślizgnęły się aż pod łóżko i musiałam je stamtąd wydobywać na czworakach.</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Kiedy się stoi na stole i w dość ryzykowny sposób wy</w:t>
        <w:softHyphen/>
        <w:t>chyla, widać z mojego okna, pod pewnym kątem, stromo w dole, zakręt ulicy. Wcale nie wiesz, że ja tak zawsze urzędo</w:t>
        <w:softHyphen/>
        <w:t>wałam, ile razy wychodziłeś ode mnie. To jest bardzo mały skrawek ulicy, który widzę, tyle tylko miejsca, byś postawił dwa kroki, nie więcej, ale te dwa kroki, bez Twojej wiedzy, prowadzą Cię znowu ku mnie, oddają mi Ciebie. Z wysoka, w śmiesznym skrócie, który się nazywa lotem ptaka, widzę wtedy Twoją głowę, czubki butów, jeden krok, drugi. Za pierw</w:t>
        <w:softHyphen/>
        <w:t>szym witam Cię, za drugim żegnam. Kiedyś się zdarzyło, źe akurat w tym momencie przegarnąłeś włosy. Ten gest, dobrze</w:t>
        <w:br w:type="page"/>
      </w:r>
      <w:r>
        <w:rPr>
          <w:color w:val="000000"/>
          <w:spacing w:val="0"/>
          <w:w w:val="100"/>
          <w:position w:val="0"/>
          <w:shd w:val="clear" w:color="auto" w:fill="auto"/>
          <w:lang w:val="pl-PL" w:eastAsia="pl-PL" w:bidi="pl-PL"/>
        </w:rPr>
        <w:t>mi znajomy, poruszył mnie, jakby stanowił jakiś umówiony znak. Zawsze od tej pory miałam nadzieję, że idąc, przegarniesz ręką włosy.</w:t>
      </w:r>
    </w:p>
    <w:p>
      <w:pPr>
        <w:pStyle w:val="Style32"/>
        <w:keepNext w:val="0"/>
        <w:keepLines w:val="0"/>
        <w:widowControl w:val="0"/>
        <w:shd w:val="clear" w:color="auto" w:fill="auto"/>
        <w:bidi w:val="0"/>
        <w:spacing w:before="0" w:after="0" w:line="199" w:lineRule="auto"/>
        <w:ind w:left="400" w:right="0" w:firstLine="440"/>
        <w:jc w:val="both"/>
      </w:pPr>
      <w:r>
        <w:rPr>
          <w:color w:val="000000"/>
          <w:spacing w:val="0"/>
          <w:w w:val="100"/>
          <w:position w:val="0"/>
          <w:shd w:val="clear" w:color="auto" w:fill="auto"/>
          <w:lang w:val="pl-PL" w:eastAsia="pl-PL" w:bidi="pl-PL"/>
        </w:rPr>
        <w:t>I to wszystko. Zawsze tak. Ulica w dole robi się pusta. Złażę ze stołu, zamykam okno, zbieram papierki i już.</w:t>
      </w:r>
    </w:p>
    <w:p>
      <w:pPr>
        <w:pStyle w:val="Style32"/>
        <w:keepNext w:val="0"/>
        <w:keepLines w:val="0"/>
        <w:widowControl w:val="0"/>
        <w:shd w:val="clear" w:color="auto" w:fill="auto"/>
        <w:bidi w:val="0"/>
        <w:spacing w:before="0" w:after="0" w:line="199" w:lineRule="auto"/>
        <w:ind w:left="400" w:right="0" w:firstLine="440"/>
        <w:jc w:val="both"/>
      </w:pPr>
      <w:r>
        <w:rPr>
          <w:color w:val="000000"/>
          <w:spacing w:val="0"/>
          <w:w w:val="100"/>
          <w:position w:val="0"/>
          <w:shd w:val="clear" w:color="auto" w:fill="auto"/>
          <w:lang w:val="pl-PL" w:eastAsia="pl-PL" w:bidi="pl-PL"/>
        </w:rPr>
        <w:t>Nigdy nie podniosłeś głowy, nie popatrzyłeś ku mnie. Zre</w:t>
        <w:softHyphen/>
        <w:t>sztą mojego okna pewno i nie bardzo widać z ulicy, zasłonięte gzymsami i balkonami niższych pięter. Nigdy też, aż do dziś, nie przyznałam Ci się, że Cię w ten sposób wypatruję.</w:t>
      </w:r>
    </w:p>
    <w:p>
      <w:pPr>
        <w:pStyle w:val="Style32"/>
        <w:keepNext w:val="0"/>
        <w:keepLines w:val="0"/>
        <w:widowControl w:val="0"/>
        <w:shd w:val="clear" w:color="auto" w:fill="auto"/>
        <w:bidi w:val="0"/>
        <w:spacing w:before="0" w:after="0" w:line="199" w:lineRule="auto"/>
        <w:ind w:left="400" w:right="0" w:firstLine="440"/>
        <w:jc w:val="both"/>
      </w:pPr>
      <w:r>
        <w:rPr>
          <w:color w:val="000000"/>
          <w:spacing w:val="0"/>
          <w:w w:val="100"/>
          <w:position w:val="0"/>
          <w:shd w:val="clear" w:color="auto" w:fill="auto"/>
          <w:lang w:val="pl-PL" w:eastAsia="pl-PL" w:bidi="pl-PL"/>
        </w:rPr>
        <w:t>Ulica ciągnie, pojęcia nie masz. Trzymam się mocno pa</w:t>
        <w:softHyphen/>
        <w:t>rapetu i bronię, bo mi podsuwa równię pochyłą, tor, po którym, wydaje mi się, mogłabym ześlignąć się ku Tobie z równą umie</w:t>
        <w:softHyphen/>
        <w:t>jętnością jak to robią gołębie, które gnieżdżą się po sąsiedzku w rulonach gzymsowej sztukaterii. Otwierają skrzydła i rzucają się w dół. To dziecinnie łatwe. W pokoju za mną papierki sze</w:t>
        <w:softHyphen/>
        <w:t>leszczą, kartki tańczą, chorągiewka wyrywa się, jakby nie była zatknięta za półką z książkami, tylko na dziobie okrętu, który wysoko, na samym grzbiecie fali, przechyla się i rozważa kąt, pod jakim wypadnie mu zsunąć się w głąb całym ciężarem.</w:t>
      </w:r>
    </w:p>
    <w:p>
      <w:pPr>
        <w:pStyle w:val="Style32"/>
        <w:keepNext w:val="0"/>
        <w:keepLines w:val="0"/>
        <w:widowControl w:val="0"/>
        <w:shd w:val="clear" w:color="auto" w:fill="auto"/>
        <w:bidi w:val="0"/>
        <w:spacing w:before="0" w:after="0" w:line="199" w:lineRule="auto"/>
        <w:ind w:left="400" w:right="0" w:firstLine="440"/>
        <w:jc w:val="both"/>
      </w:pPr>
      <w:r>
        <w:rPr>
          <w:color w:val="000000"/>
          <w:spacing w:val="0"/>
          <w:w w:val="100"/>
          <w:position w:val="0"/>
          <w:shd w:val="clear" w:color="auto" w:fill="auto"/>
          <w:lang w:val="pl-PL" w:eastAsia="pl-PL" w:bidi="pl-PL"/>
        </w:rPr>
        <w:t>I nic. Trzymam się mocno parapetu. Jestem bezpieczna...</w:t>
      </w:r>
    </w:p>
    <w:p>
      <w:pPr>
        <w:pStyle w:val="Style32"/>
        <w:keepNext w:val="0"/>
        <w:keepLines w:val="0"/>
        <w:widowControl w:val="0"/>
        <w:shd w:val="clear" w:color="auto" w:fill="auto"/>
        <w:bidi w:val="0"/>
        <w:spacing w:before="0" w:after="0" w:line="199" w:lineRule="auto"/>
        <w:ind w:left="400" w:right="0" w:firstLine="440"/>
        <w:jc w:val="both"/>
      </w:pPr>
      <w:r>
        <w:rPr>
          <w:color w:val="000000"/>
          <w:spacing w:val="0"/>
          <w:w w:val="100"/>
          <w:position w:val="0"/>
          <w:shd w:val="clear" w:color="auto" w:fill="auto"/>
          <w:lang w:val="pl-PL" w:eastAsia="pl-PL" w:bidi="pl-PL"/>
        </w:rPr>
        <w:t>Nie, jestem bezsilna. Jak wtedy, kiedy moje okno było za kratami.</w:t>
      </w:r>
    </w:p>
    <w:p>
      <w:pPr>
        <w:pStyle w:val="Style32"/>
        <w:keepNext w:val="0"/>
        <w:keepLines w:val="0"/>
        <w:widowControl w:val="0"/>
        <w:shd w:val="clear" w:color="auto" w:fill="auto"/>
        <w:bidi w:val="0"/>
        <w:spacing w:before="0" w:after="0" w:line="199" w:lineRule="auto"/>
        <w:ind w:left="400" w:right="0" w:firstLine="440"/>
        <w:jc w:val="both"/>
      </w:pPr>
      <w:r>
        <w:rPr>
          <w:color w:val="000000"/>
          <w:spacing w:val="0"/>
          <w:w w:val="100"/>
          <w:position w:val="0"/>
          <w:shd w:val="clear" w:color="auto" w:fill="auto"/>
          <w:lang w:val="pl-PL" w:eastAsia="pl-PL" w:bidi="pl-PL"/>
        </w:rPr>
        <w:t>Bo to wszystko już przecież kiedyś było. Było takie wycze</w:t>
        <w:softHyphen/>
        <w:t>kiwanie, wyglądanie, z zimnym prętem uwierającym w policzek, z rękami zgrabiałymi w uchwycie krat. Daleko, w skos, na sa</w:t>
        <w:softHyphen/>
        <w:t>mym skraju pola widzenia widać było skrawek chodnika wio</w:t>
        <w:softHyphen/>
        <w:t>dącego do wartowni przy bramię i narożnik bramy. Wchodzili nią i wychodzili ludzie w mundurach zielonych, albo szarych, albo w cywilu, albo w okrągłych myckach więźniarskich. Nieśli paczki na oddział, albo toboły z odparowaną bielizną, albo pa</w:t>
        <w:softHyphen/>
        <w:t>piery, klucze, księgę z wypisanymi w niej losami. Tyle się działo na przestrzeni liczącej dwa kroki, nie więcej, między węgłem więziennego bloku a budką strażniczą, malowaną na kolor ochronny, przyklejoną do muru. Ale ja wołałam patrzeć dalej, poza mur. Był ponad mu rem widok aż po horyzont, obrzeżony lasem, wyrobiony we wzgórze i w dolinę, z wielką rzeką rozla</w:t>
        <w:softHyphen/>
        <w:t>ną pomiędzy łąkami, po których kolorze poznać było jak mijają pory roku.</w:t>
      </w:r>
    </w:p>
    <w:p>
      <w:pPr>
        <w:pStyle w:val="Style32"/>
        <w:keepNext w:val="0"/>
        <w:keepLines w:val="0"/>
        <w:widowControl w:val="0"/>
        <w:shd w:val="clear" w:color="auto" w:fill="auto"/>
        <w:bidi w:val="0"/>
        <w:spacing w:before="0" w:after="0" w:line="199" w:lineRule="auto"/>
        <w:ind w:left="400" w:right="0" w:firstLine="440"/>
        <w:jc w:val="both"/>
      </w:pPr>
      <w:r>
        <w:rPr>
          <w:color w:val="000000"/>
          <w:spacing w:val="0"/>
          <w:w w:val="100"/>
          <w:position w:val="0"/>
          <w:shd w:val="clear" w:color="auto" w:fill="auto"/>
          <w:lang w:val="pl-PL" w:eastAsia="pl-PL" w:bidi="pl-PL"/>
        </w:rPr>
        <w:t>Nie gniewaj się, że porównuję. Pośród tego lasu, za rzeką, za murem, była droga. Pamiętam kształt, w który się układała osuwając po wzgórzu. Tą drogą szedł kiedyś człowiek i patrzył w stronę więzienia. Wieloskrzydłowe, potężne, leżało mu jak na dłoni. Szedł powoli, przystawał, przyglądał się, przygnieciony. A mnie wydało się wbrew rozsądkowi, że on na mnie patrzy, że mnie widzi.</w:t>
      </w:r>
    </w:p>
    <w:p>
      <w:pPr>
        <w:pStyle w:val="Style32"/>
        <w:keepNext w:val="0"/>
        <w:keepLines w:val="0"/>
        <w:widowControl w:val="0"/>
        <w:shd w:val="clear" w:color="auto" w:fill="auto"/>
        <w:bidi w:val="0"/>
        <w:spacing w:before="0" w:after="0" w:line="199" w:lineRule="auto"/>
        <w:ind w:left="400" w:right="0" w:firstLine="440"/>
        <w:jc w:val="both"/>
      </w:pPr>
      <w:r>
        <w:rPr>
          <w:color w:val="000000"/>
          <w:spacing w:val="0"/>
          <w:w w:val="100"/>
          <w:position w:val="0"/>
          <w:shd w:val="clear" w:color="auto" w:fill="auto"/>
          <w:lang w:val="pl-PL" w:eastAsia="pl-PL" w:bidi="pl-PL"/>
        </w:rPr>
        <w:t>Nie potrafię Ci opisać jaki poryw miłości i tęsknoty wy</w:t>
        <w:softHyphen/>
        <w:t>trysnął ze mnie ku temu, który na skraju lasu, na zakręcie, przystanął dla mnie, obejrzał się na mnie jeszcze raz. Moja twarz była nikłą plamką na czarnym tle celi, anonimową, bez oczu i ust, może nie mógł widzieć mnie wcale. Tyle okien za</w:t>
        <w:softHyphen/>
        <w:br w:type="page"/>
      </w:r>
      <w:r>
        <w:rPr>
          <w:color w:val="000000"/>
          <w:spacing w:val="0"/>
          <w:w w:val="100"/>
          <w:position w:val="0"/>
          <w:shd w:val="clear" w:color="auto" w:fill="auto"/>
          <w:lang w:val="pl-PL" w:eastAsia="pl-PL" w:bidi="pl-PL"/>
        </w:rPr>
        <w:t>kratowanych patrzyło nań w potrójnym szeregu. Ja byłam jed</w:t>
        <w:softHyphen/>
        <w:t>nak pewna w tamtej chwili, że on mnie widzi, że mnie wybrał i że rozróżnił spośród wszystkich okien to, w którym nikła plamka mojej twarzy, bardziej jeszcze nikłe plamki moich rąk, poruszały się, dawały mu znaki, wyrywały się ku niemu, wzy</w:t>
        <w:softHyphen/>
        <w:t>wały go.</w:t>
      </w:r>
    </w:p>
    <w:p>
      <w:pPr>
        <w:pStyle w:val="Style32"/>
        <w:keepNext w:val="0"/>
        <w:keepLines w:val="0"/>
        <w:widowControl w:val="0"/>
        <w:shd w:val="clear" w:color="auto" w:fill="auto"/>
        <w:bidi w:val="0"/>
        <w:spacing w:before="0" w:after="0" w:line="199" w:lineRule="auto"/>
        <w:ind w:left="400" w:right="0" w:firstLine="440"/>
        <w:jc w:val="both"/>
      </w:pPr>
      <w:r>
        <w:rPr>
          <w:color w:val="000000"/>
          <w:spacing w:val="0"/>
          <w:w w:val="100"/>
          <w:position w:val="0"/>
          <w:shd w:val="clear" w:color="auto" w:fill="auto"/>
          <w:lang w:val="pl-PL" w:eastAsia="pl-PL" w:bidi="pl-PL"/>
        </w:rPr>
        <w:t>Cóż on mógł mi pomóc? A jednak czekałam na niego, uwieszona krat, tygodniami, do końca. Może nie wolno było chodzić drogą, z której widać więzienie? Nigdy się już nie po</w:t>
        <w:softHyphen/>
        <w:t>kazał więcej. Ale widzisz, znam dobrze to uczucie zdrętwienia w karku, zesztywnienia zaciśniętych palców, zawrotu głowy i daremnego wyczekiwania ratunku od kogoś, kto jest poza obrę</w:t>
        <w:softHyphen/>
        <w:t>bem, wolny.</w:t>
      </w:r>
    </w:p>
    <w:p>
      <w:pPr>
        <w:pStyle w:val="Style32"/>
        <w:keepNext w:val="0"/>
        <w:keepLines w:val="0"/>
        <w:widowControl w:val="0"/>
        <w:shd w:val="clear" w:color="auto" w:fill="auto"/>
        <w:bidi w:val="0"/>
        <w:spacing w:before="0" w:after="0" w:line="202" w:lineRule="auto"/>
        <w:ind w:left="0" w:right="0" w:firstLine="820"/>
        <w:jc w:val="both"/>
      </w:pPr>
      <w:r>
        <w:rPr>
          <w:color w:val="000000"/>
          <w:spacing w:val="0"/>
          <w:w w:val="100"/>
          <w:position w:val="0"/>
          <w:shd w:val="clear" w:color="auto" w:fill="auto"/>
          <w:lang w:val="pl-PL" w:eastAsia="pl-PL" w:bidi="pl-PL"/>
        </w:rPr>
        <w:t>Nie inaczej wyczekuję Ciebie.</w:t>
      </w:r>
    </w:p>
    <w:p>
      <w:pPr>
        <w:pStyle w:val="Style32"/>
        <w:keepNext w:val="0"/>
        <w:keepLines w:val="0"/>
        <w:widowControl w:val="0"/>
        <w:shd w:val="clear" w:color="auto" w:fill="auto"/>
        <w:bidi w:val="0"/>
        <w:spacing w:before="0" w:after="0" w:line="202" w:lineRule="auto"/>
        <w:ind w:left="400" w:right="0" w:firstLine="440"/>
        <w:jc w:val="both"/>
      </w:pPr>
      <w:r>
        <w:rPr>
          <w:color w:val="000000"/>
          <w:spacing w:val="0"/>
          <w:w w:val="100"/>
          <w:position w:val="0"/>
          <w:shd w:val="clear" w:color="auto" w:fill="auto"/>
          <w:lang w:val="pl-PL" w:eastAsia="pl-PL" w:bidi="pl-PL"/>
        </w:rPr>
        <w:t>Przed chwilą więc znowu kartki rozfrunęły się po pokoju. Ode drzwi rzuciłam się do okna, by sprawdzić, czy to byłeś Ty, te kroki, które się rozpłynęły pod moimi drzwiami.</w:t>
      </w:r>
    </w:p>
    <w:p>
      <w:pPr>
        <w:pStyle w:val="Style32"/>
        <w:keepNext w:val="0"/>
        <w:keepLines w:val="0"/>
        <w:widowControl w:val="0"/>
        <w:shd w:val="clear" w:color="auto" w:fill="auto"/>
        <w:bidi w:val="0"/>
        <w:spacing w:before="0" w:after="0" w:line="202" w:lineRule="auto"/>
        <w:ind w:left="0" w:right="0" w:firstLine="820"/>
        <w:jc w:val="both"/>
      </w:pPr>
      <w:r>
        <w:rPr>
          <w:color w:val="000000"/>
          <w:spacing w:val="0"/>
          <w:w w:val="100"/>
          <w:position w:val="0"/>
          <w:shd w:val="clear" w:color="auto" w:fill="auto"/>
          <w:lang w:val="pl-PL" w:eastAsia="pl-PL" w:bidi="pl-PL"/>
        </w:rPr>
        <w:t>Oślepiło mnie światło.</w:t>
      </w:r>
    </w:p>
    <w:p>
      <w:pPr>
        <w:pStyle w:val="Style32"/>
        <w:keepNext w:val="0"/>
        <w:keepLines w:val="0"/>
        <w:widowControl w:val="0"/>
        <w:shd w:val="clear" w:color="auto" w:fill="auto"/>
        <w:bidi w:val="0"/>
        <w:spacing w:before="0" w:after="0" w:line="199" w:lineRule="auto"/>
        <w:ind w:left="340" w:right="0" w:firstLine="500"/>
        <w:jc w:val="both"/>
      </w:pPr>
      <w:r>
        <w:rPr>
          <w:color w:val="000000"/>
          <w:spacing w:val="0"/>
          <w:w w:val="100"/>
          <w:position w:val="0"/>
          <w:shd w:val="clear" w:color="auto" w:fill="auto"/>
          <w:lang w:val="pl-PL" w:eastAsia="pl-PL" w:bidi="pl-PL"/>
        </w:rPr>
        <w:t>Nie wiem, co ma znaczyć ta wiosenna pogoda w środku zimy. Z mojego okna widać całe miasto, aż po wzgórza, w któ</w:t>
        <w:softHyphen/>
        <w:t>rych jest zawarte. Rozpływa się w niebieskościach, jakby to był przynajmniej maj. Niebo bez jednej chmurki, mgły tylko jak zwykle zgarniają się na horyzont, na te wzgórza, dachy przełamane wzdłuż krawędzi cienia z południową ostrością. Kopuła muzeum, którą mam pod samym bokiem i która mi wiecz</w:t>
        <w:softHyphen/>
        <w:t>nie przyśpiesza zachody słońca, znowu porosła z jednej strony rusztowaniami. Jak długo ją można remontować? Wygląda tak potężnie, a wiecznie jej coś dolega i nie zdziwiłabym się, gdyby mi się któregoś ranka zmarszczyła i zapadła, jak wielka, zwię</w:t>
        <w:softHyphen/>
        <w:t>dła purchawka. Dalej zielona kopułka uniwersytecka na brzegu prostego wąwozu, po którego dnie, wiem, idziesz dalej, to Twoja ulica. A jeszcze bardziej w głębi, na samym brzegu nie</w:t>
        <w:softHyphen/>
        <w:t>ba, wyżej niż wzgórza, na podściółce z mgły, w apoteozie, białe i nierealne, cebulaste kopuły bazyliki.</w:t>
      </w:r>
    </w:p>
    <w:p>
      <w:pPr>
        <w:pStyle w:val="Style32"/>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To jest jednak bardzo piękne miasto, widziane tak, jak ja je widzę.</w:t>
      </w:r>
    </w:p>
    <w:p>
      <w:pPr>
        <w:pStyle w:val="Style32"/>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Przytrzymałam się mocno framugi i wychyliłam najdalej jak mi na to pozwalały niewidzialne kraty. W prawo w skos, ponad zrębem sąsiedniej, na szczęście niższej kamienicy, zoba</w:t>
        <w:softHyphen/>
        <w:t>czyłam ten zakręt, kawałek muru, pstry plakat na murze. Wy</w:t>
        <w:softHyphen/>
        <w:t>silając wzrok mogłabym prawie odczytać, co na tym plakacie napisane. Patrzyłam, póki mi nie zdrętwiały ręce i oczy nie zaszły łzami.</w:t>
      </w:r>
    </w:p>
    <w:p>
      <w:pPr>
        <w:pStyle w:val="Style32"/>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To jednak chyba nie byłeś Ty. Nie ma innej drogi, mu- siałbyś przejść tamtędy. Zresztą, powtarzam to sobie, skoro byś już przyszedł, czemu miałbyś zawrócić ode drzwi?</w:t>
      </w:r>
    </w:p>
    <w:p>
      <w:pPr>
        <w:pStyle w:val="Style32"/>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Pozbierawszy papierki, zasiadłszy z powrotem do maszyny, przypomniałam sobie, że przecież umówiliśmy się, że zadzwonię. Albo napiszę. Nie pisałam i nie dzwoniłam. Więc skąd? Sama</w:t>
        <w:br w:type="page"/>
      </w:r>
      <w:r>
        <w:rPr>
          <w:color w:val="000000"/>
          <w:spacing w:val="0"/>
          <w:w w:val="100"/>
          <w:position w:val="0"/>
          <w:shd w:val="clear" w:color="auto" w:fill="auto"/>
          <w:lang w:val="pl-PL" w:eastAsia="pl-PL" w:bidi="pl-PL"/>
        </w:rPr>
        <w:t>się teraz śmieję z mojego braku poczucia rzeczywistości, który, gdy o Ciebie chodzi, przybiera zastraszające wręcz rozmiary.</w:t>
      </w:r>
    </w:p>
    <w:p>
      <w:pPr>
        <w:pStyle w:val="Style32"/>
        <w:keepNext w:val="0"/>
        <w:keepLines w:val="0"/>
        <w:widowControl w:val="0"/>
        <w:shd w:val="clear" w:color="auto" w:fill="auto"/>
        <w:bidi w:val="0"/>
        <w:spacing w:before="0" w:after="0" w:line="199" w:lineRule="auto"/>
        <w:ind w:left="360" w:right="0" w:firstLine="460"/>
        <w:jc w:val="both"/>
      </w:pPr>
      <w:r>
        <w:rPr>
          <w:color w:val="000000"/>
          <w:spacing w:val="0"/>
          <w:w w:val="100"/>
          <w:position w:val="0"/>
          <w:shd w:val="clear" w:color="auto" w:fill="auto"/>
          <w:lang w:val="pl-PL" w:eastAsia="pl-PL" w:bidi="pl-PL"/>
        </w:rPr>
        <w:t>Dlatego raz wreszcie trzeba sobie wszystko powiedzieć. To znaczy ja Tobie. Bo nie wydaje mi się, abyś i Ty miał wobec mnie jakieś zaległości czy niedopowiedzenia. Nie liczę przecież tych paru marnych ,,wiarołomstw’’, z którymi trochę się kry- jesz, a trochę nimi chwalisz, jakbyś chciał sprawdzić za każdym razem, jak daleko możesz się za następnym posunąć. Ach, te Twoje odejścia i powroty! Czy istnieje w ogóle taka rzecz, odejść, a potem powrócić?</w:t>
      </w:r>
    </w:p>
    <w:p>
      <w:pPr>
        <w:pStyle w:val="Style32"/>
        <w:keepNext w:val="0"/>
        <w:keepLines w:val="0"/>
        <w:widowControl w:val="0"/>
        <w:shd w:val="clear" w:color="auto" w:fill="auto"/>
        <w:bidi w:val="0"/>
        <w:spacing w:before="0" w:after="0" w:line="199" w:lineRule="auto"/>
        <w:ind w:left="0" w:right="0" w:firstLine="780"/>
        <w:jc w:val="both"/>
      </w:pPr>
      <w:r>
        <w:rPr>
          <w:color w:val="000000"/>
          <w:spacing w:val="0"/>
          <w:w w:val="100"/>
          <w:position w:val="0"/>
          <w:shd w:val="clear" w:color="auto" w:fill="auto"/>
          <w:lang w:val="pl-PL" w:eastAsia="pl-PL" w:bidi="pl-PL"/>
        </w:rPr>
        <w:t>Nie istnieje wracanie. Wierz mi na słowo. Ja wiem.</w:t>
      </w:r>
    </w:p>
    <w:p>
      <w:pPr>
        <w:pStyle w:val="Style32"/>
        <w:keepNext w:val="0"/>
        <w:keepLines w:val="0"/>
        <w:widowControl w:val="0"/>
        <w:shd w:val="clear" w:color="auto" w:fill="auto"/>
        <w:bidi w:val="0"/>
        <w:spacing w:before="0" w:after="0" w:line="199" w:lineRule="auto"/>
        <w:ind w:left="360" w:right="0" w:firstLine="460"/>
        <w:jc w:val="both"/>
      </w:pPr>
      <w:r>
        <w:rPr>
          <w:color w:val="000000"/>
          <w:spacing w:val="0"/>
          <w:w w:val="100"/>
          <w:position w:val="0"/>
          <w:shd w:val="clear" w:color="auto" w:fill="auto"/>
          <w:lang w:val="pl-PL" w:eastAsia="pl-PL" w:bidi="pl-PL"/>
        </w:rPr>
        <w:t>Jest ciepło, a jednak tam w oknie, przed chwilą, trzęsłam się po prostu. Może nawet i mam trochę gorączki i ta skłamana grypa, która mi posłużyła za pretekst do zwolnienia się z pracy, jest niechcący grypą prawdziwą? Nie znam się na chorobach mniejszego kalibru, nigdy nie umiałam chorować trochę, jeżeli już to bardzo i nie tak jak wszyscy. Grypy czy przeziębienia przechodzą u mnie prawie bez gorączki i nie wiele się różnią od niedomagań duchowych. Głowa mnie boli, mam czarne myśli i jest mi źle.</w:t>
      </w:r>
    </w:p>
    <w:p>
      <w:pPr>
        <w:pStyle w:val="Style32"/>
        <w:keepNext w:val="0"/>
        <w:keepLines w:val="0"/>
        <w:widowControl w:val="0"/>
        <w:shd w:val="clear" w:color="auto" w:fill="auto"/>
        <w:bidi w:val="0"/>
        <w:spacing w:before="0" w:after="0" w:line="199" w:lineRule="auto"/>
        <w:ind w:left="360" w:right="0" w:firstLine="460"/>
        <w:jc w:val="both"/>
      </w:pPr>
      <w:r>
        <w:rPr>
          <w:color w:val="000000"/>
          <w:spacing w:val="0"/>
          <w:w w:val="100"/>
          <w:position w:val="0"/>
          <w:shd w:val="clear" w:color="auto" w:fill="auto"/>
          <w:lang w:val="pl-PL" w:eastAsia="pl-PL" w:bidi="pl-PL"/>
        </w:rPr>
        <w:t>Profesor zresztą wcale się nie zdziwił, gdy mu wyraziłam chęć pozostania przez parę dni w domu. Podobno grypa istotnie szaleje na mieście. Winna jest niewątpliwie pogoda, zbyt piękna, cały fałsz tej zimy, która przecież w żaden sposób wiosną być nie może. Jest ona jak stara kobieta po wyjściu od kosmetyczki, mizdrzy się i uśmiecha i nie wie, że w ten sposób psuje cały swój makilaż. Nic do niczego nie pasuje, czarne, gołe drzewa nastroszone są nieporządnie zeszłorocznymi rózgami, nie biorą w niczym udziału. Idąc parkiem, dziwiłam się zieleni trawników, gęstej jak pilśń, ale też przecież oszukiwanej, zeszłorocznej. Przysiadłam na chwilę koło basenu popatrzeć jak się bawią dzieci. Żagielki małych okręcików wzdymały się, fontanna po środku rozpryskiwała majowy deszcz kropelek, dzieci były szczęśliwe, okręty pruły wodę, krzyżowały się, zderzały, pełne ożywienia, jak w rojnej zatoce. Rozpięłam płaszcz, wystawiłam twarz do słońca, wydawało mi się, że się opalam, było mi bar</w:t>
        <w:softHyphen/>
        <w:t>dzo dobrze. A tymczasem zawionął wiatr, jakby świeżo wyto</w:t>
        <w:softHyphen/>
        <w:t>piony ze śniegu i, pewno, zaziębiłam się. Jakby komuś siedzą</w:t>
        <w:softHyphen/>
        <w:t>cemu w nasłonecznionym pokoju otworzyć za plecami drzwi do piwnicy, skąd ciągnie śmiertelny chód.</w:t>
      </w:r>
    </w:p>
    <w:p>
      <w:pPr>
        <w:pStyle w:val="Style32"/>
        <w:keepNext w:val="0"/>
        <w:keepLines w:val="0"/>
        <w:widowControl w:val="0"/>
        <w:shd w:val="clear" w:color="auto" w:fill="auto"/>
        <w:bidi w:val="0"/>
        <w:spacing w:before="0" w:after="0" w:line="202" w:lineRule="auto"/>
        <w:ind w:left="360" w:right="0" w:firstLine="460"/>
        <w:jc w:val="both"/>
      </w:pPr>
      <w:r>
        <w:rPr>
          <w:color w:val="000000"/>
          <w:spacing w:val="0"/>
          <w:w w:val="100"/>
          <w:position w:val="0"/>
          <w:shd w:val="clear" w:color="auto" w:fill="auto"/>
          <w:lang w:val="pl-PL" w:eastAsia="pl-PL" w:bidi="pl-PL"/>
        </w:rPr>
        <w:t>Taka to i wiosna. I tylko litość bierze nad pąkami, które tu i ówdzie na gwałt nabrzmiewają, a przecież wiadomo, że to jeszcze nie pora.</w:t>
      </w:r>
    </w:p>
    <w:p>
      <w:pPr>
        <w:pStyle w:val="Style32"/>
        <w:keepNext w:val="0"/>
        <w:keepLines w:val="0"/>
        <w:widowControl w:val="0"/>
        <w:shd w:val="clear" w:color="auto" w:fill="auto"/>
        <w:bidi w:val="0"/>
        <w:spacing w:before="0" w:after="0" w:line="199" w:lineRule="auto"/>
        <w:ind w:left="360" w:right="0" w:firstLine="460"/>
        <w:jc w:val="both"/>
      </w:pPr>
      <w:r>
        <w:rPr>
          <w:color w:val="000000"/>
          <w:spacing w:val="0"/>
          <w:w w:val="100"/>
          <w:position w:val="0"/>
          <w:shd w:val="clear" w:color="auto" w:fill="auto"/>
          <w:lang w:val="pl-PL" w:eastAsia="pl-PL" w:bidi="pl-PL"/>
        </w:rPr>
        <w:t>W moim pokoju to w ogóle nie maj, a chyba czerwiec. Mansardowe okienko, wprawione w okap dachu jak soczewka, jeszcze tę pogodę potęguje, chwyta wszystkie promienie, które mu odbijają ekrany naprzeciwległych murów. To się nazywa rewerberacja. Jestem jak w cieplarni. A jednak szczękam zę</w:t>
        <w:softHyphen/>
        <w:t>bami, drżę i rozmyślam, czy by nie zapalić ognia. Moja chorą</w:t>
        <w:softHyphen/>
        <w:br w:type="page"/>
      </w:r>
      <w:r>
        <w:rPr>
          <w:color w:val="000000"/>
          <w:spacing w:val="0"/>
          <w:w w:val="100"/>
          <w:position w:val="0"/>
          <w:shd w:val="clear" w:color="auto" w:fill="auto"/>
          <w:lang w:val="pl-PL" w:eastAsia="pl-PL" w:bidi="pl-PL"/>
        </w:rPr>
        <w:t>giewka szeleści i wyrywa się znad półki, jak ostatni liść na gałęzi.</w:t>
      </w:r>
    </w:p>
    <w:p>
      <w:pPr>
        <w:pStyle w:val="Style32"/>
        <w:keepNext w:val="0"/>
        <w:keepLines w:val="0"/>
        <w:widowControl w:val="0"/>
        <w:shd w:val="clear" w:color="auto" w:fill="auto"/>
        <w:bidi w:val="0"/>
        <w:spacing w:before="0" w:after="0" w:line="202" w:lineRule="auto"/>
        <w:ind w:left="360" w:right="0" w:firstLine="440"/>
        <w:jc w:val="both"/>
      </w:pPr>
      <w:r>
        <w:rPr>
          <w:color w:val="000000"/>
          <w:spacing w:val="0"/>
          <w:w w:val="100"/>
          <w:position w:val="0"/>
          <w:shd w:val="clear" w:color="auto" w:fill="auto"/>
          <w:lang w:val="pl-PL" w:eastAsia="pl-PL" w:bidi="pl-PL"/>
        </w:rPr>
        <w:t>Nie chce mi się rozpalić ognia. Robię to tylko wtedy z ja</w:t>
        <w:softHyphen/>
        <w:t>kim takim zapałem, gdy wiem, że przyjdziesz. Więc widzisz, wcale na Ciebie dziś nie czekam. Ani nawet nie chcę, żebyś przyszedł. Najlepszy dowód, że nie otworzyłam od razu, gdy te kroki zatrzymały się na korytarzu, naprzeciw moich drzwi. Przestałam pisać, udawałam, źe mnie nie ma w domu. Muszę mieć chyba jednak lekko podniesioną temperaturę i to mnie tak rozkleja. Poza tym z nogą coś niedobrze. Blizna zaogniła się, widać ją przez pończochę, nie potrafię o niej nie pamiętać. Może się znowu otworzy?</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Z tą moją nogą jest trochę tak, jak z żytem mojej gospo</w:t>
        <w:softHyphen/>
        <w:t>dyni, od której wynajmuję pokój. Pewnego razu, dość już daw</w:t>
        <w:softHyphen/>
        <w:t>no temu, nie za Twoich jeszcze czasów, wpadłszy do mnie na pół z inspekcją, a na pół z wizytą, zauważyła bardzo dziwnego robaczka na tapecie. To nie była pluskwa, wyglądało to raczej niewinnie, ale, gdy było się temu przypatrywać ze zgrozą, tak jak ona, z każdą chwilą bardziej przypominało pluskwę, czarne, płaskie, wstrętne.</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Cóż to była za zgroza, cóż za wstręt dystyngowany! Go</w:t>
        <w:softHyphen/>
        <w:t>spodyni popatrzyła na moje koce na łóżku, na ich podejrzane, niemieckie jeszcze stemple, na mnie i zapytała bardzo uprzej</w:t>
        <w:softHyphen/>
        <w:t>mym tonem:</w:t>
      </w:r>
    </w:p>
    <w:p>
      <w:pPr>
        <w:pStyle w:val="Style32"/>
        <w:keepNext w:val="0"/>
        <w:keepLines w:val="0"/>
        <w:widowControl w:val="0"/>
        <w:shd w:val="clear" w:color="auto" w:fill="auto"/>
        <w:bidi w:val="0"/>
        <w:spacing w:before="0" w:after="0" w:line="199" w:lineRule="auto"/>
        <w:ind w:left="0" w:right="0" w:firstLine="780"/>
        <w:jc w:val="both"/>
      </w:pPr>
      <w:r>
        <w:rPr>
          <w:color w:val="000000"/>
          <w:spacing w:val="0"/>
          <w:w w:val="100"/>
          <w:position w:val="0"/>
          <w:shd w:val="clear" w:color="auto" w:fill="auto"/>
          <w:lang w:val="pl-PL" w:eastAsia="pl-PL" w:bidi="pl-PL"/>
        </w:rPr>
        <w:t>— Jest pani pewna, że to nie jakiś... pasożyt?</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 U nas w obozie były tylko wszy, proszę pani — odpo</w:t>
        <w:softHyphen/>
        <w:t>wiedziałam z miażdżącą godnością.</w:t>
      </w:r>
    </w:p>
    <w:p>
      <w:pPr>
        <w:pStyle w:val="Style32"/>
        <w:keepNext w:val="0"/>
        <w:keepLines w:val="0"/>
        <w:widowControl w:val="0"/>
        <w:shd w:val="clear" w:color="auto" w:fill="auto"/>
        <w:bidi w:val="0"/>
        <w:spacing w:before="0" w:after="0" w:line="202" w:lineRule="auto"/>
        <w:ind w:left="360" w:right="0" w:firstLine="440"/>
        <w:jc w:val="both"/>
      </w:pPr>
      <w:r>
        <w:rPr>
          <w:color w:val="000000"/>
          <w:spacing w:val="0"/>
          <w:w w:val="100"/>
          <w:position w:val="0"/>
          <w:shd w:val="clear" w:color="auto" w:fill="auto"/>
          <w:lang w:val="pl-PL" w:eastAsia="pl-PL" w:bidi="pl-PL"/>
        </w:rPr>
        <w:t>Odpowiedziałam, ale później, oczywiście, gdy jej już nie było. Odpowiedzi, które mi przychodzą do głowy po wszystkim, są z reguły pełne godności i miażdżą.</w:t>
      </w:r>
    </w:p>
    <w:p>
      <w:pPr>
        <w:pStyle w:val="Style32"/>
        <w:keepNext w:val="0"/>
        <w:keepLines w:val="0"/>
        <w:widowControl w:val="0"/>
        <w:shd w:val="clear" w:color="auto" w:fill="auto"/>
        <w:bidi w:val="0"/>
        <w:spacing w:before="0" w:after="0" w:line="202" w:lineRule="auto"/>
        <w:ind w:left="360" w:right="0" w:firstLine="440"/>
        <w:jc w:val="both"/>
      </w:pPr>
      <w:r>
        <w:rPr>
          <w:color w:val="000000"/>
          <w:spacing w:val="0"/>
          <w:w w:val="100"/>
          <w:position w:val="0"/>
          <w:shd w:val="clear" w:color="auto" w:fill="auto"/>
          <w:lang w:val="pl-PL" w:eastAsia="pl-PL" w:bidi="pl-PL"/>
        </w:rPr>
        <w:t>W rzeczywistości zaczerwieniłam się i zaczęłam tak jąkać, że moją gospodynię musiało to utwierdzić w najgorszych przy</w:t>
        <w:softHyphen/>
        <w:t>puszczeniach. Wyszło mi to zresztą na korzyść, bo do dziś dnia nie zażądała ode mnie zwrotu kołdry, którą mi pożyczyła.</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Tymczasem tajemnicze pasożyty, których przedtem wcale nie dostrzegałam, rozzuchwalone, nic już nie mając do strace</w:t>
        <w:softHyphen/>
        <w:t>nia, przystąpiły do istnej inwazji. Sadowiły się wszędzie, na ścianach, na suficie, nieruchome. Nie zdradzały właściwie ża</w:t>
        <w:softHyphen/>
        <w:t>dnych złych zamiarów. Mimo to czułam się jak Popiel w swojej wieży, skazany na pożarcie żywcem. Rujnowałam się na pro</w:t>
        <w:softHyphen/>
        <w:t>szki, przeglądałam kąty i szpary.</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W końcu okazało się, że się wylęgły z wojennego zboża. W schowku pod oknem leżał worek. Kto by pomyślał, że tam zboże! Gospodyni w czasie wojny trzymała pewno w moim pokoju zapasy na czarną godzinę. Nigdy taka czarna nie na</w:t>
        <w:softHyphen/>
        <w:t>deszła dla niej, żeby musiała zboże to upraźyć na kawę, albo zemleć ręcznym młynkiem na mąkę, jak to się praktykowało. Po tylu latach wojenne zboże, zapomniane w swoim schowku, przygrzane, zamiast wy kiełkować, wylęgło się robakami.</w:t>
      </w:r>
      <w:r>
        <w:br w:type="page"/>
      </w:r>
    </w:p>
    <w:p>
      <w:pPr>
        <w:pStyle w:val="Style32"/>
        <w:keepNext w:val="0"/>
        <w:keepLines w:val="0"/>
        <w:widowControl w:val="0"/>
        <w:shd w:val="clear" w:color="auto" w:fill="auto"/>
        <w:bidi w:val="0"/>
        <w:spacing w:before="0" w:after="0" w:line="202" w:lineRule="auto"/>
        <w:ind w:left="380" w:right="0" w:firstLine="420"/>
        <w:jc w:val="both"/>
      </w:pPr>
      <w:r>
        <w:rPr>
          <w:color w:val="000000"/>
          <w:spacing w:val="0"/>
          <w:w w:val="100"/>
          <w:position w:val="0"/>
          <w:shd w:val="clear" w:color="auto" w:fill="auto"/>
          <w:lang w:val="pl-PL" w:eastAsia="pl-PL" w:bidi="pl-PL"/>
        </w:rPr>
        <w:t>To byłby triumf, przyprowadzić gospodynię, pokazać jej. Wyrzekłam go się, drogo by mnie kosztował. Ty ją znasz. Za</w:t>
        <w:softHyphen/>
        <w:t>ciskając zęby zebrałam wszystko w papier, rojące się i żywe, była tego wielka paczka.</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Tak i ze mną. Są dni, tygodnie, miesiące, że zapominam. A tymczasem wór wojennego zboża leży w najciemniejszym schowku i nie wiadomo, co się tam w nim zawiązuje, kluje, kiedy mnie obsiądą, jakie się zeń wyroją stwory.</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Doczekałam wieczoru nim zeszłam z moim brzemieniem, czając się koło drzwi stróżki, pełna wstydu i lęku, iak złoczyń</w:t>
        <w:softHyphen/>
        <w:t>ca. Nie chciałam, by ktoś widział, nie chciałam wyrzucić po pro</w:t>
        <w:softHyphen/>
        <w:t>stu do śmieci, nie przeszłyby mi przez gardło tłumaczenia, nie zniosłabym komentarzy. Wiązało mnie z tym workiem sekretne poczucie winy, wspólnota w odrazie.</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Ulice były puste, ale mnie wydawało się, że wszyscy patrzą na mnie zza uchylonych okiennic, z wnętrza czarnych, nieoświet</w:t>
        <w:softHyphen/>
        <w:t>lonych mieszkań, zza węgła. Jakże trudno jest pozbyć się nie</w:t>
        <w:softHyphen/>
        <w:t>pożądanego ciężaru! Klucząc i kołując, zlana potem, podrzuci</w:t>
        <w:softHyphen/>
        <w:t>łam wreszcie tobół w małym zaułku, zupełnie pustym, pod bramą jakiegoś bodaj zgromadzenia zakonnego i uciekłam taka zziajana, jakby to był trup zamordowanego przeze mnie czło</w:t>
        <w:softHyphen/>
        <w:t>wieka i jakby cała policja miasta deptała mi po piętach. Ty byś się śmiał z tych niepotrzebnych komplikacji. Ja się nie śmieję, nawet dziś, i nigdy nie chodzę tamtędy, choć wiem, że ten wór już tam nie leży i że nikt nie pokaże palcem: to ona, to jej.</w:t>
      </w:r>
    </w:p>
    <w:p>
      <w:pPr>
        <w:pStyle w:val="Style32"/>
        <w:keepNext w:val="0"/>
        <w:keepLines w:val="0"/>
        <w:widowControl w:val="0"/>
        <w:shd w:val="clear" w:color="auto" w:fill="auto"/>
        <w:bidi w:val="0"/>
        <w:spacing w:before="0" w:after="0" w:line="202" w:lineRule="auto"/>
        <w:ind w:left="380" w:right="0" w:firstLine="420"/>
        <w:jc w:val="both"/>
      </w:pPr>
      <w:r>
        <w:rPr>
          <w:color w:val="000000"/>
          <w:spacing w:val="0"/>
          <w:w w:val="100"/>
          <w:position w:val="0"/>
          <w:shd w:val="clear" w:color="auto" w:fill="auto"/>
          <w:lang w:val="pl-PL" w:eastAsia="pl-PL" w:bidi="pl-PL"/>
        </w:rPr>
        <w:t>Ja rozumiem tych, co mówią: zapomnijmy, sama tego prag</w:t>
        <w:softHyphen/>
        <w:t>nę. Nie mam namiętności retrospektyzowania i gdybym mogła przypominałabym raczej Sarę, tę śliczną Żydóweczkę, z którą na samym początku siedziałam w jednej celi. Nic się nie martwiła co będzie, śpiewała przeboje i kręciła sobie na noc papiloty. To było na samym początku, zaznaczam, i nikt nie miał pojęcia jakie nam rzeczy gotują. Ale wesołość Sary i tak drażniła inne kobiety.</w:t>
      </w:r>
    </w:p>
    <w:p>
      <w:pPr>
        <w:pStyle w:val="Style32"/>
        <w:keepNext w:val="0"/>
        <w:keepLines w:val="0"/>
        <w:widowControl w:val="0"/>
        <w:shd w:val="clear" w:color="auto" w:fill="auto"/>
        <w:bidi w:val="0"/>
        <w:spacing w:before="0" w:after="0" w:line="202" w:lineRule="auto"/>
        <w:ind w:left="0" w:right="0" w:firstLine="780"/>
        <w:jc w:val="both"/>
      </w:pPr>
      <w:r>
        <w:rPr>
          <w:color w:val="000000"/>
          <w:spacing w:val="0"/>
          <w:w w:val="100"/>
          <w:position w:val="0"/>
          <w:shd w:val="clear" w:color="auto" w:fill="auto"/>
          <w:lang w:val="pl-PL" w:eastAsia="pl-PL" w:bidi="pl-PL"/>
        </w:rPr>
        <w:t>— Cicho — mówiły. — Myśl lepiej o tym, coś zrobiła.</w:t>
      </w:r>
    </w:p>
    <w:p>
      <w:pPr>
        <w:pStyle w:val="Style32"/>
        <w:keepNext w:val="0"/>
        <w:keepLines w:val="0"/>
        <w:widowControl w:val="0"/>
        <w:shd w:val="clear" w:color="auto" w:fill="auto"/>
        <w:bidi w:val="0"/>
        <w:spacing w:before="0" w:after="0" w:line="202" w:lineRule="auto"/>
        <w:ind w:left="380" w:right="0" w:firstLine="420"/>
        <w:jc w:val="both"/>
      </w:pPr>
      <w:r>
        <w:rPr>
          <w:color w:val="000000"/>
          <w:spacing w:val="0"/>
          <w:w w:val="100"/>
          <w:position w:val="0"/>
          <w:shd w:val="clear" w:color="auto" w:fill="auto"/>
          <w:lang w:val="pl-PL" w:eastAsia="pl-PL" w:bidi="pl-PL"/>
        </w:rPr>
        <w:t>— Co zrobiłam? — dziwiła się Sara. — Mam tu siedzieć i myśleć cały czas: wyszłam z ghetta. Podepczałam trochę śniegu! Wyszłam z ghetta! Podepczałam trochę śniegu...</w:t>
      </w:r>
    </w:p>
    <w:p>
      <w:pPr>
        <w:pStyle w:val="Style32"/>
        <w:keepNext w:val="0"/>
        <w:keepLines w:val="0"/>
        <w:widowControl w:val="0"/>
        <w:shd w:val="clear" w:color="auto" w:fill="auto"/>
        <w:bidi w:val="0"/>
        <w:spacing w:before="0" w:after="0" w:line="202" w:lineRule="auto"/>
        <w:ind w:left="380" w:right="0" w:firstLine="420"/>
        <w:jc w:val="both"/>
      </w:pPr>
      <w:r>
        <w:rPr>
          <w:color w:val="000000"/>
          <w:spacing w:val="0"/>
          <w:w w:val="100"/>
          <w:position w:val="0"/>
          <w:shd w:val="clear" w:color="auto" w:fill="auto"/>
          <w:lang w:val="pl-PL" w:eastAsia="pl-PL" w:bidi="pl-PL"/>
        </w:rPr>
        <w:t>Bo rzeczywiście, takby można ująć w skrócie jej przestęp</w:t>
        <w:softHyphen/>
        <w:t>stwo.</w:t>
      </w:r>
    </w:p>
    <w:p>
      <w:pPr>
        <w:pStyle w:val="Style32"/>
        <w:keepNext w:val="0"/>
        <w:keepLines w:val="0"/>
        <w:widowControl w:val="0"/>
        <w:shd w:val="clear" w:color="auto" w:fill="auto"/>
        <w:bidi w:val="0"/>
        <w:spacing w:before="0" w:after="0" w:line="204" w:lineRule="auto"/>
        <w:ind w:left="380" w:right="0" w:firstLine="420"/>
        <w:jc w:val="both"/>
      </w:pPr>
      <w:r>
        <w:rPr>
          <w:color w:val="000000"/>
          <w:spacing w:val="0"/>
          <w:w w:val="100"/>
          <w:position w:val="0"/>
          <w:shd w:val="clear" w:color="auto" w:fill="auto"/>
          <w:lang w:val="pl-PL" w:eastAsia="pl-PL" w:bidi="pl-PL"/>
        </w:rPr>
        <w:t>Mój punkt ambicji: być jak ona. Póki co, śpiewać prze</w:t>
        <w:softHyphen/>
        <w:t>boje i kręcić papiloty. Potem już okaże się, co się zrobiło i jaka za to cena.</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Gdy mnie noga nie boli, gdy pracuję, chodzę, wtedy nie pamiętam, nie staram się na umyślnie, dla jakiejś głupiej za</w:t>
        <w:softHyphen/>
        <w:t>sady, pamiętać, że byłam w więzieniu, obozie, że byłam opero</w:t>
        <w:softHyphen/>
        <w:t>wana. Tyle, że przykro mi czasem kłaść cienką pończochę, przez którą blizna przebija, zwłaszcza gdy wychodzimy razem. Ale kiedy blizna czerwieni się i jątrzy, kiedy się rana otwiera, trudno nie pamiętać, że jednak, jakby nie było, zostałam kie</w:t>
        <w:softHyphen/>
        <w:br w:type="page"/>
      </w:r>
      <w:r>
        <w:rPr>
          <w:color w:val="000000"/>
          <w:spacing w:val="0"/>
          <w:w w:val="100"/>
          <w:position w:val="0"/>
          <w:shd w:val="clear" w:color="auto" w:fill="auto"/>
          <w:lang w:val="pl-PL" w:eastAsia="pl-PL" w:bidi="pl-PL"/>
        </w:rPr>
        <w:t>dyś tam podana operacji doświadczalnej i że to doświadczenie nadal we mnie przebiega, przechodzi kolejne fazy.</w:t>
      </w:r>
    </w:p>
    <w:p>
      <w:pPr>
        <w:pStyle w:val="Style32"/>
        <w:keepNext w:val="0"/>
        <w:keepLines w:val="0"/>
        <w:widowControl w:val="0"/>
        <w:shd w:val="clear" w:color="auto" w:fill="auto"/>
        <w:bidi w:val="0"/>
        <w:spacing w:before="0" w:after="0" w:line="202" w:lineRule="auto"/>
        <w:ind w:left="400" w:right="0"/>
        <w:jc w:val="both"/>
      </w:pPr>
      <w:r>
        <w:rPr>
          <w:color w:val="000000"/>
          <w:spacing w:val="0"/>
          <w:w w:val="100"/>
          <w:position w:val="0"/>
          <w:shd w:val="clear" w:color="auto" w:fill="auto"/>
          <w:lang w:val="pl-PL" w:eastAsia="pl-PL" w:bidi="pl-PL"/>
        </w:rPr>
        <w:t>Pisanie ma swoje dobre strony — pomaga mi opanować się, by nie drapać, nie wyszarpać do kości tego czerwonego, śliskiego wężyka, który biegnie od kostki do kolana, żłobi mię</w:t>
        <w:softHyphen/>
        <w:t>sień łydki i wżera się weń, nabrzmiały jadem, z każdym rokiem głębiej. Ja już przecież kuleję. Udajesz, że tego nie widzisz, ale ja utykam na tę nogę, powija mi się czasami i drętwieje, jakby ją wyżarł od środka i była pusta. Dzisiaj wydaje mi się, że to jest wąż ognisty, on pali. Nie potrafię oderwać go od siebie.</w:t>
      </w:r>
    </w:p>
    <w:p>
      <w:pPr>
        <w:pStyle w:val="Style32"/>
        <w:keepNext w:val="0"/>
        <w:keepLines w:val="0"/>
        <w:widowControl w:val="0"/>
        <w:shd w:val="clear" w:color="auto" w:fill="auto"/>
        <w:bidi w:val="0"/>
        <w:spacing w:before="0" w:after="0" w:line="202" w:lineRule="auto"/>
        <w:ind w:left="400" w:right="0"/>
        <w:jc w:val="both"/>
      </w:pPr>
      <w:r>
        <w:rPr>
          <w:color w:val="000000"/>
          <w:spacing w:val="0"/>
          <w:w w:val="100"/>
          <w:position w:val="0"/>
          <w:shd w:val="clear" w:color="auto" w:fill="auto"/>
          <w:lang w:val="pl-PL" w:eastAsia="pl-PL" w:bidi="pl-PL"/>
        </w:rPr>
        <w:t>Gdybym była wierząca, jak kiedyś, widziałabym jakiś mis</w:t>
        <w:softHyphen/>
        <w:t>tyczny sens w tym co pewien czas manifestowaniu się przeze mnie zła, które panowało nad światem.</w:t>
      </w:r>
    </w:p>
    <w:p>
      <w:pPr>
        <w:pStyle w:val="Style32"/>
        <w:keepNext w:val="0"/>
        <w:keepLines w:val="0"/>
        <w:widowControl w:val="0"/>
        <w:shd w:val="clear" w:color="auto" w:fill="auto"/>
        <w:bidi w:val="0"/>
        <w:spacing w:before="0" w:after="0" w:line="202" w:lineRule="auto"/>
        <w:ind w:left="400" w:right="0"/>
        <w:jc w:val="both"/>
      </w:pPr>
      <w:r>
        <w:rPr>
          <w:color w:val="000000"/>
          <w:spacing w:val="0"/>
          <w:w w:val="100"/>
          <w:position w:val="0"/>
          <w:shd w:val="clear" w:color="auto" w:fill="auto"/>
          <w:lang w:val="pl-PL" w:eastAsia="pl-PL" w:bidi="pl-PL"/>
        </w:rPr>
        <w:t>Przypomnij sobie, przytwierdź mi, że póki mogę jestem jak Sara. Ta chorągiewka — pamiętasz, jak mi ją wcisnął do ręki ktoś, gdyśmy tańczyli na placu, razem z innymi? Miałam taką ładną sukienkę i byłam w pończochach mimo upału, nic nie było widać przez pończochy. Ale nawet gdyby było widać, nie po</w:t>
        <w:softHyphen/>
        <w:t>psułoby mi to chyba radości. Orkiestra grała pod gołym niebem, zewsząd biła muzyka, można by przysiąc, że na całym świecie gra muzyka, że wszędzie, na wszystkich placach i ulicach, tań</w:t>
        <w:softHyphen/>
        <w:t>czą ludzie upojeni, szczęśliwi, ludzie, którzy przeżyli, którzy się odnaleźli, spotkali, którzy się kochają. Jesteś wyższy ode mnie i musiałam zadzierać głowę ku Tobie, więc jednocześnie widziałam niebo, jak się kołysze do taktu za Twymi plecami, a chorągiewka, którą trzymałam w ręku, furkała i muskała nam twarze, raz Tobie, a raz mnie, jakby nas chciała kojarzyć i ona. Przestraszyłeś się i aż przystanąłeś, gdy zobaczyłeś, że płaczę.</w:t>
      </w:r>
    </w:p>
    <w:p>
      <w:pPr>
        <w:pStyle w:val="Style32"/>
        <w:keepNext w:val="0"/>
        <w:keepLines w:val="0"/>
        <w:widowControl w:val="0"/>
        <w:shd w:val="clear" w:color="auto" w:fill="auto"/>
        <w:bidi w:val="0"/>
        <w:spacing w:before="0" w:after="0" w:line="202" w:lineRule="auto"/>
        <w:ind w:left="0" w:right="0" w:firstLine="800"/>
        <w:jc w:val="both"/>
      </w:pPr>
      <w:r>
        <w:rPr>
          <w:color w:val="000000"/>
          <w:spacing w:val="0"/>
          <w:w w:val="100"/>
          <w:position w:val="0"/>
          <w:shd w:val="clear" w:color="auto" w:fill="auto"/>
          <w:lang w:val="pl-PL" w:eastAsia="pl-PL" w:bidi="pl-PL"/>
        </w:rPr>
        <w:t>— Co się stało?</w:t>
      </w:r>
    </w:p>
    <w:p>
      <w:pPr>
        <w:pStyle w:val="Style32"/>
        <w:keepNext w:val="0"/>
        <w:keepLines w:val="0"/>
        <w:widowControl w:val="0"/>
        <w:shd w:val="clear" w:color="auto" w:fill="auto"/>
        <w:bidi w:val="0"/>
        <w:spacing w:before="0" w:after="0" w:line="202" w:lineRule="auto"/>
        <w:ind w:left="0" w:right="0" w:firstLine="800"/>
        <w:jc w:val="both"/>
      </w:pPr>
      <w:r>
        <w:rPr>
          <w:color w:val="000000"/>
          <w:spacing w:val="0"/>
          <w:w w:val="100"/>
          <w:position w:val="0"/>
          <w:shd w:val="clear" w:color="auto" w:fill="auto"/>
          <w:lang w:val="pl-PL" w:eastAsia="pl-PL" w:bidi="pl-PL"/>
        </w:rPr>
        <w:t>— To tylko sen — powiedziałam.</w:t>
      </w:r>
    </w:p>
    <w:p>
      <w:pPr>
        <w:pStyle w:val="Style32"/>
        <w:keepNext w:val="0"/>
        <w:keepLines w:val="0"/>
        <w:widowControl w:val="0"/>
        <w:shd w:val="clear" w:color="auto" w:fill="auto"/>
        <w:bidi w:val="0"/>
        <w:spacing w:before="0" w:after="0" w:line="202" w:lineRule="auto"/>
        <w:ind w:left="0" w:right="0" w:firstLine="800"/>
        <w:jc w:val="both"/>
      </w:pPr>
      <w:r>
        <w:rPr>
          <w:color w:val="000000"/>
          <w:spacing w:val="0"/>
          <w:w w:val="100"/>
          <w:position w:val="0"/>
          <w:shd w:val="clear" w:color="auto" w:fill="auto"/>
          <w:lang w:val="pl-PL" w:eastAsia="pl-PL" w:bidi="pl-PL"/>
        </w:rPr>
        <w:t>Spoważniałeś i przycisnąłeś mnie mocniej.</w:t>
      </w:r>
    </w:p>
    <w:p>
      <w:pPr>
        <w:pStyle w:val="Style32"/>
        <w:keepNext w:val="0"/>
        <w:keepLines w:val="0"/>
        <w:widowControl w:val="0"/>
        <w:shd w:val="clear" w:color="auto" w:fill="auto"/>
        <w:bidi w:val="0"/>
        <w:spacing w:before="0" w:after="0" w:line="202" w:lineRule="auto"/>
        <w:ind w:left="0" w:right="0" w:firstLine="800"/>
        <w:jc w:val="both"/>
      </w:pPr>
      <w:r>
        <w:rPr>
          <w:color w:val="000000"/>
          <w:spacing w:val="0"/>
          <w:w w:val="100"/>
          <w:position w:val="0"/>
          <w:shd w:val="clear" w:color="auto" w:fill="auto"/>
          <w:lang w:val="pl-PL" w:eastAsia="pl-PL" w:bidi="pl-PL"/>
        </w:rPr>
        <w:t>— To nie sen, to jawa — powiedziałeś.</w:t>
      </w:r>
    </w:p>
    <w:p>
      <w:pPr>
        <w:pStyle w:val="Style32"/>
        <w:keepNext w:val="0"/>
        <w:keepLines w:val="0"/>
        <w:widowControl w:val="0"/>
        <w:shd w:val="clear" w:color="auto" w:fill="auto"/>
        <w:bidi w:val="0"/>
        <w:spacing w:before="0" w:after="0" w:line="202" w:lineRule="auto"/>
        <w:ind w:left="400" w:right="0"/>
        <w:jc w:val="both"/>
      </w:pPr>
      <w:r>
        <w:rPr>
          <w:color w:val="000000"/>
          <w:spacing w:val="0"/>
          <w:w w:val="100"/>
          <w:position w:val="0"/>
          <w:shd w:val="clear" w:color="auto" w:fill="auto"/>
          <w:lang w:val="pl-PL" w:eastAsia="pl-PL" w:bidi="pl-PL"/>
        </w:rPr>
        <w:t>I ja Cię zrozumiałam. Chciałeś przez to powiedzieć, że to nie sen, tylko jawa, że jesteśmy razem, że tańczymy, uczuleni nawzajem na siebie, na każde słowo, spojrzenie, dotknięcie, bo się miłość zaczyna. Ale Ty za to nie zrozumiałeś mnie. Po</w:t>
        <w:softHyphen/>
        <w:t>wiedziałam: to tylko sen, pełna ulgi, bo mi było jakbym nagle obudziła się w biały dzień, w śliczną pogodę, z najzimniejszego grobu, z najczarniejszej śmierci i, zalana łzami, przekonywała sama siebie: to nie była jawa, to był tylko sen.</w:t>
      </w:r>
    </w:p>
    <w:p>
      <w:pPr>
        <w:pStyle w:val="Style32"/>
        <w:keepNext w:val="0"/>
        <w:keepLines w:val="0"/>
        <w:widowControl w:val="0"/>
        <w:shd w:val="clear" w:color="auto" w:fill="auto"/>
        <w:bidi w:val="0"/>
        <w:spacing w:before="0" w:after="0" w:line="202" w:lineRule="auto"/>
        <w:ind w:left="400" w:right="0"/>
        <w:jc w:val="both"/>
      </w:pPr>
      <w:r>
        <w:rPr>
          <w:color w:val="000000"/>
          <w:spacing w:val="0"/>
          <w:w w:val="100"/>
          <w:position w:val="0"/>
          <w:shd w:val="clear" w:color="auto" w:fill="auto"/>
          <w:lang w:val="pl-PL" w:eastAsia="pl-PL" w:bidi="pl-PL"/>
        </w:rPr>
        <w:t>Może Ci wtedy powinnam była od razu powiedzieć? Spro</w:t>
        <w:softHyphen/>
        <w:t>stować? O ileż łatwiej było poddać się bez słowa temu prądowi ciepła, życia, pragnienia, przez który, wydawało mi się, tamta jawa na zawsze w sen się zapada.</w:t>
      </w:r>
    </w:p>
    <w:p>
      <w:pPr>
        <w:pStyle w:val="Style32"/>
        <w:keepNext w:val="0"/>
        <w:keepLines w:val="0"/>
        <w:widowControl w:val="0"/>
        <w:shd w:val="clear" w:color="auto" w:fill="auto"/>
        <w:bidi w:val="0"/>
        <w:spacing w:before="0" w:after="0" w:line="202" w:lineRule="auto"/>
        <w:ind w:left="400" w:right="0"/>
        <w:jc w:val="both"/>
      </w:pPr>
      <w:r>
        <w:rPr>
          <w:color w:val="000000"/>
          <w:spacing w:val="0"/>
          <w:w w:val="100"/>
          <w:position w:val="0"/>
          <w:shd w:val="clear" w:color="auto" w:fill="auto"/>
          <w:lang w:val="pl-PL" w:eastAsia="pl-PL" w:bidi="pl-PL"/>
        </w:rPr>
        <w:t>Nie tylko pierwszego dnia tak było. Jestem na ogół wesoła, nie ciężka, sam powiedz. Opowiadam zabawne historie i chętnie się śmieję, nawet ze siebie. Ale przychodzi taki czas, kiedy noga zaczyna się jątrzyć, a ja jeszcze nie wymyśliłam pretekstu,</w:t>
        <w:br w:type="page"/>
      </w:r>
      <w:r>
        <w:rPr>
          <w:color w:val="000000"/>
          <w:spacing w:val="0"/>
          <w:w w:val="100"/>
          <w:position w:val="0"/>
          <w:shd w:val="clear" w:color="auto" w:fill="auto"/>
          <w:lang w:val="pl-PL" w:eastAsia="pl-PL" w:bidi="pl-PL"/>
        </w:rPr>
        <w:t>jakby Cię oddalić na okres kiedy pójdę do szpitala. To są naj</w:t>
        <w:softHyphen/>
        <w:t>gorsze chwile. Wtedy przeżywam wstyd i trwogę, kluczę, mylę ślady, uciekam, jak wtedy, kiedy nie wiedziałam jak, gdzie podrzucić worek wojennego zboża. Ty nawet nie wiesz, że odkąd nastały „Twoje czasy’’, wróciłam do szpitala coś trzy razy. Udało mi się to ukryć przed Tobą. Co za triumf i co za smutek, że mi tak łatwo poszło! W każdej mojej nieobecności domyślałeś się sentymentalnej jakiejś eskapady, albo drocze</w:t>
        <w:softHyphen/>
        <w:t>nia się z Tobą i za każdym razem, wróciwszy, nowy w Twoich oczach widziałam błysk zainteresowania. Nie pytałeś o nic. To dlatego, że nie chcesz, abym i ja Ciebie o cokolwiek pytała.</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Przyznaj się, nie sądziłeś, że aż tyle mam przed Tobą do ukrycia?</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 Ja zawsze do Ciebie powrócę — powiedziałeś mi kiedyś ze szczerym zresztą jak na Ciebie wzruszeniem oraz przekona</w:t>
        <w:softHyphen/>
        <w:t>niem. Na pewno podziwiasz swoją stałość, swoje do mnie przy</w:t>
        <w:softHyphen/>
        <w:t>wiązanie, tyle lat, tyle powrotów. Mój Boże! Ja tam nigdy nie mogę powiedzieć czy wrócę, gdy tak od Ciebie odchodzę.</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Profesor będzie rad. Zjawi się tu i powie: — Nic ci nie potrzeba, moje dziecko?</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I zaraz odchyli kołdrę i obnaży moją nogę. Może przyssany do niej wąż wyjawi mu nareszcie swoją tajemnicę? — Nic ci nie potrzeba, moje dziecko? — a jego palce będą przebiegać wzdłuż szwu, który pęka, obmacywać mięsień nabrzmiały, za</w:t>
        <w:softHyphen/>
        <w:t>truty, pełne zawodowej ciekawości. Oczy mu będą błyszczały zza okularów, a mnie się wyda, że leżę w rewirze i że to doktór Schidlausky, w białym fartuchu niedbale zarzuconym na mundur esesmański, przyszedł obejrzeć swojego królika.</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Wiem, krzywdzę profesora, to przyjaciel. Okazał mi wiele dobroci. Ofiarował mi pracę u siebie, najlżejszą jak można, synekurę. Wynalazł dla mnie ten pokoik przez swoje znajomości, czuwa nade mną. Nie daje mi zginąć, jednym słowem. Nie mogę jednak oprzeć się brzydkiej myśli, że nie daje mi zginąć, bo mu jestem potrzebna. Wie, że wcześniej czy później rana mi się znowu otworzy, a on będzie mógł mnie zabrać do swego szpitala. Wtedy mu się wypłacam z naddatkiem za dobrodziej</w:t>
        <w:softHyphen/>
        <w:t>stwa. Robi notatki, obserwuje, zbiera dane. Kiedyś, kiedy umrę, jeżeli mu się uda mnie przeżyć oczywiście, bo staruszek dość się posunął ostatnio, będzie nareszcie mógł zakończyć swoją pracę i ogłosić drukiem, jakie we mnie wsączono jady i jak się broniło moje wewnątrz życie. W ten sposób doświadczenie doktora Schidlausky'ego nie pójdzie na marne.</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Właściwie to nawet lubię w pewien sposób te moje szpi</w:t>
        <w:softHyphen/>
        <w:t>talne rekolekcje. Nie ja jedna leżę na wielkiej, długiej sali, gdzie czterdzieści kilka kobiet jęczy i majaczy, zdrowieje i umie</w:t>
        <w:softHyphen/>
        <w:t>ra. Nie dałyby sobie umrzeć nawzajem przez wścibskość, przez ciekawość, ale siostra zjawia się w drzwiach, w głębi sali, i dźwiga oburącz parawan. Wtedy zapada cisza. Ona idzie wąskim przejściem pomiędzy łóżkami, zbliża się, słyszę jej kroki, liczę je. Mija łóżka, przystaje, bo parawan uwiera ją w ramię,</w:t>
        <w:br w:type="page"/>
      </w:r>
      <w:r>
        <w:rPr>
          <w:color w:val="000000"/>
          <w:spacing w:val="0"/>
          <w:w w:val="100"/>
          <w:position w:val="0"/>
          <w:shd w:val="clear" w:color="auto" w:fill="auto"/>
          <w:lang w:val="pl-PL" w:eastAsia="pl-PL" w:bidi="pl-PL"/>
        </w:rPr>
        <w:t>idzie dalej, zapalają się i gasną na jej widok oczy. Tam, gdzie zmierza, czyjeś ręce nasuwają prześcieradło monotonnym ru</w:t>
        <w:softHyphen/>
        <w:t>chem. Łóżko otoczone parawanem zamyka się nad dalszym cią</w:t>
        <w:softHyphen/>
        <w:t>giem tej sprawy, wyłączone z ogólnej sali, wyłączone ze świata.</w:t>
      </w:r>
    </w:p>
    <w:p>
      <w:pPr>
        <w:pStyle w:val="Style32"/>
        <w:keepNext w:val="0"/>
        <w:keepLines w:val="0"/>
        <w:widowControl w:val="0"/>
        <w:shd w:val="clear" w:color="auto" w:fill="auto"/>
        <w:bidi w:val="0"/>
        <w:spacing w:before="0" w:after="0" w:line="202" w:lineRule="auto"/>
        <w:ind w:left="400" w:right="0"/>
        <w:jc w:val="both"/>
      </w:pPr>
      <w:r>
        <w:rPr>
          <w:color w:val="000000"/>
          <w:spacing w:val="0"/>
          <w:w w:val="100"/>
          <w:position w:val="0"/>
          <w:shd w:val="clear" w:color="auto" w:fill="auto"/>
          <w:lang w:val="pl-PL" w:eastAsia="pl-PL" w:bidi="pl-PL"/>
        </w:rPr>
        <w:t>Gdybym miała dosyć odwagi, poprosiłabym, aby moje łóż</w:t>
        <w:softHyphen/>
        <w:t>ko stale było otoczone parawanem.</w:t>
      </w:r>
    </w:p>
    <w:p>
      <w:pPr>
        <w:pStyle w:val="Style32"/>
        <w:keepNext w:val="0"/>
        <w:keepLines w:val="0"/>
        <w:widowControl w:val="0"/>
        <w:shd w:val="clear" w:color="auto" w:fill="auto"/>
        <w:bidi w:val="0"/>
        <w:spacing w:before="0" w:after="0" w:line="202" w:lineRule="auto"/>
        <w:ind w:left="400" w:right="0"/>
        <w:jc w:val="both"/>
      </w:pPr>
      <w:r>
        <w:rPr>
          <w:color w:val="000000"/>
          <w:spacing w:val="0"/>
          <w:w w:val="100"/>
          <w:position w:val="0"/>
          <w:shd w:val="clear" w:color="auto" w:fill="auto"/>
          <w:lang w:val="pl-PL" w:eastAsia="pl-PL" w:bidi="pl-PL"/>
        </w:rPr>
        <w:t>Teraz myślę, że ta winda, te kroki, które się rozwiały, to pewno nie byłeś Ty, ale profesor. Z początku uwierzył w moją grypę, gdy nagle nadzieja w nim powstała: a nuż? Wziął teczkę, nałożył czarny kapelusz na swoje siwe włosy, na wysokie, god</w:t>
        <w:softHyphen/>
        <w:t>ne czoło uczonego i przyszedł zobaczyć, zaobserwować. W ostat</w:t>
        <w:softHyphen/>
        <w:t>niej chwili pomyślał, że lepiej jednak zasięgnąć najpierw języka u gospodyni.</w:t>
      </w:r>
    </w:p>
    <w:p>
      <w:pPr>
        <w:pStyle w:val="Style32"/>
        <w:keepNext w:val="0"/>
        <w:keepLines w:val="0"/>
        <w:widowControl w:val="0"/>
        <w:shd w:val="clear" w:color="auto" w:fill="auto"/>
        <w:bidi w:val="0"/>
        <w:spacing w:before="0" w:after="0" w:line="202" w:lineRule="auto"/>
        <w:ind w:left="400" w:right="0"/>
        <w:jc w:val="both"/>
      </w:pPr>
      <w:r>
        <w:rPr>
          <w:color w:val="000000"/>
          <w:spacing w:val="0"/>
          <w:w w:val="100"/>
          <w:position w:val="0"/>
          <w:shd w:val="clear" w:color="auto" w:fill="auto"/>
          <w:lang w:val="pl-PL" w:eastAsia="pl-PL" w:bidi="pl-PL"/>
        </w:rPr>
        <w:t>On czuje. A przecież nigdy mu nic nie mówiłam, nigdy nie robiłam żadnych trudności. Kiedy odrzuca kołdrę, nagniata pal</w:t>
        <w:softHyphen/>
        <w:t>cami obrzmienie, patrzę na niego, jak każdy chory, oczami pełnymi ufności i nadziei. Takie same oczy podnoszą się z czter</w:t>
        <w:softHyphen/>
        <w:t>dziestu pozostałych łóżek, nad którymi nachyla się po kolei. — Nic ci nie potrzeba, moje dziecko? — pyta z uśmiechem, dobry dziadunio. Zaciskam ręce na prześcieradle i on wtedy chyba coś czuje. Czuje, że mam ochotę bronić się, kopać i gryźć, jed</w:t>
        <w:softHyphen/>
        <w:t>nym susem roztrącić asystę, tych głupich, gołowąsych studen</w:t>
        <w:softHyphen/>
        <w:t>tów, którzy marszczą przypodchlebnie czoła, kiedy półgłosem, makaronizując, wyjaśnia im mój ,,wypadek”. I wyskoczyć przez okno.</w:t>
      </w:r>
    </w:p>
    <w:p>
      <w:pPr>
        <w:pStyle w:val="Style32"/>
        <w:keepNext w:val="0"/>
        <w:keepLines w:val="0"/>
        <w:widowControl w:val="0"/>
        <w:shd w:val="clear" w:color="auto" w:fill="auto"/>
        <w:bidi w:val="0"/>
        <w:spacing w:before="0" w:after="0" w:line="202" w:lineRule="auto"/>
        <w:ind w:left="0" w:right="0" w:firstLine="800"/>
        <w:jc w:val="both"/>
      </w:pPr>
      <w:r>
        <w:rPr>
          <w:color w:val="000000"/>
          <w:spacing w:val="0"/>
          <w:w w:val="100"/>
          <w:position w:val="0"/>
          <w:shd w:val="clear" w:color="auto" w:fill="auto"/>
          <w:lang w:val="pl-PL" w:eastAsia="pl-PL" w:bidi="pl-PL"/>
        </w:rPr>
        <w:t>I nic, leżę, pozwalam.</w:t>
      </w:r>
    </w:p>
    <w:p>
      <w:pPr>
        <w:pStyle w:val="Style32"/>
        <w:keepNext w:val="0"/>
        <w:keepLines w:val="0"/>
        <w:widowControl w:val="0"/>
        <w:shd w:val="clear" w:color="auto" w:fill="auto"/>
        <w:bidi w:val="0"/>
        <w:spacing w:before="0" w:after="0" w:line="202" w:lineRule="auto"/>
        <w:ind w:left="400" w:right="0"/>
        <w:jc w:val="both"/>
      </w:pPr>
      <w:r>
        <w:rPr>
          <w:color w:val="000000"/>
          <w:spacing w:val="0"/>
          <w:w w:val="100"/>
          <w:position w:val="0"/>
          <w:shd w:val="clear" w:color="auto" w:fill="auto"/>
          <w:lang w:val="pl-PL" w:eastAsia="pl-PL" w:bidi="pl-PL"/>
        </w:rPr>
        <w:t>Wtedy broniłam się, i co z tego? Uciekłam z rewiru, przez okno, raz. Uciekłam drugi raz z bloku i cały obóz stał na karnym apelu gdy się odbywało na mnie polowanie. Schwytana, poczu</w:t>
        <w:softHyphen/>
        <w:t>łam ulgę, kiedy zobaczyłam że mnie prowadzą nie do rewiru, tylko do bunkra, skąd brali na śmierć. Szłam posłusznie wtedy. Nie byłabym się broniła wcale, gdyby podjechała czarna „mina”, gdyby zawieźli mnie na piaszczyste wydmy pod murem i ka</w:t>
        <w:softHyphen/>
        <w:t>zali odwrócić się plecami. Piaszczyste wydmy pod murem w euforii moich lat siedemnastu to były areny chrześcijańskich dziewic. Jedyną moją troską byłoby może, czy zdołam krzyknąć dość głośno, dość wyraźnie: Niech żyje Polska! Naprawdę. I krzyknęłabym to pewno, tak jak, wiem, inne krzyczały, szczęśliwsze ode mnie. Mój Boże! Niech żyje Polska, pomyśl... Jest tam pewno jeszcze gdzieś ten napis, wydrapany na murze, na mokrej ścianie bunkra, inicjały i data. Ale to nie miała być data właściwa.</w:t>
      </w:r>
    </w:p>
    <w:p>
      <w:pPr>
        <w:pStyle w:val="Style32"/>
        <w:keepNext w:val="0"/>
        <w:keepLines w:val="0"/>
        <w:widowControl w:val="0"/>
        <w:shd w:val="clear" w:color="auto" w:fill="auto"/>
        <w:bidi w:val="0"/>
        <w:spacing w:before="0" w:after="0" w:line="202" w:lineRule="auto"/>
        <w:ind w:left="400" w:right="0"/>
        <w:jc w:val="both"/>
      </w:pPr>
      <w:r>
        <w:rPr>
          <w:color w:val="000000"/>
          <w:spacing w:val="0"/>
          <w:w w:val="100"/>
          <w:position w:val="0"/>
          <w:shd w:val="clear" w:color="auto" w:fill="auto"/>
          <w:lang w:val="pl-PL" w:eastAsia="pl-PL" w:bidi="pl-PL"/>
        </w:rPr>
        <w:t>Korytarze lagrowego bunkra powtarzały, przedłużały echa. Brzęczały klucze, daleko, blisko. Trzaskały drzwi, waliły buty o kamień. Czekałam przy samych drzwiach gniewna, że serce mnie dławi, że mi się ziemia ugina, gotowa na zejście między lwy.</w:t>
      </w:r>
    </w:p>
    <w:p>
      <w:pPr>
        <w:pStyle w:val="Style32"/>
        <w:keepNext w:val="0"/>
        <w:keepLines w:val="0"/>
        <w:widowControl w:val="0"/>
        <w:shd w:val="clear" w:color="auto" w:fill="auto"/>
        <w:bidi w:val="0"/>
        <w:spacing w:before="0" w:after="0" w:line="202" w:lineRule="auto"/>
        <w:ind w:left="0" w:right="0" w:firstLine="800"/>
        <w:jc w:val="both"/>
      </w:pPr>
      <w:r>
        <w:rPr>
          <w:color w:val="000000"/>
          <w:spacing w:val="0"/>
          <w:w w:val="100"/>
          <w:position w:val="0"/>
          <w:shd w:val="clear" w:color="auto" w:fill="auto"/>
          <w:lang w:val="pl-PL" w:eastAsia="pl-PL" w:bidi="pl-PL"/>
        </w:rPr>
        <w:t>Ale oni nie tego chcieli ode mnie.</w:t>
      </w:r>
    </w:p>
    <w:p>
      <w:pPr>
        <w:pStyle w:val="Style32"/>
        <w:keepNext w:val="0"/>
        <w:keepLines w:val="0"/>
        <w:widowControl w:val="0"/>
        <w:shd w:val="clear" w:color="auto" w:fill="auto"/>
        <w:bidi w:val="0"/>
        <w:spacing w:before="0" w:after="0" w:line="202" w:lineRule="auto"/>
        <w:ind w:left="400" w:right="0"/>
        <w:jc w:val="both"/>
      </w:pPr>
      <w:r>
        <w:rPr>
          <w:color w:val="000000"/>
          <w:spacing w:val="0"/>
          <w:w w:val="100"/>
          <w:position w:val="0"/>
          <w:shd w:val="clear" w:color="auto" w:fill="auto"/>
          <w:lang w:val="pl-PL" w:eastAsia="pl-PL" w:bidi="pl-PL"/>
        </w:rPr>
        <w:t>Broniłam się więc, powiadam Ci, tak jak się może bronić kobieta, zębami, pazurami. Wydmy piaszczyste pod murem,</w:t>
        <w:br w:type="page"/>
      </w:r>
      <w:r>
        <w:rPr>
          <w:color w:val="000000"/>
          <w:spacing w:val="0"/>
          <w:w w:val="100"/>
          <w:position w:val="0"/>
          <w:shd w:val="clear" w:color="auto" w:fill="auto"/>
          <w:lang w:val="pl-PL" w:eastAsia="pl-PL" w:bidi="pl-PL"/>
        </w:rPr>
        <w:t>okrzyk i salwa zapadły się w nicość, kiedy narzucili mi maskę z chloroformem. Ale dość długo byłam przytomna, by zdać sobie sprawę, by zasmakować upokorzenia: moje było to ciało, po</w:t>
        <w:softHyphen/>
        <w:t>kryte sińcami, sztywne ciało schwytanego zwierzęcia, rozkrzy- żowane na stole.</w:t>
      </w:r>
    </w:p>
    <w:p>
      <w:pPr>
        <w:pStyle w:val="Style32"/>
        <w:keepNext w:val="0"/>
        <w:keepLines w:val="0"/>
        <w:widowControl w:val="0"/>
        <w:shd w:val="clear" w:color="auto" w:fill="auto"/>
        <w:bidi w:val="0"/>
        <w:spacing w:before="0" w:after="0" w:line="199" w:lineRule="auto"/>
        <w:ind w:left="400" w:right="0" w:firstLine="480"/>
        <w:jc w:val="both"/>
      </w:pPr>
      <w:r>
        <w:rPr>
          <w:color w:val="000000"/>
          <w:spacing w:val="0"/>
          <w:w w:val="100"/>
          <w:position w:val="0"/>
          <w:shd w:val="clear" w:color="auto" w:fill="auto"/>
          <w:lang w:val="pl-PL" w:eastAsia="pl-PL" w:bidi="pl-PL"/>
        </w:rPr>
        <w:t>Nie wiem dlaczego piszę Ci o tym akurat dziś. Mogłam była opowiedzieć Ci te i inne dzieje dawno temu, na samym początku, zobaczylibyśmy co by się stało. Tego wieczoru na przykład, gdyśmy siedzieli nad rzeką, latem i wieczór zastał nas kochających się, ociężałych. Zapalono latarnie na moście. Na czarnej wodzie ich światła zaczęły się zwijać w wężyki i wtedy widać było, że woda płynie. Otoczyłeś mnie ramieniem, wtuli</w:t>
        <w:softHyphen/>
        <w:t>łam głowę w ciepłe wgłębienie Twej szyi. Drzewo, pod którym stała nasza ławka, poruszyło gałęziami i wcale nie było słychać aut, zgiełku miasta. Ten zmierzch nastrajał do zwierzeń, miałeś pewno ochotę posłuchać jakiejś strasznej bajki, która by prze</w:t>
        <w:softHyphen/>
        <w:t>jęła Cię dreszczem, bajki, której na pół tylko się wierzy. Miałeś ochotę pogładzić mnie po głowie i powiedzieć: — Biedactwo moje, ile przeżyło... No, nie płacz już, było, minęło, już nic...</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Jakże mogłam, wtedy, takie rzeczy? Toż jakbym rozwiązała przed Tobą, wysypała Ci pod nogi ten wór spod mojego okna, ze zbożem...</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Zwyczajnie, bałam się przestraszyć Ciebie, bałam się, co powiesz.</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Jesteś taki nietknięty, gdzieś Ty się uchował, szczęśliwcze? To tylko bajki dla Ciebie, opowiadania, które przejmują dresz</w:t>
        <w:softHyphen/>
        <w:t>czem na chwilę i które się zaraz zapomina. Żadna z tych rzeczy Tobie przytrafić by się nie mogła. Chodzisz po świecie we wspa</w:t>
        <w:softHyphen/>
        <w:t>niałym poczuciu pewności, nigdy Ci się ziemia nie ugięła pod nogami i nigdy nie schylasz się po kawałek chleba, który upadł na ziemię. To zabobony głodomorów.</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Jak Ty sobie wyobrażasz w ogóle, że tam było? Kiedyś, ku mojej szalonej uciesze wyraziłeś męską obaw-ę, czy, młode dziewczę, nie byłam narażona na przemoc, na gwałty? Dobre, dawne czasy, gdy zwycięzcy gwałcili kobiety pokonanych, moż</w:t>
        <w:softHyphen/>
        <w:t>na powiedzieć sielanka.</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Kiedy nam się kazano rozebrać, kiedy to zrozumiałam, miałam na sobie cały mój dobytek, nagromadzony przez mie</w:t>
        <w:softHyphen/>
        <w:t>siące więzienia. Chodziły pogłoski, że wszelkie pakunki będą odbierać, ale to, co się ma na sobie, pozostawią. Cóż gorszego, niż rozbierać się roztrzęsionymi rękami, rozpinać sprzączki i guziki, wyłuskiwać się z palt, szlafroków, sukien, swetrów, halek, tyłu skór ochronnych, które się piętrzą w żałosny stos na podłodze i końca temu nie ma? — Los, los! — poganiały rozgniewane głosy. Poczułam ulgę, kiedy wreszcie zrzuciłam ostatnią sztukę bielizny i stanęłam naga.</w:t>
      </w:r>
    </w:p>
    <w:p>
      <w:pPr>
        <w:pStyle w:val="Style32"/>
        <w:keepNext w:val="0"/>
        <w:keepLines w:val="0"/>
        <w:widowControl w:val="0"/>
        <w:shd w:val="clear" w:color="auto" w:fill="auto"/>
        <w:bidi w:val="0"/>
        <w:spacing w:before="0" w:after="0" w:line="199" w:lineRule="auto"/>
        <w:ind w:left="0" w:right="0" w:firstLine="740"/>
        <w:jc w:val="both"/>
      </w:pPr>
      <w:r>
        <w:rPr>
          <w:color w:val="000000"/>
          <w:spacing w:val="0"/>
          <w:w w:val="100"/>
          <w:position w:val="0"/>
          <w:shd w:val="clear" w:color="auto" w:fill="auto"/>
          <w:lang w:val="pl-PL" w:eastAsia="pl-PL" w:bidi="pl-PL"/>
        </w:rPr>
        <w:t>— A to?</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Zdarli mi z palca obrączkę. To nie była moja obrączka, obiecałam komuś, kto poszedł na śmierć, że ją oddam, jeżeli przeżyję. Długo nie chciała zejść z palca.</w:t>
      </w:r>
      <w:r>
        <w:br w:type="page"/>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Pamiętam pomost z czarnych deszczułek ułożony na cemen</w:t>
        <w:softHyphen/>
        <w:t xml:space="preserve">cie, po którym, poganiana, pobiegłam śmiesznym kłusem, kla- szcząc stopami. W łaźni było ciemno od pary, gęsto od ciał. </w:t>
      </w:r>
      <w:r>
        <w:rPr>
          <w:b/>
          <w:bCs/>
          <w:color w:val="000000"/>
          <w:spacing w:val="0"/>
          <w:w w:val="100"/>
          <w:position w:val="0"/>
          <w:shd w:val="clear" w:color="auto" w:fill="auto"/>
          <w:lang w:val="pl-PL" w:eastAsia="pl-PL" w:bidi="pl-PL"/>
        </w:rPr>
        <w:t xml:space="preserve">Te </w:t>
      </w:r>
      <w:r>
        <w:rPr>
          <w:color w:val="000000"/>
          <w:spacing w:val="0"/>
          <w:w w:val="100"/>
          <w:position w:val="0"/>
          <w:shd w:val="clear" w:color="auto" w:fill="auto"/>
          <w:lang w:val="pl-PL" w:eastAsia="pl-PL" w:bidi="pl-PL"/>
        </w:rPr>
        <w:t>kobiety, które ze mną jechały jednym transportem, stare i młode, piękne i brzydkie, każda inna, jedyna, niepowtarzalna, te same, które widząc że pociąg zwalnia szukały gorączkowo w torbach ostatniego zucheleczka szminki, stały teraz zbite ciasno pod prysznicami, z których tryskał na zmianę wrzątek i lód. Było to kłębowisko wzdętych i obwisłych piersi, brzuchów twardych i sfałdowanych porodami, pośladków czarnych jeszcze od ostatniego przesłuchania, ramion zasłaniających wstydliwie kępki włosów, chwytających równowagę, broniących się przed ciosem. Wszystko to drgało, wykonując żabie susy i przysiady, piszcząc, jęcząc, stękając, wzywając Imienia Bożego na daremno. Kleiły się do mnie ciała mokre i ciepłe do obrzydliwości. Rozto</w:t>
        <w:softHyphen/>
        <w:t>piona byłam, zwielokrotniona w anonimowej masie.</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Oni siedzieli w sali obok. Trzeba było po kolei podejść, zrobić półobrót, pokazać gardło, zęby. Cóż chcesz, między nimi siedział jeden w roli lekarza.</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Śliski był i czarny pomost z deszczułek, po którym szłam bez drżenia, skamieniała. — Bliżej! — zrozumiałam, że na mnie wrzeszczą — bliżej! Podniosłam oczy i zobaczyłam białe, lśniące zęby w ogorzałej twarz}', oczy do przenikliwości niebieskie, ro</w:t>
        <w:softHyphen/>
        <w:t>ześmiane. Ręce o smukłych palcach porośnięte były delikatnym, złotym meszkiem. Nie wiem, jak się obróciłam gdy kazali, jak pokazałam zęby, gardło. Byłam pewna, że zaraz umrę, że takich rzeczy się nie przeżywa.</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Ocknęłam się w innej hali śmierdzącej fenolem, z piekącym sińcem na piersi i zmiażdżonym przez but oficerski wielkim pal</w:t>
        <w:softHyphen/>
        <w:t>cem u nogi. Do ręki wtykali mi suknię w pasy, sztywną jak włosiennica, i mój numer, dziesięć tysięcy.</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Więc sam powiedz, jak zdobyć się od tej pory na ów słodki wstyd i słodki po nim bezwstyd nagości? Nie powinnam w ogóle zaczynać, powinnam była uciec od razu, pierwszego dnia, wmięszać się w tłum tańczący, żebyś mnie stracił z oczu póki czas. Albo też powinnam była od razu zażądać od Ciebie po</w:t>
        <w:softHyphen/>
        <w:t>mocy, powiedzieć Ci. Wtedy byś wiedział, co znaczą moje bunty, kaprysy moje i tchórzostwa. Może byś potrafił być ze mną. Mogłeś. To było możliwe.</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Naga jestem napiętnowana. Nie przejdę dwu kroków, żeby nie czuć pod stopami śliskich deszczułek, a na sobie spojrzenia kpiących oczu, niebieskich jak Twoje.</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Widzisz ile nas dzieli, kiedy myślisz, żeśmy najbliżej. Ale ja jedna cierpię z powodu tego oddalenia.</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Słuchaj, nie myśl, widziałam raz i tam nagość triumfującą, alegorię miłości. Wszyscy patrzyli ze zgrozą, ja byłam bliska łez. Nigdy bym nie potrafiła, tak jak ona, przejść szpalerem dziesięciu tysięcy nie potknąwszy się, nie spuściwszy głowy. Jej nagie stopy zdawały się nie tykać czarnych żużli, którymi wysypana była aleja lagrowa. Szła na palcach. Piersi miała</w:t>
        <w:br w:type="page"/>
      </w:r>
      <w:r>
        <w:rPr>
          <w:color w:val="000000"/>
          <w:spacing w:val="0"/>
          <w:w w:val="100"/>
          <w:position w:val="0"/>
          <w:shd w:val="clear" w:color="auto" w:fill="auto"/>
          <w:lang w:val="pl-PL" w:eastAsia="pl-PL" w:bidi="pl-PL"/>
        </w:rPr>
        <w:t>okrągłe i mocne, kołysanie w biodrach nie psuło harmonii jej chodu, który wyglądał na lot. Dozorczynie w czarnych pelery</w:t>
        <w:softHyphen/>
        <w:t>nach, w kapuzach nasuniętych na twarze, trzymające na smy</w:t>
        <w:softHyphen/>
        <w:t>czach wyrywającą się sforę, zdawały się stanowić symboliczną jakąś jej świtę. To był apel poranny i na dachach, na drutach, bielał jeszcze szron. Niebo jaśniało zaledwie. Na czerni żużla, na oliwkowej zieleni bloków, na szarzyźnie żywych czworobo</w:t>
        <w:softHyphen/>
        <w:t>ków, w które byłyśmy ustawione, jej ciało skupiało w sobie całą różowość mającego się narodzić dnia. To była Jutrzenka.</w:t>
      </w:r>
    </w:p>
    <w:p>
      <w:pPr>
        <w:pStyle w:val="Style32"/>
        <w:keepNext w:val="0"/>
        <w:keepLines w:val="0"/>
        <w:widowControl w:val="0"/>
        <w:shd w:val="clear" w:color="auto" w:fill="auto"/>
        <w:bidi w:val="0"/>
        <w:spacing w:before="0" w:after="0" w:line="202" w:lineRule="auto"/>
        <w:ind w:left="360" w:right="0" w:firstLine="420"/>
        <w:jc w:val="both"/>
      </w:pPr>
      <w:r>
        <w:rPr>
          <w:color w:val="000000"/>
          <w:spacing w:val="0"/>
          <w:w w:val="100"/>
          <w:position w:val="0"/>
          <w:shd w:val="clear" w:color="auto" w:fill="auto"/>
          <w:lang w:val="pl-PL" w:eastAsia="pl-PL" w:bidi="pl-PL"/>
        </w:rPr>
        <w:t>Na plecach miała tablicę z hańbiącym napisem. To była któraś z blokowych, przyłapana na lesbijskich praktykach.</w:t>
      </w:r>
    </w:p>
    <w:p>
      <w:pPr>
        <w:pStyle w:val="Style32"/>
        <w:keepNext w:val="0"/>
        <w:keepLines w:val="0"/>
        <w:widowControl w:val="0"/>
        <w:shd w:val="clear" w:color="auto" w:fill="auto"/>
        <w:bidi w:val="0"/>
        <w:spacing w:before="0" w:after="0" w:line="202" w:lineRule="auto"/>
        <w:ind w:left="360" w:right="0" w:firstLine="420"/>
        <w:jc w:val="both"/>
      </w:pPr>
      <w:r>
        <w:rPr>
          <w:color w:val="000000"/>
          <w:spacing w:val="0"/>
          <w:w w:val="100"/>
          <w:position w:val="0"/>
          <w:shd w:val="clear" w:color="auto" w:fill="auto"/>
          <w:lang w:val="pl-PL" w:eastAsia="pl-PL" w:bidi="pl-PL"/>
        </w:rPr>
        <w:t>Kiedy mijała mnie, w tupocie butów, w furkocie peleryn swej eskorty, wydawało mi się, że się jakaś miara przepełnia nieznośnie, że zaraz ktoś wyrwie się z szeregów i narzuci jej na ramiona więźniarską jakę. Ale minęła nasz front i poszła dalej, nierzeczywista, prześwitując z daleka, aż pod barak Komendantury, skąd długo potem, gdyśmy wciąż stały i apel trwał, rozległ się wysoki krzyk.</w:t>
      </w:r>
    </w:p>
    <w:p>
      <w:pPr>
        <w:pStyle w:val="Style32"/>
        <w:keepNext w:val="0"/>
        <w:keepLines w:val="0"/>
        <w:widowControl w:val="0"/>
        <w:shd w:val="clear" w:color="auto" w:fill="auto"/>
        <w:bidi w:val="0"/>
        <w:spacing w:before="0" w:after="0" w:line="202" w:lineRule="auto"/>
        <w:ind w:left="360" w:right="0" w:firstLine="420"/>
        <w:jc w:val="both"/>
      </w:pPr>
      <w:r>
        <w:rPr>
          <w:color w:val="000000"/>
          <w:spacing w:val="0"/>
          <w:w w:val="100"/>
          <w:position w:val="0"/>
          <w:shd w:val="clear" w:color="auto" w:fill="auto"/>
          <w:lang w:val="pl-PL" w:eastAsia="pl-PL" w:bidi="pl-PL"/>
        </w:rPr>
        <w:t xml:space="preserve">Dobrze, że piszę to, a nie opowiadam. Bo gdybyś zrobił jakąś minę teraz, albo powiedział coś... Lubisz być frywolny. Scena, którą przeżyłam wtedy, nie miała nic wspólnego </w:t>
      </w:r>
      <w:r>
        <w:rPr>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 xml:space="preserve">tym, co nie frywolne było, tylko bardzo smutne. Z parkami, które się czaiły po wieczornym apelu, w przejściach między blokami, obnosząc na szyi chusteczki wiązane w kunsztowne węzły na kształt męskich kołnierzyków, ze scenami zazdrości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histerii i z prawdziwą nieraz, bezsilną miłością. Nie miała nic wspólnego z tym, kim ona była naprawdę, ta blokowa. Nigdy już jej nie widziałam, nie wiem, co się z nią stało. Dla mnie, w tamtej chwili, była przestrogą. W zgrzebnej sukni, w cho</w:t>
        <w:softHyphen/>
        <w:t>dakach, ostrzyżona do gołej skóry, wynędzniała, patrzyłam na nią jak na zjawę, wyłonioną na chwilę z piany i zaraz wyszczutą psami.</w:t>
      </w:r>
    </w:p>
    <w:p>
      <w:pPr>
        <w:pStyle w:val="Style32"/>
        <w:keepNext w:val="0"/>
        <w:keepLines w:val="0"/>
        <w:widowControl w:val="0"/>
        <w:shd w:val="clear" w:color="auto" w:fill="auto"/>
        <w:bidi w:val="0"/>
        <w:spacing w:before="0" w:after="0" w:line="202" w:lineRule="auto"/>
        <w:ind w:left="360" w:right="0" w:firstLine="420"/>
        <w:jc w:val="both"/>
      </w:pPr>
      <w:r>
        <w:rPr>
          <w:color w:val="000000"/>
          <w:spacing w:val="0"/>
          <w:w w:val="100"/>
          <w:position w:val="0"/>
          <w:shd w:val="clear" w:color="auto" w:fill="auto"/>
          <w:lang w:val="pl-PL" w:eastAsia="pl-PL" w:bidi="pl-PL"/>
        </w:rPr>
        <w:t>Opowiadam Ci o tych sprawach, jąkając się i kołując, jak inne kobiety pewno jąkają się, mówiąc o pierwszych swoich miłościach. Bo ja tak, właśnie tak, pierwszy raz w ży</w:t>
        <w:softHyphen/>
        <w:t>ciu oglądałam miłość.</w:t>
      </w:r>
    </w:p>
    <w:p>
      <w:pPr>
        <w:pStyle w:val="Style32"/>
        <w:keepNext w:val="0"/>
        <w:keepLines w:val="0"/>
        <w:widowControl w:val="0"/>
        <w:shd w:val="clear" w:color="auto" w:fill="auto"/>
        <w:bidi w:val="0"/>
        <w:spacing w:before="0" w:after="0" w:line="202" w:lineRule="auto"/>
        <w:ind w:left="360" w:right="0" w:firstLine="420"/>
        <w:jc w:val="both"/>
      </w:pPr>
      <w:r>
        <w:rPr>
          <w:color w:val="000000"/>
          <w:spacing w:val="0"/>
          <w:w w:val="100"/>
          <w:position w:val="0"/>
          <w:shd w:val="clear" w:color="auto" w:fill="auto"/>
          <w:lang w:val="pl-PL" w:eastAsia="pl-PL" w:bidi="pl-PL"/>
        </w:rPr>
        <w:t>Znowu na chwilę uciszyłam palcami klawdsze. Winda... Lecz zatrzymała się na piątym piętrze, tam mieszka moja gos</w:t>
        <w:softHyphen/>
        <w:t>podyni. Może to profesor... Wypije u niej herbatę, jak zwykle, a potem wejdzie na górę, dowiedzieć się o mnie.</w:t>
      </w:r>
    </w:p>
    <w:p>
      <w:pPr>
        <w:pStyle w:val="Style32"/>
        <w:keepNext w:val="0"/>
        <w:keepLines w:val="0"/>
        <w:widowControl w:val="0"/>
        <w:shd w:val="clear" w:color="auto" w:fill="auto"/>
        <w:bidi w:val="0"/>
        <w:spacing w:before="0" w:after="0" w:line="202" w:lineRule="auto"/>
        <w:ind w:left="0" w:right="0" w:firstLine="760"/>
        <w:jc w:val="both"/>
      </w:pPr>
      <w:r>
        <w:rPr>
          <w:color w:val="000000"/>
          <w:spacing w:val="0"/>
          <w:w w:val="100"/>
          <w:position w:val="0"/>
          <w:shd w:val="clear" w:color="auto" w:fill="auto"/>
          <w:lang w:val="pl-PL" w:eastAsia="pl-PL" w:bidi="pl-PL"/>
        </w:rPr>
        <w:t>— Nic ci nie trzeba, moje dziecko?</w:t>
      </w:r>
    </w:p>
    <w:p>
      <w:pPr>
        <w:pStyle w:val="Style32"/>
        <w:keepNext w:val="0"/>
        <w:keepLines w:val="0"/>
        <w:widowControl w:val="0"/>
        <w:shd w:val="clear" w:color="auto" w:fill="auto"/>
        <w:bidi w:val="0"/>
        <w:spacing w:before="0" w:after="0" w:line="199" w:lineRule="auto"/>
        <w:ind w:left="360" w:right="0" w:firstLine="420"/>
        <w:jc w:val="both"/>
      </w:pPr>
      <w:r>
        <w:rPr>
          <w:color w:val="000000"/>
          <w:spacing w:val="0"/>
          <w:w w:val="100"/>
          <w:position w:val="0"/>
          <w:shd w:val="clear" w:color="auto" w:fill="auto"/>
          <w:lang w:val="pl-PL" w:eastAsia="pl-PL" w:bidi="pl-PL"/>
        </w:rPr>
        <w:t xml:space="preserve">Słuchaj, ja nie otworzę. Ktokolwiek by nie pukał, nie otworzę dzisiaj moich drzwi. Jeżeli to Ty, wystarczy mi, że Cię zobaczę przez okno. Kiedy tak mijasz nie widząc mnie, jest między nami najprawdziwiej. Bo i cóż, mnie i Tobie?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zresztą — nie tęsknię właściwie do Ciebie. Ty nawet nie jes</w:t>
        <w:softHyphen/>
        <w:t>teś życie.</w:t>
      </w:r>
    </w:p>
    <w:p>
      <w:pPr>
        <w:pStyle w:val="Style32"/>
        <w:keepNext w:val="0"/>
        <w:keepLines w:val="0"/>
        <w:widowControl w:val="0"/>
        <w:shd w:val="clear" w:color="auto" w:fill="auto"/>
        <w:bidi w:val="0"/>
        <w:spacing w:before="0" w:after="0" w:line="199" w:lineRule="auto"/>
        <w:ind w:left="0" w:right="0" w:firstLine="760"/>
        <w:jc w:val="both"/>
      </w:pPr>
      <w:r>
        <w:rPr>
          <w:color w:val="000000"/>
          <w:spacing w:val="0"/>
          <w:w w:val="100"/>
          <w:position w:val="0"/>
          <w:shd w:val="clear" w:color="auto" w:fill="auto"/>
          <w:lang w:val="pl-PL" w:eastAsia="pl-PL" w:bidi="pl-PL"/>
        </w:rPr>
        <w:t>Cicho. Winda...</w:t>
      </w:r>
    </w:p>
    <w:p>
      <w:pPr>
        <w:pStyle w:val="Style32"/>
        <w:keepNext w:val="0"/>
        <w:keepLines w:val="0"/>
        <w:widowControl w:val="0"/>
        <w:shd w:val="clear" w:color="auto" w:fill="auto"/>
        <w:bidi w:val="0"/>
        <w:spacing w:before="0" w:after="0" w:line="199" w:lineRule="auto"/>
        <w:ind w:left="0" w:right="0" w:firstLine="760"/>
        <w:jc w:val="both"/>
      </w:pPr>
      <w:r>
        <w:rPr>
          <w:color w:val="000000"/>
          <w:spacing w:val="0"/>
          <w:w w:val="100"/>
          <w:position w:val="0"/>
          <w:shd w:val="clear" w:color="auto" w:fill="auto"/>
          <w:lang w:val="pl-PL" w:eastAsia="pl-PL" w:bidi="pl-PL"/>
        </w:rPr>
        <w:t>Kłamię. Ty jesteś życie. Życie jest takie. Odchodzi, wraca.</w:t>
      </w:r>
      <w:r>
        <w:br w:type="page"/>
      </w:r>
    </w:p>
    <w:p>
      <w:pPr>
        <w:pStyle w:val="Style32"/>
        <w:keepNext w:val="0"/>
        <w:keepLines w:val="0"/>
        <w:widowControl w:val="0"/>
        <w:shd w:val="clear" w:color="auto" w:fill="auto"/>
        <w:bidi w:val="0"/>
        <w:spacing w:before="0" w:after="0" w:line="202" w:lineRule="auto"/>
        <w:ind w:left="360" w:right="0" w:firstLine="40"/>
        <w:jc w:val="both"/>
      </w:pPr>
      <w:r>
        <w:rPr>
          <w:color w:val="000000"/>
          <w:spacing w:val="0"/>
          <w:w w:val="100"/>
          <w:position w:val="0"/>
          <w:shd w:val="clear" w:color="auto" w:fill="auto"/>
          <w:lang w:val="pl-PL" w:eastAsia="pl-PL" w:bidi="pl-PL"/>
        </w:rPr>
        <w:t>Staje pod drzwiami. Nie daje się przywołać, przechodzi mimo. Prześwituje różowo, a potem zasnuwa je czerń.</w:t>
      </w:r>
    </w:p>
    <w:p>
      <w:pPr>
        <w:pStyle w:val="Style32"/>
        <w:keepNext w:val="0"/>
        <w:keepLines w:val="0"/>
        <w:widowControl w:val="0"/>
        <w:shd w:val="clear" w:color="auto" w:fill="auto"/>
        <w:bidi w:val="0"/>
        <w:spacing w:before="0" w:after="0" w:line="202" w:lineRule="auto"/>
        <w:ind w:left="360" w:right="0" w:firstLine="460"/>
        <w:jc w:val="both"/>
      </w:pPr>
      <w:r>
        <w:rPr>
          <w:color w:val="000000"/>
          <w:spacing w:val="0"/>
          <w:w w:val="100"/>
          <w:position w:val="0"/>
          <w:shd w:val="clear" w:color="auto" w:fill="auto"/>
          <w:lang w:val="pl-PL" w:eastAsia="pl-PL" w:bidi="pl-PL"/>
        </w:rPr>
        <w:t>Wstydzę się na myśl, że to przeczytasz, wstydzę się jak ostatnim razem, kiedy krzyknęłam i rozpłakałam się. Byłeś taki przerażony. — Boli cię ? — pytałeś.</w:t>
      </w:r>
    </w:p>
    <w:p>
      <w:pPr>
        <w:pStyle w:val="Style32"/>
        <w:keepNext w:val="0"/>
        <w:keepLines w:val="0"/>
        <w:widowControl w:val="0"/>
        <w:shd w:val="clear" w:color="auto" w:fill="auto"/>
        <w:bidi w:val="0"/>
        <w:spacing w:before="0" w:after="0" w:line="202" w:lineRule="auto"/>
        <w:ind w:left="360" w:right="0" w:firstLine="460"/>
        <w:jc w:val="both"/>
      </w:pPr>
      <w:r>
        <w:rPr>
          <w:color w:val="000000"/>
          <w:spacing w:val="0"/>
          <w:w w:val="100"/>
          <w:position w:val="0"/>
          <w:shd w:val="clear" w:color="auto" w:fill="auto"/>
          <w:lang w:val="pl-PL" w:eastAsia="pl-PL" w:bidi="pl-PL"/>
        </w:rPr>
        <w:t>Bol?’o mnie i teraz boli. Ten ból się rozprzestrzenia, po</w:t>
        <w:softHyphen/>
        <w:t>rusza się, gospodaruje we mnie. Boję się go i brzydzę.</w:t>
      </w:r>
    </w:p>
    <w:p>
      <w:pPr>
        <w:pStyle w:val="Style32"/>
        <w:keepNext w:val="0"/>
        <w:keepLines w:val="0"/>
        <w:widowControl w:val="0"/>
        <w:shd w:val="clear" w:color="auto" w:fill="auto"/>
        <w:bidi w:val="0"/>
        <w:spacing w:before="0" w:after="0" w:line="202" w:lineRule="auto"/>
        <w:ind w:left="360" w:right="0" w:firstLine="460"/>
        <w:jc w:val="both"/>
      </w:pPr>
      <w:r>
        <w:rPr>
          <w:color w:val="000000"/>
          <w:spacing w:val="0"/>
          <w:w w:val="100"/>
          <w:position w:val="0"/>
          <w:shd w:val="clear" w:color="auto" w:fill="auto"/>
          <w:lang w:val="pl-PL" w:eastAsia="pl-PL" w:bidi="pl-PL"/>
        </w:rPr>
        <w:t>Winda ucichła, nikt nie pukał i na ulicy także pusto. Bo skoro Ci już tak ze wszystkiego się dzisiaj spowiadam, wy</w:t>
        <w:softHyphen/>
        <w:t>znam i to, że znowu wyglądałam przez okno. Gołębie fruwają stadkami i kiedy tuż pod moim oknem robią gwałtowny ma</w:t>
        <w:softHyphen/>
        <w:t>newr, hamują w powietrzu i odpychając się odeń skrzydłami zawracają w miejscu, widzę ich różowe łapki, po parze, przy</w:t>
        <w:softHyphen/>
        <w:t>ciśnięte do brzuszków jak podwozia u samolotów i jasne, deli</w:t>
        <w:softHyphen/>
        <w:t>katne pachy ich skrzydeł.</w:t>
      </w:r>
    </w:p>
    <w:p>
      <w:pPr>
        <w:pStyle w:val="Style32"/>
        <w:keepNext w:val="0"/>
        <w:keepLines w:val="0"/>
        <w:widowControl w:val="0"/>
        <w:shd w:val="clear" w:color="auto" w:fill="auto"/>
        <w:bidi w:val="0"/>
        <w:spacing w:before="0" w:after="0" w:line="202" w:lineRule="auto"/>
        <w:ind w:left="360" w:right="0" w:firstLine="460"/>
        <w:jc w:val="both"/>
      </w:pPr>
      <w:r>
        <w:rPr>
          <w:color w:val="000000"/>
          <w:spacing w:val="0"/>
          <w:w w:val="100"/>
          <w:position w:val="0"/>
          <w:shd w:val="clear" w:color="auto" w:fill="auto"/>
          <w:lang w:val="pl-PL" w:eastAsia="pl-PL" w:bidi="pl-PL"/>
        </w:rPr>
        <w:t>Jak ślicznie ! A może to naprawdę już wiosna i tylko ja, spóźniona, szczękam zębami i trzęsę się od wewnętrznego chło</w:t>
        <w:softHyphen/>
        <w:t>du ? Może białe kopuły bazyliki zaraz fruną, uniosą się do góry jak pęk dziecinnych baloników. Wdycham wiatr. Czym smakuje? Smakuje rzeką i lasem i ziemią świeżo rozmiękłą, chociaż w dole dachy i dachy. Chciałabym pójść...</w:t>
      </w:r>
    </w:p>
    <w:p>
      <w:pPr>
        <w:pStyle w:val="Style32"/>
        <w:keepNext w:val="0"/>
        <w:keepLines w:val="0"/>
        <w:widowControl w:val="0"/>
        <w:shd w:val="clear" w:color="auto" w:fill="auto"/>
        <w:bidi w:val="0"/>
        <w:spacing w:before="0" w:after="0" w:line="202" w:lineRule="auto"/>
        <w:ind w:left="360" w:right="0"/>
        <w:jc w:val="both"/>
      </w:pPr>
      <w:r>
        <w:rPr>
          <w:color w:val="000000"/>
          <w:spacing w:val="0"/>
          <w:w w:val="100"/>
          <w:position w:val="0"/>
          <w:shd w:val="clear" w:color="auto" w:fill="auto"/>
          <w:lang w:val="pl-PL" w:eastAsia="pl-PL" w:bidi="pl-PL"/>
        </w:rPr>
        <w:t>Jaka pogoda i jak ślicznie ! Trzymam się oburącz mych niewidzialnych krat i wychylam nad doliną kominów i dachów, porżniętą w wąwozy ulic, którymi może idziesz do mnie w tej chwili. Śpiesz się — albo nie przychodź już nigdy. Pokój się za mną kołysze, notatki profesora tańczą po podłodze, papierowa chorągiewka znad półki z książkami klaszcze głośno, wyrywa się. Noga drętwieje mi, przyciśnięta do framugi i czuję mrowie, które od niej rozchodzi się po moim ciele i wypełnia je odręb</w:t>
        <w:softHyphen/>
        <w:t>nym, wstrętnym życiem.</w:t>
      </w:r>
    </w:p>
    <w:p>
      <w:pPr>
        <w:pStyle w:val="Style32"/>
        <w:keepNext w:val="0"/>
        <w:keepLines w:val="0"/>
        <w:widowControl w:val="0"/>
        <w:shd w:val="clear" w:color="auto" w:fill="auto"/>
        <w:bidi w:val="0"/>
        <w:spacing w:before="0" w:after="0" w:line="202" w:lineRule="auto"/>
        <w:ind w:left="360" w:right="0"/>
        <w:jc w:val="both"/>
      </w:pPr>
      <w:r>
        <w:rPr>
          <w:color w:val="000000"/>
          <w:spacing w:val="0"/>
          <w:w w:val="100"/>
          <w:position w:val="0"/>
          <w:shd w:val="clear" w:color="auto" w:fill="auto"/>
          <w:lang w:val="pl-PL" w:eastAsia="pl-PL" w:bidi="pl-PL"/>
        </w:rPr>
        <w:t>Więc schodzę z okna i stukam i piszę, aby nie myśleć o niej, aby jej nie orać paznokciami. Tylko już nie wiem co pisać.</w:t>
      </w:r>
    </w:p>
    <w:p>
      <w:pPr>
        <w:pStyle w:val="Style32"/>
        <w:keepNext w:val="0"/>
        <w:keepLines w:val="0"/>
        <w:widowControl w:val="0"/>
        <w:shd w:val="clear" w:color="auto" w:fill="auto"/>
        <w:bidi w:val="0"/>
        <w:spacing w:before="0" w:after="0" w:line="202" w:lineRule="auto"/>
        <w:ind w:left="0" w:right="0" w:firstLine="760"/>
        <w:jc w:val="both"/>
      </w:pPr>
      <w:r>
        <w:rPr>
          <w:color w:val="000000"/>
          <w:spacing w:val="0"/>
          <w:w w:val="100"/>
          <w:position w:val="0"/>
          <w:shd w:val="clear" w:color="auto" w:fill="auto"/>
          <w:lang w:val="pl-PL" w:eastAsia="pl-PL" w:bidi="pl-PL"/>
        </w:rPr>
        <w:t>Ratuj, przyjdź !</w:t>
      </w:r>
    </w:p>
    <w:p>
      <w:pPr>
        <w:pStyle w:val="Style32"/>
        <w:keepNext w:val="0"/>
        <w:keepLines w:val="0"/>
        <w:widowControl w:val="0"/>
        <w:shd w:val="clear" w:color="auto" w:fill="auto"/>
        <w:bidi w:val="0"/>
        <w:spacing w:before="0" w:after="0" w:line="202" w:lineRule="auto"/>
        <w:ind w:left="360" w:right="360"/>
        <w:jc w:val="both"/>
      </w:pPr>
      <w:r>
        <w:rPr>
          <w:color w:val="000000"/>
          <w:spacing w:val="0"/>
          <w:w w:val="100"/>
          <w:position w:val="0"/>
          <w:shd w:val="clear" w:color="auto" w:fill="auto"/>
          <w:lang w:val="pl-PL" w:eastAsia="pl-PL" w:bidi="pl-PL"/>
        </w:rPr>
        <w:t>Ale te słowa już nic nie znaczą. To już nie jest wołanie. Myśmy się już przecież pożegnali. Ostatnim razem to był ostatni raz.</w:t>
      </w:r>
    </w:p>
    <w:p>
      <w:pPr>
        <w:pStyle w:val="Style32"/>
        <w:keepNext w:val="0"/>
        <w:keepLines w:val="0"/>
        <w:widowControl w:val="0"/>
        <w:shd w:val="clear" w:color="auto" w:fill="auto"/>
        <w:bidi w:val="0"/>
        <w:spacing w:before="0" w:after="140" w:line="202" w:lineRule="auto"/>
        <w:ind w:left="0" w:right="0" w:firstLine="760"/>
        <w:jc w:val="both"/>
      </w:pPr>
      <w:r>
        <w:rPr>
          <w:color w:val="000000"/>
          <w:spacing w:val="0"/>
          <w:w w:val="100"/>
          <w:position w:val="0"/>
          <w:shd w:val="clear" w:color="auto" w:fill="auto"/>
          <w:lang w:val="pl-PL" w:eastAsia="pl-PL" w:bidi="pl-PL"/>
        </w:rPr>
        <w:t>Wiesz już teraz, dlaczego bolało ?</w:t>
      </w:r>
    </w:p>
    <w:p>
      <w:pPr>
        <w:pStyle w:val="Style32"/>
        <w:keepNext w:val="0"/>
        <w:keepLines w:val="0"/>
        <w:widowControl w:val="0"/>
        <w:shd w:val="clear" w:color="auto" w:fill="auto"/>
        <w:bidi w:val="0"/>
        <w:spacing w:before="0" w:after="0" w:line="240" w:lineRule="auto"/>
        <w:ind w:left="3020" w:right="0" w:firstLine="0"/>
        <w:jc w:val="both"/>
        <w:sectPr>
          <w:headerReference w:type="default" r:id="rId69"/>
          <w:footerReference w:type="default" r:id="rId70"/>
          <w:headerReference w:type="even" r:id="rId71"/>
          <w:footerReference w:type="even" r:id="rId72"/>
          <w:footnotePr>
            <w:pos w:val="pageBottom"/>
            <w:numFmt w:val="decimal"/>
            <w:numRestart w:val="continuous"/>
          </w:footnotePr>
          <w:pgSz w:w="6904" w:h="11425"/>
          <w:pgMar w:top="1079" w:left="196" w:right="185" w:bottom="658" w:header="0" w:footer="3" w:gutter="0"/>
          <w:pgNumType w:start="39"/>
          <w:cols w:space="720"/>
          <w:noEndnote/>
          <w:rtlGutter w:val="0"/>
          <w:docGrid w:linePitch="360"/>
        </w:sectPr>
      </w:pPr>
      <w:r>
        <w:rPr>
          <w:i/>
          <w:iCs/>
          <w:color w:val="000000"/>
          <w:spacing w:val="0"/>
          <w:w w:val="100"/>
          <w:position w:val="0"/>
          <w:shd w:val="clear" w:color="auto" w:fill="auto"/>
          <w:lang w:val="pl-PL" w:eastAsia="pl-PL" w:bidi="pl-PL"/>
        </w:rPr>
        <w:t>Zofia ROMANOWICZOWA</w:t>
      </w:r>
    </w:p>
    <w:p>
      <w:pPr>
        <w:pStyle w:val="Style41"/>
        <w:keepNext/>
        <w:keepLines/>
        <w:widowControl w:val="0"/>
        <w:shd w:val="clear" w:color="auto" w:fill="auto"/>
        <w:bidi w:val="0"/>
        <w:spacing w:before="0" w:after="480" w:line="240" w:lineRule="auto"/>
        <w:ind w:left="0" w:right="0" w:firstLine="540"/>
        <w:jc w:val="left"/>
      </w:pPr>
      <w:bookmarkStart w:id="30" w:name="bookmark30"/>
      <w:bookmarkStart w:id="31" w:name="bookmark31"/>
      <w:r>
        <w:rPr>
          <w:color w:val="000000"/>
          <w:spacing w:val="0"/>
          <w:w w:val="100"/>
          <w:position w:val="0"/>
          <w:shd w:val="clear" w:color="auto" w:fill="auto"/>
          <w:lang w:val="pl-PL" w:eastAsia="pl-PL" w:bidi="pl-PL"/>
        </w:rPr>
        <w:t>Pogrzeb środy</w:t>
      </w:r>
      <w:bookmarkEnd w:id="30"/>
      <w:bookmarkEnd w:id="31"/>
    </w:p>
    <w:p>
      <w:pPr>
        <w:pStyle w:val="Style32"/>
        <w:keepNext w:val="0"/>
        <w:keepLines w:val="0"/>
        <w:widowControl w:val="0"/>
        <w:shd w:val="clear" w:color="auto" w:fill="auto"/>
        <w:bidi w:val="0"/>
        <w:spacing w:before="0" w:after="0" w:line="199" w:lineRule="auto"/>
        <w:ind w:left="1140" w:right="0" w:firstLine="20"/>
        <w:jc w:val="both"/>
      </w:pPr>
      <w:r>
        <w:rPr>
          <w:i/>
          <w:iCs/>
          <w:color w:val="000000"/>
          <w:spacing w:val="0"/>
          <w:w w:val="100"/>
          <w:position w:val="0"/>
          <w:shd w:val="clear" w:color="auto" w:fill="auto"/>
          <w:lang w:val="pl-PL" w:eastAsia="pl-PL" w:bidi="pl-PL"/>
        </w:rPr>
        <w:t>Wyrąbali wszystkie drzewa świateł i je została rozległa poręba gwiazd A jedno drzewo było olbrzymie jedno drzewo było ogromne sądząc po słojach miało kilka milionów lat</w:t>
      </w:r>
    </w:p>
    <w:p>
      <w:pPr>
        <w:pStyle w:val="Style32"/>
        <w:keepNext w:val="0"/>
        <w:keepLines w:val="0"/>
        <w:widowControl w:val="0"/>
        <w:shd w:val="clear" w:color="auto" w:fill="auto"/>
        <w:bidi w:val="0"/>
        <w:spacing w:before="0" w:after="180" w:line="199" w:lineRule="auto"/>
        <w:ind w:left="1140" w:right="0" w:firstLine="20"/>
        <w:jc w:val="both"/>
      </w:pPr>
      <w:r>
        <w:rPr>
          <w:i/>
          <w:iCs/>
          <w:color w:val="000000"/>
          <w:spacing w:val="0"/>
          <w:w w:val="100"/>
          <w:position w:val="0"/>
          <w:shd w:val="clear" w:color="auto" w:fill="auto"/>
          <w:lang w:val="pl-PL" w:eastAsia="pl-PL" w:bidi="pl-PL"/>
        </w:rPr>
        <w:t>jego pień zwą ludzie księżycem zakochani się modlą do niego poeci wskazują go piórem.</w:t>
      </w:r>
    </w:p>
    <w:p>
      <w:pPr>
        <w:pStyle w:val="Style32"/>
        <w:keepNext w:val="0"/>
        <w:keepLines w:val="0"/>
        <w:widowControl w:val="0"/>
        <w:shd w:val="clear" w:color="auto" w:fill="auto"/>
        <w:bidi w:val="0"/>
        <w:spacing w:before="0" w:after="0" w:line="202" w:lineRule="auto"/>
        <w:ind w:left="1140" w:right="0" w:firstLine="0"/>
        <w:jc w:val="both"/>
      </w:pPr>
      <w:r>
        <w:rPr>
          <w:i/>
          <w:iCs/>
          <w:color w:val="000000"/>
          <w:spacing w:val="0"/>
          <w:w w:val="100"/>
          <w:position w:val="0"/>
          <w:shd w:val="clear" w:color="auto" w:fill="auto"/>
          <w:lang w:val="pl-PL" w:eastAsia="pl-PL" w:bidi="pl-PL"/>
        </w:rPr>
        <w:t>Wieczór, mówicie, — to wieczór!</w:t>
      </w:r>
    </w:p>
    <w:p>
      <w:pPr>
        <w:pStyle w:val="Style32"/>
        <w:keepNext w:val="0"/>
        <w:keepLines w:val="0"/>
        <w:widowControl w:val="0"/>
        <w:shd w:val="clear" w:color="auto" w:fill="auto"/>
        <w:bidi w:val="0"/>
        <w:spacing w:before="0" w:after="0" w:line="202" w:lineRule="auto"/>
        <w:ind w:left="1140" w:right="0" w:firstLine="20"/>
        <w:jc w:val="left"/>
      </w:pPr>
      <w:r>
        <w:rPr>
          <w:i/>
          <w:iCs/>
          <w:color w:val="000000"/>
          <w:spacing w:val="0"/>
          <w:w w:val="100"/>
          <w:position w:val="0"/>
          <w:shd w:val="clear" w:color="auto" w:fill="auto"/>
          <w:lang w:val="pl-PL" w:eastAsia="pl-PL" w:bidi="pl-PL"/>
        </w:rPr>
        <w:t>Nie, to umiera tysiącpięćsetna środa mojego życia.</w:t>
      </w:r>
    </w:p>
    <w:p>
      <w:pPr>
        <w:pStyle w:val="Style32"/>
        <w:keepNext w:val="0"/>
        <w:keepLines w:val="0"/>
        <w:widowControl w:val="0"/>
        <w:shd w:val="clear" w:color="auto" w:fill="auto"/>
        <w:bidi w:val="0"/>
        <w:spacing w:before="0" w:after="820" w:line="202" w:lineRule="auto"/>
        <w:ind w:left="4040" w:right="0" w:firstLine="0"/>
        <w:jc w:val="both"/>
      </w:pPr>
      <w:r>
        <w:rPr>
          <w:b/>
          <w:bCs/>
          <w:color w:val="000000"/>
          <w:spacing w:val="0"/>
          <w:w w:val="100"/>
          <w:position w:val="0"/>
          <w:shd w:val="clear" w:color="auto" w:fill="auto"/>
          <w:lang w:val="pl-PL" w:eastAsia="pl-PL" w:bidi="pl-PL"/>
        </w:rPr>
        <w:t>Tadeusz</w:t>
      </w:r>
    </w:p>
    <w:p>
      <w:pPr>
        <w:pStyle w:val="Style41"/>
        <w:keepNext/>
        <w:keepLines/>
        <w:widowControl w:val="0"/>
        <w:shd w:val="clear" w:color="auto" w:fill="auto"/>
        <w:bidi w:val="0"/>
        <w:spacing w:before="0" w:after="380" w:line="240" w:lineRule="auto"/>
        <w:ind w:left="0" w:right="0" w:firstLine="540"/>
        <w:jc w:val="left"/>
      </w:pPr>
      <w:r>
        <mc:AlternateContent>
          <mc:Choice Requires="wps">
            <w:drawing>
              <wp:anchor distT="0" distB="1709420" distL="125730" distR="137795" simplePos="0" relativeHeight="125829386" behindDoc="0" locked="0" layoutInCell="1" allowOverlap="1">
                <wp:simplePos x="0" y="0"/>
                <wp:positionH relativeFrom="page">
                  <wp:posOffset>3307080</wp:posOffset>
                </wp:positionH>
                <wp:positionV relativeFrom="margin">
                  <wp:posOffset>1892935</wp:posOffset>
                </wp:positionV>
                <wp:extent cx="411480" cy="173990"/>
                <wp:wrapSquare wrapText="left"/>
                <wp:docPr id="85" name="Shape 85"/>
                <a:graphic xmlns:a="http://schemas.openxmlformats.org/drawingml/2006/main">
                  <a:graphicData uri="http://schemas.microsoft.com/office/word/2010/wordprocessingShape">
                    <wps:wsp>
                      <wps:cNvSpPr txBox="1"/>
                      <wps:spPr>
                        <a:xfrm>
                          <a:ext cx="411480" cy="173990"/>
                        </a:xfrm>
                        <a:prstGeom prst="rect"/>
                        <a:noFill/>
                      </wps:spPr>
                      <wps:txbx>
                        <w:txbxContent>
                          <w:p>
                            <w:pPr>
                              <w:pStyle w:val="Style32"/>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ciemno</w:t>
                            </w:r>
                          </w:p>
                        </w:txbxContent>
                      </wps:txbx>
                      <wps:bodyPr wrap="none" lIns="0" tIns="0" rIns="0" bIns="0">
                        <a:noAutoFit/>
                      </wps:bodyPr>
                    </wps:wsp>
                  </a:graphicData>
                </a:graphic>
              </wp:anchor>
            </w:drawing>
          </mc:Choice>
          <mc:Fallback>
            <w:pict>
              <v:shape id="_x0000_s1111" type="#_x0000_t202" style="position:absolute;margin-left:260.39999999999998pt;margin-top:149.05000000000001pt;width:32.399999999999999pt;height:13.699999999999999pt;z-index:-125829367;mso-wrap-distance-left:9.9000000000000004pt;mso-wrap-distance-right:10.85pt;mso-wrap-distance-bottom:134.59999999999999pt;mso-position-horizontal-relative:page;mso-position-vertical-relative:margin" filled="f" stroked="f">
                <v:textbox inset="0,0,0,0">
                  <w:txbxContent>
                    <w:p>
                      <w:pPr>
                        <w:pStyle w:val="Style32"/>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ciemno</w:t>
                      </w:r>
                    </w:p>
                  </w:txbxContent>
                </v:textbox>
                <w10:wrap type="square" side="left" anchorx="page" anchory="margin"/>
              </v:shape>
            </w:pict>
          </mc:Fallback>
        </mc:AlternateContent>
      </w:r>
      <w:r>
        <mc:AlternateContent>
          <mc:Choice Requires="wps">
            <w:drawing>
              <wp:anchor distT="1710055" distB="0" distL="25400" distR="25400" simplePos="0" relativeHeight="125829388" behindDoc="0" locked="0" layoutInCell="1" allowOverlap="1">
                <wp:simplePos x="0" y="0"/>
                <wp:positionH relativeFrom="page">
                  <wp:posOffset>3206750</wp:posOffset>
                </wp:positionH>
                <wp:positionV relativeFrom="margin">
                  <wp:posOffset>3602990</wp:posOffset>
                </wp:positionV>
                <wp:extent cx="624205" cy="173990"/>
                <wp:wrapSquare wrapText="left"/>
                <wp:docPr id="87" name="Shape 87"/>
                <a:graphic xmlns:a="http://schemas.openxmlformats.org/drawingml/2006/main">
                  <a:graphicData uri="http://schemas.microsoft.com/office/word/2010/wordprocessingShape">
                    <wps:wsp>
                      <wps:cNvSpPr txBox="1"/>
                      <wps:spPr>
                        <a:xfrm>
                          <a:ext cx="624205" cy="173990"/>
                        </a:xfrm>
                        <a:prstGeom prst="rect"/>
                        <a:noFill/>
                      </wps:spPr>
                      <wps:txbx>
                        <w:txbxContent>
                          <w:p>
                            <w:pPr>
                              <w:pStyle w:val="Style3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ŚLIWIAK</w:t>
                            </w:r>
                          </w:p>
                        </w:txbxContent>
                      </wps:txbx>
                      <wps:bodyPr wrap="none" lIns="0" tIns="0" rIns="0" bIns="0">
                        <a:noAutoFit/>
                      </wps:bodyPr>
                    </wps:wsp>
                  </a:graphicData>
                </a:graphic>
              </wp:anchor>
            </w:drawing>
          </mc:Choice>
          <mc:Fallback>
            <w:pict>
              <v:shape id="_x0000_s1113" type="#_x0000_t202" style="position:absolute;margin-left:252.5pt;margin-top:283.69999999999999pt;width:49.149999999999999pt;height:13.699999999999999pt;z-index:-125829365;mso-wrap-distance-left:2.pt;mso-wrap-distance-top:134.65000000000001pt;mso-wrap-distance-right:2.pt;mso-position-horizontal-relative:page;mso-position-vertical-relative:margin" filled="f" stroked="f">
                <v:textbox inset="0,0,0,0">
                  <w:txbxContent>
                    <w:p>
                      <w:pPr>
                        <w:pStyle w:val="Style3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ŚLIWIAK</w:t>
                      </w:r>
                    </w:p>
                  </w:txbxContent>
                </v:textbox>
                <w10:wrap type="square" side="left" anchorx="page" anchory="margin"/>
              </v:shape>
            </w:pict>
          </mc:Fallback>
        </mc:AlternateContent>
      </w:r>
      <w:bookmarkStart w:id="32" w:name="bookmark32"/>
      <w:bookmarkStart w:id="33" w:name="bookmark33"/>
      <w:r>
        <w:rPr>
          <w:color w:val="000000"/>
          <w:spacing w:val="0"/>
          <w:w w:val="100"/>
          <w:position w:val="0"/>
          <w:shd w:val="clear" w:color="auto" w:fill="auto"/>
          <w:lang w:val="pl-PL" w:eastAsia="pl-PL" w:bidi="pl-PL"/>
        </w:rPr>
        <w:t>Homo atomicus 57</w:t>
      </w:r>
      <w:bookmarkEnd w:id="32"/>
      <w:bookmarkEnd w:id="33"/>
    </w:p>
    <w:p>
      <w:pPr>
        <w:pStyle w:val="Style32"/>
        <w:keepNext w:val="0"/>
        <w:keepLines w:val="0"/>
        <w:widowControl w:val="0"/>
        <w:shd w:val="clear" w:color="auto" w:fill="auto"/>
        <w:bidi w:val="0"/>
        <w:spacing w:before="0" w:after="0" w:line="199" w:lineRule="auto"/>
        <w:ind w:left="1800" w:right="0" w:firstLine="20"/>
        <w:jc w:val="left"/>
      </w:pPr>
      <w:r>
        <w:rPr>
          <w:i/>
          <w:iCs/>
          <w:color w:val="000000"/>
          <w:spacing w:val="0"/>
          <w:w w:val="100"/>
          <w:position w:val="0"/>
          <w:shd w:val="clear" w:color="auto" w:fill="auto"/>
          <w:lang w:val="pl-PL" w:eastAsia="pl-PL" w:bidi="pl-PL"/>
        </w:rPr>
        <w:t>Wybudujemy wielki dom ściany z pocisków sufit z bomb z granatów piec a z min podłogę pod próg podprowadzimy drogę wybrukowaną czerepami krótką</w:t>
      </w:r>
    </w:p>
    <w:p>
      <w:pPr>
        <w:pStyle w:val="Style32"/>
        <w:keepNext w:val="0"/>
        <w:keepLines w:val="0"/>
        <w:widowControl w:val="0"/>
        <w:shd w:val="clear" w:color="auto" w:fill="auto"/>
        <w:bidi w:val="0"/>
        <w:spacing w:before="0" w:after="0" w:line="199" w:lineRule="auto"/>
        <w:ind w:left="1800" w:right="0" w:firstLine="0"/>
        <w:jc w:val="both"/>
      </w:pPr>
      <w:r>
        <w:rPr>
          <w:i/>
          <w:iCs/>
          <w:color w:val="000000"/>
          <w:spacing w:val="0"/>
          <w:w w:val="100"/>
          <w:position w:val="0"/>
          <w:shd w:val="clear" w:color="auto" w:fill="auto"/>
          <w:lang w:val="pl-PL" w:eastAsia="pl-PL" w:bidi="pl-PL"/>
        </w:rPr>
        <w:t>jak o umarłych pamięć.</w:t>
      </w:r>
    </w:p>
    <w:p>
      <w:pPr>
        <w:pStyle w:val="Style32"/>
        <w:keepNext w:val="0"/>
        <w:keepLines w:val="0"/>
        <w:widowControl w:val="0"/>
        <w:shd w:val="clear" w:color="auto" w:fill="auto"/>
        <w:bidi w:val="0"/>
        <w:spacing w:before="0" w:after="0" w:line="199" w:lineRule="auto"/>
        <w:ind w:left="1800" w:right="0" w:firstLine="0"/>
        <w:jc w:val="both"/>
        <w:sectPr>
          <w:headerReference w:type="default" r:id="rId73"/>
          <w:footerReference w:type="default" r:id="rId74"/>
          <w:headerReference w:type="even" r:id="rId75"/>
          <w:footerReference w:type="even" r:id="rId76"/>
          <w:footnotePr>
            <w:pos w:val="pageBottom"/>
            <w:numFmt w:val="decimal"/>
            <w:numRestart w:val="continuous"/>
          </w:footnotePr>
          <w:pgSz w:w="6904" w:h="11425"/>
          <w:pgMar w:top="1079" w:left="196" w:right="185" w:bottom="658" w:header="651" w:footer="230" w:gutter="0"/>
          <w:pgNumType w:start="298"/>
          <w:cols w:space="720"/>
          <w:noEndnote/>
          <w:rtlGutter w:val="0"/>
          <w:docGrid w:linePitch="360"/>
        </w:sectPr>
      </w:pPr>
      <w:r>
        <w:rPr>
          <w:i/>
          <w:iCs/>
          <w:color w:val="000000"/>
          <w:spacing w:val="0"/>
          <w:w w:val="100"/>
          <w:position w:val="0"/>
          <w:shd w:val="clear" w:color="auto" w:fill="auto"/>
          <w:lang w:val="pl-PL" w:eastAsia="pl-PL" w:bidi="pl-PL"/>
        </w:rPr>
        <w:t>W ogródku posiejemy ogień</w:t>
      </w:r>
    </w:p>
    <w:p>
      <w:pPr>
        <w:pStyle w:val="Style32"/>
        <w:keepNext w:val="0"/>
        <w:keepLines w:val="0"/>
        <w:widowControl w:val="0"/>
        <w:shd w:val="clear" w:color="auto" w:fill="auto"/>
        <w:bidi w:val="0"/>
        <w:spacing w:before="0" w:after="120" w:line="199" w:lineRule="auto"/>
        <w:ind w:left="1700" w:right="0" w:firstLine="0"/>
        <w:jc w:val="both"/>
      </w:pPr>
      <w:r>
        <w:rPr>
          <w:i/>
          <w:iCs/>
          <w:color w:val="000000"/>
          <w:spacing w:val="0"/>
          <w:w w:val="100"/>
          <w:position w:val="0"/>
          <w:shd w:val="clear" w:color="auto" w:fill="auto"/>
          <w:lang w:val="pl-PL" w:eastAsia="pl-PL" w:bidi="pl-PL"/>
        </w:rPr>
        <w:t>a potem syci kłamstw i zdrad będziemy pytać pełni trwogi jak długo jeszcze potrwa świat.</w:t>
      </w:r>
    </w:p>
    <w:p>
      <w:pPr>
        <w:pStyle w:val="Style32"/>
        <w:keepNext w:val="0"/>
        <w:keepLines w:val="0"/>
        <w:widowControl w:val="0"/>
        <w:shd w:val="clear" w:color="auto" w:fill="auto"/>
        <w:bidi w:val="0"/>
        <w:spacing w:before="0" w:after="0" w:line="199" w:lineRule="auto"/>
        <w:ind w:left="1700" w:right="0" w:firstLine="0"/>
        <w:jc w:val="both"/>
      </w:pPr>
      <w:r>
        <w:rPr>
          <w:color w:val="000000"/>
          <w:spacing w:val="0"/>
          <w:w w:val="100"/>
          <w:position w:val="0"/>
          <w:shd w:val="clear" w:color="auto" w:fill="auto"/>
          <w:lang w:val="pl-PL" w:eastAsia="pl-PL" w:bidi="pl-PL"/>
        </w:rPr>
        <w:t>Kraków, lato 57</w:t>
      </w:r>
    </w:p>
    <w:p>
      <w:pPr>
        <w:pStyle w:val="Style32"/>
        <w:keepNext w:val="0"/>
        <w:keepLines w:val="0"/>
        <w:widowControl w:val="0"/>
        <w:shd w:val="clear" w:color="auto" w:fill="auto"/>
        <w:bidi w:val="0"/>
        <w:spacing w:before="0" w:after="560" w:line="199" w:lineRule="auto"/>
        <w:ind w:left="3880" w:right="0" w:firstLine="0"/>
        <w:jc w:val="left"/>
      </w:pPr>
      <w:r>
        <w:rPr>
          <w:color w:val="000000"/>
          <w:spacing w:val="0"/>
          <w:w w:val="100"/>
          <w:position w:val="0"/>
          <w:shd w:val="clear" w:color="auto" w:fill="auto"/>
          <w:lang w:val="pl-PL" w:eastAsia="pl-PL" w:bidi="pl-PL"/>
        </w:rPr>
        <w:t>Tadeusz ŚLIWIAK</w:t>
      </w:r>
    </w:p>
    <w:p>
      <w:pPr>
        <w:pStyle w:val="Style41"/>
        <w:keepNext/>
        <w:keepLines/>
        <w:widowControl w:val="0"/>
        <w:shd w:val="clear" w:color="auto" w:fill="auto"/>
        <w:bidi w:val="0"/>
        <w:spacing w:before="0" w:after="360" w:line="240" w:lineRule="auto"/>
        <w:ind w:left="0" w:right="0" w:firstLine="380"/>
        <w:jc w:val="left"/>
      </w:pPr>
      <w:bookmarkStart w:id="34" w:name="bookmark34"/>
      <w:bookmarkStart w:id="35" w:name="bookmark35"/>
      <w:r>
        <w:rPr>
          <w:color w:val="000000"/>
          <w:spacing w:val="0"/>
          <w:w w:val="100"/>
          <w:position w:val="0"/>
          <w:shd w:val="clear" w:color="auto" w:fill="auto"/>
          <w:lang w:val="pl-PL" w:eastAsia="pl-PL" w:bidi="pl-PL"/>
        </w:rPr>
        <w:t>Sienkiewicz podwójny</w:t>
      </w:r>
      <w:bookmarkEnd w:id="34"/>
      <w:bookmarkEnd w:id="35"/>
    </w:p>
    <w:p>
      <w:pPr>
        <w:pStyle w:val="Style32"/>
        <w:keepNext w:val="0"/>
        <w:keepLines w:val="0"/>
        <w:widowControl w:val="0"/>
        <w:shd w:val="clear" w:color="auto" w:fill="auto"/>
        <w:bidi w:val="0"/>
        <w:spacing w:before="0" w:after="160" w:line="199" w:lineRule="auto"/>
        <w:ind w:left="0" w:right="0" w:firstLine="0"/>
        <w:jc w:val="center"/>
      </w:pPr>
      <w:r>
        <w:rPr>
          <w:color w:val="000000"/>
          <w:spacing w:val="0"/>
          <w:w w:val="100"/>
          <w:position w:val="0"/>
          <w:shd w:val="clear" w:color="auto" w:fill="auto"/>
          <w:lang w:val="pl-PL" w:eastAsia="pl-PL" w:bidi="pl-PL"/>
        </w:rPr>
        <w:t>JAN LECHOŃ I SIENKIEWICZ</w:t>
      </w:r>
    </w:p>
    <w:p>
      <w:pPr>
        <w:pStyle w:val="Style32"/>
        <w:keepNext w:val="0"/>
        <w:keepLines w:val="0"/>
        <w:widowControl w:val="0"/>
        <w:shd w:val="clear" w:color="auto" w:fill="auto"/>
        <w:bidi w:val="0"/>
        <w:spacing w:before="0" w:after="0" w:line="199" w:lineRule="auto"/>
        <w:ind w:left="0" w:right="0" w:firstLine="580"/>
        <w:jc w:val="both"/>
      </w:pPr>
      <w:r>
        <w:rPr>
          <w:i/>
          <w:iCs/>
          <w:color w:val="000000"/>
          <w:spacing w:val="0"/>
          <w:w w:val="100"/>
          <w:position w:val="0"/>
          <w:shd w:val="clear" w:color="auto" w:fill="auto"/>
          <w:lang w:val="pl-PL" w:eastAsia="pl-PL" w:bidi="pl-PL"/>
        </w:rPr>
        <w:t>Żywioły — zamarzłe w beton,</w:t>
      </w:r>
    </w:p>
    <w:p>
      <w:pPr>
        <w:pStyle w:val="Style32"/>
        <w:keepNext w:val="0"/>
        <w:keepLines w:val="0"/>
        <w:widowControl w:val="0"/>
        <w:shd w:val="clear" w:color="auto" w:fill="auto"/>
        <w:bidi w:val="0"/>
        <w:spacing w:before="0" w:after="0" w:line="199" w:lineRule="auto"/>
        <w:ind w:left="0" w:right="0" w:firstLine="580"/>
        <w:jc w:val="both"/>
      </w:pPr>
      <w:r>
        <w:rPr>
          <w:i/>
          <w:iCs/>
          <w:color w:val="000000"/>
          <w:spacing w:val="0"/>
          <w:w w:val="100"/>
          <w:position w:val="0"/>
          <w:shd w:val="clear" w:color="auto" w:fill="auto"/>
          <w:lang w:val="pl-PL" w:eastAsia="pl-PL" w:bidi="pl-PL"/>
        </w:rPr>
        <w:t>Żywioły — ułożone w pryzmy,</w:t>
      </w:r>
    </w:p>
    <w:p>
      <w:pPr>
        <w:pStyle w:val="Style32"/>
        <w:keepNext w:val="0"/>
        <w:keepLines w:val="0"/>
        <w:widowControl w:val="0"/>
        <w:shd w:val="clear" w:color="auto" w:fill="auto"/>
        <w:bidi w:val="0"/>
        <w:spacing w:before="0" w:after="0" w:line="199" w:lineRule="auto"/>
        <w:ind w:left="0" w:right="0" w:firstLine="580"/>
        <w:jc w:val="both"/>
      </w:pPr>
      <w:r>
        <w:rPr>
          <w:i/>
          <w:iCs/>
          <w:color w:val="000000"/>
          <w:spacing w:val="0"/>
          <w:w w:val="100"/>
          <w:position w:val="0"/>
          <w:shd w:val="clear" w:color="auto" w:fill="auto"/>
          <w:lang w:val="pl-PL" w:eastAsia="pl-PL" w:bidi="pl-PL"/>
        </w:rPr>
        <w:t>Złe żywioły. Letejskiej wody — ustom poety,</w:t>
      </w:r>
    </w:p>
    <w:p>
      <w:pPr>
        <w:pStyle w:val="Style32"/>
        <w:keepNext w:val="0"/>
        <w:keepLines w:val="0"/>
        <w:widowControl w:val="0"/>
        <w:shd w:val="clear" w:color="auto" w:fill="auto"/>
        <w:bidi w:val="0"/>
        <w:spacing w:before="0" w:after="160" w:line="199" w:lineRule="auto"/>
        <w:ind w:left="0" w:right="0" w:firstLine="580"/>
        <w:jc w:val="both"/>
      </w:pPr>
      <w:r>
        <w:rPr>
          <w:i/>
          <w:iCs/>
          <w:color w:val="000000"/>
          <w:spacing w:val="0"/>
          <w:w w:val="100"/>
          <w:position w:val="0"/>
          <w:shd w:val="clear" w:color="auto" w:fill="auto"/>
          <w:lang w:val="pl-PL" w:eastAsia="pl-PL" w:bidi="pl-PL"/>
        </w:rPr>
        <w:t>Trunku ciała biednego — polszczyzny!</w:t>
      </w:r>
    </w:p>
    <w:p>
      <w:pPr>
        <w:pStyle w:val="Style32"/>
        <w:keepNext w:val="0"/>
        <w:keepLines w:val="0"/>
        <w:widowControl w:val="0"/>
        <w:shd w:val="clear" w:color="auto" w:fill="auto"/>
        <w:bidi w:val="0"/>
        <w:spacing w:before="0" w:after="0" w:line="199" w:lineRule="auto"/>
        <w:ind w:left="0" w:right="0" w:firstLine="580"/>
        <w:jc w:val="both"/>
      </w:pPr>
      <w:r>
        <w:rPr>
          <w:i/>
          <w:iCs/>
          <w:color w:val="000000"/>
          <w:spacing w:val="0"/>
          <w:w w:val="100"/>
          <w:position w:val="0"/>
          <w:shd w:val="clear" w:color="auto" w:fill="auto"/>
          <w:lang w:val="pl-PL" w:eastAsia="pl-PL" w:bidi="pl-PL"/>
        </w:rPr>
        <w:t>Jest archipelag palm i skał niebieskich,</w:t>
      </w:r>
    </w:p>
    <w:p>
      <w:pPr>
        <w:pStyle w:val="Style32"/>
        <w:keepNext w:val="0"/>
        <w:keepLines w:val="0"/>
        <w:widowControl w:val="0"/>
        <w:shd w:val="clear" w:color="auto" w:fill="auto"/>
        <w:bidi w:val="0"/>
        <w:spacing w:before="0" w:after="0" w:line="199" w:lineRule="auto"/>
        <w:ind w:left="0" w:right="0" w:firstLine="580"/>
        <w:jc w:val="both"/>
      </w:pPr>
      <w:r>
        <w:rPr>
          <w:i/>
          <w:iCs/>
          <w:color w:val="000000"/>
          <w:spacing w:val="0"/>
          <w:w w:val="100"/>
          <w:position w:val="0"/>
          <w:shd w:val="clear" w:color="auto" w:fill="auto"/>
          <w:lang w:val="pl-PL" w:eastAsia="pl-PL" w:bidi="pl-PL"/>
        </w:rPr>
        <w:t>Ryb śpiewających, szałasów pasterskich,</w:t>
      </w:r>
    </w:p>
    <w:p>
      <w:pPr>
        <w:pStyle w:val="Style32"/>
        <w:keepNext w:val="0"/>
        <w:keepLines w:val="0"/>
        <w:widowControl w:val="0"/>
        <w:shd w:val="clear" w:color="auto" w:fill="auto"/>
        <w:bidi w:val="0"/>
        <w:spacing w:before="0" w:after="0" w:line="199" w:lineRule="auto"/>
        <w:ind w:left="0" w:right="0" w:firstLine="580"/>
        <w:jc w:val="both"/>
      </w:pPr>
      <w:r>
        <w:rPr>
          <w:i/>
          <w:iCs/>
          <w:color w:val="000000"/>
          <w:spacing w:val="0"/>
          <w:w w:val="100"/>
          <w:position w:val="0"/>
          <w:shd w:val="clear" w:color="auto" w:fill="auto"/>
          <w:lang w:val="pl-PL" w:eastAsia="pl-PL" w:bidi="pl-PL"/>
        </w:rPr>
        <w:t>Które przenika deszcz jak pierwsza miłość.</w:t>
      </w:r>
    </w:p>
    <w:p>
      <w:pPr>
        <w:pStyle w:val="Style32"/>
        <w:keepNext w:val="0"/>
        <w:keepLines w:val="0"/>
        <w:widowControl w:val="0"/>
        <w:shd w:val="clear" w:color="auto" w:fill="auto"/>
        <w:bidi w:val="0"/>
        <w:spacing w:before="0" w:after="0" w:line="199" w:lineRule="auto"/>
        <w:ind w:left="0" w:right="0" w:firstLine="580"/>
        <w:jc w:val="both"/>
      </w:pPr>
      <w:r>
        <w:rPr>
          <w:i/>
          <w:iCs/>
          <w:color w:val="000000"/>
          <w:spacing w:val="0"/>
          <w:w w:val="100"/>
          <w:position w:val="0"/>
          <w:shd w:val="clear" w:color="auto" w:fill="auto"/>
          <w:lang w:val="pl-PL" w:eastAsia="pl-PL" w:bidi="pl-PL"/>
        </w:rPr>
        <w:t>Za ruchami firanki, w którą obcy wiatr wieje,</w:t>
      </w:r>
    </w:p>
    <w:p>
      <w:pPr>
        <w:pStyle w:val="Style32"/>
        <w:keepNext w:val="0"/>
        <w:keepLines w:val="0"/>
        <w:widowControl w:val="0"/>
        <w:shd w:val="clear" w:color="auto" w:fill="auto"/>
        <w:bidi w:val="0"/>
        <w:spacing w:before="0" w:after="160" w:line="199" w:lineRule="auto"/>
        <w:ind w:left="580" w:right="0" w:firstLine="20"/>
        <w:jc w:val="left"/>
      </w:pPr>
      <w:r>
        <w:rPr>
          <w:i/>
          <w:iCs/>
          <w:color w:val="000000"/>
          <w:spacing w:val="0"/>
          <w:w w:val="100"/>
          <w:position w:val="0"/>
          <w:shd w:val="clear" w:color="auto" w:fill="auto"/>
          <w:lang w:val="pl-PL" w:eastAsia="pl-PL" w:bidi="pl-PL"/>
        </w:rPr>
        <w:t>Płyną okręty. Szukają południka Zagubionego. W portach prócz piosenki Wtórującej gitarom nie przyjmują nic.</w:t>
      </w:r>
    </w:p>
    <w:p>
      <w:pPr>
        <w:pStyle w:val="Style32"/>
        <w:keepNext w:val="0"/>
        <w:keepLines w:val="0"/>
        <w:widowControl w:val="0"/>
        <w:shd w:val="clear" w:color="auto" w:fill="auto"/>
        <w:bidi w:val="0"/>
        <w:spacing w:before="0" w:after="0" w:line="199" w:lineRule="auto"/>
        <w:ind w:left="580" w:right="0" w:firstLine="20"/>
        <w:jc w:val="both"/>
      </w:pPr>
      <w:r>
        <w:rPr>
          <w:i/>
          <w:iCs/>
          <w:color w:val="000000"/>
          <w:spacing w:val="0"/>
          <w:w w:val="100"/>
          <w:position w:val="0"/>
          <w:shd w:val="clear" w:color="auto" w:fill="auto"/>
          <w:lang w:val="pl-PL" w:eastAsia="pl-PL" w:bidi="pl-PL"/>
        </w:rPr>
        <w:t>Dalej, dalej! Włochate gwiazdy lęgnie ciemność. Wyspy się obnażają w blasku przerażenia.</w:t>
      </w:r>
    </w:p>
    <w:p>
      <w:pPr>
        <w:pStyle w:val="Style32"/>
        <w:keepNext w:val="0"/>
        <w:keepLines w:val="0"/>
        <w:widowControl w:val="0"/>
        <w:shd w:val="clear" w:color="auto" w:fill="auto"/>
        <w:bidi w:val="0"/>
        <w:spacing w:before="0" w:after="160" w:line="199" w:lineRule="auto"/>
        <w:ind w:left="0" w:right="0" w:firstLine="580"/>
        <w:jc w:val="both"/>
      </w:pPr>
      <w:r>
        <w:rPr>
          <w:i/>
          <w:iCs/>
          <w:color w:val="000000"/>
          <w:spacing w:val="0"/>
          <w:w w:val="100"/>
          <w:position w:val="0"/>
          <w:shd w:val="clear" w:color="auto" w:fill="auto"/>
          <w:lang w:val="pl-PL" w:eastAsia="pl-PL" w:bidi="pl-PL"/>
        </w:rPr>
        <w:t>Ciało pęka.</w:t>
      </w:r>
    </w:p>
    <w:p>
      <w:pPr>
        <w:pStyle w:val="Style32"/>
        <w:keepNext w:val="0"/>
        <w:keepLines w:val="0"/>
        <w:widowControl w:val="0"/>
        <w:shd w:val="clear" w:color="auto" w:fill="auto"/>
        <w:bidi w:val="0"/>
        <w:spacing w:before="0" w:after="0" w:line="199" w:lineRule="auto"/>
        <w:ind w:left="1180" w:right="0" w:firstLine="0"/>
        <w:jc w:val="left"/>
      </w:pPr>
      <w:r>
        <w:rPr>
          <w:i/>
          <w:iCs/>
          <w:color w:val="000000"/>
          <w:spacing w:val="0"/>
          <w:w w:val="100"/>
          <w:position w:val="0"/>
          <w:shd w:val="clear" w:color="auto" w:fill="auto"/>
          <w:lang w:val="pl-PL" w:eastAsia="pl-PL" w:bidi="pl-PL"/>
        </w:rPr>
        <w:t>Lecz cóż zostaje</w:t>
      </w:r>
    </w:p>
    <w:p>
      <w:pPr>
        <w:pStyle w:val="Style32"/>
        <w:keepNext w:val="0"/>
        <w:keepLines w:val="0"/>
        <w:widowControl w:val="0"/>
        <w:shd w:val="clear" w:color="auto" w:fill="auto"/>
        <w:bidi w:val="0"/>
        <w:spacing w:before="0" w:after="0" w:line="199" w:lineRule="auto"/>
        <w:ind w:left="0" w:right="0" w:firstLine="580"/>
        <w:jc w:val="both"/>
      </w:pPr>
      <w:r>
        <w:rPr>
          <w:i/>
          <w:iCs/>
          <w:color w:val="000000"/>
          <w:spacing w:val="0"/>
          <w:w w:val="100"/>
          <w:position w:val="0"/>
          <w:shd w:val="clear" w:color="auto" w:fill="auto"/>
          <w:lang w:val="pl-PL" w:eastAsia="pl-PL" w:bidi="pl-PL"/>
        </w:rPr>
        <w:t>Z koszmaru, gdy różowa kukułka oznajmia</w:t>
      </w:r>
    </w:p>
    <w:p>
      <w:pPr>
        <w:pStyle w:val="Style32"/>
        <w:keepNext w:val="0"/>
        <w:keepLines w:val="0"/>
        <w:widowControl w:val="0"/>
        <w:shd w:val="clear" w:color="auto" w:fill="auto"/>
        <w:bidi w:val="0"/>
        <w:spacing w:before="0" w:after="0" w:line="199" w:lineRule="auto"/>
        <w:ind w:left="0" w:right="0" w:firstLine="580"/>
        <w:jc w:val="both"/>
      </w:pPr>
      <w:r>
        <w:rPr>
          <w:i/>
          <w:iCs/>
          <w:color w:val="000000"/>
          <w:spacing w:val="0"/>
          <w:w w:val="100"/>
          <w:position w:val="0"/>
          <w:shd w:val="clear" w:color="auto" w:fill="auto"/>
          <w:lang w:val="pl-PL" w:eastAsia="pl-PL" w:bidi="pl-PL"/>
        </w:rPr>
        <w:t>Dymy zatopionej w sercu Itaki?</w:t>
      </w:r>
    </w:p>
    <w:p>
      <w:pPr>
        <w:pStyle w:val="Style32"/>
        <w:keepNext w:val="0"/>
        <w:keepLines w:val="0"/>
        <w:widowControl w:val="0"/>
        <w:shd w:val="clear" w:color="auto" w:fill="auto"/>
        <w:bidi w:val="0"/>
        <w:spacing w:before="0" w:after="220" w:line="199" w:lineRule="auto"/>
        <w:ind w:left="580" w:right="0" w:firstLine="20"/>
        <w:jc w:val="both"/>
      </w:pPr>
      <w:r>
        <w:rPr>
          <w:i/>
          <w:iCs/>
          <w:color w:val="000000"/>
          <w:spacing w:val="0"/>
          <w:w w:val="100"/>
          <w:position w:val="0"/>
          <w:shd w:val="clear" w:color="auto" w:fill="auto"/>
          <w:lang w:val="pl-PL" w:eastAsia="pl-PL" w:bidi="pl-PL"/>
        </w:rPr>
        <w:t>Czekasz jak gałąź drzewa czeka, by wziąć ptaki Z powietrza i uczynić swoją zieleń — śpiewem.</w:t>
      </w:r>
    </w:p>
    <w:p>
      <w:pPr>
        <w:pStyle w:val="Style32"/>
        <w:keepNext w:val="0"/>
        <w:keepLines w:val="0"/>
        <w:widowControl w:val="0"/>
        <w:shd w:val="clear" w:color="auto" w:fill="auto"/>
        <w:bidi w:val="0"/>
        <w:spacing w:before="0" w:after="120" w:line="199" w:lineRule="auto"/>
        <w:ind w:left="0" w:right="0" w:firstLine="0"/>
        <w:jc w:val="center"/>
      </w:pPr>
      <w:r>
        <w:rPr>
          <w:color w:val="000000"/>
          <w:spacing w:val="0"/>
          <w:w w:val="100"/>
          <w:position w:val="0"/>
          <w:shd w:val="clear" w:color="auto" w:fill="auto"/>
          <w:lang w:val="pl-PL" w:eastAsia="pl-PL" w:bidi="pl-PL"/>
        </w:rPr>
        <w:t>CHÓR</w:t>
      </w:r>
    </w:p>
    <w:p>
      <w:pPr>
        <w:pStyle w:val="Style32"/>
        <w:keepNext w:val="0"/>
        <w:keepLines w:val="0"/>
        <w:widowControl w:val="0"/>
        <w:shd w:val="clear" w:color="auto" w:fill="auto"/>
        <w:bidi w:val="0"/>
        <w:spacing w:before="0" w:after="0" w:line="199" w:lineRule="auto"/>
        <w:ind w:left="0" w:right="0" w:firstLine="580"/>
        <w:jc w:val="both"/>
      </w:pPr>
      <w:r>
        <w:rPr>
          <w:i/>
          <w:iCs/>
          <w:color w:val="000000"/>
          <w:spacing w:val="0"/>
          <w:w w:val="100"/>
          <w:position w:val="0"/>
          <w:shd w:val="clear" w:color="auto" w:fill="auto"/>
          <w:lang w:val="pl-PL" w:eastAsia="pl-PL" w:bidi="pl-PL"/>
        </w:rPr>
        <w:t>Już ciebie, miły, stroskany Charon przewozi.</w:t>
      </w:r>
    </w:p>
    <w:p>
      <w:pPr>
        <w:pStyle w:val="Style32"/>
        <w:keepNext w:val="0"/>
        <w:keepLines w:val="0"/>
        <w:widowControl w:val="0"/>
        <w:shd w:val="clear" w:color="auto" w:fill="auto"/>
        <w:bidi w:val="0"/>
        <w:spacing w:before="0" w:after="0" w:line="199" w:lineRule="auto"/>
        <w:ind w:left="0" w:right="0" w:firstLine="580"/>
        <w:jc w:val="both"/>
      </w:pPr>
      <w:r>
        <w:rPr>
          <w:i/>
          <w:iCs/>
          <w:color w:val="000000"/>
          <w:spacing w:val="0"/>
          <w:w w:val="100"/>
          <w:position w:val="0"/>
          <w:shd w:val="clear" w:color="auto" w:fill="auto"/>
          <w:lang w:val="pl-PL" w:eastAsia="pl-PL" w:bidi="pl-PL"/>
        </w:rPr>
        <w:t>Od brzegu chłodny wiatr wieje, włosy rozwiewa:</w:t>
      </w:r>
    </w:p>
    <w:p>
      <w:pPr>
        <w:pStyle w:val="Style32"/>
        <w:keepNext w:val="0"/>
        <w:keepLines w:val="0"/>
        <w:widowControl w:val="0"/>
        <w:shd w:val="clear" w:color="auto" w:fill="auto"/>
        <w:bidi w:val="0"/>
        <w:spacing w:before="0" w:after="220" w:line="199" w:lineRule="auto"/>
        <w:ind w:left="580" w:right="0" w:firstLine="20"/>
        <w:jc w:val="both"/>
      </w:pPr>
      <w:r>
        <w:rPr>
          <w:i/>
          <w:iCs/>
          <w:color w:val="000000"/>
          <w:spacing w:val="0"/>
          <w:w w:val="100"/>
          <w:position w:val="0"/>
          <w:shd w:val="clear" w:color="auto" w:fill="auto"/>
          <w:lang w:val="pl-PL" w:eastAsia="pl-PL" w:bidi="pl-PL"/>
        </w:rPr>
        <w:t>To pożegnanie łagodnych wąwozów, jagód na krzewach. Świat tylko czasem zdejmuje maskę i wtedy nas mrozi.</w:t>
      </w:r>
    </w:p>
    <w:p>
      <w:pPr>
        <w:pStyle w:val="Style32"/>
        <w:keepNext w:val="0"/>
        <w:keepLines w:val="0"/>
        <w:widowControl w:val="0"/>
        <w:shd w:val="clear" w:color="auto" w:fill="auto"/>
        <w:bidi w:val="0"/>
        <w:spacing w:before="0" w:after="120" w:line="199" w:lineRule="auto"/>
        <w:ind w:left="0" w:right="0" w:firstLine="0"/>
        <w:jc w:val="center"/>
      </w:pPr>
      <w:r>
        <w:rPr>
          <w:b/>
          <w:bCs/>
          <w:color w:val="000000"/>
          <w:spacing w:val="0"/>
          <w:w w:val="100"/>
          <w:position w:val="0"/>
          <w:shd w:val="clear" w:color="auto" w:fill="auto"/>
          <w:lang w:val="pl-PL" w:eastAsia="pl-PL" w:bidi="pl-PL"/>
        </w:rPr>
        <w:t>EPILOG</w:t>
      </w:r>
    </w:p>
    <w:p>
      <w:pPr>
        <w:pStyle w:val="Style32"/>
        <w:keepNext w:val="0"/>
        <w:keepLines w:val="0"/>
        <w:widowControl w:val="0"/>
        <w:shd w:val="clear" w:color="auto" w:fill="auto"/>
        <w:bidi w:val="0"/>
        <w:spacing w:before="0" w:after="0" w:line="199" w:lineRule="auto"/>
        <w:ind w:left="980" w:right="0" w:firstLine="0"/>
        <w:jc w:val="left"/>
      </w:pPr>
      <w:r>
        <w:rPr>
          <w:i/>
          <w:iCs/>
          <w:color w:val="000000"/>
          <w:spacing w:val="0"/>
          <w:w w:val="100"/>
          <w:position w:val="0"/>
          <w:shd w:val="clear" w:color="auto" w:fill="auto"/>
          <w:lang w:val="pl-PL" w:eastAsia="pl-PL" w:bidi="pl-PL"/>
        </w:rPr>
        <w:t>Świat stacza się kulistym owocem. W podróży Można dłonią go zakryć i trwać.</w:t>
      </w:r>
    </w:p>
    <w:p>
      <w:pPr>
        <w:pStyle w:val="Style32"/>
        <w:keepNext w:val="0"/>
        <w:keepLines w:val="0"/>
        <w:widowControl w:val="0"/>
        <w:shd w:val="clear" w:color="auto" w:fill="auto"/>
        <w:bidi w:val="0"/>
        <w:spacing w:before="0" w:after="160" w:line="199" w:lineRule="auto"/>
        <w:ind w:left="4120" w:right="0" w:firstLine="0"/>
        <w:jc w:val="both"/>
      </w:pPr>
      <w:r>
        <w:rPr>
          <w:i/>
          <w:iCs/>
          <w:color w:val="000000"/>
          <w:spacing w:val="0"/>
          <w:w w:val="100"/>
          <w:position w:val="0"/>
          <w:shd w:val="clear" w:color="auto" w:fill="auto"/>
          <w:lang w:val="pl-PL" w:eastAsia="pl-PL" w:bidi="pl-PL"/>
        </w:rPr>
        <w:t>Po cóż dłużej?</w:t>
      </w:r>
      <w:r>
        <w:br w:type="page"/>
      </w:r>
    </w:p>
    <w:p>
      <w:pPr>
        <w:pStyle w:val="Style32"/>
        <w:keepNext w:val="0"/>
        <w:keepLines w:val="0"/>
        <w:widowControl w:val="0"/>
        <w:shd w:val="clear" w:color="auto" w:fill="auto"/>
        <w:bidi w:val="0"/>
        <w:spacing w:before="0" w:after="160" w:line="202" w:lineRule="auto"/>
        <w:ind w:left="1060" w:right="0" w:firstLine="0"/>
        <w:jc w:val="both"/>
      </w:pPr>
      <w:r>
        <w:rPr>
          <w:b/>
          <w:bCs/>
          <w:color w:val="000000"/>
          <w:spacing w:val="0"/>
          <w:w w:val="100"/>
          <w:position w:val="0"/>
          <w:shd w:val="clear" w:color="auto" w:fill="auto"/>
          <w:lang w:val="pl-PL" w:eastAsia="pl-PL" w:bidi="pl-PL"/>
        </w:rPr>
        <w:t>CHŁOPIEC Z PODDASZA I SIENKIEWICZ</w:t>
      </w:r>
    </w:p>
    <w:p>
      <w:pPr>
        <w:pStyle w:val="Style32"/>
        <w:keepNext w:val="0"/>
        <w:keepLines w:val="0"/>
        <w:widowControl w:val="0"/>
        <w:shd w:val="clear" w:color="auto" w:fill="auto"/>
        <w:bidi w:val="0"/>
        <w:spacing w:before="0" w:after="0" w:line="204" w:lineRule="auto"/>
        <w:ind w:left="1680" w:right="0" w:firstLine="20"/>
        <w:jc w:val="both"/>
      </w:pPr>
      <w:r>
        <w:rPr>
          <w:i/>
          <w:iCs/>
          <w:color w:val="000000"/>
          <w:spacing w:val="0"/>
          <w:w w:val="100"/>
          <w:position w:val="0"/>
          <w:shd w:val="clear" w:color="auto" w:fill="auto"/>
          <w:lang w:val="pl-PL" w:eastAsia="pl-PL" w:bidi="pl-PL"/>
        </w:rPr>
        <w:t>Kot linoskok przesuwa księżyc W pochyły wylot zaułka, Fosforyzują oczy,</w:t>
      </w:r>
    </w:p>
    <w:p>
      <w:pPr>
        <w:pStyle w:val="Style32"/>
        <w:keepNext w:val="0"/>
        <w:keepLines w:val="0"/>
        <w:widowControl w:val="0"/>
        <w:shd w:val="clear" w:color="auto" w:fill="auto"/>
        <w:bidi w:val="0"/>
        <w:spacing w:before="0" w:after="160" w:line="204" w:lineRule="auto"/>
        <w:ind w:left="1680" w:right="0" w:firstLine="20"/>
        <w:jc w:val="both"/>
      </w:pPr>
      <w:r>
        <w:rPr>
          <w:i/>
          <w:iCs/>
          <w:color w:val="000000"/>
          <w:spacing w:val="0"/>
          <w:w w:val="100"/>
          <w:position w:val="0"/>
          <w:shd w:val="clear" w:color="auto" w:fill="auto"/>
          <w:lang w:val="pl-PL" w:eastAsia="pl-PL" w:bidi="pl-PL"/>
        </w:rPr>
        <w:t>Miękkie łapy lepią się zmierzchem.</w:t>
      </w:r>
    </w:p>
    <w:p>
      <w:pPr>
        <w:pStyle w:val="Style32"/>
        <w:keepNext w:val="0"/>
        <w:keepLines w:val="0"/>
        <w:widowControl w:val="0"/>
        <w:shd w:val="clear" w:color="auto" w:fill="auto"/>
        <w:bidi w:val="0"/>
        <w:spacing w:before="0" w:after="160" w:line="202" w:lineRule="auto"/>
        <w:ind w:left="1680" w:right="0" w:firstLine="20"/>
        <w:jc w:val="both"/>
      </w:pPr>
      <w:r>
        <w:rPr>
          <w:i/>
          <w:iCs/>
          <w:color w:val="000000"/>
          <w:spacing w:val="0"/>
          <w:w w:val="100"/>
          <w:position w:val="0"/>
          <w:shd w:val="clear" w:color="auto" w:fill="auto"/>
          <w:lang w:val="pl-PL" w:eastAsia="pl-PL" w:bidi="pl-PL"/>
        </w:rPr>
        <w:t>Chłopcze, w czarnym kwadracie Okna, do rąk twoich obu Świecących łagodną muzyką Zlatują ptaki i chmury.</w:t>
      </w:r>
    </w:p>
    <w:p>
      <w:pPr>
        <w:pStyle w:val="Style32"/>
        <w:keepNext w:val="0"/>
        <w:keepLines w:val="0"/>
        <w:widowControl w:val="0"/>
        <w:shd w:val="clear" w:color="auto" w:fill="auto"/>
        <w:bidi w:val="0"/>
        <w:spacing w:before="0" w:after="160" w:line="199" w:lineRule="auto"/>
        <w:ind w:left="1680" w:right="0" w:firstLine="20"/>
        <w:jc w:val="both"/>
      </w:pPr>
      <w:r>
        <w:rPr>
          <w:i/>
          <w:iCs/>
          <w:color w:val="000000"/>
          <w:spacing w:val="0"/>
          <w:w w:val="100"/>
          <w:position w:val="0"/>
          <w:shd w:val="clear" w:color="auto" w:fill="auto"/>
          <w:lang w:val="pl-PL" w:eastAsia="pl-PL" w:bidi="pl-PL"/>
        </w:rPr>
        <w:t>Jest smukłe niebo, bruk niski Ciepły stąpaniem zwierząt. I kroków, które odeszły, Szkliste w powietrzu spirale.</w:t>
      </w:r>
    </w:p>
    <w:p>
      <w:pPr>
        <w:pStyle w:val="Style32"/>
        <w:keepNext w:val="0"/>
        <w:keepLines w:val="0"/>
        <w:widowControl w:val="0"/>
        <w:shd w:val="clear" w:color="auto" w:fill="auto"/>
        <w:bidi w:val="0"/>
        <w:spacing w:before="0" w:after="0" w:line="204" w:lineRule="auto"/>
        <w:ind w:left="1680" w:right="0" w:firstLine="20"/>
        <w:jc w:val="both"/>
      </w:pPr>
      <w:r>
        <w:rPr>
          <w:i/>
          <w:iCs/>
          <w:color w:val="000000"/>
          <w:spacing w:val="0"/>
          <w:w w:val="100"/>
          <w:position w:val="0"/>
          <w:shd w:val="clear" w:color="auto" w:fill="auto"/>
          <w:lang w:val="pl-PL" w:eastAsia="pl-PL" w:bidi="pl-PL"/>
        </w:rPr>
        <w:t>Bywały dymy z kartoflisk.</w:t>
      </w:r>
    </w:p>
    <w:p>
      <w:pPr>
        <w:pStyle w:val="Style32"/>
        <w:keepNext w:val="0"/>
        <w:keepLines w:val="0"/>
        <w:widowControl w:val="0"/>
        <w:shd w:val="clear" w:color="auto" w:fill="auto"/>
        <w:bidi w:val="0"/>
        <w:spacing w:before="0" w:after="160" w:line="204" w:lineRule="auto"/>
        <w:ind w:left="1680" w:right="0" w:firstLine="20"/>
        <w:jc w:val="both"/>
      </w:pPr>
      <w:r>
        <w:rPr>
          <w:i/>
          <w:iCs/>
          <w:color w:val="000000"/>
          <w:spacing w:val="0"/>
          <w:w w:val="100"/>
          <w:position w:val="0"/>
          <w:shd w:val="clear" w:color="auto" w:fill="auto"/>
          <w:lang w:val="pl-PL" w:eastAsia="pl-PL" w:bidi="pl-PL"/>
        </w:rPr>
        <w:t>Pod świecznikami jarzębin Na pustej ziemi — ślinionym Palcem znaczyłeś kartki.</w:t>
      </w:r>
    </w:p>
    <w:p>
      <w:pPr>
        <w:pStyle w:val="Style32"/>
        <w:keepNext w:val="0"/>
        <w:keepLines w:val="0"/>
        <w:widowControl w:val="0"/>
        <w:shd w:val="clear" w:color="auto" w:fill="auto"/>
        <w:bidi w:val="0"/>
        <w:spacing w:before="0" w:after="0" w:line="199" w:lineRule="auto"/>
        <w:ind w:left="1680" w:right="0" w:firstLine="20"/>
        <w:jc w:val="both"/>
      </w:pPr>
      <w:r>
        <w:rPr>
          <w:i/>
          <w:iCs/>
          <w:color w:val="000000"/>
          <w:spacing w:val="0"/>
          <w:w w:val="100"/>
          <w:position w:val="0"/>
          <w:shd w:val="clear" w:color="auto" w:fill="auto"/>
          <w:lang w:val="pl-PL" w:eastAsia="pl-PL" w:bidi="pl-PL"/>
        </w:rPr>
        <w:t>Bosego w kusej parciance</w:t>
      </w:r>
    </w:p>
    <w:p>
      <w:pPr>
        <w:pStyle w:val="Style32"/>
        <w:keepNext w:val="0"/>
        <w:keepLines w:val="0"/>
        <w:widowControl w:val="0"/>
        <w:shd w:val="clear" w:color="auto" w:fill="auto"/>
        <w:bidi w:val="0"/>
        <w:spacing w:before="0" w:after="160" w:line="199" w:lineRule="auto"/>
        <w:ind w:left="1680" w:right="0" w:firstLine="20"/>
        <w:jc w:val="both"/>
      </w:pPr>
      <w:r>
        <w:rPr>
          <w:i/>
          <w:iCs/>
          <w:color w:val="000000"/>
          <w:spacing w:val="0"/>
          <w:w w:val="100"/>
          <w:position w:val="0"/>
          <w:shd w:val="clear" w:color="auto" w:fill="auto"/>
          <w:lang w:val="pl-PL" w:eastAsia="pl-PL" w:bidi="pl-PL"/>
        </w:rPr>
        <w:t>Przez palisadę wrzasku Strwożonych gęsi — Zagłoba Porwał w czerwonym kontuszu.</w:t>
      </w:r>
    </w:p>
    <w:p>
      <w:pPr>
        <w:pStyle w:val="Style32"/>
        <w:keepNext w:val="0"/>
        <w:keepLines w:val="0"/>
        <w:widowControl w:val="0"/>
        <w:shd w:val="clear" w:color="auto" w:fill="auto"/>
        <w:bidi w:val="0"/>
        <w:spacing w:before="0" w:after="800" w:line="202" w:lineRule="auto"/>
        <w:ind w:left="3760" w:right="0" w:firstLine="0"/>
        <w:jc w:val="left"/>
      </w:pPr>
      <w:r>
        <w:rPr>
          <w:i/>
          <w:iCs/>
          <w:color w:val="000000"/>
          <w:spacing w:val="0"/>
          <w:w w:val="100"/>
          <w:position w:val="0"/>
          <w:shd w:val="clear" w:color="auto" w:fill="auto"/>
          <w:lang w:val="pl-PL" w:eastAsia="pl-PL" w:bidi="pl-PL"/>
        </w:rPr>
        <w:t>Zygmunt FALKOWSKI</w:t>
      </w:r>
    </w:p>
    <w:p>
      <w:pPr>
        <w:pStyle w:val="Style41"/>
        <w:keepNext/>
        <w:keepLines/>
        <w:widowControl w:val="0"/>
        <w:shd w:val="clear" w:color="auto" w:fill="auto"/>
        <w:bidi w:val="0"/>
        <w:spacing w:before="0" w:after="240" w:line="240" w:lineRule="auto"/>
        <w:ind w:left="0" w:right="0" w:firstLine="360"/>
        <w:jc w:val="left"/>
      </w:pPr>
      <w:bookmarkStart w:id="36" w:name="bookmark36"/>
      <w:bookmarkStart w:id="37" w:name="bookmark37"/>
      <w:r>
        <w:rPr>
          <w:color w:val="000000"/>
          <w:spacing w:val="0"/>
          <w:w w:val="100"/>
          <w:position w:val="0"/>
          <w:shd w:val="clear" w:color="auto" w:fill="auto"/>
          <w:lang w:val="pl-PL" w:eastAsia="pl-PL" w:bidi="pl-PL"/>
        </w:rPr>
        <w:t>Wiersz o wanilii</w:t>
      </w:r>
      <w:bookmarkEnd w:id="36"/>
      <w:bookmarkEnd w:id="37"/>
    </w:p>
    <w:p>
      <w:pPr>
        <w:pStyle w:val="Style32"/>
        <w:keepNext w:val="0"/>
        <w:keepLines w:val="0"/>
        <w:widowControl w:val="0"/>
        <w:shd w:val="clear" w:color="auto" w:fill="auto"/>
        <w:bidi w:val="0"/>
        <w:spacing w:before="0" w:after="0" w:line="199" w:lineRule="auto"/>
        <w:ind w:left="360" w:right="0" w:firstLine="600"/>
        <w:jc w:val="left"/>
      </w:pPr>
      <w:r>
        <w:rPr>
          <w:i/>
          <w:iCs/>
          <w:color w:val="000000"/>
          <w:spacing w:val="0"/>
          <w:w w:val="100"/>
          <w:position w:val="0"/>
          <w:shd w:val="clear" w:color="auto" w:fill="auto"/>
          <w:lang w:val="pl-PL" w:eastAsia="pl-PL" w:bidi="pl-PL"/>
        </w:rPr>
        <w:t>To nie żonkile pachną wanilią.</w:t>
      </w:r>
    </w:p>
    <w:p>
      <w:pPr>
        <w:pStyle w:val="Style32"/>
        <w:keepNext w:val="0"/>
        <w:keepLines w:val="0"/>
        <w:widowControl w:val="0"/>
        <w:shd w:val="clear" w:color="auto" w:fill="auto"/>
        <w:bidi w:val="0"/>
        <w:spacing w:before="0" w:after="160" w:line="199" w:lineRule="auto"/>
        <w:ind w:left="0" w:right="0" w:firstLine="360"/>
        <w:jc w:val="both"/>
      </w:pPr>
      <w:r>
        <w:rPr>
          <w:i/>
          <w:iCs/>
          <w:color w:val="000000"/>
          <w:spacing w:val="0"/>
          <w:w w:val="100"/>
          <w:position w:val="0"/>
          <w:shd w:val="clear" w:color="auto" w:fill="auto"/>
          <w:lang w:val="pl-PL" w:eastAsia="pl-PL" w:bidi="pl-PL"/>
        </w:rPr>
        <w:t>To wanilia pachnie jak żonkile.</w:t>
      </w:r>
    </w:p>
    <w:p>
      <w:pPr>
        <w:pStyle w:val="Style32"/>
        <w:keepNext w:val="0"/>
        <w:keepLines w:val="0"/>
        <w:widowControl w:val="0"/>
        <w:shd w:val="clear" w:color="auto" w:fill="auto"/>
        <w:bidi w:val="0"/>
        <w:spacing w:before="0" w:after="0" w:line="199" w:lineRule="auto"/>
        <w:ind w:left="360" w:right="0" w:firstLine="600"/>
        <w:jc w:val="both"/>
      </w:pPr>
      <w:r>
        <w:rPr>
          <w:i/>
          <w:iCs/>
          <w:color w:val="000000"/>
          <w:spacing w:val="0"/>
          <w:w w:val="100"/>
          <w:position w:val="0"/>
          <w:shd w:val="clear" w:color="auto" w:fill="auto"/>
          <w:lang w:val="pl-PL" w:eastAsia="pl-PL" w:bidi="pl-PL"/>
        </w:rPr>
        <w:t>Gdzieś, na swojskim atolu egzotycznych bajań swojsko zamorska cud — kraina</w:t>
      </w:r>
    </w:p>
    <w:p>
      <w:pPr>
        <w:pStyle w:val="Style32"/>
        <w:keepNext w:val="0"/>
        <w:keepLines w:val="0"/>
        <w:widowControl w:val="0"/>
        <w:shd w:val="clear" w:color="auto" w:fill="auto"/>
        <w:bidi w:val="0"/>
        <w:spacing w:before="0" w:after="0" w:line="199" w:lineRule="auto"/>
        <w:ind w:left="0" w:right="0" w:firstLine="360"/>
        <w:jc w:val="both"/>
      </w:pPr>
      <w:r>
        <w:rPr>
          <w:i/>
          <w:iCs/>
          <w:color w:val="000000"/>
          <w:spacing w:val="0"/>
          <w:w w:val="100"/>
          <w:position w:val="0"/>
          <w:shd w:val="clear" w:color="auto" w:fill="auto"/>
          <w:lang w:val="pl-PL" w:eastAsia="pl-PL" w:bidi="pl-PL"/>
        </w:rPr>
        <w:t>zakwita hebanowym żonkilem</w:t>
      </w:r>
    </w:p>
    <w:p>
      <w:pPr>
        <w:pStyle w:val="Style32"/>
        <w:keepNext w:val="0"/>
        <w:keepLines w:val="0"/>
        <w:widowControl w:val="0"/>
        <w:shd w:val="clear" w:color="auto" w:fill="auto"/>
        <w:bidi w:val="0"/>
        <w:spacing w:before="0" w:after="0" w:line="199" w:lineRule="auto"/>
        <w:ind w:left="0" w:right="0" w:firstLine="360"/>
        <w:jc w:val="both"/>
      </w:pPr>
      <w:r>
        <w:rPr>
          <w:i/>
          <w:iCs/>
          <w:color w:val="000000"/>
          <w:spacing w:val="0"/>
          <w:w w:val="100"/>
          <w:position w:val="0"/>
          <w:shd w:val="clear" w:color="auto" w:fill="auto"/>
          <w:lang w:val="pl-PL" w:eastAsia="pl-PL" w:bidi="pl-PL"/>
        </w:rPr>
        <w:t>wanilii.</w:t>
      </w:r>
    </w:p>
    <w:p>
      <w:pPr>
        <w:pStyle w:val="Style32"/>
        <w:keepNext w:val="0"/>
        <w:keepLines w:val="0"/>
        <w:widowControl w:val="0"/>
        <w:shd w:val="clear" w:color="auto" w:fill="auto"/>
        <w:bidi w:val="0"/>
        <w:spacing w:before="0" w:after="0" w:line="199" w:lineRule="auto"/>
        <w:ind w:left="0" w:right="0" w:firstLine="960"/>
        <w:jc w:val="left"/>
      </w:pPr>
      <w:r>
        <w:rPr>
          <w:i/>
          <w:iCs/>
          <w:color w:val="000000"/>
          <w:spacing w:val="0"/>
          <w:w w:val="100"/>
          <w:position w:val="0"/>
          <w:shd w:val="clear" w:color="auto" w:fill="auto"/>
          <w:lang w:val="pl-PL" w:eastAsia="pl-PL" w:bidi="pl-PL"/>
        </w:rPr>
        <w:t>A tutaj jest Argentyna.</w:t>
      </w:r>
    </w:p>
    <w:p>
      <w:pPr>
        <w:pStyle w:val="Style32"/>
        <w:keepNext w:val="0"/>
        <w:keepLines w:val="0"/>
        <w:widowControl w:val="0"/>
        <w:shd w:val="clear" w:color="auto" w:fill="auto"/>
        <w:bidi w:val="0"/>
        <w:spacing w:before="0" w:after="0" w:line="199" w:lineRule="auto"/>
        <w:ind w:left="360" w:right="0" w:firstLine="0"/>
        <w:jc w:val="both"/>
      </w:pPr>
      <w:r>
        <w:rPr>
          <w:i/>
          <w:iCs/>
          <w:color w:val="000000"/>
          <w:spacing w:val="0"/>
          <w:w w:val="100"/>
          <w:position w:val="0"/>
          <w:shd w:val="clear" w:color="auto" w:fill="auto"/>
          <w:lang w:val="pl-PL" w:eastAsia="pl-PL" w:bidi="pl-PL"/>
        </w:rPr>
        <w:t>Nad Argentyną — jak na rozstajach — krzyż</w:t>
      </w:r>
    </w:p>
    <w:p>
      <w:pPr>
        <w:pStyle w:val="Style32"/>
        <w:keepNext w:val="0"/>
        <w:keepLines w:val="0"/>
        <w:widowControl w:val="0"/>
        <w:shd w:val="clear" w:color="auto" w:fill="auto"/>
        <w:bidi w:val="0"/>
        <w:spacing w:before="0" w:after="160" w:line="199" w:lineRule="auto"/>
        <w:ind w:left="360" w:right="0" w:firstLine="0"/>
        <w:jc w:val="both"/>
        <w:sectPr>
          <w:headerReference w:type="default" r:id="rId77"/>
          <w:footerReference w:type="default" r:id="rId78"/>
          <w:headerReference w:type="even" r:id="rId79"/>
          <w:footerReference w:type="even" r:id="rId80"/>
          <w:headerReference w:type="first" r:id="rId81"/>
          <w:footerReference w:type="first" r:id="rId82"/>
          <w:footnotePr>
            <w:pos w:val="pageBottom"/>
            <w:numFmt w:val="decimal"/>
            <w:numRestart w:val="continuous"/>
          </w:footnotePr>
          <w:pgSz w:w="6904" w:h="11425"/>
          <w:pgMar w:top="1062" w:left="196" w:right="185" w:bottom="668" w:header="0" w:footer="3" w:gutter="0"/>
          <w:pgNumType w:start="53"/>
          <w:cols w:space="720"/>
          <w:noEndnote/>
          <w:titlePg/>
          <w:rtlGutter w:val="0"/>
          <w:docGrid w:linePitch="360"/>
        </w:sectPr>
      </w:pPr>
      <w:r>
        <w:rPr>
          <w:i/>
          <w:iCs/>
          <w:color w:val="000000"/>
          <w:spacing w:val="0"/>
          <w:w w:val="100"/>
          <w:position w:val="0"/>
          <w:shd w:val="clear" w:color="auto" w:fill="auto"/>
          <w:lang w:val="pl-PL" w:eastAsia="pl-PL" w:bidi="pl-PL"/>
        </w:rPr>
        <w:t>(Cóż z tego że — Południa?)</w:t>
      </w:r>
    </w:p>
    <w:p>
      <w:pPr>
        <w:pStyle w:val="Style32"/>
        <w:keepNext w:val="0"/>
        <w:keepLines w:val="0"/>
        <w:widowControl w:val="0"/>
        <w:shd w:val="clear" w:color="auto" w:fill="auto"/>
        <w:bidi w:val="0"/>
        <w:spacing w:before="0" w:after="0" w:line="202" w:lineRule="auto"/>
        <w:ind w:left="1020" w:right="0" w:firstLine="0"/>
        <w:jc w:val="both"/>
      </w:pPr>
      <w:r>
        <w:rPr>
          <w:i/>
          <w:iCs/>
          <w:color w:val="000000"/>
          <w:spacing w:val="0"/>
          <w:w w:val="100"/>
          <w:position w:val="0"/>
          <w:shd w:val="clear" w:color="auto" w:fill="auto"/>
          <w:lang w:val="pl-PL" w:eastAsia="pl-PL" w:bidi="pl-PL"/>
        </w:rPr>
        <w:t>I Argentyna się przechyla</w:t>
      </w:r>
    </w:p>
    <w:p>
      <w:pPr>
        <w:pStyle w:val="Style32"/>
        <w:keepNext w:val="0"/>
        <w:keepLines w:val="0"/>
        <w:widowControl w:val="0"/>
        <w:shd w:val="clear" w:color="auto" w:fill="auto"/>
        <w:bidi w:val="0"/>
        <w:spacing w:before="0" w:after="0" w:line="202" w:lineRule="auto"/>
        <w:ind w:left="0" w:right="0" w:firstLine="380"/>
        <w:jc w:val="both"/>
      </w:pPr>
      <w:r>
        <w:rPr>
          <w:i/>
          <w:iCs/>
          <w:color w:val="000000"/>
          <w:spacing w:val="0"/>
          <w:w w:val="100"/>
          <w:position w:val="0"/>
          <w:shd w:val="clear" w:color="auto" w:fill="auto"/>
          <w:lang w:val="pl-PL" w:eastAsia="pl-PL" w:bidi="pl-PL"/>
        </w:rPr>
        <w:t>w Chile.</w:t>
      </w:r>
    </w:p>
    <w:p>
      <w:pPr>
        <w:pStyle w:val="Style32"/>
        <w:keepNext w:val="0"/>
        <w:keepLines w:val="0"/>
        <w:widowControl w:val="0"/>
        <w:shd w:val="clear" w:color="auto" w:fill="auto"/>
        <w:bidi w:val="0"/>
        <w:spacing w:before="0" w:after="200" w:line="202" w:lineRule="auto"/>
        <w:ind w:left="0" w:right="0" w:firstLine="380"/>
        <w:jc w:val="both"/>
      </w:pPr>
      <w:r>
        <w:rPr>
          <w:i/>
          <w:iCs/>
          <w:color w:val="000000"/>
          <w:spacing w:val="0"/>
          <w:w w:val="100"/>
          <w:position w:val="0"/>
          <w:shd w:val="clear" w:color="auto" w:fill="auto"/>
          <w:lang w:val="pl-PL" w:eastAsia="pl-PL" w:bidi="pl-PL"/>
        </w:rPr>
        <w:t>A Chile jest jak Huculszczyzna.</w:t>
      </w:r>
    </w:p>
    <w:p>
      <w:pPr>
        <w:pStyle w:val="Style32"/>
        <w:keepNext w:val="0"/>
        <w:keepLines w:val="0"/>
        <w:widowControl w:val="0"/>
        <w:shd w:val="clear" w:color="auto" w:fill="auto"/>
        <w:bidi w:val="0"/>
        <w:spacing w:before="0" w:after="0" w:line="202" w:lineRule="auto"/>
        <w:ind w:left="380" w:right="0" w:firstLine="40"/>
        <w:jc w:val="both"/>
      </w:pPr>
      <w:r>
        <w:rPr>
          <w:i/>
          <w:iCs/>
          <w:color w:val="000000"/>
          <w:spacing w:val="0"/>
          <w:w w:val="100"/>
          <w:position w:val="0"/>
          <w:shd w:val="clear" w:color="auto" w:fill="auto"/>
          <w:lang w:val="pl-PL" w:eastAsia="pl-PL" w:bidi="pl-PL"/>
        </w:rPr>
        <w:t>Jesień. Kurz.</w:t>
      </w:r>
    </w:p>
    <w:p>
      <w:pPr>
        <w:pStyle w:val="Style32"/>
        <w:keepNext w:val="0"/>
        <w:keepLines w:val="0"/>
        <w:widowControl w:val="0"/>
        <w:shd w:val="clear" w:color="auto" w:fill="auto"/>
        <w:bidi w:val="0"/>
        <w:spacing w:before="0" w:after="200" w:line="202" w:lineRule="auto"/>
        <w:ind w:left="380" w:right="0" w:firstLine="660"/>
        <w:jc w:val="both"/>
      </w:pPr>
      <w:r>
        <w:rPr>
          <w:i/>
          <w:iCs/>
          <w:color w:val="000000"/>
          <w:spacing w:val="0"/>
          <w:w w:val="100"/>
          <w:position w:val="0"/>
          <w:shd w:val="clear" w:color="auto" w:fill="auto"/>
          <w:lang w:val="pl-PL" w:eastAsia="pl-PL" w:bidi="pl-PL"/>
        </w:rPr>
        <w:t>W kurzu mięta zieleni się jak mięta i tamaryszek się puszy jak 'wrzos.</w:t>
      </w:r>
    </w:p>
    <w:p>
      <w:pPr>
        <w:pStyle w:val="Style32"/>
        <w:keepNext w:val="0"/>
        <w:keepLines w:val="0"/>
        <w:widowControl w:val="0"/>
        <w:shd w:val="clear" w:color="auto" w:fill="auto"/>
        <w:bidi w:val="0"/>
        <w:spacing w:before="0" w:after="0" w:line="199" w:lineRule="auto"/>
        <w:ind w:left="0" w:right="0" w:firstLine="380"/>
        <w:jc w:val="both"/>
      </w:pPr>
      <w:r>
        <w:rPr>
          <w:i/>
          <w:iCs/>
          <w:color w:val="000000"/>
          <w:spacing w:val="0"/>
          <w:w w:val="100"/>
          <w:position w:val="0"/>
          <w:shd w:val="clear" w:color="auto" w:fill="auto"/>
          <w:lang w:val="pl-PL" w:eastAsia="pl-PL" w:bidi="pl-PL"/>
        </w:rPr>
        <w:t>Wiosna.</w:t>
      </w:r>
    </w:p>
    <w:p>
      <w:pPr>
        <w:pStyle w:val="Style32"/>
        <w:keepNext w:val="0"/>
        <w:keepLines w:val="0"/>
        <w:widowControl w:val="0"/>
        <w:shd w:val="clear" w:color="auto" w:fill="auto"/>
        <w:bidi w:val="0"/>
        <w:spacing w:before="0" w:after="200" w:line="199" w:lineRule="auto"/>
        <w:ind w:left="380" w:right="0" w:firstLine="660"/>
        <w:jc w:val="both"/>
      </w:pPr>
      <w:r>
        <w:rPr>
          <w:i/>
          <w:iCs/>
          <w:color w:val="000000"/>
          <w:spacing w:val="0"/>
          <w:w w:val="100"/>
          <w:position w:val="0"/>
          <w:shd w:val="clear" w:color="auto" w:fill="auto"/>
          <w:lang w:val="pl-PL" w:eastAsia="pl-PL" w:bidi="pl-PL"/>
        </w:rPr>
        <w:t>A jej wykładnik (to logice lila-róż) co ucieleśnia sens dziwacznego wyrazu:</w:t>
      </w:r>
      <w:r>
        <w:rPr>
          <w:color w:val="000000"/>
          <w:spacing w:val="0"/>
          <w:w w:val="100"/>
          <w:position w:val="0"/>
          <w:shd w:val="clear" w:color="auto" w:fill="auto"/>
          <w:lang w:val="pl-PL" w:eastAsia="pl-PL" w:bidi="pl-PL"/>
        </w:rPr>
        <w:t xml:space="preserve"> liliodendron. </w:t>
      </w:r>
      <w:r>
        <w:rPr>
          <w:i/>
          <w:iCs/>
          <w:color w:val="000000"/>
          <w:spacing w:val="0"/>
          <w:w w:val="100"/>
          <w:position w:val="0"/>
          <w:shd w:val="clear" w:color="auto" w:fill="auto"/>
          <w:lang w:val="pl-PL" w:eastAsia="pl-PL" w:bidi="pl-PL"/>
        </w:rPr>
        <w:t>toż to przecie magnolia z Alei Ujazdowskich!</w:t>
      </w:r>
    </w:p>
    <w:p>
      <w:pPr>
        <w:pStyle w:val="Style32"/>
        <w:keepNext w:val="0"/>
        <w:keepLines w:val="0"/>
        <w:widowControl w:val="0"/>
        <w:shd w:val="clear" w:color="auto" w:fill="auto"/>
        <w:bidi w:val="0"/>
        <w:spacing w:before="0" w:after="200" w:line="199" w:lineRule="auto"/>
        <w:ind w:left="380" w:right="0" w:firstLine="660"/>
        <w:jc w:val="both"/>
      </w:pPr>
      <w:r>
        <w:rPr>
          <w:i/>
          <w:iCs/>
          <w:color w:val="000000"/>
          <w:spacing w:val="0"/>
          <w:w w:val="100"/>
          <w:position w:val="0"/>
          <w:shd w:val="clear" w:color="auto" w:fill="auto"/>
          <w:lang w:val="pl-PL" w:eastAsia="pl-PL" w:bidi="pl-PL"/>
        </w:rPr>
        <w:t>Eukaliptus, plagiator wierzb, wciąż nam wyrasta z pastylki zielonej, a</w:t>
      </w:r>
      <w:r>
        <w:rPr>
          <w:color w:val="000000"/>
          <w:spacing w:val="0"/>
          <w:w w:val="100"/>
          <w:position w:val="0"/>
          <w:shd w:val="clear" w:color="auto" w:fill="auto"/>
          <w:lang w:val="pl-PL" w:eastAsia="pl-PL" w:bidi="pl-PL"/>
        </w:rPr>
        <w:t xml:space="preserve"> ceibo </w:t>
      </w:r>
      <w:r>
        <w:rPr>
          <w:i/>
          <w:iCs/>
          <w:color w:val="000000"/>
          <w:spacing w:val="0"/>
          <w:w w:val="100"/>
          <w:position w:val="0"/>
          <w:shd w:val="clear" w:color="auto" w:fill="auto"/>
          <w:lang w:val="pl-PL" w:eastAsia="pl-PL" w:bidi="pl-PL"/>
        </w:rPr>
        <w:t>co TAM pełga maleńkim płomykiem po tyczce od fasoli, tu przez omyłkę tylko mierzwi się nad głownią pnia ogromnym pożarem korony.</w:t>
      </w:r>
    </w:p>
    <w:p>
      <w:pPr>
        <w:pStyle w:val="Style32"/>
        <w:keepNext w:val="0"/>
        <w:keepLines w:val="0"/>
        <w:widowControl w:val="0"/>
        <w:shd w:val="clear" w:color="auto" w:fill="auto"/>
        <w:bidi w:val="0"/>
        <w:spacing w:before="0" w:after="0" w:line="202" w:lineRule="auto"/>
        <w:ind w:left="380" w:right="0" w:hanging="20"/>
        <w:jc w:val="both"/>
      </w:pPr>
      <w:r>
        <w:rPr>
          <w:i/>
          <w:iCs/>
          <w:color w:val="000000"/>
          <w:spacing w:val="0"/>
          <w:w w:val="100"/>
          <w:position w:val="0"/>
          <w:shd w:val="clear" w:color="auto" w:fill="auto"/>
          <w:lang w:val="pl-PL" w:eastAsia="pl-PL" w:bidi="pl-PL"/>
        </w:rPr>
        <w:t>Dość!</w:t>
      </w:r>
    </w:p>
    <w:p>
      <w:pPr>
        <w:pStyle w:val="Style32"/>
        <w:keepNext w:val="0"/>
        <w:keepLines w:val="0"/>
        <w:widowControl w:val="0"/>
        <w:shd w:val="clear" w:color="auto" w:fill="auto"/>
        <w:bidi w:val="0"/>
        <w:spacing w:before="0" w:after="0" w:line="202" w:lineRule="auto"/>
        <w:ind w:left="380" w:right="0" w:hanging="20"/>
        <w:jc w:val="both"/>
      </w:pPr>
      <w:r>
        <w:rPr>
          <w:i/>
          <w:iCs/>
          <w:color w:val="000000"/>
          <w:spacing w:val="0"/>
          <w:w w:val="100"/>
          <w:position w:val="0"/>
          <w:shd w:val="clear" w:color="auto" w:fill="auto"/>
          <w:lang w:val="pl-PL" w:eastAsia="pl-PL" w:bidi="pl-PL"/>
        </w:rPr>
        <w:t>.Zedrzeć z siebie śmieszny, absurdalny trykot tkany w fałszywy dwugłos miłości i błagi.</w:t>
      </w:r>
    </w:p>
    <w:p>
      <w:pPr>
        <w:pStyle w:val="Style32"/>
        <w:keepNext w:val="0"/>
        <w:keepLines w:val="0"/>
        <w:widowControl w:val="0"/>
        <w:shd w:val="clear" w:color="auto" w:fill="auto"/>
        <w:bidi w:val="0"/>
        <w:spacing w:before="0" w:after="200" w:line="202" w:lineRule="auto"/>
        <w:ind w:left="380" w:right="0" w:firstLine="40"/>
        <w:jc w:val="both"/>
      </w:pPr>
      <w:r>
        <w:rPr>
          <w:i/>
          <w:iCs/>
          <w:color w:val="000000"/>
          <w:spacing w:val="0"/>
          <w:w w:val="100"/>
          <w:position w:val="0"/>
          <w:shd w:val="clear" w:color="auto" w:fill="auto"/>
          <w:lang w:val="pl-PL" w:eastAsia="pl-PL" w:bidi="pl-PL"/>
        </w:rPr>
        <w:t>Zanurzyć się w Atlantyku, zanurzyć się w Pacyfiku, zanurzyć w oceanie, i w doznaniu, nago!</w:t>
      </w:r>
    </w:p>
    <w:p>
      <w:pPr>
        <w:pStyle w:val="Style32"/>
        <w:keepNext w:val="0"/>
        <w:keepLines w:val="0"/>
        <w:widowControl w:val="0"/>
        <w:shd w:val="clear" w:color="auto" w:fill="auto"/>
        <w:bidi w:val="0"/>
        <w:spacing w:before="0" w:after="0" w:line="202" w:lineRule="auto"/>
        <w:ind w:left="380" w:right="0" w:firstLine="40"/>
        <w:jc w:val="both"/>
      </w:pPr>
      <w:r>
        <w:rPr>
          <w:color w:val="000000"/>
          <w:spacing w:val="0"/>
          <w:w w:val="100"/>
          <w:position w:val="0"/>
          <w:shd w:val="clear" w:color="auto" w:fill="auto"/>
          <w:lang w:val="pl-PL" w:eastAsia="pl-PL" w:bidi="pl-PL"/>
        </w:rPr>
        <w:t xml:space="preserve">Ceibo </w:t>
      </w:r>
      <w:r>
        <w:rPr>
          <w:i/>
          <w:iCs/>
          <w:color w:val="000000"/>
          <w:spacing w:val="0"/>
          <w:w w:val="100"/>
          <w:position w:val="0"/>
          <w:shd w:val="clear" w:color="auto" w:fill="auto"/>
          <w:lang w:val="pl-PL" w:eastAsia="pl-PL" w:bidi="pl-PL"/>
        </w:rPr>
        <w:t>miechem legendy rozżagwił indianin, eukaliptus zachłysnął się słońcem</w:t>
      </w:r>
    </w:p>
    <w:p>
      <w:pPr>
        <w:pStyle w:val="Style32"/>
        <w:keepNext w:val="0"/>
        <w:keepLines w:val="0"/>
        <w:widowControl w:val="0"/>
        <w:shd w:val="clear" w:color="auto" w:fill="auto"/>
        <w:bidi w:val="0"/>
        <w:spacing w:before="0" w:after="0" w:line="202" w:lineRule="auto"/>
        <w:ind w:left="380" w:right="0" w:firstLine="40"/>
        <w:jc w:val="both"/>
      </w:pPr>
      <w:r>
        <w:rPr>
          <w:i/>
          <w:iCs/>
          <w:color w:val="000000"/>
          <w:spacing w:val="0"/>
          <w:w w:val="100"/>
          <w:position w:val="0"/>
          <w:shd w:val="clear" w:color="auto" w:fill="auto"/>
          <w:lang w:val="pl-PL" w:eastAsia="pl-PL" w:bidi="pl-PL"/>
        </w:rPr>
        <w:t>i muskularną spiralą pnia tłoczy ku niebu gęsty aromat, aby się sączył przez moskiterę sjest upałem oleistym.</w:t>
      </w:r>
    </w:p>
    <w:p>
      <w:pPr>
        <w:pStyle w:val="Style32"/>
        <w:keepNext w:val="0"/>
        <w:keepLines w:val="0"/>
        <w:widowControl w:val="0"/>
        <w:shd w:val="clear" w:color="auto" w:fill="auto"/>
        <w:bidi w:val="0"/>
        <w:spacing w:before="0" w:after="200" w:line="202" w:lineRule="auto"/>
        <w:ind w:left="0" w:right="0" w:firstLine="380"/>
        <w:jc w:val="both"/>
      </w:pPr>
      <w:r>
        <w:rPr>
          <w:i/>
          <w:iCs/>
          <w:color w:val="000000"/>
          <w:spacing w:val="0"/>
          <w:w w:val="100"/>
          <w:position w:val="0"/>
          <w:shd w:val="clear" w:color="auto" w:fill="auto"/>
          <w:lang w:val="pl-PL" w:eastAsia="pl-PL" w:bidi="pl-PL"/>
        </w:rPr>
        <w:t>Żonkile? Nie. Nie pachną. Są samym kolorem.</w:t>
      </w:r>
    </w:p>
    <w:p>
      <w:pPr>
        <w:pStyle w:val="Style32"/>
        <w:keepNext w:val="0"/>
        <w:keepLines w:val="0"/>
        <w:widowControl w:val="0"/>
        <w:shd w:val="clear" w:color="auto" w:fill="auto"/>
        <w:bidi w:val="0"/>
        <w:spacing w:before="0" w:after="200" w:line="202" w:lineRule="auto"/>
        <w:ind w:left="380" w:right="0" w:firstLine="600"/>
        <w:jc w:val="both"/>
      </w:pPr>
      <w:r>
        <w:rPr>
          <w:i/>
          <w:iCs/>
          <w:color w:val="000000"/>
          <w:spacing w:val="0"/>
          <w:w w:val="100"/>
          <w:position w:val="0"/>
          <w:shd w:val="clear" w:color="auto" w:fill="auto"/>
          <w:lang w:val="pl-PL" w:eastAsia="pl-PL" w:bidi="pl-PL"/>
        </w:rPr>
        <w:t xml:space="preserve">Argentyna jest jak Argentyna, </w:t>
      </w:r>
      <w:r>
        <w:rPr>
          <w:b/>
          <w:bCs/>
          <w:i/>
          <w:iCs/>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pl-PL" w:eastAsia="pl-PL" w:bidi="pl-PL"/>
        </w:rPr>
        <w:t>Chile jest jak Chile, i sobą jest,</w:t>
      </w:r>
      <w:r>
        <w:br w:type="page"/>
      </w:r>
    </w:p>
    <w:p>
      <w:pPr>
        <w:pStyle w:val="Style32"/>
        <w:keepNext w:val="0"/>
        <w:keepLines w:val="0"/>
        <w:widowControl w:val="0"/>
        <w:shd w:val="clear" w:color="auto" w:fill="auto"/>
        <w:bidi w:val="0"/>
        <w:spacing w:before="0" w:after="0" w:line="199" w:lineRule="auto"/>
        <w:ind w:left="0" w:right="0"/>
        <w:jc w:val="both"/>
      </w:pPr>
      <w:r>
        <w:rPr>
          <w:i/>
          <w:iCs/>
          <w:color w:val="000000"/>
          <w:spacing w:val="0"/>
          <w:w w:val="100"/>
          <w:position w:val="0"/>
          <w:shd w:val="clear" w:color="auto" w:fill="auto"/>
          <w:lang w:val="pl-PL" w:eastAsia="pl-PL" w:bidi="pl-PL"/>
        </w:rPr>
        <w:t>i sobą jest</w:t>
      </w:r>
    </w:p>
    <w:p>
      <w:pPr>
        <w:pStyle w:val="Style32"/>
        <w:keepNext w:val="0"/>
        <w:keepLines w:val="0"/>
        <w:widowControl w:val="0"/>
        <w:shd w:val="clear" w:color="auto" w:fill="auto"/>
        <w:bidi w:val="0"/>
        <w:spacing w:before="0" w:after="0" w:line="199" w:lineRule="auto"/>
        <w:ind w:left="0" w:right="0"/>
        <w:jc w:val="both"/>
      </w:pPr>
      <w:r>
        <w:rPr>
          <w:i/>
          <w:iCs/>
          <w:color w:val="000000"/>
          <w:spacing w:val="0"/>
          <w:w w:val="100"/>
          <w:position w:val="0"/>
          <w:shd w:val="clear" w:color="auto" w:fill="auto"/>
          <w:lang w:val="pl-PL" w:eastAsia="pl-PL" w:bidi="pl-PL"/>
        </w:rPr>
        <w:t>jedynie</w:t>
      </w:r>
    </w:p>
    <w:p>
      <w:pPr>
        <w:pStyle w:val="Style32"/>
        <w:keepNext w:val="0"/>
        <w:keepLines w:val="0"/>
        <w:widowControl w:val="0"/>
        <w:shd w:val="clear" w:color="auto" w:fill="auto"/>
        <w:bidi w:val="0"/>
        <w:spacing w:before="0" w:after="180" w:line="199" w:lineRule="auto"/>
        <w:ind w:left="0" w:right="0"/>
        <w:jc w:val="both"/>
      </w:pPr>
      <w:r>
        <w:rPr>
          <w:i/>
          <w:iCs/>
          <w:color w:val="000000"/>
          <w:spacing w:val="0"/>
          <w:w w:val="100"/>
          <w:position w:val="0"/>
          <w:shd w:val="clear" w:color="auto" w:fill="auto"/>
          <w:lang w:val="pl-PL" w:eastAsia="pl-PL" w:bidi="pl-PL"/>
        </w:rPr>
        <w:t>kraj, w którym orchideą zakwita wanilia.</w:t>
      </w:r>
    </w:p>
    <w:p>
      <w:pPr>
        <w:pStyle w:val="Style32"/>
        <w:keepNext w:val="0"/>
        <w:keepLines w:val="0"/>
        <w:widowControl w:val="0"/>
        <w:shd w:val="clear" w:color="auto" w:fill="auto"/>
        <w:bidi w:val="0"/>
        <w:spacing w:before="0" w:after="0" w:line="199" w:lineRule="auto"/>
        <w:ind w:left="0" w:right="0"/>
        <w:jc w:val="both"/>
      </w:pPr>
      <w:r>
        <w:rPr>
          <w:i/>
          <w:iCs/>
          <w:color w:val="000000"/>
          <w:spacing w:val="0"/>
          <w:w w:val="100"/>
          <w:position w:val="0"/>
          <w:shd w:val="clear" w:color="auto" w:fill="auto"/>
          <w:lang w:val="pl-PL" w:eastAsia="pl-PL" w:bidi="pl-PL"/>
        </w:rPr>
        <w:t>I wanilia pachnie jak wanilia.</w:t>
      </w:r>
    </w:p>
    <w:p>
      <w:pPr>
        <w:pStyle w:val="Style32"/>
        <w:keepNext w:val="0"/>
        <w:keepLines w:val="0"/>
        <w:widowControl w:val="0"/>
        <w:shd w:val="clear" w:color="auto" w:fill="auto"/>
        <w:bidi w:val="0"/>
        <w:spacing w:before="0" w:after="0" w:line="199" w:lineRule="auto"/>
        <w:ind w:left="0" w:right="0"/>
        <w:jc w:val="both"/>
      </w:pPr>
      <w:r>
        <w:rPr>
          <w:i/>
          <w:iCs/>
          <w:color w:val="000000"/>
          <w:spacing w:val="0"/>
          <w:w w:val="100"/>
          <w:position w:val="0"/>
          <w:shd w:val="clear" w:color="auto" w:fill="auto"/>
          <w:lang w:val="pl-PL" w:eastAsia="pl-PL" w:bidi="pl-PL"/>
        </w:rPr>
        <w:t>I wanilia pachnie jak wanilia!</w:t>
      </w:r>
    </w:p>
    <w:p>
      <w:pPr>
        <w:pStyle w:val="Style32"/>
        <w:keepNext w:val="0"/>
        <w:keepLines w:val="0"/>
        <w:widowControl w:val="0"/>
        <w:shd w:val="clear" w:color="auto" w:fill="auto"/>
        <w:bidi w:val="0"/>
        <w:spacing w:before="0" w:after="0" w:line="199" w:lineRule="auto"/>
        <w:ind w:left="0" w:right="0" w:firstLine="1000"/>
        <w:jc w:val="both"/>
      </w:pPr>
      <w:r>
        <w:rPr>
          <w:i/>
          <w:iCs/>
          <w:color w:val="000000"/>
          <w:spacing w:val="0"/>
          <w:w w:val="100"/>
          <w:position w:val="0"/>
          <w:shd w:val="clear" w:color="auto" w:fill="auto"/>
          <w:lang w:val="pl-PL" w:eastAsia="pl-PL" w:bidi="pl-PL"/>
        </w:rPr>
        <w:t>(I wanilia pachnie żonkilami)</w:t>
      </w:r>
    </w:p>
    <w:p>
      <w:pPr>
        <w:pStyle w:val="Style32"/>
        <w:keepNext w:val="0"/>
        <w:keepLines w:val="0"/>
        <w:widowControl w:val="0"/>
        <w:shd w:val="clear" w:color="auto" w:fill="auto"/>
        <w:bidi w:val="0"/>
        <w:spacing w:before="0" w:after="0" w:line="199" w:lineRule="auto"/>
        <w:ind w:left="0" w:right="0"/>
        <w:jc w:val="both"/>
      </w:pPr>
      <w:r>
        <w:rPr>
          <w:i/>
          <w:iCs/>
          <w:color w:val="000000"/>
          <w:spacing w:val="0"/>
          <w:w w:val="100"/>
          <w:position w:val="0"/>
          <w:shd w:val="clear" w:color="auto" w:fill="auto"/>
          <w:lang w:val="pl-PL" w:eastAsia="pl-PL" w:bidi="pl-PL"/>
        </w:rPr>
        <w:t>I wanilia pachnie jak wanilia!</w:t>
      </w:r>
    </w:p>
    <w:p>
      <w:pPr>
        <w:pStyle w:val="Style32"/>
        <w:keepNext w:val="0"/>
        <w:keepLines w:val="0"/>
        <w:widowControl w:val="0"/>
        <w:shd w:val="clear" w:color="auto" w:fill="auto"/>
        <w:bidi w:val="0"/>
        <w:spacing w:before="0" w:after="0" w:line="199" w:lineRule="auto"/>
        <w:ind w:left="0" w:right="0" w:firstLine="1000"/>
        <w:jc w:val="both"/>
      </w:pPr>
      <w:r>
        <w:rPr>
          <w:i/>
          <w:iCs/>
          <w:color w:val="000000"/>
          <w:spacing w:val="0"/>
          <w:w w:val="100"/>
          <w:position w:val="0"/>
          <w:shd w:val="clear" w:color="auto" w:fill="auto"/>
          <w:lang w:val="pl-PL" w:eastAsia="pl-PL" w:bidi="pl-PL"/>
        </w:rPr>
        <w:t>(I Warszawą pachnie</w:t>
      </w:r>
      <w:r>
        <w:rPr>
          <w:color w:val="000000"/>
          <w:spacing w:val="0"/>
          <w:w w:val="100"/>
          <w:position w:val="0"/>
          <w:shd w:val="clear" w:color="auto" w:fill="auto"/>
          <w:lang w:val="pl-PL" w:eastAsia="pl-PL" w:bidi="pl-PL"/>
        </w:rPr>
        <w:t xml:space="preserve"> liliodendron)</w:t>
      </w:r>
    </w:p>
    <w:p>
      <w:pPr>
        <w:pStyle w:val="Style32"/>
        <w:keepNext w:val="0"/>
        <w:keepLines w:val="0"/>
        <w:widowControl w:val="0"/>
        <w:shd w:val="clear" w:color="auto" w:fill="auto"/>
        <w:bidi w:val="0"/>
        <w:spacing w:before="0" w:after="0" w:line="199" w:lineRule="auto"/>
        <w:ind w:left="0" w:right="0"/>
        <w:jc w:val="both"/>
      </w:pPr>
      <w:r>
        <w:rPr>
          <w:i/>
          <w:iCs/>
          <w:color w:val="000000"/>
          <w:spacing w:val="0"/>
          <w:w w:val="100"/>
          <w:position w:val="0"/>
          <w:shd w:val="clear" w:color="auto" w:fill="auto"/>
          <w:lang w:val="pl-PL" w:eastAsia="pl-PL" w:bidi="pl-PL"/>
        </w:rPr>
        <w:t>I wanilia pachnie jak wanilia!!!</w:t>
      </w:r>
    </w:p>
    <w:p>
      <w:pPr>
        <w:pStyle w:val="Style32"/>
        <w:keepNext w:val="0"/>
        <w:keepLines w:val="0"/>
        <w:widowControl w:val="0"/>
        <w:shd w:val="clear" w:color="auto" w:fill="auto"/>
        <w:bidi w:val="0"/>
        <w:spacing w:before="0" w:after="0" w:line="199" w:lineRule="auto"/>
        <w:ind w:left="0" w:right="0" w:firstLine="1000"/>
        <w:jc w:val="both"/>
      </w:pPr>
      <w:r>
        <w:rPr>
          <w:i/>
          <w:iCs/>
          <w:color w:val="000000"/>
          <w:spacing w:val="0"/>
          <w:w w:val="100"/>
          <w:position w:val="0"/>
          <w:shd w:val="clear" w:color="auto" w:fill="auto"/>
          <w:lang w:val="pl-PL" w:eastAsia="pl-PL" w:bidi="pl-PL"/>
        </w:rPr>
        <w:t>I jak polskie, bo ,,włoskie"’, topole,</w:t>
      </w:r>
    </w:p>
    <w:p>
      <w:pPr>
        <w:pStyle w:val="Style32"/>
        <w:keepNext w:val="0"/>
        <w:keepLines w:val="0"/>
        <w:widowControl w:val="0"/>
        <w:shd w:val="clear" w:color="auto" w:fill="auto"/>
        <w:bidi w:val="0"/>
        <w:spacing w:before="0" w:after="0" w:line="199" w:lineRule="auto"/>
        <w:ind w:left="400" w:right="0" w:firstLine="20"/>
        <w:jc w:val="both"/>
      </w:pPr>
      <w:r>
        <w:rPr>
          <w:i/>
          <w:iCs/>
          <w:color w:val="000000"/>
          <w:spacing w:val="0"/>
          <w:w w:val="100"/>
          <w:position w:val="0"/>
          <w:shd w:val="clear" w:color="auto" w:fill="auto"/>
          <w:lang w:val="pl-PL" w:eastAsia="pl-PL" w:bidi="pl-PL"/>
        </w:rPr>
        <w:t>i chilijskie? — nie! — huculskie, płoty, patagoński kurz? — nie! — mazowiecki.</w:t>
      </w:r>
    </w:p>
    <w:p>
      <w:pPr>
        <w:pStyle w:val="Style32"/>
        <w:keepNext w:val="0"/>
        <w:keepLines w:val="0"/>
        <w:widowControl w:val="0"/>
        <w:shd w:val="clear" w:color="auto" w:fill="auto"/>
        <w:bidi w:val="0"/>
        <w:spacing w:before="0" w:after="0" w:line="199" w:lineRule="auto"/>
        <w:ind w:left="0" w:right="0"/>
        <w:jc w:val="both"/>
      </w:pPr>
      <w:r>
        <w:rPr>
          <w:i/>
          <w:iCs/>
          <w:color w:val="000000"/>
          <w:spacing w:val="0"/>
          <w:w w:val="100"/>
          <w:position w:val="0"/>
          <w:shd w:val="clear" w:color="auto" w:fill="auto"/>
          <w:lang w:val="pl-PL" w:eastAsia="pl-PL" w:bidi="pl-PL"/>
        </w:rPr>
        <w:t>I tęsknota, ckliwota</w:t>
      </w:r>
    </w:p>
    <w:p>
      <w:pPr>
        <w:pStyle w:val="Style32"/>
        <w:keepNext w:val="0"/>
        <w:keepLines w:val="0"/>
        <w:widowControl w:val="0"/>
        <w:shd w:val="clear" w:color="auto" w:fill="auto"/>
        <w:tabs>
          <w:tab w:leader="hyphen" w:pos="1314" w:val="left"/>
        </w:tabs>
        <w:bidi w:val="0"/>
        <w:spacing w:before="0" w:after="0" w:line="199" w:lineRule="auto"/>
        <w:ind w:left="0" w:right="0"/>
        <w:jc w:val="both"/>
      </w:pPr>
      <w:r>
        <w:rPr>
          <w:i/>
          <w:iCs/>
          <w:color w:val="000000"/>
          <w:spacing w:val="0"/>
          <w:w w:val="100"/>
          <w:position w:val="0"/>
          <w:shd w:val="clear" w:color="auto" w:fill="auto"/>
          <w:lang w:val="pl-PL" w:eastAsia="pl-PL" w:bidi="pl-PL"/>
        </w:rPr>
        <w:t>i</w:t>
        <w:tab/>
        <w:t>— —</w:t>
      </w:r>
    </w:p>
    <w:p>
      <w:pPr>
        <w:pStyle w:val="Style32"/>
        <w:keepNext w:val="0"/>
        <w:keepLines w:val="0"/>
        <w:widowControl w:val="0"/>
        <w:shd w:val="clear" w:color="auto" w:fill="auto"/>
        <w:bidi w:val="0"/>
        <w:spacing w:before="0" w:after="180" w:line="199" w:lineRule="auto"/>
        <w:ind w:left="0" w:right="0" w:firstLine="1000"/>
        <w:jc w:val="both"/>
      </w:pPr>
      <w:r>
        <w:rPr>
          <w:i/>
          <w:iCs/>
          <w:color w:val="000000"/>
          <w:spacing w:val="0"/>
          <w:w w:val="100"/>
          <w:position w:val="0"/>
          <w:shd w:val="clear" w:color="auto" w:fill="auto"/>
          <w:lang w:val="pl-PL" w:eastAsia="pl-PL" w:bidi="pl-PL"/>
        </w:rPr>
        <w:t>Co to?</w:t>
      </w:r>
    </w:p>
    <w:p>
      <w:pPr>
        <w:pStyle w:val="Style32"/>
        <w:keepNext w:val="0"/>
        <w:keepLines w:val="0"/>
        <w:widowControl w:val="0"/>
        <w:shd w:val="clear" w:color="auto" w:fill="auto"/>
        <w:bidi w:val="0"/>
        <w:spacing w:before="0" w:after="0" w:line="199" w:lineRule="auto"/>
        <w:ind w:left="0" w:right="0"/>
        <w:jc w:val="both"/>
      </w:pPr>
      <w:r>
        <w:rPr>
          <w:i/>
          <w:iCs/>
          <w:color w:val="000000"/>
          <w:spacing w:val="0"/>
          <w:w w:val="100"/>
          <w:position w:val="0"/>
          <w:shd w:val="clear" w:color="auto" w:fill="auto"/>
          <w:lang w:val="pl-PL" w:eastAsia="pl-PL" w:bidi="pl-PL"/>
        </w:rPr>
        <w:t>Wierność?</w:t>
      </w:r>
    </w:p>
    <w:p>
      <w:pPr>
        <w:pStyle w:val="Style32"/>
        <w:keepNext w:val="0"/>
        <w:keepLines w:val="0"/>
        <w:widowControl w:val="0"/>
        <w:shd w:val="clear" w:color="auto" w:fill="auto"/>
        <w:bidi w:val="0"/>
        <w:spacing w:before="0" w:after="0" w:line="199" w:lineRule="auto"/>
        <w:ind w:left="0" w:right="0"/>
        <w:jc w:val="both"/>
      </w:pPr>
      <w:r>
        <w:rPr>
          <w:i/>
          <w:iCs/>
          <w:color w:val="000000"/>
          <w:spacing w:val="0"/>
          <w:w w:val="100"/>
          <w:position w:val="0"/>
          <w:shd w:val="clear" w:color="auto" w:fill="auto"/>
          <w:lang w:val="pl-PL" w:eastAsia="pl-PL" w:bidi="pl-PL"/>
        </w:rPr>
        <w:t>Niewola?</w:t>
      </w:r>
    </w:p>
    <w:p>
      <w:pPr>
        <w:pStyle w:val="Style32"/>
        <w:keepNext w:val="0"/>
        <w:keepLines w:val="0"/>
        <w:widowControl w:val="0"/>
        <w:shd w:val="clear" w:color="auto" w:fill="auto"/>
        <w:bidi w:val="0"/>
        <w:spacing w:before="0" w:after="180" w:line="199" w:lineRule="auto"/>
        <w:ind w:left="0" w:right="0"/>
        <w:jc w:val="both"/>
      </w:pPr>
      <w:r>
        <w:rPr>
          <w:i/>
          <w:iCs/>
          <w:color w:val="000000"/>
          <w:spacing w:val="0"/>
          <w:w w:val="100"/>
          <w:position w:val="0"/>
          <w:shd w:val="clear" w:color="auto" w:fill="auto"/>
          <w:lang w:val="pl-PL" w:eastAsia="pl-PL" w:bidi="pl-PL"/>
        </w:rPr>
        <w:t>Kalectwo?</w:t>
      </w:r>
    </w:p>
    <w:p>
      <w:pPr>
        <w:pStyle w:val="Style32"/>
        <w:keepNext w:val="0"/>
        <w:keepLines w:val="0"/>
        <w:widowControl w:val="0"/>
        <w:shd w:val="clear" w:color="auto" w:fill="auto"/>
        <w:bidi w:val="0"/>
        <w:spacing w:before="0" w:after="0" w:line="199" w:lineRule="auto"/>
        <w:ind w:left="0" w:right="0"/>
        <w:jc w:val="both"/>
      </w:pPr>
      <w:r>
        <w:rPr>
          <w:b/>
          <w:bCs/>
          <w:color w:val="000000"/>
          <w:spacing w:val="0"/>
          <w:w w:val="100"/>
          <w:position w:val="0"/>
          <w:shd w:val="clear" w:color="auto" w:fill="auto"/>
          <w:lang w:val="pl-PL" w:eastAsia="pl-PL" w:bidi="pl-PL"/>
        </w:rPr>
        <w:t>Buenos Aires, marzec 1957</w:t>
      </w:r>
    </w:p>
    <w:p>
      <w:pPr>
        <w:pStyle w:val="Style32"/>
        <w:keepNext w:val="0"/>
        <w:keepLines w:val="0"/>
        <w:widowControl w:val="0"/>
        <w:shd w:val="clear" w:color="auto" w:fill="auto"/>
        <w:bidi w:val="0"/>
        <w:spacing w:before="0" w:after="1540" w:line="199" w:lineRule="auto"/>
        <w:ind w:left="3240" w:right="0" w:firstLine="0"/>
        <w:jc w:val="both"/>
      </w:pPr>
      <w:r>
        <w:rPr>
          <w:b/>
          <w:bCs/>
          <w:color w:val="000000"/>
          <w:spacing w:val="0"/>
          <w:w w:val="100"/>
          <w:position w:val="0"/>
          <w:shd w:val="clear" w:color="auto" w:fill="auto"/>
          <w:lang w:val="pl-PL" w:eastAsia="pl-PL" w:bidi="pl-PL"/>
        </w:rPr>
        <w:t>Maria ORZESZKOWSKA</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30" w:lineRule="auto"/>
        <w:ind w:left="0" w:right="0" w:firstLine="0"/>
        <w:jc w:val="center"/>
      </w:pPr>
      <w:r>
        <w:rPr>
          <w:color w:val="000000"/>
          <w:spacing w:val="0"/>
          <w:w w:val="100"/>
          <w:position w:val="0"/>
          <w:sz w:val="22"/>
          <w:szCs w:val="22"/>
          <w:shd w:val="clear" w:color="auto" w:fill="auto"/>
          <w:lang w:val="pl-PL" w:eastAsia="pl-PL" w:bidi="pl-PL"/>
        </w:rPr>
        <w:t>Ukazały się w Londynie</w:t>
        <w:br/>
        <w:t>(Oficyna Malarzy i Poetów)</w:t>
        <w:br/>
      </w:r>
      <w:r>
        <w:rPr>
          <w:rFonts w:ascii="Arial" w:eastAsia="Arial" w:hAnsi="Arial" w:cs="Arial"/>
          <w:color w:val="000000"/>
          <w:spacing w:val="0"/>
          <w:w w:val="100"/>
          <w:position w:val="0"/>
          <w:shd w:val="clear" w:color="auto" w:fill="auto"/>
          <w:lang w:val="pl-PL" w:eastAsia="pl-PL" w:bidi="pl-PL"/>
        </w:rPr>
        <w:t>Cypriana NORWIDA</w:t>
      </w:r>
    </w:p>
    <w:p>
      <w:pPr>
        <w:pStyle w:val="Style77"/>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04" w:lineRule="auto"/>
        <w:ind w:left="0" w:right="0" w:firstLine="0"/>
        <w:jc w:val="center"/>
      </w:pPr>
      <w:bookmarkStart w:id="38" w:name="bookmark38"/>
      <w:bookmarkStart w:id="39" w:name="bookmark39"/>
      <w:r>
        <w:rPr>
          <w:color w:val="000000"/>
          <w:spacing w:val="0"/>
          <w:position w:val="0"/>
          <w:shd w:val="clear" w:color="auto" w:fill="auto"/>
          <w:lang w:val="pl-PL" w:eastAsia="pl-PL" w:bidi="pl-PL"/>
        </w:rPr>
        <w:t>PISMA POLITYCZNE</w:t>
      </w:r>
      <w:bookmarkEnd w:id="38"/>
      <w:bookmarkEnd w:id="39"/>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0"/>
        <w:jc w:val="center"/>
      </w:pPr>
      <w:r>
        <w:rPr>
          <w:b/>
          <w:bCs/>
          <w:color w:val="000000"/>
          <w:spacing w:val="0"/>
          <w:w w:val="100"/>
          <w:position w:val="0"/>
          <w:sz w:val="20"/>
          <w:szCs w:val="20"/>
          <w:shd w:val="clear" w:color="auto" w:fill="auto"/>
          <w:lang w:val="pl-PL" w:eastAsia="pl-PL" w:bidi="pl-PL"/>
        </w:rPr>
        <w:t>I FILOZOFICZNE</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04" w:lineRule="auto"/>
        <w:ind w:left="0" w:right="0" w:firstLine="0"/>
        <w:jc w:val="center"/>
        <w:rPr>
          <w:sz w:val="22"/>
          <w:szCs w:val="22"/>
        </w:rPr>
      </w:pPr>
      <w:r>
        <w:rPr>
          <w:color w:val="000000"/>
          <w:spacing w:val="0"/>
          <w:w w:val="100"/>
          <w:position w:val="0"/>
          <w:sz w:val="22"/>
          <w:szCs w:val="22"/>
          <w:shd w:val="clear" w:color="auto" w:fill="auto"/>
          <w:lang w:val="pl-PL" w:eastAsia="pl-PL" w:bidi="pl-PL"/>
        </w:rPr>
        <w:t>288 str., 4 ilustr., papier bezdrzewny</w:t>
        <w:br/>
        <w:t>wysyła po otrzymaniu 1000 fr. fr. lub 16 szyi.</w:t>
        <w:br/>
        <w:t>(Cena wraz z przesyłką)</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pPr>
      <w:r>
        <w:rPr>
          <w:rFonts w:ascii="Times New Roman" w:eastAsia="Times New Roman" w:hAnsi="Times New Roman" w:cs="Times New Roman"/>
          <w:color w:val="000000"/>
          <w:spacing w:val="0"/>
          <w:w w:val="100"/>
          <w:position w:val="0"/>
          <w:sz w:val="22"/>
          <w:szCs w:val="22"/>
          <w:shd w:val="clear" w:color="auto" w:fill="auto"/>
          <w:lang w:val="pl-PL" w:eastAsia="pl-PL" w:bidi="pl-PL"/>
        </w:rPr>
        <w:t xml:space="preserve">Wydawca : </w:t>
      </w:r>
      <w:r>
        <w:rPr>
          <w:color w:val="000000"/>
          <w:spacing w:val="0"/>
          <w:w w:val="100"/>
          <w:position w:val="0"/>
          <w:shd w:val="clear" w:color="auto" w:fill="auto"/>
          <w:lang w:val="pl-PL" w:eastAsia="pl-PL" w:bidi="pl-PL"/>
        </w:rPr>
        <w:t>dr Z. ZANIEWICKI</w:t>
        <w:br/>
        <w:t>7, St. Matthews Road</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40" w:line="226" w:lineRule="auto"/>
        <w:ind w:left="0" w:right="0" w:firstLine="0"/>
        <w:jc w:val="center"/>
        <w:sectPr>
          <w:headerReference w:type="default" r:id="rId83"/>
          <w:footerReference w:type="default" r:id="rId84"/>
          <w:headerReference w:type="even" r:id="rId85"/>
          <w:footerReference w:type="even" r:id="rId86"/>
          <w:headerReference w:type="first" r:id="rId87"/>
          <w:footerReference w:type="first" r:id="rId88"/>
          <w:footnotePr>
            <w:pos w:val="pageBottom"/>
            <w:numFmt w:val="decimal"/>
            <w:numRestart w:val="continuous"/>
          </w:footnotePr>
          <w:pgSz w:w="6904" w:h="11425"/>
          <w:pgMar w:top="1062" w:left="196" w:right="185" w:bottom="668"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ST. LEONARDS-on-SEA, </w:t>
      </w:r>
      <w:r>
        <w:rPr>
          <w:color w:val="000000"/>
          <w:spacing w:val="0"/>
          <w:w w:val="100"/>
          <w:position w:val="0"/>
          <w:shd w:val="clear" w:color="auto" w:fill="auto"/>
          <w:lang w:val="fr-FR" w:eastAsia="fr-FR" w:bidi="fr-FR"/>
        </w:rPr>
        <w:t>SUSSEX</w:t>
        <w:br/>
      </w:r>
      <w:r>
        <w:rPr>
          <w:color w:val="000000"/>
          <w:spacing w:val="0"/>
          <w:w w:val="100"/>
          <w:position w:val="0"/>
          <w:shd w:val="clear" w:color="auto" w:fill="auto"/>
          <w:lang w:val="pl-PL" w:eastAsia="pl-PL" w:bidi="pl-PL"/>
        </w:rPr>
        <w:t>Anglia</w:t>
      </w:r>
    </w:p>
    <w:p>
      <w:pPr>
        <w:pStyle w:val="Style38"/>
        <w:keepNext w:val="0"/>
        <w:keepLines w:val="0"/>
        <w:widowControl w:val="0"/>
        <w:shd w:val="clear" w:color="auto" w:fill="auto"/>
        <w:bidi w:val="0"/>
        <w:spacing w:before="0" w:after="660" w:line="240" w:lineRule="auto"/>
        <w:ind w:left="0" w:right="400" w:firstLine="0"/>
        <w:jc w:val="right"/>
      </w:pPr>
      <w:r>
        <w:rPr>
          <w:color w:val="000000"/>
          <w:spacing w:val="0"/>
          <w:w w:val="100"/>
          <w:position w:val="0"/>
          <w:shd w:val="clear" w:color="auto" w:fill="auto"/>
          <w:lang w:val="pl-PL" w:eastAsia="pl-PL" w:bidi="pl-PL"/>
        </w:rPr>
        <w:t>Archiwum polityczne</w:t>
      </w:r>
    </w:p>
    <w:p>
      <w:pPr>
        <w:pStyle w:val="Style41"/>
        <w:keepNext/>
        <w:keepLines/>
        <w:widowControl w:val="0"/>
        <w:shd w:val="clear" w:color="auto" w:fill="auto"/>
        <w:bidi w:val="0"/>
        <w:spacing w:before="0" w:after="300" w:line="240" w:lineRule="auto"/>
        <w:ind w:left="0" w:right="0" w:firstLine="400"/>
        <w:jc w:val="left"/>
      </w:pPr>
      <w:bookmarkStart w:id="40" w:name="bookmark40"/>
      <w:bookmarkStart w:id="41" w:name="bookmark41"/>
      <w:r>
        <w:rPr>
          <w:color w:val="000000"/>
          <w:spacing w:val="0"/>
          <w:w w:val="100"/>
          <w:position w:val="0"/>
          <w:shd w:val="clear" w:color="auto" w:fill="auto"/>
          <w:lang w:val="pl-PL" w:eastAsia="pl-PL" w:bidi="pl-PL"/>
        </w:rPr>
        <w:t>Wielki cień</w:t>
      </w:r>
      <w:bookmarkEnd w:id="40"/>
      <w:bookmarkEnd w:id="41"/>
    </w:p>
    <w:p>
      <w:pPr>
        <w:pStyle w:val="Style32"/>
        <w:keepNext w:val="0"/>
        <w:keepLines w:val="0"/>
        <w:widowControl w:val="0"/>
        <w:shd w:val="clear" w:color="auto" w:fill="auto"/>
        <w:bidi w:val="0"/>
        <w:spacing w:before="0" w:after="0" w:line="202" w:lineRule="auto"/>
        <w:ind w:left="400" w:right="360" w:firstLine="420"/>
        <w:jc w:val="both"/>
      </w:pPr>
      <w:r>
        <w:rPr>
          <w:color w:val="000000"/>
          <w:spacing w:val="0"/>
          <w:w w:val="100"/>
          <w:position w:val="0"/>
          <w:shd w:val="clear" w:color="auto" w:fill="auto"/>
          <w:lang w:val="pl-PL" w:eastAsia="pl-PL" w:bidi="pl-PL"/>
        </w:rPr>
        <w:t>25 kwietnia 1945 r. w Torgau w samym środku Niemiec i w środku Europy spotkały się armie dwóch poza-europejskich potęg: Rosji i Stanów Zjednoczonych. Był to koniec zarówno Niemiec jak i Europy. Od roku 1795 po rok 1945 — problem ekspansji rosyjskiej wraz z „kwestią polską’’ — uległ stopnio</w:t>
        <w:softHyphen/>
        <w:t>wo swoistej europeizacji. Dziś nie tylko my nie mamy odpowie</w:t>
        <w:softHyphen/>
        <w:t>dzi na problem rosyjski i nie tylko my nie umiemy odnaleźć kursu historycznego. W poszukiwaniu kursu jest cała Europa.</w:t>
      </w:r>
    </w:p>
    <w:p>
      <w:pPr>
        <w:pStyle w:val="Style32"/>
        <w:keepNext w:val="0"/>
        <w:keepLines w:val="0"/>
        <w:widowControl w:val="0"/>
        <w:shd w:val="clear" w:color="auto" w:fill="auto"/>
        <w:bidi w:val="0"/>
        <w:spacing w:before="0" w:after="0" w:line="202" w:lineRule="auto"/>
        <w:ind w:left="400" w:right="360" w:firstLine="420"/>
        <w:jc w:val="both"/>
      </w:pPr>
      <w:r>
        <w:rPr>
          <w:color w:val="000000"/>
          <w:spacing w:val="0"/>
          <w:w w:val="100"/>
          <w:position w:val="0"/>
          <w:shd w:val="clear" w:color="auto" w:fill="auto"/>
          <w:lang w:val="pl-PL" w:eastAsia="pl-PL" w:bidi="pl-PL"/>
        </w:rPr>
        <w:t>Największą przeszkodą w uporządkowaniu sceny europej</w:t>
        <w:softHyphen/>
        <w:t>skiej jest historia i tradycja. Pragniemy odbudować rzeczy, które są nie do odbudowania. Europa jest nie do odbudowania jako koncert potęg, które byłyby zdolne samodzielnie przeciw</w:t>
        <w:softHyphen/>
        <w:t>stawić się Rosji.</w:t>
      </w:r>
    </w:p>
    <w:p>
      <w:pPr>
        <w:pStyle w:val="Style32"/>
        <w:keepNext w:val="0"/>
        <w:keepLines w:val="0"/>
        <w:widowControl w:val="0"/>
        <w:shd w:val="clear" w:color="auto" w:fill="auto"/>
        <w:bidi w:val="0"/>
        <w:spacing w:before="0" w:after="0" w:line="202" w:lineRule="auto"/>
        <w:ind w:left="400" w:right="360" w:firstLine="420"/>
        <w:jc w:val="both"/>
      </w:pPr>
      <w:r>
        <w:rPr>
          <w:color w:val="000000"/>
          <w:spacing w:val="0"/>
          <w:w w:val="100"/>
          <w:position w:val="0"/>
          <w:shd w:val="clear" w:color="auto" w:fill="auto"/>
          <w:lang w:val="pl-PL" w:eastAsia="pl-PL" w:bidi="pl-PL"/>
        </w:rPr>
        <w:t>Historyczna restauracja Europy musiałaby się zacząć od całkowitej odbudowy światowej potęgi Niemiec. Nie ulega wątpliwości, że „wielki plan’’ kanclerza Adenauera szedł po tych liniach. W oparciu o siły sojuszu atlantyckiego i przytłaczającą przewagę Ameryki — Kanclerz spodziewał się wymusić na Rosji zgodę na zjednoczenie Niemiec. Zapoczątkowany na za</w:t>
        <w:softHyphen/>
        <w:t>chodzie Europy proces scalania gospodarczego — w którym Niemcy wraz z Francją odgrywają czołową rolę — miał z cza</w:t>
        <w:softHyphen/>
        <w:t>sem objąć również i europejski Wschód. Pisano o kondomi- nium polsko-niemieckim na ziemiach zachodnich — o nowym porządku, który by zastąpił „przedmurze habsburskie’’ — o no</w:t>
        <w:softHyphen/>
        <w:t>wej „Ostpolitik”. Z tych wszystkich planów — poza serią arty</w:t>
        <w:softHyphen/>
        <w:t>kułów w czasopismach i periodykach nie zostało nic.</w:t>
      </w:r>
    </w:p>
    <w:p>
      <w:pPr>
        <w:pStyle w:val="Style32"/>
        <w:keepNext w:val="0"/>
        <w:keepLines w:val="0"/>
        <w:widowControl w:val="0"/>
        <w:shd w:val="clear" w:color="auto" w:fill="auto"/>
        <w:bidi w:val="0"/>
        <w:spacing w:before="0" w:after="0" w:line="202" w:lineRule="auto"/>
        <w:ind w:left="400" w:right="0" w:firstLine="420"/>
        <w:jc w:val="both"/>
      </w:pPr>
      <w:r>
        <w:rPr>
          <w:color w:val="000000"/>
          <w:spacing w:val="0"/>
          <w:w w:val="100"/>
          <w:position w:val="0"/>
          <w:shd w:val="clear" w:color="auto" w:fill="auto"/>
          <w:lang w:val="pl-PL" w:eastAsia="pl-PL" w:bidi="pl-PL"/>
        </w:rPr>
        <w:t>Restauracja Europy musiałaby oznaczać wydobycie konty</w:t>
        <w:softHyphen/>
        <w:t>nentu spod dominującego cienia wielkiej Rosji. To jest nie</w:t>
        <w:softHyphen/>
        <w:t>osiągalne bez zwycięskiej wojny. Rosja musiałaby być nie tylko odepchnięta na granice z 1939 roku (lub dalej) — lecz pobita, podzielona i bardzo wydatnie osłabiona.</w:t>
      </w:r>
    </w:p>
    <w:p>
      <w:pPr>
        <w:pStyle w:val="Style32"/>
        <w:keepNext w:val="0"/>
        <w:keepLines w:val="0"/>
        <w:widowControl w:val="0"/>
        <w:shd w:val="clear" w:color="auto" w:fill="auto"/>
        <w:bidi w:val="0"/>
        <w:spacing w:before="0" w:after="0" w:line="202" w:lineRule="auto"/>
        <w:ind w:left="0" w:right="0" w:firstLine="800"/>
        <w:jc w:val="both"/>
      </w:pPr>
      <w:r>
        <w:rPr>
          <w:color w:val="000000"/>
          <w:spacing w:val="0"/>
          <w:w w:val="100"/>
          <w:position w:val="0"/>
          <w:shd w:val="clear" w:color="auto" w:fill="auto"/>
          <w:lang w:val="pl-PL" w:eastAsia="pl-PL" w:bidi="pl-PL"/>
        </w:rPr>
        <w:t>Plan ten jest w tej chwili nierealny.</w:t>
      </w:r>
    </w:p>
    <w:p>
      <w:pPr>
        <w:pStyle w:val="Style32"/>
        <w:keepNext w:val="0"/>
        <w:keepLines w:val="0"/>
        <w:widowControl w:val="0"/>
        <w:shd w:val="clear" w:color="auto" w:fill="auto"/>
        <w:bidi w:val="0"/>
        <w:spacing w:before="0" w:after="0" w:line="202" w:lineRule="auto"/>
        <w:ind w:left="400" w:right="0" w:firstLine="420"/>
        <w:jc w:val="both"/>
        <w:sectPr>
          <w:headerReference w:type="default" r:id="rId89"/>
          <w:footerReference w:type="default" r:id="rId90"/>
          <w:headerReference w:type="even" r:id="rId91"/>
          <w:footerReference w:type="even" r:id="rId92"/>
          <w:footnotePr>
            <w:pos w:val="pageBottom"/>
            <w:numFmt w:val="decimal"/>
            <w:numRestart w:val="continuous"/>
          </w:footnotePr>
          <w:pgSz w:w="6904" w:h="11425"/>
          <w:pgMar w:top="1062" w:left="196" w:right="185" w:bottom="668" w:header="634" w:footer="240" w:gutter="0"/>
          <w:pgNumType w:start="303"/>
          <w:cols w:space="720"/>
          <w:noEndnote/>
          <w:rtlGutter w:val="0"/>
          <w:docGrid w:linePitch="360"/>
        </w:sectPr>
      </w:pPr>
      <w:r>
        <w:rPr>
          <w:color w:val="000000"/>
          <w:spacing w:val="0"/>
          <w:w w:val="100"/>
          <w:position w:val="0"/>
          <w:shd w:val="clear" w:color="auto" w:fill="auto"/>
          <w:lang w:val="pl-PL" w:eastAsia="pl-PL" w:bidi="pl-PL"/>
        </w:rPr>
        <w:t>Rozważania na temat przyszłości Europy trzeba więc roz</w:t>
        <w:softHyphen/>
        <w:t xml:space="preserve">począć od stwierdzenia, że </w:t>
      </w:r>
      <w:r>
        <w:rPr>
          <w:color w:val="000000"/>
          <w:spacing w:val="0"/>
          <w:w w:val="100"/>
          <w:position w:val="0"/>
          <w:shd w:val="clear" w:color="auto" w:fill="auto"/>
          <w:lang w:val="fr-FR" w:eastAsia="fr-FR" w:bidi="fr-FR"/>
        </w:rPr>
        <w:t xml:space="preserve">w’ielka </w:t>
      </w:r>
      <w:r>
        <w:rPr>
          <w:color w:val="000000"/>
          <w:spacing w:val="0"/>
          <w:w w:val="100"/>
          <w:position w:val="0"/>
          <w:shd w:val="clear" w:color="auto" w:fill="auto"/>
          <w:lang w:val="pl-PL" w:eastAsia="pl-PL" w:bidi="pl-PL"/>
        </w:rPr>
        <w:t xml:space="preserve">Rosja jest w obecnym etapie </w:t>
      </w:r>
    </w:p>
    <w:p>
      <w:pPr>
        <w:pStyle w:val="Style32"/>
        <w:keepNext w:val="0"/>
        <w:keepLines w:val="0"/>
        <w:widowControl w:val="0"/>
        <w:shd w:val="clear" w:color="auto" w:fill="auto"/>
        <w:bidi w:val="0"/>
        <w:spacing w:before="0" w:after="0" w:line="202" w:lineRule="auto"/>
        <w:ind w:left="400" w:right="0" w:firstLine="0"/>
        <w:jc w:val="both"/>
      </w:pPr>
      <w:r>
        <w:rPr>
          <w:color w:val="000000"/>
          <w:spacing w:val="0"/>
          <w:w w:val="100"/>
          <w:position w:val="0"/>
          <w:shd w:val="clear" w:color="auto" w:fill="auto"/>
          <w:lang w:val="pl-PL" w:eastAsia="pl-PL" w:bidi="pl-PL"/>
        </w:rPr>
        <w:t>czynnikiem stałym. Ów czynnik rewolucjonizuje sytuację euro</w:t>
        <w:softHyphen/>
        <w:t>pejską, gdyż nawet koalicja wszystkich mocarstw europejskich z Wielką Brytanią włącznie — nie mogłaby bez pomocy ame</w:t>
        <w:softHyphen/>
        <w:t>rykańskiej stawić czoła Rosji.</w:t>
      </w:r>
    </w:p>
    <w:p>
      <w:pPr>
        <w:pStyle w:val="Style32"/>
        <w:keepNext w:val="0"/>
        <w:keepLines w:val="0"/>
        <w:widowControl w:val="0"/>
        <w:shd w:val="clear" w:color="auto" w:fill="auto"/>
        <w:bidi w:val="0"/>
        <w:spacing w:before="0" w:after="0" w:line="202" w:lineRule="auto"/>
        <w:ind w:left="360" w:right="0" w:firstLine="440"/>
        <w:jc w:val="both"/>
      </w:pPr>
      <w:r>
        <w:rPr>
          <w:color w:val="000000"/>
          <w:spacing w:val="0"/>
          <w:w w:val="100"/>
          <w:position w:val="0"/>
          <w:shd w:val="clear" w:color="auto" w:fill="auto"/>
          <w:lang w:val="pl-PL" w:eastAsia="pl-PL" w:bidi="pl-PL"/>
        </w:rPr>
        <w:t>Dla Rosjanina, który patrzy na map^ naszego kontynentu z Moskwy — Europa musi się wydawać... rosyjską Kanadą. Związek Sowiecki jest bowiem dziś najpotężniejszym państwem europejskim, które geopolitycznie i militarnie dominuje nad ca</w:t>
        <w:softHyphen/>
        <w:t>łym kontynentem. Gdyby Amerykanie bez słowa wycofali się z Europy, nasz kontynent stałby się sowiecką Kanadą w prze</w:t>
        <w:softHyphen/>
        <w:t>ciągu bardzo krótkiego czasu. Rzut oka na mapę musi każdego całkowicie upewnić w tej materii.</w:t>
      </w:r>
    </w:p>
    <w:p>
      <w:pPr>
        <w:pStyle w:val="Style32"/>
        <w:keepNext w:val="0"/>
        <w:keepLines w:val="0"/>
        <w:widowControl w:val="0"/>
        <w:shd w:val="clear" w:color="auto" w:fill="auto"/>
        <w:bidi w:val="0"/>
        <w:spacing w:before="0" w:after="0" w:line="202" w:lineRule="auto"/>
        <w:ind w:left="360" w:right="0" w:firstLine="440"/>
        <w:jc w:val="both"/>
      </w:pPr>
      <w:r>
        <w:rPr>
          <w:color w:val="000000"/>
          <w:spacing w:val="0"/>
          <w:w w:val="100"/>
          <w:position w:val="0"/>
          <w:shd w:val="clear" w:color="auto" w:fill="auto"/>
          <w:lang w:val="pl-PL" w:eastAsia="pl-PL" w:bidi="pl-PL"/>
        </w:rPr>
        <w:t>Innymi słowy, Europa zachodnia istnieje jako system nie</w:t>
        <w:softHyphen/>
        <w:t>zależnych państw nie w konsekwencji własnego potencjału sił — lecz wyłącznie dzięki temu iż znaleźliśmy się w sferze granicz</w:t>
        <w:softHyphen/>
        <w:t>nej wpływów Rosji i Stanów Zjednoczonych. Ów stan faktycz</w:t>
        <w:softHyphen/>
        <w:t>ny, który jest konsekwencją procesu historycznego — należa</w:t>
        <w:softHyphen/>
        <w:t>łoby uznać i podnieść do rangi instytucji. Instytucją odpowia</w:t>
        <w:softHyphen/>
        <w:t>dającą powyższej sytuacji — jest neutralizm. Politycznym po</w:t>
        <w:softHyphen/>
        <w:t>wołaniem Europy — wypływającym z jej geopolitycznej współ</w:t>
        <w:softHyphen/>
        <w:t>czesnej sytuacji — jest status neutralny.</w:t>
      </w:r>
    </w:p>
    <w:p>
      <w:pPr>
        <w:pStyle w:val="Style32"/>
        <w:keepNext w:val="0"/>
        <w:keepLines w:val="0"/>
        <w:widowControl w:val="0"/>
        <w:shd w:val="clear" w:color="auto" w:fill="auto"/>
        <w:bidi w:val="0"/>
        <w:spacing w:before="0" w:after="0" w:line="202" w:lineRule="auto"/>
        <w:ind w:left="360" w:right="0" w:firstLine="440"/>
        <w:jc w:val="both"/>
      </w:pPr>
      <w:r>
        <w:rPr>
          <w:color w:val="000000"/>
          <w:spacing w:val="0"/>
          <w:w w:val="100"/>
          <w:position w:val="0"/>
          <w:shd w:val="clear" w:color="auto" w:fill="auto"/>
          <w:lang w:val="pl-PL" w:eastAsia="pl-PL" w:bidi="pl-PL"/>
        </w:rPr>
        <w:t>Osobiście widzę dwie zasadnicze przeszkody blokujące dro</w:t>
        <w:softHyphen/>
        <w:t>gę rozwojową po liniach cytowanych powyżej.</w:t>
      </w:r>
    </w:p>
    <w:p>
      <w:pPr>
        <w:pStyle w:val="Style32"/>
        <w:keepNext w:val="0"/>
        <w:keepLines w:val="0"/>
        <w:widowControl w:val="0"/>
        <w:shd w:val="clear" w:color="auto" w:fill="auto"/>
        <w:bidi w:val="0"/>
        <w:spacing w:before="0" w:after="0" w:line="202" w:lineRule="auto"/>
        <w:ind w:left="360" w:right="0" w:firstLine="440"/>
        <w:jc w:val="both"/>
      </w:pPr>
      <w:r>
        <w:rPr>
          <w:color w:val="000000"/>
          <w:spacing w:val="0"/>
          <w:w w:val="100"/>
          <w:position w:val="0"/>
          <w:shd w:val="clear" w:color="auto" w:fill="auto"/>
          <w:lang w:val="pl-PL" w:eastAsia="pl-PL" w:bidi="pl-PL"/>
        </w:rPr>
        <w:t>Potencjały obu głównych partnerów są tak wyrównane, że jeden fałszywy ruch mógłby wydatnie przeważyć szalę. Obie strony wydają się sądzić, iż większe bezpieczeństwo zapewnia ,,status quo”, którego ryzyka są znane — niż zmiana obecnego układu. Każda bowiem zmiana sytuacji kryje w sobie ryzyka trudne do przewidzenia.</w:t>
      </w:r>
    </w:p>
    <w:p>
      <w:pPr>
        <w:pStyle w:val="Style32"/>
        <w:keepNext w:val="0"/>
        <w:keepLines w:val="0"/>
        <w:widowControl w:val="0"/>
        <w:shd w:val="clear" w:color="auto" w:fill="auto"/>
        <w:bidi w:val="0"/>
        <w:spacing w:before="0" w:after="0" w:line="202" w:lineRule="auto"/>
        <w:ind w:left="360" w:right="0" w:firstLine="440"/>
        <w:jc w:val="both"/>
      </w:pPr>
      <w:r>
        <w:rPr>
          <w:color w:val="000000"/>
          <w:spacing w:val="0"/>
          <w:w w:val="100"/>
          <w:position w:val="0"/>
          <w:shd w:val="clear" w:color="auto" w:fill="auto"/>
          <w:lang w:val="pl-PL" w:eastAsia="pl-PL" w:bidi="pl-PL"/>
        </w:rPr>
        <w:t>Drugą przeszkodą są Niemcy. Moskwa widzi zupełnie ina</w:t>
        <w:softHyphen/>
        <w:t>czej ten problem niż Waszyngton. O losie Europy zadecydują Niemcy — zadecyduje fakt, która z koncepcji rozwiązania „kwe</w:t>
        <w:softHyphen/>
        <w:t>stii niemieckiej’’ zwycięży.</w:t>
      </w:r>
    </w:p>
    <w:p>
      <w:pPr>
        <w:pStyle w:val="Style32"/>
        <w:keepNext w:val="0"/>
        <w:keepLines w:val="0"/>
        <w:widowControl w:val="0"/>
        <w:shd w:val="clear" w:color="auto" w:fill="auto"/>
        <w:bidi w:val="0"/>
        <w:spacing w:before="0" w:after="0" w:line="202" w:lineRule="auto"/>
        <w:ind w:left="360" w:right="0" w:firstLine="440"/>
        <w:jc w:val="both"/>
      </w:pPr>
      <w:r>
        <w:rPr>
          <w:color w:val="000000"/>
          <w:spacing w:val="0"/>
          <w:w w:val="100"/>
          <w:position w:val="0"/>
          <w:shd w:val="clear" w:color="auto" w:fill="auto"/>
          <w:lang w:val="pl-PL" w:eastAsia="pl-PL" w:bidi="pl-PL"/>
        </w:rPr>
        <w:t>Stany Zjednoczone nie mają żadnej programowej polityki niemieckiej. Można mówić tylko o orientacjach i opiniach pe</w:t>
        <w:softHyphen/>
        <w:t>wnych kół. Znaczny odłam amerykańskich polityków i przy</w:t>
        <w:softHyphen/>
        <w:t>wódców wojskowych do tej pory widzi w Niemczech kandydata na najpotężniejszego sojusznika Ameryki po tej stronie „wiel</w:t>
        <w:softHyphen/>
        <w:t>kiej wody”. I w Niemczech nie brak zwolenników, a nawet entuzjastów tej koncepcji. Niemcy zdają sobie bowiem sprawę, że tylko w oparciu o Amerykę mogliby odzyskać pozycję mo</w:t>
        <w:softHyphen/>
        <w:t>carstwową a odzyskawszy ją podjąć politykę rewizjonistyczną.</w:t>
      </w:r>
    </w:p>
    <w:p>
      <w:pPr>
        <w:pStyle w:val="Style32"/>
        <w:keepNext w:val="0"/>
        <w:keepLines w:val="0"/>
        <w:widowControl w:val="0"/>
        <w:shd w:val="clear" w:color="auto" w:fill="auto"/>
        <w:bidi w:val="0"/>
        <w:spacing w:before="0" w:after="0" w:line="202" w:lineRule="auto"/>
        <w:ind w:left="360" w:right="0" w:firstLine="440"/>
        <w:jc w:val="both"/>
      </w:pPr>
      <w:r>
        <w:rPr>
          <w:color w:val="000000"/>
          <w:spacing w:val="0"/>
          <w:w w:val="100"/>
          <w:position w:val="0"/>
          <w:shd w:val="clear" w:color="auto" w:fill="auto"/>
          <w:lang w:val="pl-PL" w:eastAsia="pl-PL" w:bidi="pl-PL"/>
        </w:rPr>
        <w:t>Oczywiście można przyjąć pogląd, że na kontynencie wszy</w:t>
        <w:softHyphen/>
        <w:t>stko jest przegniłe i że jedyny naród, który zachował swą pręż</w:t>
        <w:softHyphen/>
        <w:t>ność i dynamikę to są Niemcy. Można ich uzbroić — można wy</w:t>
        <w:softHyphen/>
        <w:t>posażyć ich armię w bronie atomowe — a odmową uznania gra</w:t>
        <w:softHyphen/>
        <w:t>nicy na Odrze i Nisie podsycać wydatnie rewizjonistyczne ambi</w:t>
        <w:softHyphen/>
        <w:t>cje. Ale i w Ameryce, nawet dla sympatyków tej koncepcji jest jasne, że rozwiązanie „kwestii niemieckiej” po tej linii niosło</w:t>
        <w:softHyphen/>
        <w:t>by z sobą olbrzymie ryzyko.</w:t>
      </w:r>
      <w:r>
        <w:br w:type="page"/>
      </w:r>
    </w:p>
    <w:p>
      <w:pPr>
        <w:pStyle w:val="Style32"/>
        <w:keepNext w:val="0"/>
        <w:keepLines w:val="0"/>
        <w:widowControl w:val="0"/>
        <w:shd w:val="clear" w:color="auto" w:fill="auto"/>
        <w:bidi w:val="0"/>
        <w:spacing w:before="0" w:after="0" w:line="202" w:lineRule="auto"/>
        <w:ind w:left="380" w:right="0" w:firstLine="460"/>
        <w:jc w:val="both"/>
      </w:pPr>
      <w:r>
        <w:rPr>
          <w:color w:val="000000"/>
          <w:spacing w:val="0"/>
          <w:w w:val="100"/>
          <w:position w:val="0"/>
          <w:shd w:val="clear" w:color="auto" w:fill="auto"/>
          <w:lang w:val="pl-PL" w:eastAsia="pl-PL" w:bidi="pl-PL"/>
        </w:rPr>
        <w:t>Z teoretycznego punktu widzenia — interesom amerykań</w:t>
        <w:softHyphen/>
        <w:t>skim najlepiej odpowiadałyby potężne, uzbrojone Niemcy, kar</w:t>
        <w:softHyphen/>
        <w:t>ny i zdyscyplinowany członek NATO.</w:t>
      </w:r>
    </w:p>
    <w:p>
      <w:pPr>
        <w:pStyle w:val="Style32"/>
        <w:keepNext w:val="0"/>
        <w:keepLines w:val="0"/>
        <w:widowControl w:val="0"/>
        <w:shd w:val="clear" w:color="auto" w:fill="auto"/>
        <w:bidi w:val="0"/>
        <w:spacing w:before="0" w:after="0" w:line="202" w:lineRule="auto"/>
        <w:ind w:left="380" w:right="0" w:firstLine="460"/>
        <w:jc w:val="both"/>
      </w:pPr>
      <w:r>
        <w:rPr>
          <w:color w:val="000000"/>
          <w:spacing w:val="0"/>
          <w:w w:val="100"/>
          <w:position w:val="0"/>
          <w:shd w:val="clear" w:color="auto" w:fill="auto"/>
          <w:lang w:val="pl-PL" w:eastAsia="pl-PL" w:bidi="pl-PL"/>
        </w:rPr>
        <w:t>Z teoretycznego punktu widzenia interesom rosyjskim naj</w:t>
        <w:softHyphen/>
        <w:t>lepiej odpowiadałyby zjednoczone Niemcy na warunkach wschod</w:t>
        <w:softHyphen/>
        <w:t>nich. Sprzymierzenie potencjałów przemysłowych Związku So</w:t>
        <w:softHyphen/>
        <w:t>wieckiego i Niemiec Zachodnich — tworzyłoby „kombinację” raczej groźną.</w:t>
      </w:r>
    </w:p>
    <w:p>
      <w:pPr>
        <w:pStyle w:val="Style32"/>
        <w:keepNext w:val="0"/>
        <w:keepLines w:val="0"/>
        <w:widowControl w:val="0"/>
        <w:shd w:val="clear" w:color="auto" w:fill="auto"/>
        <w:bidi w:val="0"/>
        <w:spacing w:before="0" w:after="0" w:line="199" w:lineRule="auto"/>
        <w:ind w:left="380" w:right="0" w:firstLine="460"/>
        <w:jc w:val="both"/>
      </w:pPr>
      <w:r>
        <w:rPr>
          <w:color w:val="000000"/>
          <w:spacing w:val="0"/>
          <w:w w:val="100"/>
          <w:position w:val="0"/>
          <w:shd w:val="clear" w:color="auto" w:fill="auto"/>
          <w:lang w:val="pl-PL" w:eastAsia="pl-PL" w:bidi="pl-PL"/>
        </w:rPr>
        <w:t>Wadą obu wymienionych „idealnych” rozwiązań jest fakt, że są ryzykowne i trudne do przeprowadzenia. Żaden bowiem z głównych partnerów nie może zgodzić się na zdyskontowanie „kwestii niemieckiej’’ wyłącznie po linii interesów przeciwnika. I dlatego i w Waszyngtonie i w Moskwie wielu polityków hoł</w:t>
        <w:softHyphen/>
        <w:t>duje opinii, że najmniej ryzykowny jest obecny podział.</w:t>
      </w:r>
    </w:p>
    <w:p>
      <w:pPr>
        <w:pStyle w:val="Style32"/>
        <w:keepNext w:val="0"/>
        <w:keepLines w:val="0"/>
        <w:widowControl w:val="0"/>
        <w:shd w:val="clear" w:color="auto" w:fill="auto"/>
        <w:bidi w:val="0"/>
        <w:spacing w:before="0" w:after="0" w:line="199" w:lineRule="auto"/>
        <w:ind w:left="380" w:right="0" w:firstLine="460"/>
        <w:jc w:val="both"/>
      </w:pPr>
      <w:r>
        <w:rPr>
          <w:color w:val="000000"/>
          <w:spacing w:val="0"/>
          <w:w w:val="100"/>
          <w:position w:val="0"/>
          <w:shd w:val="clear" w:color="auto" w:fill="auto"/>
          <w:lang w:val="pl-PL" w:eastAsia="pl-PL" w:bidi="pl-PL"/>
        </w:rPr>
        <w:t>W wielkiej dyskusji na temat powyższego problemu zaini</w:t>
        <w:softHyphen/>
        <w:t xml:space="preserve">cjowanej w prasie brytyjskiej odczytami amb. Kennana — pa- dło wiele głosów za polityką podtrzymywania „status </w:t>
      </w:r>
      <w:r>
        <w:rPr>
          <w:color w:val="000000"/>
          <w:spacing w:val="0"/>
          <w:w w:val="100"/>
          <w:position w:val="0"/>
          <w:shd w:val="clear" w:color="auto" w:fill="auto"/>
          <w:lang w:val="fr-FR" w:eastAsia="fr-FR" w:bidi="fr-FR"/>
        </w:rPr>
        <w:t xml:space="preserve">quo”. </w:t>
      </w:r>
      <w:r>
        <w:rPr>
          <w:color w:val="000000"/>
          <w:spacing w:val="0"/>
          <w:w w:val="100"/>
          <w:position w:val="0"/>
          <w:shd w:val="clear" w:color="auto" w:fill="auto"/>
          <w:lang w:val="pl-PL" w:eastAsia="pl-PL" w:bidi="pl-PL"/>
        </w:rPr>
        <w:t xml:space="preserve">Wystarczy wymienić choćby głos tak wybitnego historyka jak </w:t>
      </w:r>
      <w:r>
        <w:rPr>
          <w:b/>
          <w:bCs/>
          <w:color w:val="000000"/>
          <w:spacing w:val="0"/>
          <w:w w:val="100"/>
          <w:position w:val="0"/>
          <w:shd w:val="clear" w:color="auto" w:fill="auto"/>
          <w:lang w:val="fr-FR" w:eastAsia="fr-FR" w:bidi="fr-FR"/>
        </w:rPr>
        <w:t xml:space="preserve">G. </w:t>
      </w:r>
      <w:r>
        <w:rPr>
          <w:color w:val="000000"/>
          <w:spacing w:val="0"/>
          <w:w w:val="100"/>
          <w:position w:val="0"/>
          <w:shd w:val="clear" w:color="auto" w:fill="auto"/>
          <w:lang w:val="pl-PL" w:eastAsia="pl-PL" w:bidi="pl-PL"/>
        </w:rPr>
        <w:t>F. Hudsona.</w:t>
      </w:r>
    </w:p>
    <w:p>
      <w:pPr>
        <w:pStyle w:val="Style32"/>
        <w:keepNext w:val="0"/>
        <w:keepLines w:val="0"/>
        <w:widowControl w:val="0"/>
        <w:shd w:val="clear" w:color="auto" w:fill="auto"/>
        <w:bidi w:val="0"/>
        <w:spacing w:before="0" w:after="0" w:line="199" w:lineRule="auto"/>
        <w:ind w:left="380" w:right="0" w:firstLine="460"/>
        <w:jc w:val="both"/>
      </w:pPr>
      <w:r>
        <w:rPr>
          <w:color w:val="000000"/>
          <w:spacing w:val="0"/>
          <w:w w:val="100"/>
          <w:position w:val="0"/>
          <w:shd w:val="clear" w:color="auto" w:fill="auto"/>
          <w:lang w:val="pl-PL" w:eastAsia="pl-PL" w:bidi="pl-PL"/>
        </w:rPr>
        <w:t>Jest rzeczą zdumiewającą gdy historycy opowiadają się za utrzymaniem „status quo” i pouczają nas, że istnieje wiele cier</w:t>
        <w:softHyphen/>
        <w:t>nistych zagadnień politycznych, które czas złagodzi i rozwiąże. Tym historykom chciałoby się przypomnieć, że wielka pani His</w:t>
        <w:softHyphen/>
        <w:t>toria bynajmniej nie jest pacyfistką. Miłośnikami pokoju bywają tylko ludzie. Każde zagadnienie znajduje w końcu swoje his</w:t>
        <w:softHyphen/>
        <w:t>toryczne rozwiązanie ale doświadczenie choćby ostatnich lat pięć</w:t>
        <w:softHyphen/>
        <w:t>dziesięciu — poucza nas, źe tzw. „proces dziejowy” niezmiernie chętnie posługuje się instrumentem wojny. „Kwestia Niemiec</w:t>
        <w:softHyphen/>
        <w:t>ka’’ jest niewątpliwie najważniejszym problemem Europy i jed</w:t>
        <w:softHyphen/>
        <w:t>nym z najważniejszych problemów świata. Nie ulega również najmniejszej wątpliwości, źe kwestia ta znajdzie swoje historycz</w:t>
        <w:softHyphen/>
        <w:t>ne rozwiązanie. Pytanie brzmi tylko jaką metodą owo rozwią</w:t>
        <w:softHyphen/>
        <w:t>zanie zostanie zrealizowane.</w:t>
      </w:r>
    </w:p>
    <w:p>
      <w:pPr>
        <w:pStyle w:val="Style32"/>
        <w:keepNext w:val="0"/>
        <w:keepLines w:val="0"/>
        <w:widowControl w:val="0"/>
        <w:shd w:val="clear" w:color="auto" w:fill="auto"/>
        <w:bidi w:val="0"/>
        <w:spacing w:before="0" w:after="0" w:line="199" w:lineRule="auto"/>
        <w:ind w:left="380" w:right="0" w:firstLine="460"/>
        <w:jc w:val="both"/>
      </w:pPr>
      <w:r>
        <w:rPr>
          <w:color w:val="000000"/>
          <w:spacing w:val="0"/>
          <w:w w:val="100"/>
          <w:position w:val="0"/>
          <w:shd w:val="clear" w:color="auto" w:fill="auto"/>
          <w:lang w:val="pl-PL" w:eastAsia="pl-PL" w:bidi="pl-PL"/>
        </w:rPr>
        <w:t xml:space="preserve">Co to znaczy Niemcy spacyfikować? Spacyfikować Niemcy </w:t>
      </w:r>
      <w:r>
        <w:rPr>
          <w:b/>
          <w:bCs/>
          <w:color w:val="000000"/>
          <w:spacing w:val="0"/>
          <w:w w:val="100"/>
          <w:position w:val="0"/>
          <w:shd w:val="clear" w:color="auto" w:fill="auto"/>
          <w:lang w:val="pl-PL" w:eastAsia="pl-PL" w:bidi="pl-PL"/>
        </w:rPr>
        <w:t xml:space="preserve">to </w:t>
      </w:r>
      <w:r>
        <w:rPr>
          <w:color w:val="000000"/>
          <w:spacing w:val="0"/>
          <w:w w:val="100"/>
          <w:position w:val="0"/>
          <w:shd w:val="clear" w:color="auto" w:fill="auto"/>
          <w:lang w:val="pl-PL" w:eastAsia="pl-PL" w:bidi="pl-PL"/>
        </w:rPr>
        <w:t>znaczy zlikwidować źródła rewizjonizmu. Rewizjonizm w Niem</w:t>
        <w:softHyphen/>
        <w:t>czech nie wygaśnie dopóki Niemcy nie zostaną po pierwsze — zjednoczone, a po drugie — zneutralizowane. Słuszne tendencje zjednoczeniowe żywią i psychologicznie 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arunkują niesłuszne żądania rewizjonistyczne. W obecnej sytuacji w opinii niemiec</w:t>
        <w:softHyphen/>
        <w:t>kiej nie ma zasadniczej różnicy między politykiem, który do</w:t>
        <w:softHyphen/>
        <w:t>maga się zwrotu Drezna a politykiem, który do Drezna dodaje jeszcze Wrocław. Nie zwalczy się nigdy nieuzasadnionych żądań terytorialnych odmawiając zaspokojenia uzasadnionych żądań terytorialnych. Postulat zjednoczenia nie tylko podsyca rewizjo</w:t>
        <w:softHyphen/>
        <w:t>nizm, ale przysłania ęo pozorami legalizmu i moralnej słuszności.</w:t>
      </w:r>
    </w:p>
    <w:p>
      <w:pPr>
        <w:pStyle w:val="Style32"/>
        <w:keepNext w:val="0"/>
        <w:keepLines w:val="0"/>
        <w:widowControl w:val="0"/>
        <w:shd w:val="clear" w:color="auto" w:fill="auto"/>
        <w:bidi w:val="0"/>
        <w:spacing w:before="0" w:after="0" w:line="199" w:lineRule="auto"/>
        <w:ind w:left="380" w:right="0" w:firstLine="460"/>
        <w:jc w:val="both"/>
      </w:pPr>
      <w:r>
        <w:rPr>
          <w:color w:val="000000"/>
          <w:spacing w:val="0"/>
          <w:w w:val="100"/>
          <w:position w:val="0"/>
          <w:shd w:val="clear" w:color="auto" w:fill="auto"/>
          <w:lang w:val="pl-PL" w:eastAsia="pl-PL" w:bidi="pl-PL"/>
        </w:rPr>
        <w:t xml:space="preserve">Ale istota zagadnienia polega na tym, że w gruncie rzeczy w polityce nie istnieje pojęcie „status </w:t>
      </w:r>
      <w:r>
        <w:rPr>
          <w:color w:val="000000"/>
          <w:spacing w:val="0"/>
          <w:w w:val="100"/>
          <w:position w:val="0"/>
          <w:shd w:val="clear" w:color="auto" w:fill="auto"/>
          <w:lang w:val="fr-FR" w:eastAsia="fr-FR" w:bidi="fr-FR"/>
        </w:rPr>
        <w:t xml:space="preserve">quo”. </w:t>
      </w:r>
      <w:r>
        <w:rPr>
          <w:color w:val="000000"/>
          <w:spacing w:val="0"/>
          <w:w w:val="100"/>
          <w:position w:val="0"/>
          <w:shd w:val="clear" w:color="auto" w:fill="auto"/>
          <w:lang w:val="pl-PL" w:eastAsia="pl-PL" w:bidi="pl-PL"/>
        </w:rPr>
        <w:t xml:space="preserve">Obrona „status </w:t>
      </w:r>
      <w:r>
        <w:rPr>
          <w:color w:val="000000"/>
          <w:spacing w:val="0"/>
          <w:w w:val="100"/>
          <w:position w:val="0"/>
          <w:shd w:val="clear" w:color="auto" w:fill="auto"/>
          <w:lang w:val="fr-FR" w:eastAsia="fr-FR" w:bidi="fr-FR"/>
        </w:rPr>
        <w:t xml:space="preserve">quo” </w:t>
      </w:r>
      <w:r>
        <w:rPr>
          <w:color w:val="000000"/>
          <w:spacing w:val="0"/>
          <w:w w:val="100"/>
          <w:position w:val="0"/>
          <w:shd w:val="clear" w:color="auto" w:fill="auto"/>
          <w:lang w:val="pl-PL" w:eastAsia="pl-PL" w:bidi="pl-PL"/>
        </w:rPr>
        <w:t>oznacza w praktyce drogę po linii najmniejszego oporu. Nie trzeba być prorokiem by przewidzieć dokąd owa droga nas prowadzi.</w:t>
      </w:r>
      <w:r>
        <w:br w:type="page"/>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Jeżeli pozwolimy sytuacji europejskiej rozwijać się w opar</w:t>
        <w:softHyphen/>
        <w:t xml:space="preserve">ciu o „status </w:t>
      </w:r>
      <w:r>
        <w:rPr>
          <w:color w:val="000000"/>
          <w:spacing w:val="0"/>
          <w:w w:val="100"/>
          <w:position w:val="0"/>
          <w:shd w:val="clear" w:color="auto" w:fill="auto"/>
          <w:lang w:val="fr-FR" w:eastAsia="fr-FR" w:bidi="fr-FR"/>
        </w:rPr>
        <w:t xml:space="preserve">quo” </w:t>
      </w:r>
      <w:r>
        <w:rPr>
          <w:color w:val="000000"/>
          <w:spacing w:val="0"/>
          <w:w w:val="100"/>
          <w:position w:val="0"/>
          <w:shd w:val="clear" w:color="auto" w:fill="auto"/>
          <w:lang w:val="pl-PL" w:eastAsia="pl-PL" w:bidi="pl-PL"/>
        </w:rPr>
        <w:t>— to należy uznać za pewne, że za kilka lat wszystkie państwa Europy zachodniej łącznie z Niemcami — będą posiadały bronie atomowe. Wówczas różnica między bro</w:t>
        <w:softHyphen/>
        <w:t>niami atomowymi a broniami konwencjonalnymi całkowicie się zatrze. Niebezpieczeństwa związanego z taką „popularyzacją’’ broni atomowych zbędne byłoby podkreślać. Francja będzie miała bronie atomowe własnej produkcji w roku i960 i — jak zauważył jeden z periodyków brytyjskich — być może zechce udostępnić swój atomowy arsenał Niemcom. Francja z jednej strony nie ufa NATO (czemu nie można się dziwić) — z drugiej strony jest uczulona w stosunku do problemu hegemonii anglo</w:t>
        <w:softHyphen/>
        <w:t>saskiej na kontynencie europejskim. Niemcy podkreślają wpraw</w:t>
        <w:softHyphen/>
        <w:t>dzie, że nie podejmą produkcji broni atomowych na swoim te</w:t>
        <w:softHyphen/>
        <w:t>rytorium — lecz równocześnie nie tają, iż zdecydowani są wy</w:t>
        <w:softHyphen/>
        <w:t>posażyć swoją armię w bronie nuklearne.</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Osobiście nie podzielam opinii tych, którzy sądzą, że uzbro</w:t>
        <w:softHyphen/>
        <w:t>jone „atomowe’’ Niemcy stanowią niejako automatyczne za</w:t>
        <w:softHyphen/>
        <w:t>grożenie pokoju. Niebezpieczeństwo związane z taką sytuacją nie tkwi w Bonn, lecz w Moskwie. Rosja nie zgodzi się na res</w:t>
        <w:softHyphen/>
        <w:t>taurację Niemiec jako mocarstwa militarnego i narzuci swoją koncepcję „kwestii niemieckiej”.</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Mówienie o wojnach lokalnych w sercu Europy jest nonsen</w:t>
        <w:softHyphen/>
        <w:t>sem. Jeżeli Sowiety wyreżyserują „kryzys” w Berlinie oraz „spontaniczne” zjednoczenie przy udziale zaprzyjaźnionych so</w:t>
        <w:softHyphen/>
        <w:t>wieckich dywizji — Amerykanie będą mieli do wyboru albo woj</w:t>
        <w:softHyphen/>
        <w:t>nę globalną — albo lokalną kapitulację. Nim ruszą dywizje —• posypią się na Londyn, Waszyngton i Paryż listy pp. Chruszcze- wa i Bułganina tłumaczące jasno i dobitnie, iż Związek Sowiec</w:t>
        <w:softHyphen/>
        <w:t>ki miłuje pokój i Niemców, a domaga się tylko by w Bonn urzę</w:t>
        <w:softHyphen/>
        <w:t>dował „przyjazny rząd”. Na Zachodzie zaczerniłoby się niewąt</w:t>
        <w:softHyphen/>
        <w:t>pliwie od monachijskich parasoli i pokój zostałby uratowany. Wszystko inne to już detale. „Przyjazny rząd” w Bonn przepro</w:t>
        <w:softHyphen/>
        <w:t>wadziłby referendum, federację obu republik itd.</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Rosjanie uważają obecny „status quo” za sytuację może i nie najlepszą, ale za to nie groźną. Natomiast akcji zmierza</w:t>
        <w:softHyphen/>
        <w:t>jącej do rozbudowy zachodnich Niemiec w atomowego sojuszni</w:t>
        <w:softHyphen/>
        <w:t>ka Stanów Zjednoczonych — przeciwstawią się z całą pewno</w:t>
        <w:softHyphen/>
        <w:t>ścią.</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jPod tym kątem widzenia należy rozpatrywać tzw. plan Rapackiego. Przyjęcie tego planu oznaczałoby zamrożenie „sta</w:t>
        <w:softHyphen/>
        <w:t xml:space="preserve">tus </w:t>
      </w:r>
      <w:r>
        <w:rPr>
          <w:color w:val="000000"/>
          <w:spacing w:val="0"/>
          <w:w w:val="100"/>
          <w:position w:val="0"/>
          <w:shd w:val="clear" w:color="auto" w:fill="auto"/>
          <w:lang w:val="fr-FR" w:eastAsia="fr-FR" w:bidi="fr-FR"/>
        </w:rPr>
        <w:t xml:space="preserve">quo”. </w:t>
      </w:r>
      <w:r>
        <w:rPr>
          <w:color w:val="000000"/>
          <w:spacing w:val="0"/>
          <w:w w:val="100"/>
          <w:position w:val="0"/>
          <w:shd w:val="clear" w:color="auto" w:fill="auto"/>
          <w:lang w:val="pl-PL" w:eastAsia="pl-PL" w:bidi="pl-PL"/>
        </w:rPr>
        <w:t>Podział Niemiec zostałby usankcjonowany a perspek</w:t>
        <w:softHyphen/>
        <w:t>tywy rozbudowy federalnej republiki w atomowego sojusznika — przekreślone.</w:t>
      </w:r>
    </w:p>
    <w:p>
      <w:pPr>
        <w:pStyle w:val="Style32"/>
        <w:keepNext w:val="0"/>
        <w:keepLines w:val="0"/>
        <w:widowControl w:val="0"/>
        <w:shd w:val="clear" w:color="auto" w:fill="auto"/>
        <w:bidi w:val="0"/>
        <w:spacing w:before="0" w:after="280" w:line="199" w:lineRule="auto"/>
        <w:ind w:left="380" w:right="0" w:firstLine="420"/>
        <w:jc w:val="both"/>
        <w:sectPr>
          <w:headerReference w:type="default" r:id="rId93"/>
          <w:footerReference w:type="default" r:id="rId94"/>
          <w:headerReference w:type="even" r:id="rId95"/>
          <w:footerReference w:type="even" r:id="rId96"/>
          <w:footnotePr>
            <w:pos w:val="pageBottom"/>
            <w:numFmt w:val="decimal"/>
            <w:numRestart w:val="continuous"/>
          </w:footnotePr>
          <w:pgSz w:w="6904" w:h="11425"/>
          <w:pgMar w:top="1062" w:left="196" w:right="185" w:bottom="668" w:header="0" w:footer="3" w:gutter="0"/>
          <w:pgNumType w:start="58"/>
          <w:cols w:space="720"/>
          <w:noEndnote/>
          <w:rtlGutter w:val="0"/>
          <w:docGrid w:linePitch="360"/>
        </w:sectPr>
      </w:pPr>
      <w:r>
        <w:rPr>
          <w:color w:val="000000"/>
          <w:spacing w:val="0"/>
          <w:w w:val="100"/>
          <w:position w:val="0"/>
          <w:shd w:val="clear" w:color="auto" w:fill="auto"/>
          <w:lang w:val="pl-PL" w:eastAsia="pl-PL" w:bidi="pl-PL"/>
        </w:rPr>
        <w:t>W prasie zachodniej wyrażano pogląd, że plan Rapackiego mógłby być pierwszym krokiem na drodze ku utworzeniu pasa neutralnego w Europie środkowo-wschodniej. Nie podzielam tej opinii. Z chwilą bowiem, jak ów plan zostałby zaakceptowany, Rosja uzyska wszystko czego pragnie i z punktu widzenia Mos</w:t>
        <w:softHyphen/>
        <w:t xml:space="preserve">kwy nie będzie powodu do dalszych dyskusji. Plan Rapackiego </w:t>
      </w:r>
    </w:p>
    <w:p>
      <w:pPr>
        <w:pStyle w:val="Style32"/>
        <w:keepNext w:val="0"/>
        <w:keepLines w:val="0"/>
        <w:widowControl w:val="0"/>
        <w:shd w:val="clear" w:color="auto" w:fill="auto"/>
        <w:bidi w:val="0"/>
        <w:spacing w:before="0" w:after="280" w:line="199" w:lineRule="auto"/>
        <w:ind w:left="380" w:right="0" w:firstLine="0"/>
        <w:jc w:val="both"/>
      </w:pPr>
      <w:r>
        <w:rPr>
          <w:color w:val="000000"/>
          <w:spacing w:val="0"/>
          <w:w w:val="100"/>
          <w:position w:val="0"/>
          <w:shd w:val="clear" w:color="auto" w:fill="auto"/>
          <w:lang w:val="pl-PL" w:eastAsia="pl-PL" w:bidi="pl-PL"/>
        </w:rPr>
        <w:t>stanowi dla Rosji rozwiązanie doskonale. Gwarantuje podział Niemiec wraz z ich ,,de-atomizacją’’, a równocześnie nie na</w:t>
        <w:softHyphen/>
        <w:t>kłada na Rosję obowiązku ewakuacji wojsk z Europy satelic</w:t>
        <w:softHyphen/>
        <w:t>kiej. Plan Rapackiego nie tylko nie stanowiłby pierwszego kro</w:t>
        <w:softHyphen/>
        <w:t>ku na drodze ku zorganizowaniu pasa neutralnego, ale prze</w:t>
        <w:softHyphen/>
        <w:t>kreślałby tę inicjatywę raz na zawsze.</w:t>
      </w:r>
    </w:p>
    <w:p>
      <w:pPr>
        <w:pStyle w:val="Style32"/>
        <w:keepNext w:val="0"/>
        <w:keepLines w:val="0"/>
        <w:widowControl w:val="0"/>
        <w:shd w:val="clear" w:color="auto" w:fill="auto"/>
        <w:bidi w:val="0"/>
        <w:spacing w:before="0" w:after="280" w:line="199" w:lineRule="auto"/>
        <w:ind w:left="0" w:right="0" w:firstLine="0"/>
        <w:jc w:val="center"/>
      </w:pPr>
      <w:r>
        <w:rPr>
          <w:color w:val="000000"/>
          <w:spacing w:val="0"/>
          <w:w w:val="100"/>
          <w:position w:val="0"/>
          <w:sz w:val="20"/>
          <w:szCs w:val="20"/>
          <w:shd w:val="clear" w:color="auto" w:fill="auto"/>
          <w:lang w:val="pl-PL" w:eastAsia="pl-PL" w:bidi="pl-PL"/>
        </w:rPr>
        <w:t>♦</w:t>
      </w:r>
    </w:p>
    <w:p>
      <w:pPr>
        <w:pStyle w:val="Style32"/>
        <w:keepNext w:val="0"/>
        <w:keepLines w:val="0"/>
        <w:widowControl w:val="0"/>
        <w:shd w:val="clear" w:color="auto" w:fill="auto"/>
        <w:bidi w:val="0"/>
        <w:spacing w:before="0" w:after="0" w:line="209" w:lineRule="auto"/>
        <w:ind w:left="380" w:right="0" w:firstLine="440"/>
        <w:jc w:val="both"/>
      </w:pPr>
      <w:r>
        <w:rPr>
          <w:color w:val="000000"/>
          <w:spacing w:val="0"/>
          <w:w w:val="100"/>
          <w:position w:val="0"/>
          <w:shd w:val="clear" w:color="auto" w:fill="auto"/>
          <w:lang w:val="pl-PL" w:eastAsia="pl-PL" w:bidi="pl-PL"/>
        </w:rPr>
        <w:t>Ameryka ma dwie atutowe karty w swej światowej grze: Chiny i Niemcy. Nie jestem specjalistą od zagadnień Dalekiego Wschodu — niemniej sądzę, iż uznanie komunistycznych Chin przez Stany Zjednoczone obchodzono by w Moskwie jako dzień żałoby. Uznanie Chin otwierałoby — choć może nie natychmiast — zupełnie nowe perspektywy przed polityką amerykańską. Chiny będą wielką potęgą przemysłową jeszcze w bieżącym stu</w:t>
        <w:softHyphen/>
        <w:t>leciu. Potrzebują dwóch rzeczy: dłuższego okresu pokoju i po</w:t>
        <w:softHyphen/>
        <w:t>mocy gospodarczej. Co mogą zaofiarować? Zaofiarować mogą niezmiernie wiele. Mogą przyjąć postawę Indii w komunistycz</w:t>
        <w:softHyphen/>
        <w:t>nym „commonwealth’’, a może nawet w sprzyjających warun</w:t>
        <w:softHyphen/>
        <w:t>kach stałyby się olbrzymią Jugosławią na kontynencie Azji.</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Ale wróćmy do Europy i do karty niemieckiej. W sferze wpływów polityki amerykańskiej znajduje się 70 milionów Niemców i ich wielki przemysł. Kartą niemiecką w grze z Rosją można by dużo osiągnąć. Ale dużo to nie znaczy wszystko. Z całą pewnością nie można osiągnąć ,,wyzwolenia” Europy wschodniej i zjednoczenia Niemiec na warunkach Zachodu. Na pewno jednak można osiągnąć znacznie więcej niż oferuje plan Rapackiego. Zaletą tego planu jest fakt, że istnieje... Istnieje jako konkretna propozycja państw ,,paktu warszawskiego”. Natomiast po tej stronie barykady, jak dotąd (pierwsza dekada lutego) mamy powódź projektów, ale wciąż nie ma politycznego planu. Niebezpieczeństwo związane z taką sytuacją polega na tym, że jak w końcu dojdzie do rozmów — dyskutować się bę</w:t>
        <w:softHyphen/>
        <w:t>dzie nad planem Rapackiego jako jedyną konkretną propozycją. Sukcesy polityki sowieckiej na przestrzeni ostatnich lat 13 w znacznej mierze wypływają z faktu, że Zachód niczego konkret</w:t>
        <w:softHyphen/>
        <w:t>nie nie planuje i cofa się pod naporem planowej polityki so</w:t>
        <w:softHyphen/>
        <w:t>wieckiej.</w:t>
      </w:r>
    </w:p>
    <w:p>
      <w:pPr>
        <w:pStyle w:val="Style32"/>
        <w:keepNext w:val="0"/>
        <w:keepLines w:val="0"/>
        <w:widowControl w:val="0"/>
        <w:shd w:val="clear" w:color="auto" w:fill="auto"/>
        <w:bidi w:val="0"/>
        <w:spacing w:before="0" w:after="0" w:line="199" w:lineRule="auto"/>
        <w:ind w:left="380" w:right="0"/>
        <w:jc w:val="both"/>
        <w:sectPr>
          <w:headerReference w:type="default" r:id="rId97"/>
          <w:footerReference w:type="default" r:id="rId98"/>
          <w:headerReference w:type="even" r:id="rId99"/>
          <w:footerReference w:type="even" r:id="rId100"/>
          <w:footnotePr>
            <w:pos w:val="pageBottom"/>
            <w:numFmt w:val="decimal"/>
            <w:numRestart w:val="continuous"/>
          </w:footnotePr>
          <w:pgSz w:w="6904" w:h="11425"/>
          <w:pgMar w:top="1062" w:left="196" w:right="185" w:bottom="668" w:header="0" w:footer="240" w:gutter="0"/>
          <w:pgNumType w:start="307"/>
          <w:cols w:space="720"/>
          <w:noEndnote/>
          <w:rtlGutter w:val="0"/>
          <w:docGrid w:linePitch="360"/>
        </w:sectPr>
      </w:pPr>
      <w:r>
        <w:rPr>
          <w:color w:val="000000"/>
          <w:spacing w:val="0"/>
          <w:w w:val="100"/>
          <w:position w:val="0"/>
          <w:shd w:val="clear" w:color="auto" w:fill="auto"/>
          <w:lang w:val="pl-PL" w:eastAsia="pl-PL" w:bidi="pl-PL"/>
        </w:rPr>
        <w:t>Wyliczenie wszystkich projektów pasa neutralnego, jakie opublikowano ostatnio na łamach prasy zachodniej — zajęłoby zbyt wiele miejsca. Przeglądając tekę odnośnych wycinków trud</w:t>
        <w:softHyphen/>
        <w:t xml:space="preserve">no powstrzymać się od zdumienia, iż żaden z światłych autorów nie zastanowił się nad kardynalną kwestią neutralizacji państwa komunistycznego. Neutralność Austrii nie nasuwała trudności tego typu. Ale ani Polska ani Czechosłowacja ani Węgry nie są niestety Austrią czy Szwajcarią. Co to znaczy zneutralizować państwo komunistyczne? Czy oznaczać ma to zamrożenie jego </w:t>
      </w:r>
    </w:p>
    <w:p>
      <w:pPr>
        <w:pStyle w:val="Style32"/>
        <w:keepNext w:val="0"/>
        <w:keepLines w:val="0"/>
        <w:widowControl w:val="0"/>
        <w:shd w:val="clear" w:color="auto" w:fill="auto"/>
        <w:bidi w:val="0"/>
        <w:spacing w:before="0" w:after="0" w:line="199" w:lineRule="auto"/>
        <w:ind w:left="380" w:right="0" w:firstLine="0"/>
        <w:jc w:val="both"/>
      </w:pPr>
      <w:r>
        <w:rPr>
          <w:color w:val="000000"/>
          <w:spacing w:val="0"/>
          <w:w w:val="100"/>
          <w:position w:val="0"/>
          <w:shd w:val="clear" w:color="auto" w:fill="auto"/>
          <w:lang w:val="pl-PL" w:eastAsia="pl-PL" w:bidi="pl-PL"/>
        </w:rPr>
        <w:t>obecnego ustroju — czy przeciwnie, natychmiastowy powrót do demokracji poprzez wolne wybory?</w:t>
      </w:r>
    </w:p>
    <w:p>
      <w:pPr>
        <w:pStyle w:val="Style32"/>
        <w:keepNext w:val="0"/>
        <w:keepLines w:val="0"/>
        <w:widowControl w:val="0"/>
        <w:shd w:val="clear" w:color="auto" w:fill="auto"/>
        <w:bidi w:val="0"/>
        <w:spacing w:before="0" w:after="0" w:line="199" w:lineRule="auto"/>
        <w:ind w:left="380" w:right="0" w:firstLine="480"/>
        <w:jc w:val="both"/>
      </w:pPr>
      <w:r>
        <w:rPr>
          <w:color w:val="000000"/>
          <w:spacing w:val="0"/>
          <w:w w:val="100"/>
          <w:position w:val="0"/>
          <w:shd w:val="clear" w:color="auto" w:fill="auto"/>
          <w:lang w:val="pl-PL" w:eastAsia="pl-PL" w:bidi="pl-PL"/>
        </w:rPr>
        <w:t>Zdaję sobie sprawę, że nie poruszano tego zagadnienia bo jest to problem niezmiernie śliski i ciernisty. Ale przez pomija</w:t>
        <w:softHyphen/>
        <w:t>nie go milczeniem nie stanie się on bardziej prosty.</w:t>
      </w:r>
    </w:p>
    <w:p>
      <w:pPr>
        <w:pStyle w:val="Style32"/>
        <w:keepNext w:val="0"/>
        <w:keepLines w:val="0"/>
        <w:widowControl w:val="0"/>
        <w:shd w:val="clear" w:color="auto" w:fill="auto"/>
        <w:bidi w:val="0"/>
        <w:spacing w:before="0" w:after="0" w:line="199" w:lineRule="auto"/>
        <w:ind w:left="380" w:right="0" w:firstLine="480"/>
        <w:jc w:val="both"/>
      </w:pPr>
      <w:r>
        <w:rPr>
          <w:color w:val="000000"/>
          <w:spacing w:val="0"/>
          <w:w w:val="100"/>
          <w:position w:val="0"/>
          <w:shd w:val="clear" w:color="auto" w:fill="auto"/>
          <w:lang w:val="pl-PL" w:eastAsia="pl-PL" w:bidi="pl-PL"/>
        </w:rPr>
        <w:t>Plan Rapackiego jest interesujący i pod tym kątem widze</w:t>
        <w:softHyphen/>
        <w:t>nia. Neutralność dotyka bezpośrednio kwestii ustrojowej — „de- atomizacja” nie niesie z sobą takich komplikacji. Przyjęcie tego planu byłoby równoznaczne z utrwaleniem pozycji rządów ko</w:t>
        <w:softHyphen/>
        <w:t>munistycznych w Europie wschodniej.</w:t>
      </w:r>
    </w:p>
    <w:p>
      <w:pPr>
        <w:pStyle w:val="Style32"/>
        <w:keepNext w:val="0"/>
        <w:keepLines w:val="0"/>
        <w:widowControl w:val="0"/>
        <w:shd w:val="clear" w:color="auto" w:fill="auto"/>
        <w:bidi w:val="0"/>
        <w:spacing w:before="0" w:after="0" w:line="199" w:lineRule="auto"/>
        <w:ind w:left="380" w:right="0" w:firstLine="480"/>
        <w:jc w:val="both"/>
      </w:pPr>
      <w:r>
        <w:rPr>
          <w:color w:val="000000"/>
          <w:spacing w:val="0"/>
          <w:w w:val="100"/>
          <w:position w:val="0"/>
          <w:shd w:val="clear" w:color="auto" w:fill="auto"/>
          <w:lang w:val="pl-PL" w:eastAsia="pl-PL" w:bidi="pl-PL"/>
        </w:rPr>
        <w:t>W moim przekonaniu pozycja Rosji na kontynencie euro</w:t>
        <w:softHyphen/>
        <w:t xml:space="preserve">pejskim jest tak silna, że wynegocjowanie statusu neutralnego, który de facto równałby się </w:t>
      </w:r>
      <w:r>
        <w:rPr>
          <w:color w:val="000000"/>
          <w:spacing w:val="0"/>
          <w:w w:val="100"/>
          <w:position w:val="0"/>
          <w:shd w:val="clear" w:color="auto" w:fill="auto"/>
          <w:lang w:val="fr-FR" w:eastAsia="fr-FR" w:bidi="fr-FR"/>
        </w:rPr>
        <w:t xml:space="preserve">„libération’’ </w:t>
      </w:r>
      <w:r>
        <w:rPr>
          <w:color w:val="000000"/>
          <w:spacing w:val="0"/>
          <w:w w:val="100"/>
          <w:position w:val="0"/>
          <w:shd w:val="clear" w:color="auto" w:fill="auto"/>
          <w:lang w:val="pl-PL" w:eastAsia="pl-PL" w:bidi="pl-PL"/>
        </w:rPr>
        <w:t xml:space="preserve">— jest mrzonką. Celów, które mogą być urzeczywistnione tylko na drodze zwycięskiej wojny nie można przedkładać przeciwnikowi, który </w:t>
      </w:r>
      <w:r>
        <w:rPr>
          <w:i/>
          <w:iCs/>
          <w:color w:val="000000"/>
          <w:spacing w:val="0"/>
          <w:w w:val="100"/>
          <w:position w:val="0"/>
          <w:shd w:val="clear" w:color="auto" w:fill="auto"/>
          <w:lang w:val="pl-PL" w:eastAsia="pl-PL" w:bidi="pl-PL"/>
        </w:rPr>
        <w:t>nie</w:t>
      </w:r>
      <w:r>
        <w:rPr>
          <w:color w:val="000000"/>
          <w:spacing w:val="0"/>
          <w:w w:val="100"/>
          <w:position w:val="0"/>
          <w:shd w:val="clear" w:color="auto" w:fill="auto"/>
          <w:lang w:val="pl-PL" w:eastAsia="pl-PL" w:bidi="pl-PL"/>
        </w:rPr>
        <w:t xml:space="preserve"> jest po</w:t>
        <w:softHyphen/>
        <w:t>bity. Rosja nie ma powodu godzić się na jakąkolwiek kapitu</w:t>
        <w:softHyphen/>
        <w:t>lację. W konsekwencji, pas neutralny i jego konkretny status mogą być tylko sumą ustępstw, które Rosja byłaby gotowa uczynić za spacyfikowanie Niemiec i ewakuację baz i wojsk amerykańskich.</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Wyważenie koncepcji neutralizacji jest sprawą niezmiernej wagi. Status neutralny państw komunistycznych musiałby być tak obmyślany, by — z jednej strony chronił „twarz” Rosji, a z drugiej strony otwierał perspektywy rzetelnej demokratyzacji. Powiedzmy dla przykładu — na natychmiastowe wolne wybory we wszystkich państwach komunistycznych, które weszłyby w skład pasa neutralnego — Rosja nigdy się nie zgodzi. Związek Sowiecki nie ma powodu fundować sobie tak gigantycznej kom</w:t>
        <w:softHyphen/>
        <w:t>promitacji. Ale — być może — Rosja zgodziłaby się na klauzulę, która przewidywałaby wybory w państwach pasa neutralnego po upływie trzech czy pięciu lat, pod kontrolą międzynarodową. Wówczas klęska partii komunistycznej w państwie X nie kom</w:t>
        <w:softHyphen/>
        <w:t>promitowałaby już Rosji bezpośrednio.</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Nie jest moim celem w niniejszym artykule analizowanie ewentualnej struktury prawnej statusu neutralnego dla państw wschodniej Europy. Chodzi mi tylko o podkreślenie, że Rosja gotowa jest do wymiennych ustępstw, lecz nie do kapitulacji. Zachód nie ma możliwości niczego Rosji dyktować. Można by jednak niewątpliwie od Związku Sowieckiego wiele rzeczy wy</w:t>
        <w:softHyphen/>
        <w:t>targować.</w:t>
      </w:r>
    </w:p>
    <w:p>
      <w:pPr>
        <w:pStyle w:val="Style32"/>
        <w:keepNext w:val="0"/>
        <w:keepLines w:val="0"/>
        <w:widowControl w:val="0"/>
        <w:shd w:val="clear" w:color="auto" w:fill="auto"/>
        <w:bidi w:val="0"/>
        <w:spacing w:before="0" w:after="0" w:line="199" w:lineRule="auto"/>
        <w:ind w:left="380" w:right="0" w:firstLine="420"/>
        <w:jc w:val="both"/>
      </w:pPr>
      <w:r>
        <w:rPr>
          <w:color w:val="000000"/>
          <w:spacing w:val="0"/>
          <w:w w:val="100"/>
          <w:position w:val="0"/>
          <w:shd w:val="clear" w:color="auto" w:fill="auto"/>
          <w:lang w:val="pl-PL" w:eastAsia="pl-PL" w:bidi="pl-PL"/>
        </w:rPr>
        <w:t>I wreszcie ostatni punkt tych rozważań. Europejczycy nie mają odpowiedzi na cień wielkiej Rosji, który przysłania nasz kontynent. Bazy amerykańskie i NATO nie są zadawalającą ripostą. Coraz więcej ludzi w zachodniej Europie zadaje sobie pytanie czy jest sens wydawać gigantyczne sumy na zbrojenia atomowe — jeżeli Rosja i Ameryka posiadają dziś dość bomb wodorowych by zlikwidować się nawzajem. Coraz częściej sły</w:t>
        <w:softHyphen/>
        <w:t>szy się opinię: „bazy amerykańskie w razie wybuchu wojny ściągną na nas sowieckie pociski międzykontynentalne. Co nam przyjdzie ze zwycięstwa Amerykanów, jeżeli nasza przeludniona</w:t>
        <w:br w:type="page"/>
      </w:r>
      <w:r>
        <w:rPr>
          <w:color w:val="000000"/>
          <w:spacing w:val="0"/>
          <w:w w:val="100"/>
          <w:position w:val="0"/>
          <w:shd w:val="clear" w:color="auto" w:fill="auto"/>
          <w:lang w:val="pl-PL" w:eastAsia="pl-PL" w:bidi="pl-PL"/>
        </w:rPr>
        <w:t>wyspa przemieni się w radioaktywny cmentarz”. Padają i inne wypowiedzi. Wielu ludzi sądzi, że pociski wodorowe nie są środ</w:t>
        <w:softHyphen/>
        <w:t>kiem odstraszającym, gdyż w żadnej sytuacji nie byłoby politycz</w:t>
        <w:softHyphen/>
        <w:t>nej i moralnej podstawy do ich użycia. Mając do wyboru świa</w:t>
        <w:softHyphen/>
        <w:t>tową wojnę atomową czy okupację sowiecką należałoby wybrać mniejsze zło tj. okupację sowiecką.</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 xml:space="preserve">Na łamach ,,The </w:t>
      </w:r>
      <w:r>
        <w:rPr>
          <w:color w:val="000000"/>
          <w:spacing w:val="0"/>
          <w:w w:val="100"/>
          <w:position w:val="0"/>
          <w:shd w:val="clear" w:color="auto" w:fill="auto"/>
          <w:lang w:val="fr-FR" w:eastAsia="fr-FR" w:bidi="fr-FR"/>
        </w:rPr>
        <w:t xml:space="preserve">Observer” </w:t>
      </w:r>
      <w:r>
        <w:rPr>
          <w:color w:val="000000"/>
          <w:spacing w:val="0"/>
          <w:w w:val="100"/>
          <w:position w:val="0"/>
          <w:shd w:val="clear" w:color="auto" w:fill="auto"/>
          <w:lang w:val="pl-PL" w:eastAsia="pl-PL" w:bidi="pl-PL"/>
        </w:rPr>
        <w:t>— Sir Stephen King-Hall wy</w:t>
        <w:softHyphen/>
        <w:t>sunął projekt by Anglia dała przykład innym narodom i jedno</w:t>
        <w:softHyphen/>
        <w:t>stronnie zdeklarowała, iż nigdy nie użyje energii atomowej do celów wojennych. Całkowite porzucenie programu zbrojeń ato</w:t>
        <w:softHyphen/>
        <w:t xml:space="preserve">mowych przyniosłoby Anglii — zdaniem cytowanego autora — 800 milionów funtów oszczędności. Tak wpływowe pismo, jak ,,The </w:t>
      </w:r>
      <w:r>
        <w:rPr>
          <w:color w:val="000000"/>
          <w:spacing w:val="0"/>
          <w:w w:val="100"/>
          <w:position w:val="0"/>
          <w:shd w:val="clear" w:color="auto" w:fill="auto"/>
          <w:lang w:val="fr-FR" w:eastAsia="fr-FR" w:bidi="fr-FR"/>
        </w:rPr>
        <w:t xml:space="preserve">Observer’’ </w:t>
      </w:r>
      <w:r>
        <w:rPr>
          <w:color w:val="000000"/>
          <w:spacing w:val="0"/>
          <w:w w:val="100"/>
          <w:position w:val="0"/>
          <w:shd w:val="clear" w:color="auto" w:fill="auto"/>
          <w:lang w:val="pl-PL" w:eastAsia="pl-PL" w:bidi="pl-PL"/>
        </w:rPr>
        <w:t>poparło ten projekt w komentarzu redakcyj</w:t>
        <w:softHyphen/>
      </w:r>
      <w:r>
        <w:rPr>
          <w:b/>
          <w:bCs/>
          <w:color w:val="000000"/>
          <w:spacing w:val="0"/>
          <w:w w:val="100"/>
          <w:position w:val="0"/>
          <w:shd w:val="clear" w:color="auto" w:fill="auto"/>
          <w:lang w:val="pl-PL" w:eastAsia="pl-PL" w:bidi="pl-PL"/>
        </w:rPr>
        <w:t>nym.</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 xml:space="preserve">Tych wypowiedzi nie można pokwitować określeniem ,,ka- pitulanci”. </w:t>
      </w:r>
      <w:r>
        <w:rPr>
          <w:color w:val="000000"/>
          <w:spacing w:val="0"/>
          <w:w w:val="100"/>
          <w:position w:val="0"/>
          <w:shd w:val="clear" w:color="auto" w:fill="auto"/>
          <w:lang w:val="fr-FR" w:eastAsia="fr-FR" w:bidi="fr-FR"/>
        </w:rPr>
        <w:t xml:space="preserve">Commander </w:t>
      </w:r>
      <w:r>
        <w:rPr>
          <w:color w:val="000000"/>
          <w:spacing w:val="0"/>
          <w:w w:val="100"/>
          <w:position w:val="0"/>
          <w:shd w:val="clear" w:color="auto" w:fill="auto"/>
          <w:lang w:val="pl-PL" w:eastAsia="pl-PL" w:bidi="pl-PL"/>
        </w:rPr>
        <w:t>Sir Stephen King-Hall — kapitulantem z całą pewnością nie jest. Wypowiedzi tego typu — których można by przytoczyć dłuższą serię — dowodzą natomiast, że coraz więcej Europejczyków zaczyna z jednej strony zdawać sobie sprawę z długości cienia Rosji — z drugiej zaś strony z braku odpowiedzi na owo zagrożenie. Przytoczone poglądy dowodzą również, że w związku z tą niezwyczajną sytuacją szu</w:t>
        <w:softHyphen/>
        <w:t>ka się niezwyczajnych rozwiązań.</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 xml:space="preserve">Co autor niniejszego artykułu i jego polski Czytelnik myślą </w:t>
      </w:r>
      <w:r>
        <w:rPr>
          <w:b/>
          <w:bCs/>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ten temat jest praktycznie bez znaczenia. Należy więc ogra</w:t>
        <w:softHyphen/>
        <w:t>niczyć się do zarejestrowania tych faktów i do wyciągnięcia z nich wniosków.</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Gdyby Wielka Brytania za rok czy za dwa lata porzuciła jednostronną decyzję zbrojenia atomowe — stałaby się mocar</w:t>
        <w:softHyphen/>
        <w:t>stwem , ,atomowo-neutralnym”. Od neutralności atomowej do pełnej neutralności jest już tylko krok.</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Sir Stephen King-Hall w swoich poglądach nie jest bynaj</w:t>
        <w:softHyphen/>
        <w:t>mniej odosobniony. Mieszkańcy Europy zachodniej są niezmier</w:t>
        <w:softHyphen/>
        <w:t>nie uczuleni na niebezpieczeństwo atomowe. Trudno się temu dziwić. Kraje takie jak Belgia czy Wielka Brytania należą do najgęściej zaludnionych terytoriów naszego globu. Światową wojnę atomową przetrwałyby może Rosja i Stany Zjednoczone — kontynenty, gdzie 70% mieszkańców mieszka poza obrębem wielkich miast. Dla Europy byłby to jednak koniec.</w:t>
      </w:r>
    </w:p>
    <w:p>
      <w:pPr>
        <w:pStyle w:val="Style32"/>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Zwornikiem Europy jest nie Polska — jak mawiał Napo</w:t>
        <w:softHyphen/>
      </w:r>
      <w:r>
        <w:rPr>
          <w:b/>
          <w:bCs/>
          <w:color w:val="000000"/>
          <w:spacing w:val="0"/>
          <w:w w:val="100"/>
          <w:position w:val="0"/>
          <w:shd w:val="clear" w:color="auto" w:fill="auto"/>
          <w:lang w:val="pl-PL" w:eastAsia="pl-PL" w:bidi="pl-PL"/>
        </w:rPr>
        <w:t xml:space="preserve">leon </w:t>
      </w:r>
      <w:r>
        <w:rPr>
          <w:color w:val="000000"/>
          <w:spacing w:val="0"/>
          <w:w w:val="100"/>
          <w:position w:val="0"/>
          <w:shd w:val="clear" w:color="auto" w:fill="auto"/>
          <w:lang w:val="pl-PL" w:eastAsia="pl-PL" w:bidi="pl-PL"/>
        </w:rPr>
        <w:t>(a my za nim) — tylko zwornikiem Europy są Niemcy. Jeżeli nie chcemy się okłamywać to należy obiektywnie stwier</w:t>
        <w:softHyphen/>
        <w:t xml:space="preserve">dzić, że Niemcy są nie do obronienia. Rosjanie nie dopuszczą </w:t>
      </w:r>
      <w:r>
        <w:rPr>
          <w:b/>
          <w:bCs/>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pl-PL" w:eastAsia="pl-PL" w:bidi="pl-PL"/>
        </w:rPr>
        <w:t>pełnej atomowej militaryzacji Niemiec Zachodnich. Jeżeli sprowokują ,,powstanie” w Niemczech i ,,kryzys” ogólno nie</w:t>
        <w:softHyphen/>
        <w:t xml:space="preserve">miecki — żaden zachodnio europejski rząd nie da swojej zgody </w:t>
      </w:r>
      <w:r>
        <w:rPr>
          <w:b/>
          <w:bCs/>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wysłanie do Moskwy ,,atomowego” ultimatum. Niemcy sta</w:t>
        <w:softHyphen/>
        <w:t>ną się wówczas ,,większymi” Węgrami i na tym koniec: Na jakąkolwiek inicjatywę w Europie będzie za późno.</w:t>
      </w:r>
      <w:r>
        <w:br w:type="page"/>
      </w:r>
    </w:p>
    <w:p>
      <w:pPr>
        <w:pStyle w:val="Style32"/>
        <w:keepNext w:val="0"/>
        <w:keepLines w:val="0"/>
        <w:widowControl w:val="0"/>
        <w:shd w:val="clear" w:color="auto" w:fill="auto"/>
        <w:bidi w:val="0"/>
        <w:spacing w:before="0" w:after="0" w:line="199" w:lineRule="auto"/>
        <w:ind w:left="380" w:right="0" w:firstLine="500"/>
        <w:jc w:val="both"/>
      </w:pPr>
      <w:r>
        <w:rPr>
          <w:color w:val="000000"/>
          <w:spacing w:val="0"/>
          <w:w w:val="100"/>
          <w:position w:val="0"/>
          <w:shd w:val="clear" w:color="auto" w:fill="auto"/>
          <w:lang w:val="pl-PL" w:eastAsia="pl-PL" w:bidi="pl-PL"/>
        </w:rPr>
        <w:t>,,Status quo” w Europie jest nie do utrzymania bo jest nie do obronienia. Europa z całą pewnością otrzyma nowy status. Pytanie jest tylko jedno — czy ten nowy status będzie z Ro</w:t>
        <w:softHyphen/>
        <w:t>sją wynegocjowany, czy przez Rosję narzucony. Powyższe słowa nie są dyktowane defetyzmem tylko melancholijnym nieco obiektywizmem. Europejczycy nie chcą wojny i wybiorą zawsze raczej lokalną kapitulację niż globalną wojnę atomową, która — bez względu na jej wynik — położyłaby kres temu wszystkiemu co zamykamy w słowie Europa.</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'Niemcy są nie do obronienia, ale są do zneutralizowania. Rosja poszłaby na znaczne ustępstwa, gdyby nowy status gwa</w:t>
        <w:softHyphen/>
        <w:t>rantował neutralizację Niemiec i ewakuację wojsk amerykań</w:t>
        <w:softHyphen/>
        <w:t>skich z Niemiec. Blok państw neutralnych w Europie środkowo</w:t>
        <w:softHyphen/>
        <w:t>wschodniej mógłby z czasem poszerzyć się a może nawet objąć całą Europę.</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Neutralizacja wzmogłaby bezpieczeństwo Europy i popra</w:t>
        <w:softHyphen/>
        <w:t>wiła szanse jej... przeżycia. W pewnym sensie jest to rozwiąza</w:t>
        <w:softHyphen/>
        <w:t>nie idealne. Neutralna Europa nie byłaby bowiem ani rosyjska ani amerykańska ani dominowana przez Niemcy.</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Zupełnie naiwne wydają się zastrzeżenia wysuwane w emi</w:t>
        <w:softHyphen/>
        <w:t>gracyjnej i nie-emigracyjnej prasie, że w dniu, w którym wy</w:t>
        <w:softHyphen/>
        <w:t>cofałyby się wojska amerykańskie z Niemiec dywizje sowieckie ruszyłyby naprzód. Status neutralny pokryty międzynarodową gwarancją lepiej by bronił Europejczyków niż owe w połowie mityczne dywizje NATO.</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W ostatecznym rozrachunku bezpieczeństwa nie zapewniają ani bomby wodorowe ani neutralność ani gwarancje międzyna</w:t>
        <w:softHyphen/>
        <w:t>rodowe — tylko wola obrony.</w:t>
      </w:r>
    </w:p>
    <w:p>
      <w:pPr>
        <w:pStyle w:val="Style32"/>
        <w:keepNext w:val="0"/>
        <w:keepLines w:val="0"/>
        <w:widowControl w:val="0"/>
        <w:shd w:val="clear" w:color="auto" w:fill="auto"/>
        <w:bidi w:val="0"/>
        <w:spacing w:before="0" w:after="0" w:line="199" w:lineRule="auto"/>
        <w:ind w:left="360" w:right="0" w:firstLine="440"/>
        <w:jc w:val="both"/>
      </w:pPr>
      <w:r>
        <w:rPr>
          <w:color w:val="000000"/>
          <w:spacing w:val="0"/>
          <w:w w:val="100"/>
          <w:position w:val="0"/>
          <w:shd w:val="clear" w:color="auto" w:fill="auto"/>
          <w:lang w:val="pl-PL" w:eastAsia="pl-PL" w:bidi="pl-PL"/>
        </w:rPr>
        <w:t>Gdyby powstał w Europie blok neutralny zdeatomizowany i częściowo zdemilitaryzowany — jego bezpieczeństwo zależa</w:t>
        <w:softHyphen/>
        <w:t>łoby nie tylko od gwarancji międzynarodowych, lecz od decyzji Waszyngtonu w chwili alarmu. Ale ważąc sprawy pod kątem nagiej polityki siły trzeba powiedzieć, że decyzja podjęcia wojny światowej w obronie jednego kraju jak np. Węgier jest czymś innym — a zgoła czymś innym jest podjęcie ryzyka wojny w obronie całego kontynentu. Amerykanie nie mogliby pozwolić sobie na porzucenie w chwili kryzysu europejskiego bloku neu</w:t>
        <w:softHyphen/>
        <w:t>tralnego, gdyż wchłonięcie tych państw przez Rosję zmieniłoby zasadniczo równowagę sił, na której zasadza się bezpieczeństwo Stanów Zjednoczonych. Jeżeli owa równowaga ma być utrzyma</w:t>
        <w:softHyphen/>
        <w:t>na Niemcy nie mogą być ani rosyjskie ani amerykańskie. Muszą być zneutralizowane, od-atomizowane i ,,niczyje”. Choć zabrzmi to może paradoksalnie — im europejski blok neutralny byłby większy, tzn. im obejmowałby więcej państw — tym jego bez</w:t>
        <w:softHyphen/>
        <w:t>pieczeństwo byłoby bardziej realne. Bo im blok neutralny byłby większy tym jego bezpieczeństwobyłoby istotniejsze dla Stanów’ Zjednoczonych.</w:t>
      </w:r>
    </w:p>
    <w:p>
      <w:pPr>
        <w:pStyle w:val="Style32"/>
        <w:keepNext w:val="0"/>
        <w:keepLines w:val="0"/>
        <w:widowControl w:val="0"/>
        <w:shd w:val="clear" w:color="auto" w:fill="auto"/>
        <w:bidi w:val="0"/>
        <w:spacing w:before="0" w:after="120" w:line="199" w:lineRule="auto"/>
        <w:ind w:left="360" w:right="0" w:firstLine="440"/>
        <w:jc w:val="both"/>
        <w:sectPr>
          <w:headerReference w:type="default" r:id="rId101"/>
          <w:footerReference w:type="default" r:id="rId102"/>
          <w:headerReference w:type="even" r:id="rId103"/>
          <w:footerReference w:type="even" r:id="rId104"/>
          <w:footnotePr>
            <w:pos w:val="pageBottom"/>
            <w:numFmt w:val="decimal"/>
            <w:numRestart w:val="continuous"/>
          </w:footnotePr>
          <w:pgSz w:w="6904" w:h="11425"/>
          <w:pgMar w:top="1062" w:left="196" w:right="185" w:bottom="668" w:header="0" w:footer="3" w:gutter="0"/>
          <w:pgNumType w:start="62"/>
          <w:cols w:space="720"/>
          <w:noEndnote/>
          <w:rtlGutter w:val="0"/>
          <w:docGrid w:linePitch="360"/>
        </w:sectPr>
      </w:pPr>
      <w:r>
        <w:rPr>
          <w:color w:val="000000"/>
          <w:spacing w:val="0"/>
          <w:w w:val="100"/>
          <w:position w:val="0"/>
          <w:shd w:val="clear" w:color="auto" w:fill="auto"/>
          <w:lang w:val="pl-PL" w:eastAsia="pl-PL" w:bidi="pl-PL"/>
        </w:rPr>
        <w:t>Status neutralny wydaje się jednym rozwiązaniem tak da Niemiec jak i dla całej Europy. Oczywiście status niezależny, wynegocjowany między Stanami Zjednoczonymi a Rosją i po</w:t>
        <w:softHyphen/>
      </w:r>
    </w:p>
    <w:p>
      <w:pPr>
        <w:pStyle w:val="Style32"/>
        <w:keepNext w:val="0"/>
        <w:keepLines w:val="0"/>
        <w:widowControl w:val="0"/>
        <w:shd w:val="clear" w:color="auto" w:fill="auto"/>
        <w:bidi w:val="0"/>
        <w:spacing w:before="0" w:after="120" w:line="199" w:lineRule="auto"/>
        <w:ind w:left="360" w:right="0" w:firstLine="0"/>
        <w:jc w:val="both"/>
      </w:pPr>
      <w:r>
        <w:rPr>
          <w:color w:val="000000"/>
          <w:spacing w:val="0"/>
          <w:w w:val="100"/>
          <w:position w:val="0"/>
          <w:shd w:val="clear" w:color="auto" w:fill="auto"/>
          <w:lang w:val="pl-PL" w:eastAsia="pl-PL" w:bidi="pl-PL"/>
        </w:rPr>
        <w:t>kryty gwarancją międzynarodowy. Istnieją bowiem jeszcze i inne możliwości neutralizacyjne — ,,made in Moscow’’. Któż zaręczy czy następny rząd niemiecki nie podejmie bezpośrednich roz</w:t>
        <w:softHyphen/>
        <w:t>mów z Rosją? Gdy upowszechnienie broni atomowej osiągnie swój szczyt, Rosja eksploatując hipnozę lęku atomowego ofe</w:t>
        <w:softHyphen/>
        <w:t>rować będzie dwustronne pakty nieagresji — względnie udzielać będzie gwarancji nietykalności państwom, które jednostronnie przyjmą status atomowej neutralności. Wówczas Europa sta</w:t>
        <w:softHyphen/>
        <w:t>łaby się neutralna, ale i satelicka równocześnie. Wtedy w Tor- gau należałoby postawić pomnik Rapackiego, bo jego plan objąłby kontynent.</w:t>
      </w:r>
    </w:p>
    <w:p>
      <w:pPr>
        <w:pStyle w:val="Style32"/>
        <w:keepNext w:val="0"/>
        <w:keepLines w:val="0"/>
        <w:widowControl w:val="0"/>
        <w:shd w:val="clear" w:color="auto" w:fill="auto"/>
        <w:bidi w:val="0"/>
        <w:spacing w:before="0" w:after="720" w:line="199" w:lineRule="auto"/>
        <w:ind w:left="3300" w:right="0" w:firstLine="0"/>
        <w:jc w:val="left"/>
      </w:pPr>
      <w:r>
        <w:rPr>
          <w:i/>
          <w:iCs/>
          <w:color w:val="000000"/>
          <w:spacing w:val="0"/>
          <w:w w:val="100"/>
          <w:position w:val="0"/>
          <w:shd w:val="clear" w:color="auto" w:fill="auto"/>
          <w:lang w:val="pl-PL" w:eastAsia="pl-PL" w:bidi="pl-PL"/>
        </w:rPr>
        <w:t>Juliusz MIEROSZEWSKI</w:t>
      </w:r>
    </w:p>
    <w:p>
      <w:pPr>
        <w:pStyle w:val="Style41"/>
        <w:keepNext/>
        <w:keepLines/>
        <w:widowControl w:val="0"/>
        <w:shd w:val="clear" w:color="auto" w:fill="auto"/>
        <w:bidi w:val="0"/>
        <w:spacing w:before="0" w:after="380" w:line="240" w:lineRule="auto"/>
        <w:ind w:left="0" w:right="0" w:firstLine="380"/>
        <w:jc w:val="left"/>
      </w:pPr>
      <w:bookmarkStart w:id="42" w:name="bookmark42"/>
      <w:bookmarkStart w:id="43" w:name="bookmark43"/>
      <w:r>
        <w:rPr>
          <w:color w:val="000000"/>
          <w:spacing w:val="0"/>
          <w:w w:val="100"/>
          <w:position w:val="0"/>
          <w:shd w:val="clear" w:color="auto" w:fill="auto"/>
          <w:lang w:val="pl-PL" w:eastAsia="pl-PL" w:bidi="pl-PL"/>
        </w:rPr>
        <w:t>Kronika angielska</w:t>
      </w:r>
      <w:bookmarkEnd w:id="42"/>
      <w:bookmarkEnd w:id="43"/>
    </w:p>
    <w:p>
      <w:pPr>
        <w:pStyle w:val="Style9"/>
        <w:keepNext w:val="0"/>
        <w:keepLines w:val="0"/>
        <w:widowControl w:val="0"/>
        <w:shd w:val="clear" w:color="auto" w:fill="auto"/>
        <w:bidi w:val="0"/>
        <w:spacing w:before="0" w:after="0" w:line="240" w:lineRule="auto"/>
        <w:ind w:left="0" w:right="0" w:firstLine="0"/>
        <w:jc w:val="center"/>
      </w:pPr>
      <w:r>
        <w:rPr>
          <w:i w:val="0"/>
          <w:iCs w:val="0"/>
          <w:color w:val="000000"/>
          <w:spacing w:val="0"/>
          <w:w w:val="100"/>
          <w:position w:val="0"/>
          <w:shd w:val="clear" w:color="auto" w:fill="auto"/>
          <w:lang w:val="pl-PL" w:eastAsia="pl-PL" w:bidi="pl-PL"/>
        </w:rPr>
        <w:t>TRAKTAT O „INNYCH POLAKACH”</w:t>
        <w:br/>
        <w:t>CZYLI</w:t>
      </w:r>
    </w:p>
    <w:p>
      <w:pPr>
        <w:pStyle w:val="Style9"/>
        <w:keepNext w:val="0"/>
        <w:keepLines w:val="0"/>
        <w:widowControl w:val="0"/>
        <w:shd w:val="clear" w:color="auto" w:fill="auto"/>
        <w:bidi w:val="0"/>
        <w:spacing w:before="0" w:after="180" w:line="240" w:lineRule="auto"/>
        <w:ind w:left="0" w:right="0" w:firstLine="0"/>
        <w:jc w:val="center"/>
      </w:pPr>
      <w:r>
        <w:rPr>
          <w:i w:val="0"/>
          <w:iCs w:val="0"/>
          <w:color w:val="000000"/>
          <w:spacing w:val="0"/>
          <w:w w:val="100"/>
          <w:position w:val="0"/>
          <w:shd w:val="clear" w:color="auto" w:fill="auto"/>
          <w:lang w:val="pl-PL" w:eastAsia="pl-PL" w:bidi="pl-PL"/>
        </w:rPr>
        <w:t>PRZYCZYNEK DO SOCJOLOGII EMIGRACJI</w:t>
      </w:r>
    </w:p>
    <w:p>
      <w:pPr>
        <w:pStyle w:val="Style9"/>
        <w:keepNext w:val="0"/>
        <w:keepLines w:val="0"/>
        <w:widowControl w:val="0"/>
        <w:shd w:val="clear" w:color="auto" w:fill="auto"/>
        <w:bidi w:val="0"/>
        <w:spacing w:before="0" w:after="0" w:line="240" w:lineRule="auto"/>
        <w:ind w:left="380" w:right="0" w:firstLine="360"/>
        <w:jc w:val="both"/>
      </w:pPr>
      <w:r>
        <w:rPr>
          <w:i w:val="0"/>
          <w:iCs w:val="0"/>
          <w:color w:val="000000"/>
          <w:spacing w:val="0"/>
          <w:w w:val="100"/>
          <w:position w:val="0"/>
          <w:shd w:val="clear" w:color="auto" w:fill="auto"/>
          <w:lang w:val="pl-PL" w:eastAsia="pl-PL" w:bidi="pl-PL"/>
        </w:rPr>
        <w:t>Zarówno prasa krajowa jak i emigracyjna problem Polaków zagranicz</w:t>
        <w:softHyphen/>
        <w:t>nych rozpatruje niemal wyłącznie w oparciu o kryteria polityczne — względ</w:t>
        <w:softHyphen/>
        <w:t>nie ideologiczne. To jest uproszczenie będące źródłem wielu nieporozumień. Różnice są znacznie głębszej natury.</w:t>
      </w:r>
    </w:p>
    <w:p>
      <w:pPr>
        <w:pStyle w:val="Style9"/>
        <w:keepNext w:val="0"/>
        <w:keepLines w:val="0"/>
        <w:widowControl w:val="0"/>
        <w:shd w:val="clear" w:color="auto" w:fill="auto"/>
        <w:bidi w:val="0"/>
        <w:spacing w:before="0" w:after="0" w:line="240" w:lineRule="auto"/>
        <w:ind w:left="380" w:right="0" w:firstLine="360"/>
        <w:jc w:val="both"/>
      </w:pPr>
      <w:r>
        <w:rPr>
          <w:i w:val="0"/>
          <w:iCs w:val="0"/>
          <w:color w:val="000000"/>
          <w:spacing w:val="0"/>
          <w:w w:val="100"/>
          <w:position w:val="0"/>
          <w:shd w:val="clear" w:color="auto" w:fill="auto"/>
          <w:lang w:val="pl-PL" w:eastAsia="pl-PL" w:bidi="pl-PL"/>
        </w:rPr>
        <w:t>Antoni Gołubiew napisał przed kilku miesiącami programowy artykuł ■pt. „Polska leży nad Wisłą”. Różnice — powiedzmy dla przykładu — dzielące Londyńczyka od Gołubiewa są nie tylko natury politycznej. Tak Gołubiew jak i Londyńczyk nie są komunistami i pracują wyłącznie w pol</w:t>
        <w:softHyphen/>
        <w:t>skich pismach niekomunistycznych. A przecież różni nas coś więcej niż poglądy na bieżącą sytuację w Kraju. Różni nas fakt, że Londyńczyk od niemal lat dwudziestu znajduje się w kręgu kultury brytyjskiej, a Gołubiew w kręgu kultury polskiej.</w:t>
      </w:r>
    </w:p>
    <w:p>
      <w:pPr>
        <w:pStyle w:val="Style9"/>
        <w:keepNext w:val="0"/>
        <w:keepLines w:val="0"/>
        <w:widowControl w:val="0"/>
        <w:shd w:val="clear" w:color="auto" w:fill="auto"/>
        <w:bidi w:val="0"/>
        <w:spacing w:before="0" w:after="0" w:line="240" w:lineRule="auto"/>
        <w:ind w:left="380" w:right="0" w:firstLine="360"/>
        <w:jc w:val="both"/>
      </w:pPr>
      <w:r>
        <w:rPr>
          <w:i w:val="0"/>
          <w:iCs w:val="0"/>
          <w:color w:val="000000"/>
          <w:spacing w:val="0"/>
          <w:w w:val="100"/>
          <w:position w:val="0"/>
          <w:shd w:val="clear" w:color="auto" w:fill="auto"/>
          <w:lang w:val="pl-PL" w:eastAsia="pl-PL" w:bidi="pl-PL"/>
        </w:rPr>
        <w:t>Wyjechałem z Kraju jako początkujący dziennikarz. Uformowałem się i dojrzałem za granicą. Mimo, że piszę wyłącznie po polsku, gdybym miał wymienić czasopisma, które ukształtowały mnie jako dziennikarza — musiałbym wymienić głównie pisma angielskie. Byłoby z mojej strony naiw</w:t>
        <w:softHyphen/>
        <w:t>ną fanfaronadą gdybym utrzymywał, że „The Manchester Guardian” od którego od lat rozpoczynam codziennie lekturę prasy — nie wywarł na mnie wpływu. Dziś to jest w pewnej mierze moje pismo i ilekroć z powodu mgły „Manchester Guardian” przychodzi z opóźnieniem — śniadanie traci dla mnie połowę swego uroku.</w:t>
      </w:r>
    </w:p>
    <w:p>
      <w:pPr>
        <w:pStyle w:val="Style9"/>
        <w:keepNext w:val="0"/>
        <w:keepLines w:val="0"/>
        <w:widowControl w:val="0"/>
        <w:shd w:val="clear" w:color="auto" w:fill="auto"/>
        <w:bidi w:val="0"/>
        <w:spacing w:before="0" w:after="0" w:line="240" w:lineRule="auto"/>
        <w:ind w:left="380" w:right="0" w:firstLine="360"/>
        <w:jc w:val="both"/>
      </w:pPr>
      <w:r>
        <w:rPr>
          <w:i w:val="0"/>
          <w:iCs w:val="0"/>
          <w:color w:val="000000"/>
          <w:spacing w:val="0"/>
          <w:w w:val="100"/>
          <w:position w:val="0"/>
          <w:shd w:val="clear" w:color="auto" w:fill="auto"/>
          <w:lang w:val="pl-PL" w:eastAsia="pl-PL" w:bidi="pl-PL"/>
        </w:rPr>
        <w:t xml:space="preserve">Jest bardzo nie w angielskim stylu formułowanie powyższych uwag </w:t>
      </w: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pierwszej osobie liczby pojedyńczej. Czynię to jednak z dwóch powo</w:t>
        <w:softHyphen/>
        <w:t>dów. Po pierwsze — w diagnostyce socjologicznej dla każdego autora naj</w:t>
        <w:softHyphen/>
        <w:t>łatwiej osiągalną „świnką morską” jest on sam. Po drugie — moje obser</w:t>
        <w:softHyphen/>
        <w:br w:type="page"/>
      </w:r>
      <w:r>
        <w:rPr>
          <w:i w:val="0"/>
          <w:iCs w:val="0"/>
          <w:color w:val="000000"/>
          <w:spacing w:val="0"/>
          <w:w w:val="100"/>
          <w:position w:val="0"/>
          <w:shd w:val="clear" w:color="auto" w:fill="auto"/>
          <w:lang w:val="pl-PL" w:eastAsia="pl-PL" w:bidi="pl-PL"/>
        </w:rPr>
        <w:t>wacje środowiska emigracyjnego są z konieczności fragmentaryczne. Nie mniej przecież wyda je mi się, że pewne z tych spostrzeżeń można bez ryzyka uogólnić.</w:t>
      </w:r>
    </w:p>
    <w:p>
      <w:pPr>
        <w:pStyle w:val="Style9"/>
        <w:keepNext w:val="0"/>
        <w:keepLines w:val="0"/>
        <w:widowControl w:val="0"/>
        <w:shd w:val="clear" w:color="auto" w:fill="auto"/>
        <w:bidi w:val="0"/>
        <w:spacing w:before="0" w:after="0" w:line="240" w:lineRule="auto"/>
        <w:ind w:left="360" w:right="0" w:firstLine="380"/>
        <w:jc w:val="both"/>
      </w:pPr>
      <w:r>
        <w:rPr>
          <w:i w:val="0"/>
          <w:iCs w:val="0"/>
          <w:color w:val="000000"/>
          <w:spacing w:val="0"/>
          <w:w w:val="100"/>
          <w:position w:val="0"/>
          <w:shd w:val="clear" w:color="auto" w:fill="auto"/>
          <w:lang w:val="pl-PL" w:eastAsia="pl-PL" w:bidi="pl-PL"/>
        </w:rPr>
        <w:t>Człowiek jest w znacznym stopniu produktem swego otoczenia i warun</w:t>
        <w:softHyphen/>
        <w:t>ków. W okresie owych ubiegłych lat na Polaków mieszkających na tych wyspach kultura i cywilizacja brytyjska wywarły potężny formatywny wpływ. Ten wpływ jest tak duży, że w pewnym sensie jesteśmy dziś „in</w:t>
        <w:softHyphen/>
        <w:t>nymi” Polakami. Każdy z nas wykazuje naturalną tendencję do mierzenia wszystkiego wzorcami brytyjskimi. To bynajmniej nie znaczy, że zbrytanizo- waliśmy się w sensie narodowym czy politycznym. Ale pewne standardy zachowania i oceny, pewne konwencje i zwyczaje — przejęliśmy od spo</w:t>
        <w:softHyphen/>
        <w:t xml:space="preserve">łeczeństwa wśród którego żyjemy. Gdy Polak brytyjski na urlopie we Włoszech zobaczy ludzi pchających się do autobusu pomyśli automatycznie : ,,w Anglii nie byłoby to możliwe”. Gdy na kontynencie podadzą mu na śniadanie kawę i bułeczki — westchnie za porcją bekonu z jajkami a wielu doda drugie westchnienie na intencję sakramentalnego </w:t>
      </w:r>
      <w:r>
        <w:rPr>
          <w:i w:val="0"/>
          <w:iCs w:val="0"/>
          <w:color w:val="000000"/>
          <w:spacing w:val="0"/>
          <w:w w:val="100"/>
          <w:position w:val="0"/>
          <w:shd w:val="clear" w:color="auto" w:fill="auto"/>
          <w:lang w:val="fr-FR" w:eastAsia="fr-FR" w:bidi="fr-FR"/>
        </w:rPr>
        <w:t xml:space="preserve">porridge’u </w:t>
      </w:r>
      <w:r>
        <w:rPr>
          <w:i w:val="0"/>
          <w:iCs w:val="0"/>
          <w:color w:val="000000"/>
          <w:spacing w:val="0"/>
          <w:w w:val="100"/>
          <w:position w:val="0"/>
          <w:shd w:val="clear" w:color="auto" w:fill="auto"/>
          <w:lang w:val="pl-PL" w:eastAsia="pl-PL" w:bidi="pl-PL"/>
        </w:rPr>
        <w:t>(niżej pod</w:t>
        <w:softHyphen/>
        <w:t>pisany między innymi). Dobry polski bigos należy do żelaznego repertuaru w moim domu — sądzę jednak, że nic nie ujmie mojej polskości, gdy wy</w:t>
        <w:softHyphen/>
        <w:t>znam publicznie, iż dobrze zrobione ,,fish and chips” zaliczam do najlep</w:t>
        <w:softHyphen/>
        <w:t>szych potraw świata.</w:t>
      </w:r>
    </w:p>
    <w:p>
      <w:pPr>
        <w:pStyle w:val="Style9"/>
        <w:keepNext w:val="0"/>
        <w:keepLines w:val="0"/>
        <w:widowControl w:val="0"/>
        <w:shd w:val="clear" w:color="auto" w:fill="auto"/>
        <w:bidi w:val="0"/>
        <w:spacing w:before="0" w:after="0" w:line="240" w:lineRule="auto"/>
        <w:ind w:left="360" w:right="0" w:firstLine="380"/>
        <w:jc w:val="both"/>
      </w:pPr>
      <w:r>
        <w:rPr>
          <w:i w:val="0"/>
          <w:iCs w:val="0"/>
          <w:color w:val="000000"/>
          <w:spacing w:val="0"/>
          <w:w w:val="100"/>
          <w:position w:val="0"/>
          <w:shd w:val="clear" w:color="auto" w:fill="auto"/>
          <w:lang w:val="pl-PL" w:eastAsia="pl-PL" w:bidi="pl-PL"/>
        </w:rPr>
        <w:t>Gołubiew powiada : „Polska leży nad Wisłą”. To jest prawda —■ moja ojczyzna leży nad Wisłą ale mój dom stoi nad Tamizą. Dom to nie jest „loka!” w którym wiesza się palto na kołku. Dom narasta latami — czasem wbrew woli jego właściciela. Narasta historią swego wnętrza, urządzanego z wysiłkiem przez wiele lat. Dom to są książki — pamiątki po- zwożone z wojskowej włóczęgi i sentymentalne dzieje przedmiotów. Oto pierwsza nasza półka na książki, kupiona jeszcze w czasie wojny, kiedy meble w Anglii nabywało się na kupony. A obok sekretarzyk, który w przy</w:t>
        <w:softHyphen/>
        <w:t xml:space="preserve">stępie polsk.ego optymizmu zadatkowaliśmy — a później przez cztery lata nie było za co go wykupić. Poczciwy kupiec na </w:t>
      </w:r>
      <w:r>
        <w:rPr>
          <w:i w:val="0"/>
          <w:iCs w:val="0"/>
          <w:color w:val="000000"/>
          <w:spacing w:val="0"/>
          <w:w w:val="100"/>
          <w:position w:val="0"/>
          <w:shd w:val="clear" w:color="auto" w:fill="auto"/>
          <w:lang w:val="fr-FR" w:eastAsia="fr-FR" w:bidi="fr-FR"/>
        </w:rPr>
        <w:t xml:space="preserve">Ovalu </w:t>
      </w:r>
      <w:r>
        <w:rPr>
          <w:i w:val="0"/>
          <w:iCs w:val="0"/>
          <w:color w:val="000000"/>
          <w:spacing w:val="0"/>
          <w:w w:val="100"/>
          <w:position w:val="0"/>
          <w:shd w:val="clear" w:color="auto" w:fill="auto"/>
          <w:lang w:val="pl-PL" w:eastAsia="pl-PL" w:bidi="pl-PL"/>
        </w:rPr>
        <w:t>przyjął nas po czte</w:t>
        <w:softHyphen/>
        <w:t>rech latach tak, jakbyśmy się wczoraj rozstali. Zadatkowany sekretarzyk czekał na nas — aż się doczekał.</w:t>
      </w:r>
    </w:p>
    <w:p>
      <w:pPr>
        <w:pStyle w:val="Style9"/>
        <w:keepNext w:val="0"/>
        <w:keepLines w:val="0"/>
        <w:widowControl w:val="0"/>
        <w:shd w:val="clear" w:color="auto" w:fill="auto"/>
        <w:bidi w:val="0"/>
        <w:spacing w:before="0" w:after="0" w:line="240" w:lineRule="auto"/>
        <w:ind w:left="360" w:right="0" w:firstLine="380"/>
        <w:jc w:val="both"/>
      </w:pPr>
      <w:r>
        <w:rPr>
          <w:i w:val="0"/>
          <w:iCs w:val="0"/>
          <w:color w:val="000000"/>
          <w:spacing w:val="0"/>
          <w:w w:val="100"/>
          <w:position w:val="0"/>
          <w:shd w:val="clear" w:color="auto" w:fill="auto"/>
          <w:lang w:val="pl-PL" w:eastAsia="pl-PL" w:bidi="pl-PL"/>
        </w:rPr>
        <w:t>Przez długi okres czasu uważałem nasz dom za jeszcze jedną kwaterę — za jeszcze jedno „miejsce postoju”. Lecz dom nawarstwiał się i „udo- mawiał” nic sobie nie robiąc z mojego „ideologlczno-emigracyjnego” pionu. I przyszła chwila kiedy zdałem sobie sprawę, że to jest mój dom, że pod tym dachem jestem u siebie, że tęskniłbym za tymi ścianami gdziekolwiek- bym wyjechał.</w:t>
      </w:r>
    </w:p>
    <w:p>
      <w:pPr>
        <w:pStyle w:val="Style9"/>
        <w:keepNext w:val="0"/>
        <w:keepLines w:val="0"/>
        <w:widowControl w:val="0"/>
        <w:shd w:val="clear" w:color="auto" w:fill="auto"/>
        <w:bidi w:val="0"/>
        <w:spacing w:before="0" w:after="0" w:line="240" w:lineRule="auto"/>
        <w:ind w:left="360" w:right="0" w:firstLine="380"/>
        <w:jc w:val="both"/>
      </w:pPr>
      <w:r>
        <w:rPr>
          <w:i w:val="0"/>
          <w:iCs w:val="0"/>
          <w:color w:val="000000"/>
          <w:spacing w:val="0"/>
          <w:w w:val="100"/>
          <w:position w:val="0"/>
          <w:shd w:val="clear" w:color="auto" w:fill="auto"/>
          <w:lang w:val="pl-PL" w:eastAsia="pl-PL" w:bidi="pl-PL"/>
        </w:rPr>
        <w:t>Ci, którzy są tu osiadli — odczuwają te sprawy podobnie. Ale emi</w:t>
        <w:softHyphen/>
        <w:t>granci przypominają w pewnych sprawach polskich komunistów. Jeżeli z par- tyjnikiem rozmawia się w cztery oczy wszystko jest w porządku. Jakże często po pięciu minutach rozmowy zapomina się o tym, iż się ma przed sobą komunistę — gdyż on sam o tym n.e pamięta. Atmosfera zmienia się natychmiast, gdy do pokoju wchodzi drugi partyjnik. Dwóch komunistów to jest już organizacja. Jeden kontroluje drugiego.</w:t>
      </w:r>
    </w:p>
    <w:p>
      <w:pPr>
        <w:pStyle w:val="Style9"/>
        <w:keepNext w:val="0"/>
        <w:keepLines w:val="0"/>
        <w:widowControl w:val="0"/>
        <w:shd w:val="clear" w:color="auto" w:fill="auto"/>
        <w:bidi w:val="0"/>
        <w:spacing w:before="0" w:after="0" w:line="240" w:lineRule="auto"/>
        <w:ind w:left="360" w:right="0" w:firstLine="380"/>
        <w:jc w:val="both"/>
        <w:sectPr>
          <w:headerReference w:type="default" r:id="rId105"/>
          <w:footerReference w:type="default" r:id="rId106"/>
          <w:headerReference w:type="even" r:id="rId107"/>
          <w:footerReference w:type="even" r:id="rId108"/>
          <w:headerReference w:type="first" r:id="rId109"/>
          <w:footerReference w:type="first" r:id="rId110"/>
          <w:footnotePr>
            <w:pos w:val="pageBottom"/>
            <w:numFmt w:val="decimal"/>
            <w:numRestart w:val="continuous"/>
          </w:footnotePr>
          <w:pgSz w:w="6904" w:h="11425"/>
          <w:pgMar w:top="1062" w:left="196" w:right="185" w:bottom="668" w:header="0" w:footer="3" w:gutter="0"/>
          <w:cols w:space="720"/>
          <w:noEndnote/>
          <w:titlePg/>
          <w:rtlGutter w:val="0"/>
          <w:docGrid w:linePitch="360"/>
        </w:sectPr>
      </w:pPr>
      <w:r>
        <w:rPr>
          <w:i w:val="0"/>
          <w:iCs w:val="0"/>
          <w:color w:val="000000"/>
          <w:spacing w:val="0"/>
          <w:w w:val="100"/>
          <w:position w:val="0"/>
          <w:shd w:val="clear" w:color="auto" w:fill="auto"/>
          <w:lang w:val="pl-PL" w:eastAsia="pl-PL" w:bidi="pl-PL"/>
        </w:rPr>
        <w:t>Prywatnie, w cztery oczy każdy emigrant osiadły i zadomowiony od lat w Anglii przyzna bez wahania, że jego dom jest tutaj. Gdy się jednak zejdzie trzech osiadłych em.grantów, żaden z nich do tego się nie przyzna.. Trzech emigrantów to już jest Emigracja przez wielkie „E” — z obowią</w:t>
        <w:softHyphen/>
        <w:t>zującą w pełni konwencją.</w:t>
      </w:r>
    </w:p>
    <w:p>
      <w:pPr>
        <w:pStyle w:val="Style9"/>
        <w:keepNext w:val="0"/>
        <w:keepLines w:val="0"/>
        <w:widowControl w:val="0"/>
        <w:shd w:val="clear" w:color="auto" w:fill="auto"/>
        <w:bidi w:val="0"/>
        <w:spacing w:before="0" w:after="0" w:line="240" w:lineRule="auto"/>
        <w:ind w:left="380" w:right="0" w:firstLine="380"/>
        <w:jc w:val="both"/>
      </w:pPr>
      <w:r>
        <w:rPr>
          <w:i w:val="0"/>
          <w:iCs w:val="0"/>
          <w:color w:val="000000"/>
          <w:spacing w:val="0"/>
          <w:w w:val="100"/>
          <w:position w:val="0"/>
          <w:shd w:val="clear" w:color="auto" w:fill="auto"/>
          <w:lang w:val="pl-PL" w:eastAsia="pl-PL" w:bidi="pl-PL"/>
        </w:rPr>
        <w:t xml:space="preserve">Setki tysięcy Anglików ma swoje domy poza wyspami brytyjskimi </w:t>
      </w:r>
      <w:r>
        <w:rPr>
          <w:b/>
          <w:bCs/>
          <w:i w:val="0"/>
          <w:iCs w:val="0"/>
          <w:color w:val="000000"/>
          <w:spacing w:val="0"/>
          <w:w w:val="100"/>
          <w:position w:val="0"/>
          <w:shd w:val="clear" w:color="auto" w:fill="auto"/>
          <w:lang w:val="pl-PL" w:eastAsia="pl-PL" w:bidi="pl-PL"/>
        </w:rPr>
        <w:t xml:space="preserve">a </w:t>
      </w:r>
      <w:r>
        <w:rPr>
          <w:i w:val="0"/>
          <w:iCs w:val="0"/>
          <w:color w:val="000000"/>
          <w:spacing w:val="0"/>
          <w:w w:val="100"/>
          <w:position w:val="0"/>
          <w:shd w:val="clear" w:color="auto" w:fill="auto"/>
          <w:lang w:val="pl-PL" w:eastAsia="pl-PL" w:bidi="pl-PL"/>
        </w:rPr>
        <w:t xml:space="preserve">przecież nikt nie kwestionuje ich anglelskości. Dziś to już jest ograną literacką kliszą — ów Anglik, który w Kenii, w Indiach czy w Burmie oszczędza przez trzydzieści lat by na starość osiedlić się w Anglii. Ląduje w Dowrze i szepcze stetryczałymi usty : ,,at </w:t>
      </w:r>
      <w:r>
        <w:rPr>
          <w:i w:val="0"/>
          <w:iCs w:val="0"/>
          <w:color w:val="000000"/>
          <w:spacing w:val="0"/>
          <w:w w:val="100"/>
          <w:position w:val="0"/>
          <w:shd w:val="clear" w:color="auto" w:fill="auto"/>
          <w:lang w:val="fr-FR" w:eastAsia="fr-FR" w:bidi="fr-FR"/>
        </w:rPr>
        <w:t xml:space="preserve">home </w:t>
      </w:r>
      <w:r>
        <w:rPr>
          <w:i w:val="0"/>
          <w:iCs w:val="0"/>
          <w:color w:val="000000"/>
          <w:spacing w:val="0"/>
          <w:w w:val="100"/>
          <w:position w:val="0"/>
          <w:shd w:val="clear" w:color="auto" w:fill="auto"/>
          <w:lang w:val="pl-PL" w:eastAsia="pl-PL" w:bidi="pl-PL"/>
        </w:rPr>
        <w:t>at last !” Po miesiącu następuje katastrofa. Pielgrzym przekonuje się, że w Anglii nic mu nie dogadza — od klimatu zacząwszy na kuchni i lodowatej sypialni skoń</w:t>
        <w:softHyphen/>
        <w:t>czywszy. Pakuje swoje manatki i wraca skąd przyjechał.</w:t>
      </w:r>
    </w:p>
    <w:p>
      <w:pPr>
        <w:pStyle w:val="Style9"/>
        <w:keepNext w:val="0"/>
        <w:keepLines w:val="0"/>
        <w:widowControl w:val="0"/>
        <w:shd w:val="clear" w:color="auto" w:fill="auto"/>
        <w:bidi w:val="0"/>
        <w:spacing w:before="0" w:after="0" w:line="240" w:lineRule="auto"/>
        <w:ind w:left="380" w:right="0" w:firstLine="380"/>
        <w:jc w:val="both"/>
      </w:pPr>
      <w:r>
        <w:rPr>
          <w:i w:val="0"/>
          <w:iCs w:val="0"/>
          <w:color w:val="000000"/>
          <w:spacing w:val="0"/>
          <w:w w:val="100"/>
          <w:position w:val="0"/>
          <w:shd w:val="clear" w:color="auto" w:fill="auto"/>
          <w:lang w:val="pl-PL" w:eastAsia="pl-PL" w:bidi="pl-PL"/>
        </w:rPr>
        <w:t>Anglicy są do tego przyzwyczajeni, że dom i ojczyzna to nie są syno</w:t>
        <w:softHyphen/>
        <w:t>nimy. Można mieć dom w Patagonii i pozostać Anglikiem przez całe życie.</w:t>
      </w:r>
    </w:p>
    <w:p>
      <w:pPr>
        <w:pStyle w:val="Style9"/>
        <w:keepNext w:val="0"/>
        <w:keepLines w:val="0"/>
        <w:widowControl w:val="0"/>
        <w:shd w:val="clear" w:color="auto" w:fill="auto"/>
        <w:bidi w:val="0"/>
        <w:spacing w:before="0" w:after="0" w:line="240" w:lineRule="auto"/>
        <w:ind w:left="380" w:right="0" w:firstLine="380"/>
        <w:jc w:val="both"/>
      </w:pPr>
      <w:r>
        <w:rPr>
          <w:i w:val="0"/>
          <w:iCs w:val="0"/>
          <w:color w:val="000000"/>
          <w:spacing w:val="0"/>
          <w:w w:val="100"/>
          <w:position w:val="0"/>
          <w:shd w:val="clear" w:color="auto" w:fill="auto"/>
          <w:lang w:val="pl-PL" w:eastAsia="pl-PL" w:bidi="pl-PL"/>
        </w:rPr>
        <w:t>Ale u nas inaczej, inaczej. Nie wystarczy jeść bigos — trzeba jeść bigos nad Wisłą. Bigos nad Tamizą traci swą liturgiczną ważność. Nasza tradycyjna filozofia postanawia : powiat — województwo — a dla jaśnie wielmożnych Warszawa. I na tym kon.ec.</w:t>
      </w:r>
    </w:p>
    <w:p>
      <w:pPr>
        <w:pStyle w:val="Style9"/>
        <w:keepNext w:val="0"/>
        <w:keepLines w:val="0"/>
        <w:widowControl w:val="0"/>
        <w:shd w:val="clear" w:color="auto" w:fill="auto"/>
        <w:bidi w:val="0"/>
        <w:spacing w:before="0" w:after="0" w:line="240" w:lineRule="auto"/>
        <w:ind w:left="380" w:right="0" w:firstLine="380"/>
        <w:jc w:val="both"/>
      </w:pPr>
      <w:r>
        <w:rPr>
          <w:i w:val="0"/>
          <w:iCs w:val="0"/>
          <w:color w:val="000000"/>
          <w:spacing w:val="0"/>
          <w:w w:val="100"/>
          <w:position w:val="0"/>
          <w:shd w:val="clear" w:color="auto" w:fill="auto"/>
          <w:lang w:val="pl-PL" w:eastAsia="pl-PL" w:bidi="pl-PL"/>
        </w:rPr>
        <w:t>Anglik, który emigruje ,,over the ocean” pozostaje emigrantem. Polaka do końca jego dni prześladuje na obczyźnie kompleks „pielgrzyma-tułacza”. Ma samochód, telewizję, pięknie urządzony dom i niewąskie konto w banku — ale wciąż drapuje się w szaty pielgrzymie, które stanowią oficjalny frak emigranta.</w:t>
      </w:r>
    </w:p>
    <w:p>
      <w:pPr>
        <w:pStyle w:val="Style9"/>
        <w:keepNext w:val="0"/>
        <w:keepLines w:val="0"/>
        <w:widowControl w:val="0"/>
        <w:shd w:val="clear" w:color="auto" w:fill="auto"/>
        <w:bidi w:val="0"/>
        <w:spacing w:before="0" w:after="0" w:line="233" w:lineRule="auto"/>
        <w:ind w:left="380" w:right="0" w:firstLine="380"/>
        <w:jc w:val="both"/>
      </w:pPr>
      <w:r>
        <w:rPr>
          <w:i w:val="0"/>
          <w:iCs w:val="0"/>
          <w:color w:val="000000"/>
          <w:spacing w:val="0"/>
          <w:w w:val="100"/>
          <w:position w:val="0"/>
          <w:shd w:val="clear" w:color="auto" w:fill="auto"/>
          <w:lang w:val="pl-PL" w:eastAsia="pl-PL" w:bidi="pl-PL"/>
        </w:rPr>
        <w:t xml:space="preserve">Co robi ,,pielgrzym-tułacz” w chwilach wolnych od zajęć zawodowych? </w:t>
      </w:r>
      <w:r>
        <w:rPr>
          <w:b/>
          <w:bCs/>
          <w:i w:val="0"/>
          <w:iCs w:val="0"/>
          <w:color w:val="000000"/>
          <w:spacing w:val="0"/>
          <w:w w:val="100"/>
          <w:position w:val="0"/>
          <w:shd w:val="clear" w:color="auto" w:fill="auto"/>
          <w:lang w:val="pl-PL" w:eastAsia="pl-PL" w:bidi="pl-PL"/>
        </w:rPr>
        <w:t xml:space="preserve">Jak </w:t>
      </w:r>
      <w:r>
        <w:rPr>
          <w:i w:val="0"/>
          <w:iCs w:val="0"/>
          <w:color w:val="000000"/>
          <w:spacing w:val="0"/>
          <w:w w:val="100"/>
          <w:position w:val="0"/>
          <w:shd w:val="clear" w:color="auto" w:fill="auto"/>
          <w:lang w:val="pl-PL" w:eastAsia="pl-PL" w:bidi="pl-PL"/>
        </w:rPr>
        <w:t>sama nazwa wskazuje ,.pielgrzymuje” do Polski. Pielgrzymuje pokut</w:t>
        <w:softHyphen/>
        <w:t>nie i z pokorą, bo tak przepisuje narodowy rytuał.</w:t>
      </w:r>
    </w:p>
    <w:p>
      <w:pPr>
        <w:pStyle w:val="Style9"/>
        <w:keepNext w:val="0"/>
        <w:keepLines w:val="0"/>
        <w:widowControl w:val="0"/>
        <w:shd w:val="clear" w:color="auto" w:fill="auto"/>
        <w:bidi w:val="0"/>
        <w:spacing w:before="0" w:after="0" w:line="233" w:lineRule="auto"/>
        <w:ind w:left="380" w:right="0" w:firstLine="380"/>
        <w:jc w:val="both"/>
      </w:pPr>
      <w:r>
        <w:rPr>
          <w:i w:val="0"/>
          <w:iCs w:val="0"/>
          <w:color w:val="000000"/>
          <w:spacing w:val="0"/>
          <w:w w:val="100"/>
          <w:position w:val="0"/>
          <w:shd w:val="clear" w:color="auto" w:fill="auto"/>
          <w:lang w:val="pl-PL" w:eastAsia="pl-PL" w:bidi="pl-PL"/>
        </w:rPr>
        <w:t>Cat, Hrabyk a ostatnio nawet Melchior Wańkowicz — każdy z tych panów po wylądowaniu w Warszawie oświadczył, że zjawia się w Kraju pełen ,,wielkiej pokory”. Dlaczego? O co tu chodzi?</w:t>
      </w:r>
    </w:p>
    <w:p>
      <w:pPr>
        <w:pStyle w:val="Style9"/>
        <w:keepNext w:val="0"/>
        <w:keepLines w:val="0"/>
        <w:widowControl w:val="0"/>
        <w:shd w:val="clear" w:color="auto" w:fill="auto"/>
        <w:bidi w:val="0"/>
        <w:spacing w:before="0" w:after="0" w:line="240" w:lineRule="auto"/>
        <w:ind w:left="380" w:right="0" w:firstLine="380"/>
        <w:jc w:val="both"/>
      </w:pPr>
      <w:r>
        <w:rPr>
          <w:i w:val="0"/>
          <w:iCs w:val="0"/>
          <w:color w:val="000000"/>
          <w:spacing w:val="0"/>
          <w:w w:val="100"/>
          <w:position w:val="0"/>
          <w:shd w:val="clear" w:color="auto" w:fill="auto"/>
          <w:lang w:val="pl-PL" w:eastAsia="pl-PL" w:bidi="pl-PL"/>
        </w:rPr>
        <w:t>Osobiście nie odczuwam żadnej potrzeby ukarzania się przed kimkol</w:t>
        <w:softHyphen/>
        <w:t>wiek w Kraju. Cześć i pokłon należy się poległym a szacunek każdej rzetelnej zasłudze, która bynajmniej nie jest rzadsza na emigracji niż w Kra</w:t>
        <w:softHyphen/>
        <w:t>ju. Emigracja polska w Wielkiej Brytanii składa się wyłącznie niemal z by</w:t>
        <w:softHyphen/>
        <w:t>łych żołnierzy. Ludzie ci — mówiąc ogólnie — wypełnili swój obowiązek wobec Kraju i nie mają powodu kajać się czy korzyć przed kimkolwiek. Emigracja — mimo swych wad, które jednak na pewno nie są w.ększe od wad Polaków zamieszkałych nad Wisłą — wydała ludzi i instytucje dla kultury polskiej niezmiernie zasłużone. Nie widzę powodu by ludzie ci przybywszy w odwiedziny do Kraju — mieli jakikolwiek powód do bicia się w piersi.</w:t>
      </w:r>
    </w:p>
    <w:p>
      <w:pPr>
        <w:pStyle w:val="Style9"/>
        <w:keepNext w:val="0"/>
        <w:keepLines w:val="0"/>
        <w:widowControl w:val="0"/>
        <w:shd w:val="clear" w:color="auto" w:fill="auto"/>
        <w:bidi w:val="0"/>
        <w:spacing w:before="0" w:after="0" w:line="240" w:lineRule="auto"/>
        <w:ind w:left="380" w:right="0" w:firstLine="380"/>
        <w:jc w:val="both"/>
      </w:pPr>
      <w:r>
        <w:rPr>
          <w:i w:val="0"/>
          <w:iCs w:val="0"/>
          <w:color w:val="000000"/>
          <w:spacing w:val="0"/>
          <w:w w:val="100"/>
          <w:position w:val="0"/>
          <w:shd w:val="clear" w:color="auto" w:fill="auto"/>
          <w:lang w:val="pl-PL" w:eastAsia="pl-PL" w:bidi="pl-PL"/>
        </w:rPr>
        <w:t>Więc skąd się bierze ów kompleks pielgrzymiej pokory? Pielgrzym nosi na sobie znamię winy od urodzenia. Jego pierworodnym grzechem jest fakt, że spożywa bigos nad Tamizą czy Hudsonem a nie nad Wisłą. Na zasa</w:t>
        <w:softHyphen/>
        <w:t>dzie bigosu zbudowane jest przeświadczenie — że Polsce zasłużyć się można tylko nad Wisłą. Wszystko inne jest nieważne a przede wszystkim — po</w:t>
        <w:softHyphen/>
        <w:t>dejrzane</w:t>
      </w:r>
    </w:p>
    <w:p>
      <w:pPr>
        <w:pStyle w:val="Style9"/>
        <w:keepNext w:val="0"/>
        <w:keepLines w:val="0"/>
        <w:widowControl w:val="0"/>
        <w:shd w:val="clear" w:color="auto" w:fill="auto"/>
        <w:bidi w:val="0"/>
        <w:spacing w:before="0" w:after="0" w:line="240" w:lineRule="auto"/>
        <w:ind w:left="380" w:right="0" w:firstLine="380"/>
        <w:jc w:val="both"/>
      </w:pPr>
      <w:r>
        <w:rPr>
          <w:i w:val="0"/>
          <w:iCs w:val="0"/>
          <w:color w:val="000000"/>
          <w:spacing w:val="0"/>
          <w:w w:val="100"/>
          <w:position w:val="0"/>
          <w:shd w:val="clear" w:color="auto" w:fill="auto"/>
          <w:lang w:val="pl-PL" w:eastAsia="pl-PL" w:bidi="pl-PL"/>
        </w:rPr>
        <w:t xml:space="preserve">Równocześnie mamy ogromne pretensje do europejskości. Na łamach prasy krajowej toczyła się niedawno interesująca dyskusja na ten temat zainicjowana artykułem Pawła Hertza. Czytając te wypowiedzi chc.ałoby się zawołać znad Tamizy: ,,What </w:t>
      </w:r>
      <w:r>
        <w:rPr>
          <w:i w:val="0"/>
          <w:iCs w:val="0"/>
          <w:color w:val="000000"/>
          <w:spacing w:val="0"/>
          <w:w w:val="100"/>
          <w:position w:val="0"/>
          <w:shd w:val="clear" w:color="auto" w:fill="auto"/>
          <w:lang w:val="fr-FR" w:eastAsia="fr-FR" w:bidi="fr-FR"/>
        </w:rPr>
        <w:t xml:space="preserve">are you </w:t>
      </w:r>
      <w:r>
        <w:rPr>
          <w:i w:val="0"/>
          <w:iCs w:val="0"/>
          <w:color w:val="000000"/>
          <w:spacing w:val="0"/>
          <w:w w:val="100"/>
          <w:position w:val="0"/>
          <w:shd w:val="clear" w:color="auto" w:fill="auto"/>
          <w:lang w:val="pl-PL" w:eastAsia="pl-PL" w:bidi="pl-PL"/>
        </w:rPr>
        <w:t xml:space="preserve">talking </w:t>
      </w:r>
      <w:r>
        <w:rPr>
          <w:i w:val="0"/>
          <w:iCs w:val="0"/>
          <w:color w:val="000000"/>
          <w:spacing w:val="0"/>
          <w:w w:val="100"/>
          <w:position w:val="0"/>
          <w:shd w:val="clear" w:color="auto" w:fill="auto"/>
          <w:lang w:val="fr-FR" w:eastAsia="fr-FR" w:bidi="fr-FR"/>
        </w:rPr>
        <w:t xml:space="preserve">about, </w:t>
      </w:r>
      <w:r>
        <w:rPr>
          <w:i w:val="0"/>
          <w:iCs w:val="0"/>
          <w:color w:val="000000"/>
          <w:spacing w:val="0"/>
          <w:w w:val="100"/>
          <w:position w:val="0"/>
          <w:shd w:val="clear" w:color="auto" w:fill="auto"/>
          <w:lang w:val="pl-PL" w:eastAsia="pl-PL" w:bidi="pl-PL"/>
        </w:rPr>
        <w:t>Getlemen?”</w:t>
      </w:r>
    </w:p>
    <w:p>
      <w:pPr>
        <w:pStyle w:val="Style9"/>
        <w:keepNext w:val="0"/>
        <w:keepLines w:val="0"/>
        <w:widowControl w:val="0"/>
        <w:shd w:val="clear" w:color="auto" w:fill="auto"/>
        <w:bidi w:val="0"/>
        <w:spacing w:before="0" w:after="0" w:line="240" w:lineRule="auto"/>
        <w:ind w:left="380" w:right="0" w:firstLine="380"/>
        <w:jc w:val="both"/>
      </w:pPr>
      <w:r>
        <w:rPr>
          <w:i w:val="0"/>
          <w:iCs w:val="0"/>
          <w:color w:val="000000"/>
          <w:spacing w:val="0"/>
          <w:w w:val="100"/>
          <w:position w:val="0"/>
          <w:shd w:val="clear" w:color="auto" w:fill="auto"/>
          <w:lang w:val="pl-PL" w:eastAsia="pl-PL" w:bidi="pl-PL"/>
        </w:rPr>
        <w:t>W lecie ubiegłego roku rozmawiałem z pewnym wybitnym krytykiem krajowym. Mówiliśmy między innymi o książkach Miłosza. W pewnej chw.li mój rozmówca westchnął : ,,Ach, Miłosz zrobił kapitalne głupstwo</w:t>
        <w:br w:type="page"/>
      </w:r>
      <w:r>
        <w:rPr>
          <w:i w:val="0"/>
          <w:iCs w:val="0"/>
          <w:color w:val="000000"/>
          <w:spacing w:val="0"/>
          <w:w w:val="100"/>
          <w:position w:val="0"/>
          <w:shd w:val="clear" w:color="auto" w:fill="auto"/>
          <w:lang w:val="pl-PL" w:eastAsia="pl-PL" w:bidi="pl-PL"/>
        </w:rPr>
        <w:t>wyjeżdżając z Kraju. Po śmierci Tuwima byłby bezapaelacyjnie objął tron poezji polskiej. A tak — cóż — marnuje się na obczyźnie”.</w:t>
      </w:r>
    </w:p>
    <w:p>
      <w:pPr>
        <w:pStyle w:val="Style9"/>
        <w:keepNext w:val="0"/>
        <w:keepLines w:val="0"/>
        <w:widowControl w:val="0"/>
        <w:shd w:val="clear" w:color="auto" w:fill="auto"/>
        <w:bidi w:val="0"/>
        <w:spacing w:before="0" w:after="0" w:line="240" w:lineRule="auto"/>
        <w:ind w:left="360" w:right="0" w:firstLine="400"/>
        <w:jc w:val="both"/>
      </w:pPr>
      <w:r>
        <w:rPr>
          <w:i w:val="0"/>
          <w:iCs w:val="0"/>
          <w:color w:val="000000"/>
          <w:spacing w:val="0"/>
          <w:w w:val="100"/>
          <w:position w:val="0"/>
          <w:shd w:val="clear" w:color="auto" w:fill="auto"/>
          <w:lang w:val="pl-PL" w:eastAsia="pl-PL" w:bidi="pl-PL"/>
        </w:rPr>
        <w:t>Powyższy przykład jest klasyczny. Wzdychamy nad Wisłą do euro</w:t>
        <w:softHyphen/>
        <w:t xml:space="preserve">pejskości, lecz w gruncie rzeczy, na dnie naszych zaściankowych serc, </w:t>
      </w:r>
      <w:r>
        <w:rPr>
          <w:b/>
          <w:bCs/>
          <w:i w:val="0"/>
          <w:iCs w:val="0"/>
          <w:color w:val="000000"/>
          <w:spacing w:val="0"/>
          <w:w w:val="100"/>
          <w:position w:val="0"/>
          <w:shd w:val="clear" w:color="auto" w:fill="auto"/>
          <w:lang w:val="pl-PL" w:eastAsia="pl-PL" w:bidi="pl-PL"/>
        </w:rPr>
        <w:t>uwa</w:t>
        <w:softHyphen/>
      </w:r>
      <w:r>
        <w:rPr>
          <w:i w:val="0"/>
          <w:iCs w:val="0"/>
          <w:color w:val="000000"/>
          <w:spacing w:val="0"/>
          <w:w w:val="100"/>
          <w:position w:val="0"/>
          <w:shd w:val="clear" w:color="auto" w:fill="auto"/>
          <w:lang w:val="pl-PL" w:eastAsia="pl-PL" w:bidi="pl-PL"/>
        </w:rPr>
        <w:t>żamy europejskość za synonim wynarodowienia.</w:t>
      </w:r>
    </w:p>
    <w:p>
      <w:pPr>
        <w:pStyle w:val="Style9"/>
        <w:keepNext w:val="0"/>
        <w:keepLines w:val="0"/>
        <w:widowControl w:val="0"/>
        <w:shd w:val="clear" w:color="auto" w:fill="auto"/>
        <w:bidi w:val="0"/>
        <w:spacing w:before="0" w:after="0" w:line="240" w:lineRule="auto"/>
        <w:ind w:left="360" w:right="0" w:firstLine="400"/>
        <w:jc w:val="both"/>
      </w:pPr>
      <w:r>
        <w:rPr>
          <w:i w:val="0"/>
          <w:iCs w:val="0"/>
          <w:color w:val="000000"/>
          <w:spacing w:val="0"/>
          <w:w w:val="100"/>
          <w:position w:val="0"/>
          <w:shd w:val="clear" w:color="auto" w:fill="auto"/>
          <w:lang w:val="pl-PL" w:eastAsia="pl-PL" w:bidi="pl-PL"/>
        </w:rPr>
        <w:t>Gdyby Miłosz pozostał w Kraju — byłby nie napisał swo.ch najlep</w:t>
        <w:softHyphen/>
        <w:t>szych książek. A te właśnie książki — tłumaczone na szereg języków — ustaliły jego pozycję jaki pisarza o rozgłosie europejskim a nawet świato</w:t>
        <w:softHyphen/>
        <w:t xml:space="preserve">wym. Przebywając w Kraju Miłosz nie mógłby drukować swych esejów </w:t>
      </w: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periodykach francuskich i angielskich — innymi słowy nie mógłby być pisarzem polskim i europejskim równocześnie. Ale my — wzdychając do europeizmu — uważamy równocześnie, że Miłosz złamał swą karierę, bo nie pisze nad Wisłą poezji ściśle w narodowym kodzie — w kodz.e nie</w:t>
        <w:softHyphen/>
        <w:t>przetłumaczalnym i niezrozumiałym dla ludzi spoza plemienia.</w:t>
      </w:r>
    </w:p>
    <w:p>
      <w:pPr>
        <w:pStyle w:val="Style9"/>
        <w:keepNext w:val="0"/>
        <w:keepLines w:val="0"/>
        <w:widowControl w:val="0"/>
        <w:shd w:val="clear" w:color="auto" w:fill="auto"/>
        <w:bidi w:val="0"/>
        <w:spacing w:before="0" w:after="0" w:line="240" w:lineRule="auto"/>
        <w:ind w:left="360" w:right="0" w:firstLine="400"/>
        <w:jc w:val="both"/>
      </w:pPr>
      <w:r>
        <w:rPr>
          <w:i w:val="0"/>
          <w:iCs w:val="0"/>
          <w:color w:val="000000"/>
          <w:spacing w:val="0"/>
          <w:w w:val="100"/>
          <w:position w:val="0"/>
          <w:shd w:val="clear" w:color="auto" w:fill="auto"/>
          <w:lang w:val="pl-PL" w:eastAsia="pl-PL" w:bidi="pl-PL"/>
        </w:rPr>
        <w:t>Kryteria europejskości mogą być różne. Ale niewątpliwie zasadni</w:t>
        <w:softHyphen/>
        <w:t>czym kryterium jest stopień komunikatywności. Trudno uznać na bogacące kulturę europejską dzieło, które dla wykształconego europejczyka jest nie</w:t>
        <w:softHyphen/>
        <w:t>osiągalne, niezrozumiałe i całkowicie obce. Europejskość nie jest określe</w:t>
        <w:softHyphen/>
        <w:t>niem kwalifikującym. Dzieło może być genialne — stworzone w geograficz</w:t>
        <w:softHyphen/>
        <w:t>nej Europie a mimo to, do kultury europejskiej de facto n.e przynależeć.</w:t>
      </w:r>
    </w:p>
    <w:p>
      <w:pPr>
        <w:pStyle w:val="Style9"/>
        <w:keepNext w:val="0"/>
        <w:keepLines w:val="0"/>
        <w:widowControl w:val="0"/>
        <w:shd w:val="clear" w:color="auto" w:fill="auto"/>
        <w:bidi w:val="0"/>
        <w:spacing w:before="0" w:after="0" w:line="240" w:lineRule="auto"/>
        <w:ind w:left="360" w:right="0" w:firstLine="400"/>
        <w:jc w:val="both"/>
      </w:pPr>
      <w:r>
        <w:rPr>
          <w:i w:val="0"/>
          <w:iCs w:val="0"/>
          <w:color w:val="000000"/>
          <w:spacing w:val="0"/>
          <w:w w:val="100"/>
          <w:position w:val="0"/>
          <w:shd w:val="clear" w:color="auto" w:fill="auto"/>
          <w:lang w:val="pl-PL" w:eastAsia="pl-PL" w:bidi="pl-PL"/>
        </w:rPr>
        <w:t>Mamy niezmiernie mało dzieł literackich, które spełniają ów postulat. Mamy wielu bardziej lub mniej utalentowanych Żeromskich — ale mało Miłoszów i ani jednego Tomasza Manna.</w:t>
      </w:r>
    </w:p>
    <w:p>
      <w:pPr>
        <w:pStyle w:val="Style9"/>
        <w:keepNext w:val="0"/>
        <w:keepLines w:val="0"/>
        <w:widowControl w:val="0"/>
        <w:shd w:val="clear" w:color="auto" w:fill="auto"/>
        <w:bidi w:val="0"/>
        <w:spacing w:before="0" w:after="0" w:line="240" w:lineRule="auto"/>
        <w:ind w:left="360" w:right="0" w:firstLine="400"/>
        <w:jc w:val="both"/>
      </w:pPr>
      <w:r>
        <w:rPr>
          <w:i w:val="0"/>
          <w:iCs w:val="0"/>
          <w:color w:val="000000"/>
          <w:spacing w:val="0"/>
          <w:w w:val="100"/>
          <w:position w:val="0"/>
          <w:shd w:val="clear" w:color="auto" w:fill="auto"/>
          <w:lang w:val="pl-PL" w:eastAsia="pl-PL" w:bidi="pl-PL"/>
        </w:rPr>
        <w:t>Z punktu widzenia interesów kultury polskiej — nie jest istotne, że zagranicą znalazł się Miłosz. Istotne jest tylko to, że na Zachodzie osie</w:t>
        <w:softHyphen/>
        <w:t xml:space="preserve">dlił się polski pisarz o wielkiej komunikatywności, którego dzieła </w:t>
      </w:r>
      <w:r>
        <w:rPr>
          <w:i w:val="0"/>
          <w:iCs w:val="0"/>
          <w:color w:val="000000"/>
          <w:spacing w:val="0"/>
          <w:w w:val="100"/>
          <w:position w:val="0"/>
          <w:shd w:val="clear" w:color="auto" w:fill="auto"/>
          <w:lang w:val="fr-FR" w:eastAsia="fr-FR" w:bidi="fr-FR"/>
        </w:rPr>
        <w:t xml:space="preserve">sa </w:t>
      </w:r>
      <w:r>
        <w:rPr>
          <w:i w:val="0"/>
          <w:iCs w:val="0"/>
          <w:color w:val="000000"/>
          <w:spacing w:val="0"/>
          <w:w w:val="100"/>
          <w:position w:val="0"/>
          <w:shd w:val="clear" w:color="auto" w:fill="auto"/>
          <w:lang w:val="pl-PL" w:eastAsia="pl-PL" w:bidi="pl-PL"/>
        </w:rPr>
        <w:t>nie tyłko plemiennym osiągnięciem, lecz również autentyczną europejska lite</w:t>
        <w:softHyphen/>
        <w:t>raturą.</w:t>
      </w:r>
    </w:p>
    <w:p>
      <w:pPr>
        <w:pStyle w:val="Style9"/>
        <w:keepNext w:val="0"/>
        <w:keepLines w:val="0"/>
        <w:widowControl w:val="0"/>
        <w:shd w:val="clear" w:color="auto" w:fill="auto"/>
        <w:bidi w:val="0"/>
        <w:spacing w:before="0" w:after="0" w:line="240" w:lineRule="auto"/>
        <w:ind w:left="360" w:right="0" w:firstLine="400"/>
        <w:jc w:val="both"/>
      </w:pPr>
      <w:r>
        <w:rPr>
          <w:i w:val="0"/>
          <w:iCs w:val="0"/>
          <w:color w:val="000000"/>
          <w:spacing w:val="0"/>
          <w:w w:val="100"/>
          <w:position w:val="0"/>
          <w:shd w:val="clear" w:color="auto" w:fill="auto"/>
          <w:lang w:val="pl-PL" w:eastAsia="pl-PL" w:bidi="pl-PL"/>
        </w:rPr>
        <w:t>Dlaczego produkujemy tak mało pisarzy — europejsko-strawnych, europejsko-komunikatywnych?</w:t>
      </w:r>
    </w:p>
    <w:p>
      <w:pPr>
        <w:pStyle w:val="Style9"/>
        <w:keepNext w:val="0"/>
        <w:keepLines w:val="0"/>
        <w:widowControl w:val="0"/>
        <w:shd w:val="clear" w:color="auto" w:fill="auto"/>
        <w:bidi w:val="0"/>
        <w:spacing w:before="0" w:after="0" w:line="240" w:lineRule="auto"/>
        <w:ind w:left="360" w:right="0" w:firstLine="400"/>
        <w:jc w:val="both"/>
      </w:pPr>
      <w:r>
        <w:rPr>
          <w:i w:val="0"/>
          <w:iCs w:val="0"/>
          <w:color w:val="000000"/>
          <w:spacing w:val="0"/>
          <w:w w:val="100"/>
          <w:position w:val="0"/>
          <w:shd w:val="clear" w:color="auto" w:fill="auto"/>
          <w:lang w:val="pl-PL" w:eastAsia="pl-PL" w:bidi="pl-PL"/>
        </w:rPr>
        <w:t>To jest zagadnienie niezmiernie złożone i proponuję byśmy rozważyli tylko jeden jego aspekt.</w:t>
      </w:r>
    </w:p>
    <w:p>
      <w:pPr>
        <w:pStyle w:val="Style9"/>
        <w:keepNext w:val="0"/>
        <w:keepLines w:val="0"/>
        <w:widowControl w:val="0"/>
        <w:shd w:val="clear" w:color="auto" w:fill="auto"/>
        <w:bidi w:val="0"/>
        <w:spacing w:before="0" w:after="0" w:line="240" w:lineRule="auto"/>
        <w:ind w:left="360" w:right="0" w:firstLine="400"/>
        <w:jc w:val="both"/>
      </w:pPr>
      <w:r>
        <w:rPr>
          <w:i w:val="0"/>
          <w:iCs w:val="0"/>
          <w:color w:val="000000"/>
          <w:spacing w:val="0"/>
          <w:w w:val="100"/>
          <w:position w:val="0"/>
          <w:shd w:val="clear" w:color="auto" w:fill="auto"/>
          <w:lang w:val="pl-PL" w:eastAsia="pl-PL" w:bidi="pl-PL"/>
        </w:rPr>
        <w:t>Jedną z głównych przyczyn braku owej komunikatywności — jest uwa</w:t>
        <w:softHyphen/>
        <w:t>runkowanie narodowo-społeczne, którego produktem końcowym są zarówno nasi politycy, historycy, pisarze jak i .ch odbiorcy. 150 lat zaborów i wiecz</w:t>
        <w:softHyphen/>
        <w:t>ne zagrożenie starcia na bezpostaciową miazgę między kam.eniami młyński</w:t>
        <w:softHyphen/>
        <w:t xml:space="preserve">mi, rosyjskim i niemieckim, doprowadziło u nas do swoistej sublimacji instynktu samozachowawczego. Odrębności narodowe, religijne, kulturalne — </w:t>
      </w: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tym klimacie awansowały z cech charakterologicznych do rangi samo</w:t>
        <w:softHyphen/>
        <w:t>istnych wartości — podobnie jak u Żydów w Europie wschodniej do czasów Hitlera. Na Podhalu — gdzie się wychowałem, Żyd, który by przy</w:t>
        <w:softHyphen/>
        <w:t>łożył brzytwę do swojej brody — w opinii swoich rodaków przestałby być Żydem. W owych czasach i owym miejscu żydostwo było pojęciem to</w:t>
        <w:softHyphen/>
        <w:t>talnym i albo się je w pełni akceptowało albo odrzucało. Polskość — pod wpływem zagrożenia — przybrała identyczne formy. Skłonni jesteśmy uwa</w:t>
        <w:softHyphen/>
        <w:t>żać, że albo ktoś akceptuje i obserwuje ową totalną wszystko-obejmującą pol</w:t>
        <w:softHyphen/>
        <w:t>skość — albo wynarodowił się i przepadł. Totalna polskość — podobnie jak totalne żydostwo są nie do pogodzenia z europeizmem.</w:t>
      </w:r>
    </w:p>
    <w:p>
      <w:pPr>
        <w:pStyle w:val="Style9"/>
        <w:keepNext w:val="0"/>
        <w:keepLines w:val="0"/>
        <w:widowControl w:val="0"/>
        <w:shd w:val="clear" w:color="auto" w:fill="auto"/>
        <w:bidi w:val="0"/>
        <w:spacing w:before="0" w:after="0" w:line="240" w:lineRule="auto"/>
        <w:ind w:left="360" w:right="0" w:firstLine="400"/>
        <w:jc w:val="both"/>
      </w:pPr>
      <w:r>
        <w:rPr>
          <w:i w:val="0"/>
          <w:iCs w:val="0"/>
          <w:color w:val="000000"/>
          <w:spacing w:val="0"/>
          <w:w w:val="100"/>
          <w:position w:val="0"/>
          <w:shd w:val="clear" w:color="auto" w:fill="auto"/>
          <w:lang w:val="pl-PL" w:eastAsia="pl-PL" w:bidi="pl-PL"/>
        </w:rPr>
        <w:t>Musimy pogodzić się z faktem że można ogolić polską brodę brzytwą albo zgoła elektrycznym Remingtonem — można mieszkać nad Tamizą i ja</w:t>
        <w:softHyphen/>
        <w:br w:type="page"/>
      </w:r>
      <w:r>
        <w:rPr>
          <w:i w:val="0"/>
          <w:iCs w:val="0"/>
          <w:color w:val="000000"/>
          <w:spacing w:val="0"/>
          <w:w w:val="100"/>
          <w:position w:val="0"/>
          <w:shd w:val="clear" w:color="auto" w:fill="auto"/>
          <w:lang w:val="pl-PL" w:eastAsia="pl-PL" w:bidi="pl-PL"/>
        </w:rPr>
        <w:t xml:space="preserve">dać </w:t>
      </w:r>
      <w:r>
        <w:rPr>
          <w:i w:val="0"/>
          <w:iCs w:val="0"/>
          <w:color w:val="000000"/>
          <w:spacing w:val="0"/>
          <w:w w:val="100"/>
          <w:position w:val="0"/>
          <w:shd w:val="clear" w:color="auto" w:fill="auto"/>
          <w:lang w:val="fr-FR" w:eastAsia="fr-FR" w:bidi="fr-FR"/>
        </w:rPr>
        <w:t xml:space="preserve">porridge </w:t>
      </w:r>
      <w:r>
        <w:rPr>
          <w:i w:val="0"/>
          <w:iCs w:val="0"/>
          <w:color w:val="000000"/>
          <w:spacing w:val="0"/>
          <w:w w:val="100"/>
          <w:position w:val="0"/>
          <w:shd w:val="clear" w:color="auto" w:fill="auto"/>
          <w:lang w:val="pl-PL" w:eastAsia="pl-PL" w:bidi="pl-PL"/>
        </w:rPr>
        <w:t>na śniadanie — a mimo to pozostać Polakiem. Odskok od ortodoksji nie jest równoznaczny z porzuceniem polskości.</w:t>
      </w:r>
    </w:p>
    <w:p>
      <w:pPr>
        <w:pStyle w:val="Style9"/>
        <w:keepNext w:val="0"/>
        <w:keepLines w:val="0"/>
        <w:widowControl w:val="0"/>
        <w:shd w:val="clear" w:color="auto" w:fill="auto"/>
        <w:bidi w:val="0"/>
        <w:spacing w:before="0" w:after="0" w:line="240" w:lineRule="auto"/>
        <w:ind w:left="380" w:right="0" w:firstLine="380"/>
        <w:jc w:val="both"/>
      </w:pPr>
      <w:r>
        <w:rPr>
          <w:i w:val="0"/>
          <w:iCs w:val="0"/>
          <w:color w:val="000000"/>
          <w:spacing w:val="0"/>
          <w:w w:val="100"/>
          <w:position w:val="0"/>
          <w:shd w:val="clear" w:color="auto" w:fill="auto"/>
          <w:lang w:val="pl-PL" w:eastAsia="pl-PL" w:bidi="pl-PL"/>
        </w:rPr>
        <w:t>Polacy brytyjscy pod wpływem warunków i otoczenia — formuję się w odmienny typ Polaków — tak, jak Polacy w byłych zaborze pruskim przedstawiali inny typ polskości niż mieszkańcy tak zwanego Królestwa.</w:t>
      </w:r>
    </w:p>
    <w:p>
      <w:pPr>
        <w:pStyle w:val="Style9"/>
        <w:keepNext w:val="0"/>
        <w:keepLines w:val="0"/>
        <w:widowControl w:val="0"/>
        <w:shd w:val="clear" w:color="auto" w:fill="auto"/>
        <w:bidi w:val="0"/>
        <w:spacing w:before="0" w:after="0" w:line="240" w:lineRule="auto"/>
        <w:ind w:left="380" w:right="0" w:firstLine="380"/>
        <w:jc w:val="both"/>
      </w:pPr>
      <w:r>
        <w:rPr>
          <w:i w:val="0"/>
          <w:iCs w:val="0"/>
          <w:color w:val="000000"/>
          <w:spacing w:val="0"/>
          <w:w w:val="100"/>
          <w:position w:val="0"/>
          <w:shd w:val="clear" w:color="auto" w:fill="auto"/>
          <w:lang w:val="pl-PL" w:eastAsia="pl-PL" w:bidi="pl-PL"/>
        </w:rPr>
        <w:t>Trzeba być bardzo ostrożnym w odpisywaniu owych „innych” Pola</w:t>
        <w:softHyphen/>
        <w:t>ków na straty. Znam w Londynie Polaków w dużym stopniu zaasymilowa- nych. Mówię doskonale po angielsku a ich obyczaj i to co nazwałbym „kulturę dnia codziennego” są niewątpliwie brytyjskie. Mam na myśli ad</w:t>
        <w:softHyphen/>
        <w:t>wokatów, dentystów, lekarzy, architektów, inżynierów — ludzi dobrze, lub bardzo dobrze sytuowanych. Stopień asymilacji jest warunkiem sukcesu w tej grupie zawodowej. Polak adwokat nie może dukać po angielsku i nie może niczym się różnić od wszystkich innych adwokatów w Londynie. Otóż należy stwierdzić, że prenumeratorzy „Kultury” rekrutują się głównie z tej grupy Polaków brytyjskich. W demach tych ludzi widuje się najwięcej polskich książek i p.sm.</w:t>
      </w:r>
    </w:p>
    <w:p>
      <w:pPr>
        <w:pStyle w:val="Style9"/>
        <w:keepNext w:val="0"/>
        <w:keepLines w:val="0"/>
        <w:widowControl w:val="0"/>
        <w:shd w:val="clear" w:color="auto" w:fill="auto"/>
        <w:bidi w:val="0"/>
        <w:spacing w:before="0" w:after="0" w:line="240" w:lineRule="auto"/>
        <w:ind w:left="380" w:right="0" w:firstLine="380"/>
        <w:jc w:val="both"/>
      </w:pPr>
      <w:r>
        <w:rPr>
          <w:i w:val="0"/>
          <w:iCs w:val="0"/>
          <w:color w:val="000000"/>
          <w:spacing w:val="0"/>
          <w:w w:val="100"/>
          <w:position w:val="0"/>
          <w:shd w:val="clear" w:color="auto" w:fill="auto"/>
          <w:lang w:val="pl-PL" w:eastAsia="pl-PL" w:bidi="pl-PL"/>
        </w:rPr>
        <w:t>Niski stopień asymilacji wyraża się nie tylko kosturem pielgrzymim i na</w:t>
        <w:softHyphen/>
        <w:t xml:space="preserve">rodową ortodoksją — lecz również niską stopą życiową. I to jest oczywiste, jeżeli ktoś chce w Anglii dobrze zarabiać musi być w pewnej mierze za- asymilowany, musi znać język i „British </w:t>
      </w:r>
      <w:r>
        <w:rPr>
          <w:i w:val="0"/>
          <w:iCs w:val="0"/>
          <w:color w:val="000000"/>
          <w:spacing w:val="0"/>
          <w:w w:val="100"/>
          <w:position w:val="0"/>
          <w:shd w:val="clear" w:color="auto" w:fill="auto"/>
          <w:lang w:val="fr-FR" w:eastAsia="fr-FR" w:bidi="fr-FR"/>
        </w:rPr>
        <w:t xml:space="preserve">way </w:t>
      </w:r>
      <w:r>
        <w:rPr>
          <w:i w:val="0"/>
          <w:iCs w:val="0"/>
          <w:color w:val="000000"/>
          <w:spacing w:val="0"/>
          <w:w w:val="100"/>
          <w:position w:val="0"/>
          <w:shd w:val="clear" w:color="auto" w:fill="auto"/>
          <w:lang w:val="pl-PL" w:eastAsia="pl-PL" w:bidi="pl-PL"/>
        </w:rPr>
        <w:t xml:space="preserve">of </w:t>
      </w:r>
      <w:r>
        <w:rPr>
          <w:i w:val="0"/>
          <w:iCs w:val="0"/>
          <w:color w:val="000000"/>
          <w:spacing w:val="0"/>
          <w:w w:val="100"/>
          <w:position w:val="0"/>
          <w:shd w:val="clear" w:color="auto" w:fill="auto"/>
          <w:lang w:val="fr-FR" w:eastAsia="fr-FR" w:bidi="fr-FR"/>
        </w:rPr>
        <w:t xml:space="preserve">life”. </w:t>
      </w:r>
      <w:r>
        <w:rPr>
          <w:i w:val="0"/>
          <w:iCs w:val="0"/>
          <w:color w:val="000000"/>
          <w:spacing w:val="0"/>
          <w:w w:val="100"/>
          <w:position w:val="0"/>
          <w:shd w:val="clear" w:color="auto" w:fill="auto"/>
          <w:lang w:val="pl-PL" w:eastAsia="pl-PL" w:bidi="pl-PL"/>
        </w:rPr>
        <w:t>I oto jesteśmy u dna jednego z emigracyjnych paradoksów. Kultywowanie polskości na obczyźnie wymaga — co tu taić — pieniędzy. Pisma emigracyjne, książki emigra</w:t>
        <w:softHyphen/>
        <w:t>cyjne, wydawnictwa krajowe — to jest luksus, który może być pokryty tylko z nadwyżki budżetowej.</w:t>
      </w:r>
    </w:p>
    <w:p>
      <w:pPr>
        <w:pStyle w:val="Style9"/>
        <w:keepNext w:val="0"/>
        <w:keepLines w:val="0"/>
        <w:widowControl w:val="0"/>
        <w:shd w:val="clear" w:color="auto" w:fill="auto"/>
        <w:bidi w:val="0"/>
        <w:spacing w:before="0" w:after="0" w:line="240" w:lineRule="auto"/>
        <w:ind w:left="380" w:right="0" w:firstLine="380"/>
        <w:jc w:val="both"/>
      </w:pPr>
      <w:r>
        <w:rPr>
          <w:i w:val="0"/>
          <w:iCs w:val="0"/>
          <w:color w:val="000000"/>
          <w:spacing w:val="0"/>
          <w:w w:val="100"/>
          <w:position w:val="0"/>
          <w:shd w:val="clear" w:color="auto" w:fill="auto"/>
          <w:lang w:val="pl-PL" w:eastAsia="pl-PL" w:bidi="pl-PL"/>
        </w:rPr>
        <w:t>Znam w Londynie głośnego w Polsce przed wojną literata. Pracuje jako robotnik. Jego stopień asymilacji jest minimalny. Jego dzieci prawie nie mówię po polsku. Jest w wiecznych kłopotach finansowych i nie stać go ani na polską prasę ani na polskie książki. I oto paradoks drugi. Ów literat niedoborami swojej asymilacji przyspiesza wydatnie asymilację swoich dzieci. Gdyby bowiem był lepiej zaasymilowany, zarab.ałby więcej — by</w:t>
        <w:softHyphen/>
        <w:t>łoby go stać na polskie książki — wieczorami nie byłby tak śmiertelnie znu</w:t>
        <w:softHyphen/>
        <w:t>żony i miałby czas po polsku z dziećmi porozmawiać i po polsku coś im przeczytać.</w:t>
      </w:r>
    </w:p>
    <w:p>
      <w:pPr>
        <w:pStyle w:val="Style9"/>
        <w:keepNext w:val="0"/>
        <w:keepLines w:val="0"/>
        <w:widowControl w:val="0"/>
        <w:shd w:val="clear" w:color="auto" w:fill="auto"/>
        <w:bidi w:val="0"/>
        <w:spacing w:before="0" w:after="0" w:line="240" w:lineRule="auto"/>
        <w:ind w:left="380" w:right="0" w:firstLine="380"/>
        <w:jc w:val="both"/>
      </w:pPr>
      <w:r>
        <w:rPr>
          <w:i w:val="0"/>
          <w:iCs w:val="0"/>
          <w:color w:val="000000"/>
          <w:spacing w:val="0"/>
          <w:w w:val="100"/>
          <w:position w:val="0"/>
          <w:shd w:val="clear" w:color="auto" w:fill="auto"/>
          <w:lang w:val="pl-PL" w:eastAsia="pl-PL" w:bidi="pl-PL"/>
        </w:rPr>
        <w:t>Ale to jeszcze nie cała „story”. Dzieci Polaków źle zaasymilowa- nych, mało zarabiających — przypisują brak życiowego sukcesu ojca jego polskości. „Tatuś mniej zarabia niż Johnes na przeciwko — bo jest Pola</w:t>
        <w:softHyphen/>
        <w:t>kiem i źle mówi po angielsku”. Dzieci tu urodzone uważają, że niezna</w:t>
        <w:softHyphen/>
        <w:t>jomość, względnie słaba znajomość angielskiego jest czymś poniżającym, czego należy się wstydzić. Słyszałem na własne uszy jak dziesięcioletnia córeczka moich znajomych krytykowała angielszczyznę swojej matki twier</w:t>
        <w:softHyphen/>
        <w:t>dząc, że to jest „ghastly English”, której ona nie może znieść.</w:t>
      </w:r>
    </w:p>
    <w:p>
      <w:pPr>
        <w:pStyle w:val="Style9"/>
        <w:keepNext w:val="0"/>
        <w:keepLines w:val="0"/>
        <w:widowControl w:val="0"/>
        <w:shd w:val="clear" w:color="auto" w:fill="auto"/>
        <w:bidi w:val="0"/>
        <w:spacing w:before="0" w:after="0" w:line="240" w:lineRule="auto"/>
        <w:ind w:left="380" w:right="0" w:firstLine="380"/>
        <w:jc w:val="both"/>
      </w:pPr>
      <w:r>
        <w:rPr>
          <w:i w:val="0"/>
          <w:iCs w:val="0"/>
          <w:color w:val="000000"/>
          <w:spacing w:val="0"/>
          <w:w w:val="100"/>
          <w:position w:val="0"/>
          <w:shd w:val="clear" w:color="auto" w:fill="auto"/>
          <w:lang w:val="pl-PL" w:eastAsia="pl-PL" w:bidi="pl-PL"/>
        </w:rPr>
        <w:t>Do czego to wszystko prowadzi? Zaiste nie trudno odgadnąć. Do kompleksu niższości i do przekonania, że polszczyzny jako pewnego rodzaju analfabetyzmu należy się pozbyć jak najprędzej.</w:t>
      </w:r>
    </w:p>
    <w:p>
      <w:pPr>
        <w:pStyle w:val="Style9"/>
        <w:keepNext w:val="0"/>
        <w:keepLines w:val="0"/>
        <w:widowControl w:val="0"/>
        <w:shd w:val="clear" w:color="auto" w:fill="auto"/>
        <w:bidi w:val="0"/>
        <w:spacing w:before="0" w:after="0" w:line="240" w:lineRule="auto"/>
        <w:ind w:left="380" w:right="0" w:firstLine="380"/>
        <w:jc w:val="both"/>
        <w:sectPr>
          <w:headerReference w:type="default" r:id="rId111"/>
          <w:footerReference w:type="default" r:id="rId112"/>
          <w:headerReference w:type="even" r:id="rId113"/>
          <w:footerReference w:type="even" r:id="rId114"/>
          <w:footnotePr>
            <w:pos w:val="pageBottom"/>
            <w:numFmt w:val="decimal"/>
            <w:numRestart w:val="continuous"/>
          </w:footnotePr>
          <w:pgSz w:w="6904" w:h="11425"/>
          <w:pgMar w:top="1062" w:left="196" w:right="185" w:bottom="668" w:header="0" w:footer="3" w:gutter="0"/>
          <w:cols w:space="720"/>
          <w:noEndnote/>
          <w:rtlGutter w:val="0"/>
          <w:docGrid w:linePitch="360"/>
        </w:sectPr>
      </w:pPr>
      <w:r>
        <w:rPr>
          <w:i w:val="0"/>
          <w:iCs w:val="0"/>
          <w:color w:val="000000"/>
          <w:spacing w:val="0"/>
          <w:w w:val="100"/>
          <w:position w:val="0"/>
          <w:shd w:val="clear" w:color="auto" w:fill="auto"/>
          <w:lang w:val="pl-PL" w:eastAsia="pl-PL" w:bidi="pl-PL"/>
        </w:rPr>
        <w:t>Odwrotnie u Polaków zaasymilowanych i zaadaptowanych do miej</w:t>
        <w:softHyphen/>
        <w:t xml:space="preserve">scowych warunków — przed których domem stoi taki sam samochód jak przed domem </w:t>
      </w:r>
      <w:r>
        <w:rPr>
          <w:i w:val="0"/>
          <w:iCs w:val="0"/>
          <w:color w:val="000000"/>
          <w:spacing w:val="0"/>
          <w:w w:val="100"/>
          <w:position w:val="0"/>
          <w:shd w:val="clear" w:color="auto" w:fill="auto"/>
          <w:lang w:val="fr-FR" w:eastAsia="fr-FR" w:bidi="fr-FR"/>
        </w:rPr>
        <w:t xml:space="preserve">Johnes’ôw </w:t>
      </w:r>
      <w:r>
        <w:rPr>
          <w:i w:val="0"/>
          <w:iCs w:val="0"/>
          <w:color w:val="000000"/>
          <w:spacing w:val="0"/>
          <w:w w:val="100"/>
          <w:position w:val="0"/>
          <w:shd w:val="clear" w:color="auto" w:fill="auto"/>
          <w:lang w:val="pl-PL" w:eastAsia="pl-PL" w:bidi="pl-PL"/>
        </w:rPr>
        <w:t>z naprzeciwka. Dzieci tych rodziców nie identy</w:t>
        <w:softHyphen/>
        <w:t>fikują polskości z niską stopą życiową i nie uważają, że polskość stanowi główną przeszkodę do zamożności i sukcesu. Nie wstydzą się swego pol</w:t>
        <w:softHyphen/>
        <w:t>skiego pochodzenia bo Londyn jest międzynarodową metropolią i nikt nie</w:t>
      </w:r>
    </w:p>
    <w:p>
      <w:pPr>
        <w:widowControl w:val="0"/>
        <w:spacing w:line="119" w:lineRule="exact"/>
        <w:rPr>
          <w:sz w:val="10"/>
          <w:szCs w:val="10"/>
        </w:rPr>
      </w:pPr>
    </w:p>
    <w:p>
      <w:pPr>
        <w:widowControl w:val="0"/>
        <w:spacing w:line="1" w:lineRule="exact"/>
        <w:sectPr>
          <w:footnotePr>
            <w:pos w:val="pageBottom"/>
            <w:numFmt w:val="decimal"/>
            <w:numRestart w:val="continuous"/>
          </w:footnotePr>
          <w:pgSz w:w="6904" w:h="11425"/>
          <w:pgMar w:top="918" w:left="610" w:right="556" w:bottom="645" w:header="0" w:footer="3" w:gutter="0"/>
          <w:cols w:space="720"/>
          <w:noEndnote/>
          <w:rtlGutter w:val="0"/>
          <w:docGrid w:linePitch="360"/>
        </w:sectPr>
      </w:pPr>
    </w:p>
    <w:p>
      <w:pPr>
        <w:pStyle w:val="Style9"/>
        <w:keepNext w:val="0"/>
        <w:keepLines w:val="0"/>
        <w:framePr w:w="5738" w:h="3308" w:wrap="none" w:vAnchor="text" w:hAnchor="page" w:x="590" w:y="21"/>
        <w:widowControl w:val="0"/>
        <w:shd w:val="clear" w:color="auto" w:fill="auto"/>
        <w:bidi w:val="0"/>
        <w:spacing w:before="0" w:after="0" w:line="240" w:lineRule="auto"/>
        <w:ind w:left="0" w:right="0" w:firstLine="0"/>
        <w:jc w:val="both"/>
      </w:pPr>
      <w:r>
        <w:rPr>
          <w:i w:val="0"/>
          <w:iCs w:val="0"/>
          <w:color w:val="000000"/>
          <w:spacing w:val="0"/>
          <w:w w:val="100"/>
          <w:position w:val="0"/>
          <w:shd w:val="clear" w:color="auto" w:fill="auto"/>
          <w:lang w:val="pl-PL" w:eastAsia="pl-PL" w:bidi="pl-PL"/>
        </w:rPr>
        <w:t>musi tu być Anglikiem pod warunkiem, że jest „successfull” a w każdym razie ,,up to standard”.</w:t>
      </w:r>
    </w:p>
    <w:p>
      <w:pPr>
        <w:pStyle w:val="Style9"/>
        <w:keepNext w:val="0"/>
        <w:keepLines w:val="0"/>
        <w:framePr w:w="5738" w:h="3308" w:wrap="none" w:vAnchor="text" w:hAnchor="page" w:x="590" w:y="21"/>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Do czego zmierzają te felietonowe rozważania?</w:t>
      </w:r>
    </w:p>
    <w:p>
      <w:pPr>
        <w:pStyle w:val="Style9"/>
        <w:keepNext w:val="0"/>
        <w:keepLines w:val="0"/>
        <w:framePr w:w="5738" w:h="3308" w:wrap="none" w:vAnchor="text" w:hAnchor="page" w:x="590" w:y="21"/>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Do wykazania, że polskość jest czymś niepomiernie szerszym i więk</w:t>
        <w:softHyphen/>
        <w:t>szym niż „nadwiślańskość”. Asymilacja — to znaczy doskonała znajomość i przystosowanie się do obcych warunków — w praktyce ułatwiają a nie utrudniają podtrzymywanie polskości.,,Emigrant-pielgrzym” jest członkiem polskiego ghetta zagubionym na szerokim świecie a nie europejczykiem, który zmienił kraj zamieszkania. Osiedlenie się zagranicą nie jest narodo</w:t>
        <w:softHyphen/>
        <w:t>wym przestępstwem i żaden Polak posiadający dom poza Krajem — od</w:t>
        <w:softHyphen/>
        <w:t>wiedzając ojczyznę nie powinien odczuwać potrzeby kajania się za winy, które winą nie są.</w:t>
      </w:r>
    </w:p>
    <w:p>
      <w:pPr>
        <w:pStyle w:val="Style9"/>
        <w:keepNext w:val="0"/>
        <w:keepLines w:val="0"/>
        <w:framePr w:w="5738" w:h="3308" w:wrap="none" w:vAnchor="text" w:hAnchor="page" w:x="590" w:y="21"/>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Jesteśmy narodem przeraźliwie jednolitym, niemal bez mniejszości naro</w:t>
        <w:softHyphen/>
        <w:t>dowych, „zapatrzonym w Zachód” i równocześnie nietolerancyjnym i szo</w:t>
        <w:softHyphen/>
        <w:t>winistycznym. Polacy zagraniczni, którzy — w coraz większym procencie — są ludźmi dwóch kultur mogliby ogromnie wzbogacić klimat polszczyzny, gdyby mur odcinający nas od Kraju kiedyś runął.</w:t>
      </w:r>
    </w:p>
    <w:p>
      <w:pPr>
        <w:pStyle w:val="Style9"/>
        <w:keepNext w:val="0"/>
        <w:keepLines w:val="0"/>
        <w:framePr w:w="1393" w:h="238" w:wrap="none" w:vAnchor="text" w:hAnchor="page" w:x="4565" w:y="3313"/>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LONDYŃCZYK</w:t>
      </w:r>
    </w:p>
    <w:p>
      <w:pPr>
        <w:pStyle w:val="Style21"/>
        <w:keepNext w:val="0"/>
        <w:keepLines w:val="0"/>
        <w:framePr w:w="4900" w:h="353" w:wrap="none" w:vAnchor="text" w:hAnchor="page" w:x="990" w:y="3875"/>
        <w:widowControl w:val="0"/>
        <w:shd w:val="clear" w:color="auto" w:fill="auto"/>
        <w:bidi w:val="0"/>
        <w:spacing w:before="0" w:after="0" w:line="240" w:lineRule="auto"/>
        <w:ind w:left="0" w:right="0" w:firstLine="0"/>
        <w:jc w:val="left"/>
        <w:rPr>
          <w:sz w:val="28"/>
          <w:szCs w:val="28"/>
        </w:rPr>
      </w:pPr>
      <w:r>
        <w:rPr>
          <w:rFonts w:ascii="Calibri" w:eastAsia="Calibri" w:hAnsi="Calibri" w:cs="Calibri"/>
          <w:b/>
          <w:bCs/>
          <w:color w:val="000000"/>
          <w:spacing w:val="0"/>
          <w:w w:val="70"/>
          <w:position w:val="0"/>
          <w:sz w:val="28"/>
          <w:szCs w:val="28"/>
          <w:shd w:val="clear" w:color="auto" w:fill="auto"/>
          <w:lang w:val="pl-PL" w:eastAsia="pl-PL" w:bidi="pl-PL"/>
        </w:rPr>
        <w:t>NAJBARDZIEJ NOWOCZESNE MASZYNY DZIEWIARSKIE</w:t>
      </w:r>
    </w:p>
    <w:p>
      <w:pPr>
        <w:pStyle w:val="Style32"/>
        <w:keepNext w:val="0"/>
        <w:keepLines w:val="0"/>
        <w:framePr w:w="4403" w:h="263" w:wrap="none" w:vAnchor="text" w:hAnchor="page" w:x="1245" w:y="4231"/>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DZIĘKI SWOIM ZALETOM SZCZEGÓLNIE</w:t>
      </w:r>
    </w:p>
    <w:p>
      <w:pPr>
        <w:pStyle w:val="Style21"/>
        <w:keepNext w:val="0"/>
        <w:keepLines w:val="0"/>
        <w:framePr w:w="4014" w:h="367" w:wrap="none" w:vAnchor="text" w:hAnchor="page" w:x="1429" w:y="4497"/>
        <w:widowControl w:val="0"/>
        <w:shd w:val="clear" w:color="auto" w:fill="auto"/>
        <w:bidi w:val="0"/>
        <w:spacing w:before="0" w:after="0" w:line="240" w:lineRule="auto"/>
        <w:ind w:left="0" w:right="0" w:firstLine="0"/>
        <w:jc w:val="left"/>
        <w:rPr>
          <w:sz w:val="40"/>
          <w:szCs w:val="40"/>
        </w:rPr>
      </w:pPr>
      <w:r>
        <w:rPr>
          <w:rFonts w:ascii="Calibri" w:eastAsia="Calibri" w:hAnsi="Calibri" w:cs="Calibri"/>
          <w:b/>
          <w:bCs/>
          <w:color w:val="000000"/>
          <w:spacing w:val="0"/>
          <w:w w:val="100"/>
          <w:position w:val="0"/>
          <w:sz w:val="40"/>
          <w:szCs w:val="40"/>
          <w:shd w:val="clear" w:color="auto" w:fill="auto"/>
          <w:lang w:val="pl-PL" w:eastAsia="pl-PL" w:bidi="pl-PL"/>
        </w:rPr>
        <w:t>POPULARNE W KRAJU</w:t>
      </w:r>
    </w:p>
    <w:p>
      <w:pPr>
        <w:pStyle w:val="Style32"/>
        <w:keepNext w:val="0"/>
        <w:keepLines w:val="0"/>
        <w:framePr w:w="3672" w:h="446" w:wrap="none" w:vAnchor="text" w:hAnchor="page" w:x="2372" w:y="4868"/>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(RIBOMATIC). Całkowicie zautomaty</w:t>
        <w:softHyphen/>
        <w:t>zowana. Ściągacz wykonywany automa</w:t>
        <w:softHyphen/>
      </w:r>
    </w:p>
    <w:p>
      <w:pPr>
        <w:pStyle w:val="Style32"/>
        <w:keepNext w:val="0"/>
        <w:keepLines w:val="0"/>
        <w:framePr w:w="5206" w:h="1217" w:wrap="none" w:vAnchor="text" w:hAnchor="page" w:x="831" w:y="5239"/>
        <w:widowControl w:val="0"/>
        <w:shd w:val="clear" w:color="auto" w:fill="auto"/>
        <w:bidi w:val="0"/>
        <w:spacing w:before="0" w:after="0" w:line="202" w:lineRule="auto"/>
        <w:ind w:left="0" w:right="0" w:firstLine="0"/>
        <w:jc w:val="center"/>
      </w:pPr>
      <w:r>
        <w:rPr>
          <w:color w:val="000000"/>
          <w:spacing w:val="0"/>
          <w:w w:val="100"/>
          <w:position w:val="0"/>
          <w:shd w:val="clear" w:color="auto" w:fill="auto"/>
          <w:lang w:val="pl-PL" w:eastAsia="pl-PL" w:bidi="pl-PL"/>
        </w:rPr>
        <w:t>tycznie. 360 igieł w dwóch STALOWYCH łożyskach. Je</w:t>
        <w:t>-</w:t>
        <w:br/>
        <w:t>dyny prawdziwie przemysłowy aparat nadający się do wszel</w:t>
        <w:t>-</w:t>
        <w:br/>
        <w:t>kich odmian ściągacza, do wykonywania wielkiej rozmai</w:t>
        <w:t>-</w:t>
        <w:br/>
        <w:t>tości wzorów, jak również do fasowania i okrężnego try-</w:t>
        <w:br/>
        <w:t>kotowania bez szwu.</w:t>
      </w:r>
    </w:p>
    <w:p>
      <w:pPr>
        <w:pStyle w:val="Style32"/>
        <w:keepNext w:val="0"/>
        <w:keepLines w:val="0"/>
        <w:framePr w:w="5206" w:h="1217" w:wrap="none" w:vAnchor="text" w:hAnchor="page" w:x="831" w:y="5239"/>
        <w:widowControl w:val="0"/>
        <w:shd w:val="clear" w:color="auto" w:fill="auto"/>
        <w:bidi w:val="0"/>
        <w:spacing w:before="0" w:after="0" w:line="202" w:lineRule="auto"/>
        <w:ind w:left="0" w:right="0" w:firstLine="0"/>
        <w:jc w:val="center"/>
      </w:pPr>
      <w:r>
        <w:rPr>
          <w:color w:val="000000"/>
          <w:spacing w:val="0"/>
          <w:w w:val="100"/>
          <w:position w:val="0"/>
          <w:shd w:val="clear" w:color="auto" w:fill="auto"/>
          <w:lang w:val="pl-PL" w:eastAsia="pl-PL" w:bidi="pl-PL"/>
        </w:rPr>
        <w:t>Obszerna polska instrukcja. Cena £ 46 (albo 8 138.00)</w:t>
      </w:r>
    </w:p>
    <w:p>
      <w:pPr>
        <w:pStyle w:val="Style32"/>
        <w:keepNext w:val="0"/>
        <w:keepLines w:val="0"/>
        <w:framePr w:w="3164" w:h="446" w:wrap="none" w:vAnchor="text" w:hAnchor="page" w:x="2865" w:y="6413"/>
        <w:widowControl w:val="0"/>
        <w:shd w:val="clear" w:color="auto" w:fill="auto"/>
        <w:bidi w:val="0"/>
        <w:spacing w:before="0" w:after="0" w:line="204" w:lineRule="auto"/>
        <w:ind w:left="0" w:right="0" w:firstLine="0"/>
        <w:jc w:val="left"/>
      </w:pPr>
      <w:r>
        <w:rPr>
          <w:color w:val="000000"/>
          <w:spacing w:val="0"/>
          <w:w w:val="100"/>
          <w:position w:val="0"/>
          <w:shd w:val="clear" w:color="auto" w:fill="auto"/>
          <w:lang w:val="pl-PL" w:eastAsia="pl-PL" w:bidi="pl-PL"/>
        </w:rPr>
        <w:t>181 igieł w jednym rzędzie. Dłu</w:t>
        <w:softHyphen/>
        <w:t>gość 90 cm. Łożysko całkowicie</w:t>
      </w:r>
    </w:p>
    <w:p>
      <w:pPr>
        <w:pStyle w:val="Style32"/>
        <w:keepNext w:val="0"/>
        <w:keepLines w:val="0"/>
        <w:framePr w:w="5202" w:h="1408" w:wrap="none" w:vAnchor="text" w:hAnchor="page" w:x="821" w:y="6798"/>
        <w:widowControl w:val="0"/>
        <w:shd w:val="clear" w:color="auto" w:fill="auto"/>
        <w:bidi w:val="0"/>
        <w:spacing w:before="0" w:after="0" w:line="202" w:lineRule="auto"/>
        <w:ind w:left="0" w:right="0" w:firstLine="0"/>
        <w:jc w:val="center"/>
      </w:pPr>
      <w:r>
        <w:rPr>
          <w:color w:val="000000"/>
          <w:spacing w:val="0"/>
          <w:w w:val="100"/>
          <w:position w:val="0"/>
          <w:shd w:val="clear" w:color="auto" w:fill="auto"/>
          <w:lang w:val="pl-PL" w:eastAsia="pl-PL" w:bidi="pl-PL"/>
        </w:rPr>
        <w:t>stalowe. Dwustronna kontrola napięcia włóczki umożliwia</w:t>
        <w:br/>
        <w:t>wielką dokładność i rekordową szybkość, dochodzącą do</w:t>
        <w:br/>
        <w:t>10.000 oczek na minutę. Maszyna najczęściej spotykana w</w:t>
        <w:br/>
        <w:t>Polsce. Niewspółmiernie niska cena w stosunku</w:t>
        <w:br/>
        <w:t>do wartości.</w:t>
      </w:r>
    </w:p>
    <w:p>
      <w:pPr>
        <w:pStyle w:val="Style32"/>
        <w:keepNext w:val="0"/>
        <w:keepLines w:val="0"/>
        <w:framePr w:w="5202" w:h="1408" w:wrap="none" w:vAnchor="text" w:hAnchor="page" w:x="821" w:y="6798"/>
        <w:widowControl w:val="0"/>
        <w:shd w:val="clear" w:color="auto" w:fill="auto"/>
        <w:bidi w:val="0"/>
        <w:spacing w:before="0" w:after="0" w:line="202" w:lineRule="auto"/>
        <w:ind w:left="0" w:right="0" w:firstLine="0"/>
        <w:jc w:val="center"/>
      </w:pPr>
      <w:r>
        <w:rPr>
          <w:i/>
          <w:iCs/>
          <w:color w:val="000000"/>
          <w:spacing w:val="0"/>
          <w:w w:val="100"/>
          <w:position w:val="0"/>
          <w:shd w:val="clear" w:color="auto" w:fill="auto"/>
          <w:lang w:val="pl-PL" w:eastAsia="pl-PL" w:bidi="pl-PL"/>
        </w:rPr>
        <w:t>Obszerna polska instrukcja.</w:t>
        <w:br/>
      </w:r>
      <w:r>
        <w:rPr>
          <w:color w:val="000000"/>
          <w:spacing w:val="0"/>
          <w:w w:val="100"/>
          <w:position w:val="0"/>
          <w:shd w:val="clear" w:color="auto" w:fill="auto"/>
          <w:lang w:val="pl-PL" w:eastAsia="pl-PL" w:bidi="pl-PL"/>
        </w:rPr>
        <w:t>CENA z licznikiem £ 24.00. (S 72.00).</w:t>
      </w:r>
    </w:p>
    <w:p>
      <w:pPr>
        <w:pStyle w:val="Style32"/>
        <w:keepNext w:val="0"/>
        <w:keepLines w:val="0"/>
        <w:framePr w:w="5202" w:h="281" w:wrap="none" w:vAnchor="text" w:hAnchor="page" w:x="813" w:y="8151"/>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poleca NAJWIĘKSZY POLSKI DOM WYSYŁKOWY</w:t>
      </w:r>
    </w:p>
    <w:p>
      <w:pPr>
        <w:widowControl w:val="0"/>
        <w:spacing w:line="360" w:lineRule="exact"/>
      </w:pPr>
      <w:r>
        <w:drawing>
          <wp:anchor distT="0" distB="0" distL="0" distR="0" simplePos="0" relativeHeight="62914774" behindDoc="1" locked="0" layoutInCell="1" allowOverlap="1">
            <wp:simplePos x="0" y="0"/>
            <wp:positionH relativeFrom="page">
              <wp:posOffset>545465</wp:posOffset>
            </wp:positionH>
            <wp:positionV relativeFrom="paragraph">
              <wp:posOffset>3115945</wp:posOffset>
            </wp:positionV>
            <wp:extent cx="865505" cy="164465"/>
            <wp:wrapNone/>
            <wp:docPr id="142" name="Shape 142"/>
            <a:graphic xmlns:a="http://schemas.openxmlformats.org/drawingml/2006/main">
              <a:graphicData uri="http://schemas.openxmlformats.org/drawingml/2006/picture">
                <pic:pic xmlns:pic="http://schemas.openxmlformats.org/drawingml/2006/picture">
                  <pic:nvPicPr>
                    <pic:cNvPr id="143" name="Picture box 143"/>
                    <pic:cNvPicPr/>
                  </pic:nvPicPr>
                  <pic:blipFill>
                    <a:blip r:embed="rId115"/>
                    <a:stretch/>
                  </pic:blipFill>
                  <pic:spPr>
                    <a:xfrm>
                      <a:ext cx="865505" cy="164465"/>
                    </a:xfrm>
                    <a:prstGeom prst="rect"/>
                  </pic:spPr>
                </pic:pic>
              </a:graphicData>
            </a:graphic>
          </wp:anchor>
        </w:drawing>
      </w:r>
      <w:r>
        <w:drawing>
          <wp:anchor distT="0" distB="0" distL="0" distR="0" simplePos="0" relativeHeight="62914775" behindDoc="1" locked="0" layoutInCell="1" allowOverlap="1">
            <wp:simplePos x="0" y="0"/>
            <wp:positionH relativeFrom="page">
              <wp:posOffset>538480</wp:posOffset>
            </wp:positionH>
            <wp:positionV relativeFrom="paragraph">
              <wp:posOffset>4103370</wp:posOffset>
            </wp:positionV>
            <wp:extent cx="1127760" cy="164465"/>
            <wp:wrapNone/>
            <wp:docPr id="144" name="Shape 144"/>
            <a:graphic xmlns:a="http://schemas.openxmlformats.org/drawingml/2006/main">
              <a:graphicData uri="http://schemas.openxmlformats.org/drawingml/2006/picture">
                <pic:pic xmlns:pic="http://schemas.openxmlformats.org/drawingml/2006/picture">
                  <pic:nvPicPr>
                    <pic:cNvPr id="145" name="Picture box 145"/>
                    <pic:cNvPicPr/>
                  </pic:nvPicPr>
                  <pic:blipFill>
                    <a:blip r:embed="rId117"/>
                    <a:stretch/>
                  </pic:blipFill>
                  <pic:spPr>
                    <a:xfrm>
                      <a:ext cx="1127760" cy="164465"/>
                    </a:xfrm>
                    <a:prstGeom prst="rect"/>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10" w:line="1" w:lineRule="exact"/>
      </w:pPr>
    </w:p>
    <w:p>
      <w:pPr>
        <w:widowControl w:val="0"/>
        <w:spacing w:line="1" w:lineRule="exact"/>
        <w:sectPr>
          <w:footnotePr>
            <w:pos w:val="pageBottom"/>
            <w:numFmt w:val="decimal"/>
            <w:numRestart w:val="continuous"/>
          </w:footnotePr>
          <w:type w:val="continuous"/>
          <w:pgSz w:w="6904" w:h="11425"/>
          <w:pgMar w:top="918" w:left="610" w:right="556" w:bottom="645" w:header="0" w:footer="3" w:gutter="0"/>
          <w:cols w:space="720"/>
          <w:noEndnote/>
          <w:rtlGutter w:val="0"/>
          <w:docGrid w:linePitch="360"/>
        </w:sectPr>
      </w:pPr>
    </w:p>
    <w:p>
      <w:pPr>
        <w:pStyle w:val="Style21"/>
        <w:keepNext w:val="0"/>
        <w:keepLines w:val="0"/>
        <w:widowControl w:val="0"/>
        <w:shd w:val="clear" w:color="auto" w:fill="auto"/>
        <w:bidi w:val="0"/>
        <w:spacing w:before="0" w:after="0" w:line="240" w:lineRule="auto"/>
        <w:ind w:left="0" w:right="0" w:firstLine="0"/>
        <w:jc w:val="left"/>
        <w:rPr>
          <w:sz w:val="34"/>
          <w:szCs w:val="34"/>
        </w:rPr>
      </w:pPr>
      <w:r>
        <w:rPr>
          <w:rFonts w:ascii="Arial" w:eastAsia="Arial" w:hAnsi="Arial" w:cs="Arial"/>
          <w:b/>
          <w:bCs/>
          <w:color w:val="000000"/>
          <w:spacing w:val="0"/>
          <w:w w:val="100"/>
          <w:position w:val="0"/>
          <w:sz w:val="34"/>
          <w:szCs w:val="34"/>
          <w:shd w:val="clear" w:color="auto" w:fill="auto"/>
          <w:lang w:val="pl-PL" w:eastAsia="pl-PL" w:bidi="pl-PL"/>
        </w:rPr>
        <w:t>TAZAB &amp;</w:t>
      </w:r>
    </w:p>
    <w:p>
      <w:pPr>
        <w:pStyle w:val="Style21"/>
        <w:keepNext w:val="0"/>
        <w:keepLines w:val="0"/>
        <w:widowControl w:val="0"/>
        <w:shd w:val="clear" w:color="auto" w:fill="auto"/>
        <w:bidi w:val="0"/>
        <w:spacing w:before="0" w:after="0" w:line="240" w:lineRule="auto"/>
        <w:ind w:left="0" w:right="0" w:firstLine="0"/>
        <w:jc w:val="left"/>
        <w:rPr>
          <w:sz w:val="34"/>
          <w:szCs w:val="34"/>
        </w:rPr>
        <w:sectPr>
          <w:footnotePr>
            <w:pos w:val="pageBottom"/>
            <w:numFmt w:val="decimal"/>
            <w:numRestart w:val="continuous"/>
          </w:footnotePr>
          <w:type w:val="continuous"/>
          <w:pgSz w:w="6904" w:h="11425"/>
          <w:pgMar w:top="1081" w:left="1377" w:right="1467" w:bottom="645" w:header="0" w:footer="3" w:gutter="0"/>
          <w:cols w:num="2" w:space="720" w:equalWidth="0">
            <w:col w:w="2059" w:space="216"/>
            <w:col w:w="1786"/>
          </w:cols>
          <w:noEndnote/>
          <w:rtlGutter w:val="0"/>
          <w:docGrid w:linePitch="360"/>
        </w:sectPr>
      </w:pPr>
      <w:r>
        <w:rPr>
          <w:rFonts w:ascii="Arial" w:eastAsia="Arial" w:hAnsi="Arial" w:cs="Arial"/>
          <w:b/>
          <w:bCs/>
          <w:color w:val="000000"/>
          <w:spacing w:val="0"/>
          <w:w w:val="100"/>
          <w:position w:val="0"/>
          <w:sz w:val="34"/>
          <w:szCs w:val="34"/>
          <w:shd w:val="clear" w:color="auto" w:fill="auto"/>
          <w:lang w:val="pl-PL" w:eastAsia="pl-PL" w:bidi="pl-PL"/>
        </w:rPr>
        <w:t>Co LTD.</w:t>
      </w:r>
    </w:p>
    <w:p>
      <w:pPr>
        <w:widowControl w:val="0"/>
        <w:spacing w:line="1" w:lineRule="exact"/>
      </w:pPr>
      <w:r>
        <w:drawing>
          <wp:anchor distT="0" distB="409575" distL="402590" distR="415925" simplePos="0" relativeHeight="125829390" behindDoc="0" locked="0" layoutInCell="1" allowOverlap="1">
            <wp:simplePos x="0" y="0"/>
            <wp:positionH relativeFrom="page">
              <wp:posOffset>920750</wp:posOffset>
            </wp:positionH>
            <wp:positionV relativeFrom="paragraph">
              <wp:posOffset>15875</wp:posOffset>
            </wp:positionV>
            <wp:extent cx="749935" cy="91440"/>
            <wp:wrapSquare wrapText="right"/>
            <wp:docPr id="146" name="Shape 146"/>
            <a:graphic xmlns:a="http://schemas.openxmlformats.org/drawingml/2006/main">
              <a:graphicData uri="http://schemas.openxmlformats.org/drawingml/2006/picture">
                <pic:pic xmlns:pic="http://schemas.openxmlformats.org/drawingml/2006/picture">
                  <pic:nvPicPr>
                    <pic:cNvPr id="147" name="Picture box 147"/>
                    <pic:cNvPicPr/>
                  </pic:nvPicPr>
                  <pic:blipFill>
                    <a:blip r:embed="rId119"/>
                    <a:stretch/>
                  </pic:blipFill>
                  <pic:spPr>
                    <a:xfrm>
                      <a:ext cx="749935" cy="91440"/>
                    </a:xfrm>
                    <a:prstGeom prst="rect"/>
                  </pic:spPr>
                </pic:pic>
              </a:graphicData>
            </a:graphic>
          </wp:anchor>
        </w:drawing>
      </w:r>
      <w:r>
        <mc:AlternateContent>
          <mc:Choice Requires="wps">
            <w:drawing>
              <wp:anchor distT="95885" distB="0" distL="114300" distR="114300" simplePos="0" relativeHeight="125829391" behindDoc="0" locked="0" layoutInCell="1" allowOverlap="1">
                <wp:simplePos x="0" y="0"/>
                <wp:positionH relativeFrom="page">
                  <wp:posOffset>632460</wp:posOffset>
                </wp:positionH>
                <wp:positionV relativeFrom="paragraph">
                  <wp:posOffset>111760</wp:posOffset>
                </wp:positionV>
                <wp:extent cx="1337310" cy="402590"/>
                <wp:wrapSquare wrapText="right"/>
                <wp:docPr id="148" name="Shape 148"/>
                <a:graphic xmlns:a="http://schemas.openxmlformats.org/drawingml/2006/main">
                  <a:graphicData uri="http://schemas.microsoft.com/office/word/2010/wordprocessingShape">
                    <wps:wsp>
                      <wps:cNvSpPr txBox="1"/>
                      <wps:spPr>
                        <a:xfrm>
                          <a:ext cx="1337310" cy="402590"/>
                        </a:xfrm>
                        <a:prstGeom prst="rect"/>
                        <a:noFill/>
                      </wps:spPr>
                      <wps:txbx>
                        <w:txbxContent>
                          <w:p>
                            <w:pPr>
                              <w:pStyle w:val="Style32"/>
                              <w:keepNext w:val="0"/>
                              <w:keepLines w:val="0"/>
                              <w:widowControl w:val="0"/>
                              <w:shd w:val="clear" w:color="auto" w:fill="auto"/>
                              <w:bidi w:val="0"/>
                              <w:spacing w:before="0" w:after="0" w:line="199" w:lineRule="auto"/>
                              <w:ind w:left="0" w:right="0" w:firstLine="0"/>
                              <w:jc w:val="center"/>
                            </w:pPr>
                            <w:r>
                              <w:rPr>
                                <w:color w:val="000000"/>
                                <w:spacing w:val="0"/>
                                <w:w w:val="100"/>
                                <w:position w:val="0"/>
                                <w:shd w:val="clear" w:color="auto" w:fill="auto"/>
                                <w:lang w:val="pl-PL" w:eastAsia="pl-PL" w:bidi="pl-PL"/>
                              </w:rPr>
                              <w:t>22 ROLAND GRDNS,</w:t>
                              <w:br/>
                              <w:t>LONDON, S.W.7.</w:t>
                            </w:r>
                          </w:p>
                          <w:p>
                            <w:pPr>
                              <w:pStyle w:val="Style32"/>
                              <w:keepNext w:val="0"/>
                              <w:keepLines w:val="0"/>
                              <w:widowControl w:val="0"/>
                              <w:shd w:val="clear" w:color="auto" w:fill="auto"/>
                              <w:bidi w:val="0"/>
                              <w:spacing w:before="0" w:after="0" w:line="199" w:lineRule="auto"/>
                              <w:ind w:left="0" w:right="0" w:firstLine="0"/>
                              <w:jc w:val="center"/>
                            </w:pPr>
                            <w:r>
                              <w:rPr>
                                <w:color w:val="000000"/>
                                <w:spacing w:val="0"/>
                                <w:w w:val="100"/>
                                <w:position w:val="0"/>
                                <w:shd w:val="clear" w:color="auto" w:fill="auto"/>
                                <w:lang w:val="fr-FR" w:eastAsia="fr-FR" w:bidi="fr-FR"/>
                              </w:rPr>
                              <w:t xml:space="preserve">Tel. </w:t>
                            </w:r>
                            <w:r>
                              <w:rPr>
                                <w:color w:val="000000"/>
                                <w:spacing w:val="0"/>
                                <w:w w:val="100"/>
                                <w:position w:val="0"/>
                                <w:shd w:val="clear" w:color="auto" w:fill="auto"/>
                                <w:lang w:val="pl-PL" w:eastAsia="pl-PL" w:bidi="pl-PL"/>
                              </w:rPr>
                              <w:t>FRE 3175/6</w:t>
                            </w:r>
                          </w:p>
                        </w:txbxContent>
                      </wps:txbx>
                      <wps:bodyPr lIns="0" tIns="0" rIns="0" bIns="0">
                        <a:noAutoFit/>
                      </wps:bodyPr>
                    </wps:wsp>
                  </a:graphicData>
                </a:graphic>
              </wp:anchor>
            </w:drawing>
          </mc:Choice>
          <mc:Fallback>
            <w:pict>
              <v:shape id="_x0000_s1174" type="#_x0000_t202" style="position:absolute;margin-left:49.799999999999997pt;margin-top:8.8000000000000007pt;width:105.3pt;height:31.699999999999999pt;z-index:-125829362;mso-wrap-distance-left:9.pt;mso-wrap-distance-top:7.5499999999999998pt;mso-wrap-distance-right:9.pt;mso-position-horizontal-relative:page" filled="f" stroked="f">
                <v:textbox inset="0,0,0,0">
                  <w:txbxContent>
                    <w:p>
                      <w:pPr>
                        <w:pStyle w:val="Style32"/>
                        <w:keepNext w:val="0"/>
                        <w:keepLines w:val="0"/>
                        <w:widowControl w:val="0"/>
                        <w:shd w:val="clear" w:color="auto" w:fill="auto"/>
                        <w:bidi w:val="0"/>
                        <w:spacing w:before="0" w:after="0" w:line="199" w:lineRule="auto"/>
                        <w:ind w:left="0" w:right="0" w:firstLine="0"/>
                        <w:jc w:val="center"/>
                      </w:pPr>
                      <w:r>
                        <w:rPr>
                          <w:color w:val="000000"/>
                          <w:spacing w:val="0"/>
                          <w:w w:val="100"/>
                          <w:position w:val="0"/>
                          <w:shd w:val="clear" w:color="auto" w:fill="auto"/>
                          <w:lang w:val="pl-PL" w:eastAsia="pl-PL" w:bidi="pl-PL"/>
                        </w:rPr>
                        <w:t>22 ROLAND GRDNS,</w:t>
                        <w:br/>
                        <w:t>LONDON, S.W.7.</w:t>
                      </w:r>
                    </w:p>
                    <w:p>
                      <w:pPr>
                        <w:pStyle w:val="Style32"/>
                        <w:keepNext w:val="0"/>
                        <w:keepLines w:val="0"/>
                        <w:widowControl w:val="0"/>
                        <w:shd w:val="clear" w:color="auto" w:fill="auto"/>
                        <w:bidi w:val="0"/>
                        <w:spacing w:before="0" w:after="0" w:line="199" w:lineRule="auto"/>
                        <w:ind w:left="0" w:right="0" w:firstLine="0"/>
                        <w:jc w:val="center"/>
                      </w:pPr>
                      <w:r>
                        <w:rPr>
                          <w:color w:val="000000"/>
                          <w:spacing w:val="0"/>
                          <w:w w:val="100"/>
                          <w:position w:val="0"/>
                          <w:shd w:val="clear" w:color="auto" w:fill="auto"/>
                          <w:lang w:val="fr-FR" w:eastAsia="fr-FR" w:bidi="fr-FR"/>
                        </w:rPr>
                        <w:t xml:space="preserve">Tel. </w:t>
                      </w:r>
                      <w:r>
                        <w:rPr>
                          <w:color w:val="000000"/>
                          <w:spacing w:val="0"/>
                          <w:w w:val="100"/>
                          <w:position w:val="0"/>
                          <w:shd w:val="clear" w:color="auto" w:fill="auto"/>
                          <w:lang w:val="pl-PL" w:eastAsia="pl-PL" w:bidi="pl-PL"/>
                        </w:rPr>
                        <w:t>FRE 3175/6</w:t>
                      </w:r>
                    </w:p>
                  </w:txbxContent>
                </v:textbox>
                <w10:wrap type="square" side="right" anchorx="page"/>
              </v:shape>
            </w:pict>
          </mc:Fallback>
        </mc:AlternateContent>
      </w:r>
    </w:p>
    <w:p>
      <w:pPr>
        <w:pStyle w:val="Style32"/>
        <w:keepNext w:val="0"/>
        <w:keepLines w:val="0"/>
        <w:widowControl w:val="0"/>
        <w:shd w:val="clear" w:color="auto" w:fill="auto"/>
        <w:bidi w:val="0"/>
        <w:spacing w:before="0" w:after="0" w:line="199" w:lineRule="auto"/>
        <w:ind w:left="0" w:right="0" w:firstLine="0"/>
        <w:jc w:val="center"/>
      </w:pPr>
      <w:r>
        <w:rPr>
          <w:color w:val="000000"/>
          <w:spacing w:val="0"/>
          <w:w w:val="100"/>
          <w:position w:val="0"/>
          <w:shd w:val="clear" w:color="auto" w:fill="auto"/>
          <w:lang w:val="pl-PL" w:eastAsia="pl-PL" w:bidi="pl-PL"/>
        </w:rPr>
        <w:t>NOWY JORK</w:t>
        <w:br/>
        <w:t xml:space="preserve">36, 3rd </w:t>
      </w:r>
      <w:r>
        <w:rPr>
          <w:color w:val="000000"/>
          <w:spacing w:val="0"/>
          <w:w w:val="100"/>
          <w:position w:val="0"/>
          <w:shd w:val="clear" w:color="auto" w:fill="auto"/>
          <w:lang w:val="fr-FR" w:eastAsia="fr-FR" w:bidi="fr-FR"/>
        </w:rPr>
        <w:t>Avenue,</w:t>
      </w:r>
    </w:p>
    <w:p>
      <w:pPr>
        <w:pStyle w:val="Style32"/>
        <w:keepNext w:val="0"/>
        <w:keepLines w:val="0"/>
        <w:widowControl w:val="0"/>
        <w:shd w:val="clear" w:color="auto" w:fill="auto"/>
        <w:bidi w:val="0"/>
        <w:spacing w:before="0" w:after="0" w:line="199" w:lineRule="auto"/>
        <w:ind w:left="0" w:right="0" w:firstLine="0"/>
        <w:jc w:val="center"/>
        <w:sectPr>
          <w:footnotePr>
            <w:pos w:val="pageBottom"/>
            <w:numFmt w:val="decimal"/>
            <w:numStart w:val="3"/>
            <w:numRestart w:val="continuous"/>
            <w15:footnoteColumns w:val="1"/>
          </w:footnotePr>
          <w:type w:val="continuous"/>
          <w:pgSz w:w="6904" w:h="11425"/>
          <w:pgMar w:top="1081" w:left="536" w:right="548" w:bottom="614" w:header="0" w:footer="3" w:gutter="0"/>
          <w:cols w:space="720"/>
          <w:noEndnote/>
          <w:rtlGutter w:val="0"/>
          <w:docGrid w:linePitch="360"/>
        </w:sectPr>
      </w:pPr>
      <w:r>
        <w:rPr>
          <w:color w:val="000000"/>
          <w:spacing w:val="0"/>
          <w:w w:val="100"/>
          <w:position w:val="0"/>
          <w:shd w:val="clear" w:color="auto" w:fill="auto"/>
          <w:lang w:val="pl-PL" w:eastAsia="pl-PL" w:bidi="pl-PL"/>
        </w:rPr>
        <w:t>New York 3, N.Y., USA.</w:t>
        <w:br/>
      </w:r>
      <w:r>
        <w:rPr>
          <w:color w:val="000000"/>
          <w:spacing w:val="0"/>
          <w:w w:val="100"/>
          <w:position w:val="0"/>
          <w:shd w:val="clear" w:color="auto" w:fill="auto"/>
          <w:lang w:val="fr-FR" w:eastAsia="fr-FR" w:bidi="fr-FR"/>
        </w:rPr>
        <w:t xml:space="preserve">Tel. ALgenquin </w:t>
      </w:r>
      <w:r>
        <w:rPr>
          <w:color w:val="000000"/>
          <w:spacing w:val="0"/>
          <w:w w:val="100"/>
          <w:position w:val="0"/>
          <w:shd w:val="clear" w:color="auto" w:fill="auto"/>
          <w:lang w:val="pl-PL" w:eastAsia="pl-PL" w:bidi="pl-PL"/>
        </w:rPr>
        <w:t>4-4160/1.</w:t>
      </w:r>
    </w:p>
    <w:p>
      <w:pPr>
        <w:pStyle w:val="Style38"/>
        <w:keepNext w:val="0"/>
        <w:keepLines w:val="0"/>
        <w:widowControl w:val="0"/>
        <w:shd w:val="clear" w:color="auto" w:fill="auto"/>
        <w:bidi w:val="0"/>
        <w:spacing w:before="0" w:after="680" w:line="240" w:lineRule="auto"/>
        <w:ind w:left="2940" w:right="0" w:firstLine="0"/>
        <w:jc w:val="left"/>
      </w:pPr>
      <w:r>
        <w:rPr>
          <w:color w:val="000000"/>
          <w:spacing w:val="0"/>
          <w:w w:val="100"/>
          <w:position w:val="0"/>
          <w:shd w:val="clear" w:color="auto" w:fill="auto"/>
          <w:lang w:val="pl-PL" w:eastAsia="pl-PL" w:bidi="pl-PL"/>
        </w:rPr>
        <w:t>Sprawy i Troski</w:t>
      </w:r>
    </w:p>
    <w:p>
      <w:pPr>
        <w:pStyle w:val="Style41"/>
        <w:keepNext/>
        <w:keepLines/>
        <w:widowControl w:val="0"/>
        <w:shd w:val="clear" w:color="auto" w:fill="auto"/>
        <w:bidi w:val="0"/>
        <w:spacing w:before="0" w:after="380" w:line="240" w:lineRule="auto"/>
        <w:ind w:left="0" w:right="0" w:firstLine="0"/>
        <w:jc w:val="both"/>
      </w:pPr>
      <w:bookmarkStart w:id="44" w:name="bookmark44"/>
      <w:bookmarkStart w:id="45" w:name="bookmark45"/>
      <w:r>
        <w:rPr>
          <w:color w:val="000000"/>
          <w:spacing w:val="0"/>
          <w:w w:val="100"/>
          <w:position w:val="0"/>
          <w:shd w:val="clear" w:color="auto" w:fill="auto"/>
          <w:lang w:val="pl-PL" w:eastAsia="pl-PL" w:bidi="pl-PL"/>
        </w:rPr>
        <w:t>Polonia australijska</w:t>
      </w:r>
      <w:bookmarkEnd w:id="44"/>
      <w:bookmarkEnd w:id="45"/>
    </w:p>
    <w:p>
      <w:pPr>
        <w:pStyle w:val="Style9"/>
        <w:keepNext w:val="0"/>
        <w:keepLines w:val="0"/>
        <w:widowControl w:val="0"/>
        <w:shd w:val="clear" w:color="auto" w:fill="auto"/>
        <w:bidi w:val="0"/>
        <w:spacing w:before="0" w:after="380" w:line="230" w:lineRule="auto"/>
        <w:ind w:left="1200" w:right="180" w:firstLine="0"/>
        <w:jc w:val="right"/>
      </w:pPr>
      <w:r>
        <w:rPr>
          <w:i w:val="0"/>
          <w:iCs w:val="0"/>
          <w:color w:val="000000"/>
          <w:spacing w:val="0"/>
          <w:w w:val="100"/>
          <w:position w:val="0"/>
          <w:shd w:val="clear" w:color="auto" w:fill="auto"/>
          <w:lang w:val="pl-PL" w:eastAsia="pl-PL" w:bidi="pl-PL"/>
        </w:rPr>
        <w:t>„Cichociemnym” — Spadochroniarzom Armii Krajowej poświęcam</w:t>
      </w:r>
    </w:p>
    <w:p>
      <w:pPr>
        <w:pStyle w:val="Style50"/>
        <w:keepNext/>
        <w:keepLines/>
        <w:widowControl w:val="0"/>
        <w:numPr>
          <w:ilvl w:val="0"/>
          <w:numId w:val="11"/>
        </w:numPr>
        <w:shd w:val="clear" w:color="auto" w:fill="auto"/>
        <w:tabs>
          <w:tab w:pos="262" w:val="left"/>
        </w:tabs>
        <w:bidi w:val="0"/>
        <w:spacing w:before="0" w:after="180" w:line="199" w:lineRule="auto"/>
        <w:ind w:left="0" w:right="0" w:firstLine="0"/>
        <w:jc w:val="center"/>
      </w:pPr>
      <w:bookmarkStart w:id="46" w:name="bookmark46"/>
      <w:bookmarkStart w:id="47" w:name="bookmark47"/>
      <w:r>
        <w:rPr>
          <w:b w:val="0"/>
          <w:bCs w:val="0"/>
          <w:color w:val="000000"/>
          <w:spacing w:val="0"/>
          <w:w w:val="100"/>
          <w:position w:val="0"/>
          <w:shd w:val="clear" w:color="auto" w:fill="auto"/>
          <w:lang w:val="pl-PL" w:eastAsia="pl-PL" w:bidi="pl-PL"/>
        </w:rPr>
        <w:t>WSTĘP</w:t>
      </w:r>
      <w:bookmarkEnd w:id="46"/>
      <w:bookmarkEnd w:id="47"/>
    </w:p>
    <w:p>
      <w:pPr>
        <w:pStyle w:val="Style32"/>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Australia zajmuje szczególne miejsce wśród krajów osiedle</w:t>
        <w:softHyphen/>
        <w:t>nia emigracji polskiej na przestrzeni ubiegłych stu lat. Napoty</w:t>
        <w:softHyphen/>
        <w:t>kamy tu bowiem na pierwszy ślad zorganizowanej i masowej emigracji zarobkowej z ziem polskich, w latach czterdziestych ubiegłego wieku. Dokładnie sto lat później Australia jest znów sceną masowego napływu Polaków, rozbitków z okresu Dru</w:t>
        <w:softHyphen/>
        <w:t>giej Wojny Światowej. W latach 1948-50 przyjeżdża tu w ra</w:t>
        <w:softHyphen/>
        <w:t xml:space="preserve">mach transportów </w:t>
      </w:r>
      <w:r>
        <w:rPr>
          <w:i/>
          <w:iCs/>
          <w:color w:val="000000"/>
          <w:spacing w:val="0"/>
          <w:w w:val="100"/>
          <w:position w:val="0"/>
          <w:shd w:val="clear" w:color="auto" w:fill="auto"/>
          <w:lang w:val="fr-FR" w:eastAsia="fr-FR" w:bidi="fr-FR"/>
        </w:rPr>
        <w:t xml:space="preserve">International </w:t>
      </w:r>
      <w:r>
        <w:rPr>
          <w:i/>
          <w:iCs/>
          <w:color w:val="000000"/>
          <w:spacing w:val="0"/>
          <w:w w:val="100"/>
          <w:position w:val="0"/>
          <w:shd w:val="clear" w:color="auto" w:fill="auto"/>
          <w:lang w:val="pl-PL" w:eastAsia="pl-PL" w:bidi="pl-PL"/>
        </w:rPr>
        <w:t xml:space="preserve">Refugee </w:t>
      </w:r>
      <w:r>
        <w:rPr>
          <w:i/>
          <w:iCs/>
          <w:color w:val="000000"/>
          <w:spacing w:val="0"/>
          <w:w w:val="100"/>
          <w:position w:val="0"/>
          <w:shd w:val="clear" w:color="auto" w:fill="auto"/>
          <w:lang w:val="fr-FR" w:eastAsia="fr-FR" w:bidi="fr-FR"/>
        </w:rPr>
        <w:t>Organisation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(IRO) ponad 60.000 Polaków. Była to druga co do wielkości (po Sta</w:t>
        <w:softHyphen/>
        <w:t>nach Zjednoczonych) grupa polskich dipisów rozmieszczona w jakimkolwiek kraju. Spośród 375.000 osób narodowości polskiej, które w latach 1947-51 znalazły się w jurysdykcji IRO, z górą 110.000 przyjęły Stany Zjednoczone, 60.000 znalazło schronienie w Australii, 54.000 w Izraelu, 47.000 w Kanadzie oraz 35.000 w Wielkiej Brytanii. Na dalszym miejscu idą Francja (12.000), Belgia (11.000), Brazylia (8.000), Holandia (3.000), Wenezuela (3.000) (1).</w:t>
      </w:r>
    </w:p>
    <w:p>
      <w:pPr>
        <w:pStyle w:val="Style32"/>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W polskiej literaturze dotyczącej zarówno historii jak i so</w:t>
        <w:softHyphen/>
        <w:t>cjologii naszego wychodźstwa brak prawie zupełnie pozycji do</w:t>
        <w:softHyphen/>
        <w:t>tyczących Australii. W ciągu stulecia dzielącego początek pol</w:t>
        <w:softHyphen/>
        <w:t>skiej emigracji zarobkowej od przyjazdu wielkiej liczby dipisów z obozów niemieckich było nas za mało na tym olbrzymim i pu</w:t>
        <w:softHyphen/>
        <w:t>stym kontynencie abyśmy mogli stworzyć dla naszych gospo-</w:t>
      </w:r>
    </w:p>
    <w:p>
      <w:pPr>
        <w:pStyle w:val="Style9"/>
        <w:keepNext w:val="0"/>
        <w:keepLines w:val="0"/>
        <w:widowControl w:val="0"/>
        <w:numPr>
          <w:ilvl w:val="0"/>
          <w:numId w:val="13"/>
        </w:numPr>
        <w:shd w:val="clear" w:color="auto" w:fill="auto"/>
        <w:tabs>
          <w:tab w:pos="655" w:val="left"/>
        </w:tabs>
        <w:bidi w:val="0"/>
        <w:spacing w:before="0" w:after="0" w:line="211" w:lineRule="auto"/>
        <w:ind w:left="0" w:right="0" w:firstLine="360"/>
        <w:jc w:val="both"/>
        <w:sectPr>
          <w:headerReference w:type="default" r:id="rId121"/>
          <w:footerReference w:type="default" r:id="rId122"/>
          <w:headerReference w:type="even" r:id="rId123"/>
          <w:footerReference w:type="even" r:id="rId124"/>
          <w:footnotePr>
            <w:pos w:val="pageBottom"/>
            <w:numFmt w:val="decimal"/>
            <w:numStart w:val="3"/>
            <w:numRestart w:val="continuous"/>
            <w15:footnoteColumns w:val="1"/>
          </w:footnotePr>
          <w:pgSz w:w="6904" w:h="11425"/>
          <w:pgMar w:top="1081" w:left="536" w:right="548" w:bottom="614" w:header="653" w:footer="186" w:gutter="0"/>
          <w:pgNumType w:start="317"/>
          <w:cols w:space="720"/>
          <w:noEndnote/>
          <w:rtlGutter w:val="0"/>
          <w:docGrid w:linePitch="360"/>
        </w:sectPr>
      </w:pPr>
      <w:r>
        <w:rPr>
          <w:i w:val="0"/>
          <w:iCs w:val="0"/>
          <w:color w:val="000000"/>
          <w:spacing w:val="0"/>
          <w:w w:val="100"/>
          <w:position w:val="0"/>
          <w:shd w:val="clear" w:color="auto" w:fill="auto"/>
          <w:lang w:val="pl-PL" w:eastAsia="pl-PL" w:bidi="pl-PL"/>
        </w:rPr>
        <w:t xml:space="preserve">Cyfry zaokrąglone do tysiąca według </w:t>
      </w:r>
      <w:r>
        <w:rPr>
          <w:i w:val="0"/>
          <w:iCs w:val="0"/>
          <w:color w:val="000000"/>
          <w:spacing w:val="0"/>
          <w:w w:val="100"/>
          <w:position w:val="0"/>
          <w:shd w:val="clear" w:color="auto" w:fill="auto"/>
          <w:lang w:val="fr-FR" w:eastAsia="fr-FR" w:bidi="fr-FR"/>
        </w:rPr>
        <w:t xml:space="preserve">International </w:t>
      </w:r>
      <w:r>
        <w:rPr>
          <w:i w:val="0"/>
          <w:iCs w:val="0"/>
          <w:color w:val="000000"/>
          <w:spacing w:val="0"/>
          <w:w w:val="100"/>
          <w:position w:val="0"/>
          <w:shd w:val="clear" w:color="auto" w:fill="auto"/>
          <w:lang w:val="pl-PL" w:eastAsia="pl-PL" w:bidi="pl-PL"/>
        </w:rPr>
        <w:t xml:space="preserve">Refugee Orga- nization, Office of </w:t>
      </w:r>
      <w:r>
        <w:rPr>
          <w:i w:val="0"/>
          <w:iCs w:val="0"/>
          <w:color w:val="000000"/>
          <w:spacing w:val="0"/>
          <w:w w:val="100"/>
          <w:position w:val="0"/>
          <w:shd w:val="clear" w:color="auto" w:fill="auto"/>
          <w:lang w:val="fr-FR" w:eastAsia="fr-FR" w:bidi="fr-FR"/>
        </w:rPr>
        <w:t xml:space="preserve">Statistics </w:t>
      </w:r>
      <w:r>
        <w:rPr>
          <w:i w:val="0"/>
          <w:iCs w:val="0"/>
          <w:color w:val="000000"/>
          <w:spacing w:val="0"/>
          <w:w w:val="100"/>
          <w:position w:val="0"/>
          <w:shd w:val="clear" w:color="auto" w:fill="auto"/>
          <w:lang w:val="pl-PL" w:eastAsia="pl-PL" w:bidi="pl-PL"/>
        </w:rPr>
        <w:t xml:space="preserve">and Operational </w:t>
      </w:r>
      <w:r>
        <w:rPr>
          <w:i w:val="0"/>
          <w:iCs w:val="0"/>
          <w:color w:val="000000"/>
          <w:spacing w:val="0"/>
          <w:w w:val="100"/>
          <w:position w:val="0"/>
          <w:shd w:val="clear" w:color="auto" w:fill="auto"/>
          <w:lang w:val="fr-FR" w:eastAsia="fr-FR" w:bidi="fr-FR"/>
        </w:rPr>
        <w:t xml:space="preserve">Reparts, </w:t>
      </w:r>
      <w:r>
        <w:rPr>
          <w:color w:val="000000"/>
          <w:spacing w:val="0"/>
          <w:w w:val="100"/>
          <w:position w:val="0"/>
          <w:shd w:val="clear" w:color="auto" w:fill="auto"/>
          <w:lang w:val="pl-PL" w:eastAsia="pl-PL" w:bidi="pl-PL"/>
        </w:rPr>
        <w:t xml:space="preserve">The </w:t>
      </w:r>
      <w:r>
        <w:rPr>
          <w:color w:val="000000"/>
          <w:spacing w:val="0"/>
          <w:w w:val="100"/>
          <w:position w:val="0"/>
          <w:shd w:val="clear" w:color="auto" w:fill="auto"/>
          <w:lang w:val="fr-FR" w:eastAsia="fr-FR" w:bidi="fr-FR"/>
        </w:rPr>
        <w:t xml:space="preserve">Final </w:t>
      </w:r>
      <w:r>
        <w:rPr>
          <w:color w:val="000000"/>
          <w:spacing w:val="0"/>
          <w:w w:val="100"/>
          <w:position w:val="0"/>
          <w:shd w:val="clear" w:color="auto" w:fill="auto"/>
          <w:lang w:val="pl-PL" w:eastAsia="pl-PL" w:bidi="pl-PL"/>
        </w:rPr>
        <w:t>Statistical Report of IRO,</w:t>
      </w:r>
      <w:r>
        <w:rPr>
          <w:i w:val="0"/>
          <w:iCs w:val="0"/>
          <w:color w:val="000000"/>
          <w:spacing w:val="0"/>
          <w:w w:val="100"/>
          <w:position w:val="0"/>
          <w:shd w:val="clear" w:color="auto" w:fill="auto"/>
          <w:lang w:val="pl-PL" w:eastAsia="pl-PL" w:bidi="pl-PL"/>
        </w:rPr>
        <w:t xml:space="preserve"> tablica IV, str. 12-13. Genewa 1952. </w:t>
      </w:r>
    </w:p>
    <w:p>
      <w:pPr>
        <w:pStyle w:val="Style9"/>
        <w:keepNext w:val="0"/>
        <w:keepLines w:val="0"/>
        <w:widowControl w:val="0"/>
        <w:shd w:val="clear" w:color="auto" w:fill="auto"/>
        <w:tabs>
          <w:tab w:pos="655" w:val="left"/>
        </w:tabs>
        <w:bidi w:val="0"/>
        <w:spacing w:before="0" w:after="0" w:line="211" w:lineRule="auto"/>
        <w:ind w:left="0" w:right="0" w:firstLine="0"/>
        <w:jc w:val="both"/>
        <w:rPr>
          <w:sz w:val="20"/>
          <w:szCs w:val="20"/>
        </w:rPr>
      </w:pPr>
      <w:r>
        <w:rPr>
          <w:rStyle w:val="CharStyle33"/>
          <w:i w:val="0"/>
          <w:iCs w:val="0"/>
        </w:rPr>
        <w:t>darzy szczególny problem społeczny czy polityczny (2). Emigracja polska w Australii nie posiada więc takich opracowań historycz</w:t>
        <w:softHyphen/>
        <w:t>nych jak dzieła Ks. Kruszki, liczne rozprawy Mieczysława Haimana i wnikliwa ocena Karola Wachtla o Polonii w Ameryce Północnej. Nie ma również opracowań, które choć w części przy</w:t>
        <w:softHyphen/>
        <w:t>równać można by było do monumentalnego dzieła Floriana Znanieckiego i Williama Thomasa o chłopie polskim, przenie</w:t>
        <w:softHyphen/>
        <w:t>sionym z zacisza wsi polskiej do zgiełku metropolii amerykań</w:t>
        <w:softHyphen/>
        <w:t>skiej.</w:t>
      </w:r>
    </w:p>
    <w:p>
      <w:pPr>
        <w:pStyle w:val="Style32"/>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Opracowanie niniejsze nie ma ambicji monografii historycz</w:t>
        <w:softHyphen/>
        <w:t>nej ani też wnikliwej analizy socjologicznej. Zamiarem autora było podanie czytelnikom najważniejszych faktów dotyczących Polonii australijskiej w przeszłości i w chwili obecnej ; wskazanie doskonałych źródeł statystycznych dotyczących dzisiejszej Po</w:t>
        <w:softHyphen/>
        <w:t>lonii ; próba analizy niektórych czynników scalających jak i des</w:t>
        <w:softHyphen/>
        <w:t>truktywnych w łonie grupy polskiej w Australii.</w:t>
      </w:r>
    </w:p>
    <w:p>
      <w:pPr>
        <w:pStyle w:val="Style32"/>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Zanim przejdę do rzeczy pragnę podkreślić, jak już sto</w:t>
        <w:softHyphen/>
        <w:t>sunkowo wiele zostało zrobione w dziedzinie dokumentacji i re</w:t>
        <w:softHyphen/>
        <w:t>konstrukcji historii Polaków w Australii. Należy tu wymienić inicjatywę Ks. Józefa Janusa T.J., który od pięciu lat prowadzi w Melbourne Archiwum Polonii Australijskiej, gdzie z dro</w:t>
        <w:softHyphen/>
        <w:t>biazgową dokładnością kataloguje i porządkuje się bogate sto</w:t>
        <w:softHyphen/>
        <w:t>sunkowo zbiory prasy polskiej, biuletynów powielanych w obo</w:t>
        <w:softHyphen/>
        <w:t>zach, wycinki z prasy australijskiej, książki, pamiętniki i foto</w:t>
        <w:softHyphen/>
        <w:t>grafie. Instytucja ta, rzecz oczywista, nie dorosła do rozmiarów zbiorów jej wielkich poprzedniczek — Biblioteki Polskiej w Pa</w:t>
        <w:softHyphen/>
        <w:t>ryżu, Archiwum Katolickiego Związku Narodowego w Chicago i Biblioteki Polskiej w Londynie. Niemniej jednak Archiwum w Melbourne jest dobrym początkiem, a sposób w jakim pra</w:t>
        <w:softHyphen/>
        <w:t>ca tam jest prowadzona wróży jak najlepiej na przyszłość. Szko</w:t>
        <w:softHyphen/>
        <w:t xml:space="preserve">da wielka, że tak przewcześnie zmarł dr Sylwester Gruszka, ostatni Konsul Generalny </w:t>
      </w:r>
      <w:r>
        <w:rPr>
          <w:color w:val="000000"/>
          <w:spacing w:val="0"/>
          <w:w w:val="100"/>
          <w:position w:val="0"/>
          <w:shd w:val="clear" w:color="auto" w:fill="auto"/>
          <w:lang w:val="fr-FR" w:eastAsia="fr-FR" w:bidi="fr-FR"/>
        </w:rPr>
        <w:t xml:space="preserve">R. </w:t>
      </w:r>
      <w:r>
        <w:rPr>
          <w:color w:val="000000"/>
          <w:spacing w:val="0"/>
          <w:w w:val="100"/>
          <w:position w:val="0"/>
          <w:shd w:val="clear" w:color="auto" w:fill="auto"/>
          <w:lang w:val="pl-PL" w:eastAsia="pl-PL" w:bidi="pl-PL"/>
        </w:rPr>
        <w:t>P. w Australii, gdyż prowadzone przez niego badania historyczne stać się mogły zaczątkiem dzia</w:t>
        <w:softHyphen/>
        <w:t>łalności wydawniczej Archiwum Polonii Australijskiej.</w:t>
      </w:r>
    </w:p>
    <w:p>
      <w:pPr>
        <w:pStyle w:val="Style32"/>
        <w:keepNext w:val="0"/>
        <w:keepLines w:val="0"/>
        <w:widowControl w:val="0"/>
        <w:shd w:val="clear" w:color="auto" w:fill="auto"/>
        <w:bidi w:val="0"/>
        <w:spacing w:before="0" w:after="260" w:line="199" w:lineRule="auto"/>
        <w:ind w:left="0" w:right="0" w:firstLine="480"/>
        <w:jc w:val="both"/>
      </w:pPr>
      <w:r>
        <w:rPr>
          <w:color w:val="000000"/>
          <w:spacing w:val="0"/>
          <w:w w:val="100"/>
          <w:position w:val="0"/>
          <w:shd w:val="clear" w:color="auto" w:fill="auto"/>
          <w:lang w:val="pl-PL" w:eastAsia="pl-PL" w:bidi="pl-PL"/>
        </w:rPr>
        <w:t>Zupełnie odmienny charakter mają prace prowadzone z iście benedyktyńską wytrwałością i drobiazgowością przez Lecha Paszkowskiego w Melbourne, który od czterech lat zbiera mate</w:t>
        <w:softHyphen/>
        <w:t>riały do książki o Polakach w Australii w latach 1840 do 1940. Będzie to jedyna w swym rodzaju książka oparta na rzetelnej pracy badawczej i gruntownej znajomości historii politycznej i społecznej Polski i Australii w XIX wieku. Jak do tej pory Paszkowski opublikował zaledwie kilka sylwetek Polaków-ba- daczy i awanturników, którzy zostawili swoje ślady na tym kontynencie (3).</w:t>
      </w:r>
    </w:p>
    <w:p>
      <w:pPr>
        <w:pStyle w:val="Style9"/>
        <w:keepNext w:val="0"/>
        <w:keepLines w:val="0"/>
        <w:widowControl w:val="0"/>
        <w:numPr>
          <w:ilvl w:val="0"/>
          <w:numId w:val="13"/>
        </w:numPr>
        <w:shd w:val="clear" w:color="auto" w:fill="auto"/>
        <w:tabs>
          <w:tab w:pos="658" w:val="left"/>
        </w:tabs>
        <w:bidi w:val="0"/>
        <w:spacing w:before="0" w:after="0" w:line="206" w:lineRule="auto"/>
        <w:ind w:left="0" w:right="0" w:firstLine="360"/>
        <w:jc w:val="both"/>
      </w:pPr>
      <w:r>
        <w:rPr>
          <w:i w:val="0"/>
          <w:iCs w:val="0"/>
          <w:color w:val="000000"/>
          <w:spacing w:val="0"/>
          <w:w w:val="100"/>
          <w:position w:val="0"/>
          <w:shd w:val="clear" w:color="auto" w:fill="auto"/>
          <w:lang w:val="pl-PL" w:eastAsia="pl-PL" w:bidi="pl-PL"/>
        </w:rPr>
        <w:t>Problem taki stanowiła w ciągu drugiej połowy XIX w. znaczna mniejszość chińska. W przede dniu wybuchu wojny w roku 1939 niepo</w:t>
        <w:softHyphen/>
        <w:t>kojącym problemem politycznym była agitacja hitlerowców wśród mniej</w:t>
        <w:softHyphen/>
        <w:t>szości niemieckiej w stanie South Australia.</w:t>
      </w:r>
    </w:p>
    <w:p>
      <w:pPr>
        <w:pStyle w:val="Style9"/>
        <w:keepNext w:val="0"/>
        <w:keepLines w:val="0"/>
        <w:widowControl w:val="0"/>
        <w:numPr>
          <w:ilvl w:val="0"/>
          <w:numId w:val="13"/>
        </w:numPr>
        <w:shd w:val="clear" w:color="auto" w:fill="auto"/>
        <w:tabs>
          <w:tab w:pos="673" w:val="left"/>
        </w:tabs>
        <w:bidi w:val="0"/>
        <w:spacing w:before="0" w:after="0" w:line="206" w:lineRule="auto"/>
        <w:ind w:left="0" w:right="0" w:firstLine="360"/>
        <w:jc w:val="both"/>
      </w:pPr>
      <w:r>
        <w:rPr>
          <w:i w:val="0"/>
          <w:iCs w:val="0"/>
          <w:color w:val="000000"/>
          <w:spacing w:val="0"/>
          <w:w w:val="100"/>
          <w:position w:val="0"/>
          <w:shd w:val="clear" w:color="auto" w:fill="auto"/>
          <w:lang w:val="pl-PL" w:eastAsia="pl-PL" w:bidi="pl-PL"/>
        </w:rPr>
        <w:t>Artykuły w londyńskich ,,Wiadomościach”: „Blandowski” w nr 547,</w:t>
      </w:r>
      <w:r>
        <w:br w:type="page"/>
      </w:r>
    </w:p>
    <w:p>
      <w:pPr>
        <w:pStyle w:val="Style32"/>
        <w:keepNext w:val="0"/>
        <w:keepLines w:val="0"/>
        <w:widowControl w:val="0"/>
        <w:shd w:val="clear" w:color="auto" w:fill="auto"/>
        <w:bidi w:val="0"/>
        <w:spacing w:before="0" w:after="520" w:line="202" w:lineRule="auto"/>
        <w:ind w:left="0" w:right="0" w:firstLine="500"/>
        <w:jc w:val="both"/>
      </w:pPr>
      <w:r>
        <w:rPr>
          <w:color w:val="000000"/>
          <w:spacing w:val="0"/>
          <w:w w:val="100"/>
          <w:position w:val="0"/>
          <w:shd w:val="clear" w:color="auto" w:fill="auto"/>
          <w:lang w:val="pl-PL" w:eastAsia="pl-PL" w:bidi="pl-PL"/>
        </w:rPr>
        <w:t>Jedyną, jak do tej pory próbą analizy socjologicznej jest ankieta, którą przeprowadził redaktor „Tygodnika Katolickie</w:t>
        <w:softHyphen/>
        <w:t>go” w Melbourne ks. K.E. Trzeciak. Ankieta ta dała olbrzymią masę materiału informacyjnego o Polakach w Australii. Wyniki opublikowane na łamach „Tygodnika Katolickiego” w okresie sierpień 1954 — czerwiec 1955 podają takie fakty, jak rozmie</w:t>
        <w:softHyphen/>
        <w:t>szczenia Polaków, wielkość rodzin, wykształcenie, zarobek, po</w:t>
        <w:softHyphen/>
        <w:t>moc dla rodzin w Kraju itd. Czytelnikom „Kultury” fakty te są znane z reportażu podpisanego pseudonimem E. Zagięli zamie</w:t>
        <w:softHyphen/>
        <w:t>szczonego w numerze 11/85.</w:t>
      </w:r>
    </w:p>
    <w:p>
      <w:pPr>
        <w:pStyle w:val="Style50"/>
        <w:keepNext/>
        <w:keepLines/>
        <w:widowControl w:val="0"/>
        <w:numPr>
          <w:ilvl w:val="0"/>
          <w:numId w:val="15"/>
        </w:numPr>
        <w:shd w:val="clear" w:color="auto" w:fill="auto"/>
        <w:tabs>
          <w:tab w:pos="284" w:val="left"/>
        </w:tabs>
        <w:bidi w:val="0"/>
        <w:spacing w:before="0" w:after="340" w:line="240" w:lineRule="auto"/>
        <w:ind w:left="0" w:right="0" w:firstLine="0"/>
        <w:jc w:val="center"/>
      </w:pPr>
      <w:bookmarkStart w:id="48" w:name="bookmark48"/>
      <w:bookmarkStart w:id="49" w:name="bookmark49"/>
      <w:r>
        <w:rPr>
          <w:color w:val="000000"/>
          <w:spacing w:val="0"/>
          <w:w w:val="100"/>
          <w:position w:val="0"/>
          <w:shd w:val="clear" w:color="auto" w:fill="auto"/>
          <w:lang w:val="pl-PL" w:eastAsia="pl-PL" w:bidi="pl-PL"/>
        </w:rPr>
        <w:t>TŁO HISTORYCZNE</w:t>
      </w:r>
      <w:bookmarkEnd w:id="48"/>
      <w:bookmarkEnd w:id="49"/>
    </w:p>
    <w:p>
      <w:pPr>
        <w:pStyle w:val="Style32"/>
        <w:keepNext w:val="0"/>
        <w:keepLines w:val="0"/>
        <w:widowControl w:val="0"/>
        <w:shd w:val="clear" w:color="auto" w:fill="auto"/>
        <w:bidi w:val="0"/>
        <w:spacing w:before="0" w:after="180" w:line="199" w:lineRule="auto"/>
        <w:ind w:left="0" w:right="0" w:firstLine="0"/>
        <w:jc w:val="both"/>
      </w:pPr>
      <w:r>
        <w:rPr>
          <w:b/>
          <w:bCs/>
          <w:color w:val="000000"/>
          <w:spacing w:val="0"/>
          <w:w w:val="100"/>
          <w:position w:val="0"/>
          <w:sz w:val="17"/>
          <w:szCs w:val="17"/>
          <w:shd w:val="clear" w:color="auto" w:fill="auto"/>
          <w:lang w:val="pl-PL" w:eastAsia="pl-PL" w:bidi="pl-PL"/>
        </w:rPr>
        <w:t xml:space="preserve">1. </w:t>
      </w:r>
      <w:r>
        <w:rPr>
          <w:i/>
          <w:iCs/>
          <w:color w:val="000000"/>
          <w:spacing w:val="0"/>
          <w:w w:val="100"/>
          <w:position w:val="0"/>
          <w:shd w:val="clear" w:color="auto" w:fill="auto"/>
          <w:lang w:val="pl-PL" w:eastAsia="pl-PL" w:bidi="pl-PL"/>
        </w:rPr>
        <w:t>Pionierzy i badacze</w:t>
      </w:r>
    </w:p>
    <w:p>
      <w:pPr>
        <w:pStyle w:val="Style32"/>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Podobnie jak Stany Zjednoczone i Brazylia tak i Australia ma Polaka wśród swych odkrywców i zdobywców. Australij</w:t>
        <w:softHyphen/>
        <w:t>skim odpowiednikiem Jana z Kolna (który, jak to podkreślają z dumą historiografowie Polonii Amerykańskiej, o 21 lat wy</w:t>
        <w:softHyphen/>
        <w:t>przedził Krzysztofa Kolumba) i Krzysztofa Arciszewskiego (do</w:t>
        <w:softHyphen/>
        <w:t>wódcy zdobywczych wypraw holenderskich Brazylii, w połowie XVII w.) był Jerzy Forster, członek drugiej wyprawy odkryw</w:t>
        <w:softHyphen/>
        <w:t xml:space="preserve">czej kapitana Cooka, autor dwutomowego dzieła „A </w:t>
      </w:r>
      <w:r>
        <w:rPr>
          <w:color w:val="000000"/>
          <w:spacing w:val="0"/>
          <w:w w:val="100"/>
          <w:position w:val="0"/>
          <w:shd w:val="clear" w:color="auto" w:fill="auto"/>
          <w:lang w:val="fr-FR" w:eastAsia="fr-FR" w:bidi="fr-FR"/>
        </w:rPr>
        <w:t xml:space="preserve">Voyage Round </w:t>
      </w:r>
      <w:r>
        <w:rPr>
          <w:color w:val="000000"/>
          <w:spacing w:val="0"/>
          <w:w w:val="100"/>
          <w:position w:val="0"/>
          <w:shd w:val="clear" w:color="auto" w:fill="auto"/>
          <w:lang w:val="pl-PL" w:eastAsia="pl-PL" w:bidi="pl-PL"/>
        </w:rPr>
        <w:t xml:space="preserve">the World </w:t>
      </w:r>
      <w:r>
        <w:rPr>
          <w:color w:val="000000"/>
          <w:spacing w:val="0"/>
          <w:w w:val="100"/>
          <w:position w:val="0"/>
          <w:shd w:val="clear" w:color="auto" w:fill="auto"/>
          <w:lang w:val="fr-FR" w:eastAsia="fr-FR" w:bidi="fr-FR"/>
        </w:rPr>
        <w:t xml:space="preserve">in </w:t>
      </w:r>
      <w:r>
        <w:rPr>
          <w:color w:val="000000"/>
          <w:spacing w:val="0"/>
          <w:w w:val="100"/>
          <w:position w:val="0"/>
          <w:shd w:val="clear" w:color="auto" w:fill="auto"/>
          <w:lang w:val="pl-PL" w:eastAsia="pl-PL" w:bidi="pl-PL"/>
        </w:rPr>
        <w:t xml:space="preserve">H.M.S. </w:t>
      </w:r>
      <w:r>
        <w:rPr>
          <w:color w:val="000000"/>
          <w:spacing w:val="0"/>
          <w:w w:val="100"/>
          <w:position w:val="0"/>
          <w:shd w:val="clear" w:color="auto" w:fill="auto"/>
          <w:lang w:val="fr-FR" w:eastAsia="fr-FR" w:bidi="fr-FR"/>
        </w:rPr>
        <w:t xml:space="preserve">Resolution </w:t>
      </w:r>
      <w:r>
        <w:rPr>
          <w:color w:val="000000"/>
          <w:spacing w:val="0"/>
          <w:w w:val="100"/>
          <w:position w:val="0"/>
          <w:shd w:val="clear" w:color="auto" w:fill="auto"/>
          <w:lang w:val="pl-PL" w:eastAsia="pl-PL" w:bidi="pl-PL"/>
        </w:rPr>
        <w:t>commanded by Captain Cook during the years 1772-1775” (Londyn 1777), profesor aka</w:t>
        <w:softHyphen/>
        <w:t>demii wileńskiej w latach 1783-1787.</w:t>
      </w:r>
    </w:p>
    <w:p>
      <w:pPr>
        <w:pStyle w:val="Style32"/>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W pierwszej połowie XIX w. działało w Australii dwóch badaczy pochodzenia polskiego Jan (John) Lhotsky (1832-1838) i Paweł Edmund Strzelecki (1839-1843) (4). Lhotsky, urodzony we Lwowie z ojca Czecha, uważany był za Polaka i we współczes</w:t>
        <w:softHyphen/>
        <w:t>nych wydawnictwach naukowych nazywany jest ziomkiem Strze</w:t>
        <w:softHyphen/>
        <w:t xml:space="preserve">leckiego. Zasłynął on swą wszechstronnością jako przyrodnik, geolog, geograf, ekonomista. Pozostawił po sobie kilkanaście prac naukowych, w tym traktat krytyczno-polityczny </w:t>
      </w:r>
      <w:r>
        <w:rPr>
          <w:color w:val="000000"/>
          <w:spacing w:val="0"/>
          <w:w w:val="100"/>
          <w:position w:val="0"/>
          <w:shd w:val="clear" w:color="auto" w:fill="auto"/>
          <w:lang w:val="fr-FR" w:eastAsia="fr-FR" w:bidi="fr-FR"/>
        </w:rPr>
        <w:t>„Illustra</w:t>
        <w:softHyphen/>
        <w:t xml:space="preserve">tions </w:t>
      </w:r>
      <w:r>
        <w:rPr>
          <w:color w:val="000000"/>
          <w:spacing w:val="0"/>
          <w:w w:val="100"/>
          <w:position w:val="0"/>
          <w:shd w:val="clear" w:color="auto" w:fill="auto"/>
          <w:lang w:val="pl-PL" w:eastAsia="pl-PL" w:bidi="pl-PL"/>
        </w:rPr>
        <w:t xml:space="preserve">of the </w:t>
      </w:r>
      <w:r>
        <w:rPr>
          <w:color w:val="000000"/>
          <w:spacing w:val="0"/>
          <w:w w:val="100"/>
          <w:position w:val="0"/>
          <w:shd w:val="clear" w:color="auto" w:fill="auto"/>
          <w:lang w:val="fr-FR" w:eastAsia="fr-FR" w:bidi="fr-FR"/>
        </w:rPr>
        <w:t xml:space="preserve">Présent </w:t>
      </w:r>
      <w:r>
        <w:rPr>
          <w:color w:val="000000"/>
          <w:spacing w:val="0"/>
          <w:w w:val="100"/>
          <w:position w:val="0"/>
          <w:shd w:val="clear" w:color="auto" w:fill="auto"/>
          <w:lang w:val="pl-PL" w:eastAsia="pl-PL" w:bidi="pl-PL"/>
        </w:rPr>
        <w:t xml:space="preserve">State and </w:t>
      </w:r>
      <w:r>
        <w:rPr>
          <w:color w:val="000000"/>
          <w:spacing w:val="0"/>
          <w:w w:val="100"/>
          <w:position w:val="0"/>
          <w:shd w:val="clear" w:color="auto" w:fill="auto"/>
          <w:lang w:val="fr-FR" w:eastAsia="fr-FR" w:bidi="fr-FR"/>
        </w:rPr>
        <w:t xml:space="preserve">Future Prospects </w:t>
      </w:r>
      <w:r>
        <w:rPr>
          <w:color w:val="000000"/>
          <w:spacing w:val="0"/>
          <w:w w:val="100"/>
          <w:position w:val="0"/>
          <w:shd w:val="clear" w:color="auto" w:fill="auto"/>
          <w:lang w:val="pl-PL" w:eastAsia="pl-PL" w:bidi="pl-PL"/>
        </w:rPr>
        <w:t xml:space="preserve">of the Colony of </w:t>
      </w:r>
      <w:r>
        <w:rPr>
          <w:color w:val="000000"/>
          <w:spacing w:val="0"/>
          <w:w w:val="100"/>
          <w:position w:val="0"/>
          <w:shd w:val="clear" w:color="auto" w:fill="auto"/>
          <w:lang w:val="fr-FR" w:eastAsia="fr-FR" w:bidi="fr-FR"/>
        </w:rPr>
        <w:t xml:space="preserve">New </w:t>
      </w:r>
      <w:r>
        <w:rPr>
          <w:color w:val="000000"/>
          <w:spacing w:val="0"/>
          <w:w w:val="100"/>
          <w:position w:val="0"/>
          <w:shd w:val="clear" w:color="auto" w:fill="auto"/>
          <w:lang w:val="pl-PL" w:eastAsia="pl-PL" w:bidi="pl-PL"/>
        </w:rPr>
        <w:t xml:space="preserve">South </w:t>
      </w:r>
      <w:r>
        <w:rPr>
          <w:color w:val="000000"/>
          <w:spacing w:val="0"/>
          <w:w w:val="100"/>
          <w:position w:val="0"/>
          <w:shd w:val="clear" w:color="auto" w:fill="auto"/>
          <w:lang w:val="fr-FR" w:eastAsia="fr-FR" w:bidi="fr-FR"/>
        </w:rPr>
        <w:t xml:space="preserve">Wales”, </w:t>
      </w:r>
      <w:r>
        <w:rPr>
          <w:color w:val="000000"/>
          <w:spacing w:val="0"/>
          <w:w w:val="100"/>
          <w:position w:val="0"/>
          <w:shd w:val="clear" w:color="auto" w:fill="auto"/>
          <w:lang w:val="pl-PL" w:eastAsia="pl-PL" w:bidi="pl-PL"/>
        </w:rPr>
        <w:t>(Sydney, 1835) (5).</w:t>
      </w:r>
    </w:p>
    <w:p>
      <w:pPr>
        <w:pStyle w:val="Style32"/>
        <w:keepNext w:val="0"/>
        <w:keepLines w:val="0"/>
        <w:widowControl w:val="0"/>
        <w:shd w:val="clear" w:color="auto" w:fill="auto"/>
        <w:bidi w:val="0"/>
        <w:spacing w:before="0" w:after="0" w:line="240" w:lineRule="auto"/>
        <w:ind w:left="0" w:right="0" w:firstLine="500"/>
        <w:jc w:val="both"/>
        <w:rPr>
          <w:sz w:val="17"/>
          <w:szCs w:val="17"/>
        </w:rPr>
      </w:pPr>
      <w:r>
        <w:rPr>
          <w:color w:val="000000"/>
          <w:spacing w:val="0"/>
          <w:w w:val="100"/>
          <w:position w:val="0"/>
          <w:sz w:val="20"/>
          <w:szCs w:val="20"/>
          <w:shd w:val="clear" w:color="auto" w:fill="auto"/>
          <w:lang w:val="pl-PL" w:eastAsia="pl-PL" w:bidi="pl-PL"/>
        </w:rPr>
        <w:t>Innym wybitnym Polakiem był Sygurd Wiśniowski, podróż</w:t>
        <w:softHyphen/>
        <w:t xml:space="preserve">nik, odkrywca złota i pisarz, który w drugiej połowie XIX w. przez szereg lat pracował i podróżował po Australii, Nowej Zelandii i Polinezji. Na przełomie XIX i XX wieku badania naukowe prowadzili tu uczeni polscy jak ornitolog K. Marls- </w:t>
      </w:r>
      <w:r>
        <w:rPr>
          <w:color w:val="000000"/>
          <w:spacing w:val="0"/>
          <w:w w:val="100"/>
          <w:position w:val="0"/>
          <w:sz w:val="17"/>
          <w:szCs w:val="17"/>
          <w:shd w:val="clear" w:color="auto" w:fill="auto"/>
          <w:lang w:val="pl-PL" w:eastAsia="pl-PL" w:bidi="pl-PL"/>
        </w:rPr>
        <w:t>,,Mr. Jules-Czetwertyński” w nr 571, ,,Dr Lhotsky” w nr 580, „Brojnow- ski” w nr 594.</w:t>
      </w:r>
    </w:p>
    <w:p>
      <w:pPr>
        <w:pStyle w:val="Style9"/>
        <w:keepNext w:val="0"/>
        <w:keepLines w:val="0"/>
        <w:widowControl w:val="0"/>
        <w:numPr>
          <w:ilvl w:val="0"/>
          <w:numId w:val="13"/>
        </w:numPr>
        <w:shd w:val="clear" w:color="auto" w:fill="auto"/>
        <w:tabs>
          <w:tab w:pos="658" w:val="left"/>
        </w:tabs>
        <w:bidi w:val="0"/>
        <w:spacing w:before="0" w:after="0" w:line="182" w:lineRule="auto"/>
        <w:ind w:left="0" w:right="0" w:firstLine="360"/>
        <w:jc w:val="both"/>
      </w:pPr>
      <w:r>
        <w:rPr>
          <w:i w:val="0"/>
          <w:iCs w:val="0"/>
          <w:color w:val="000000"/>
          <w:spacing w:val="0"/>
          <w:w w:val="100"/>
          <w:position w:val="0"/>
          <w:shd w:val="clear" w:color="auto" w:fill="auto"/>
          <w:lang w:val="pl-PL" w:eastAsia="pl-PL" w:bidi="pl-PL"/>
        </w:rPr>
        <w:t xml:space="preserve">Odsyłam czytelnika do biografii </w:t>
      </w:r>
      <w:r>
        <w:rPr>
          <w:i w:val="0"/>
          <w:iCs w:val="0"/>
          <w:color w:val="000000"/>
          <w:spacing w:val="0"/>
          <w:w w:val="100"/>
          <w:position w:val="0"/>
          <w:shd w:val="clear" w:color="auto" w:fill="auto"/>
          <w:lang w:val="fr-FR" w:eastAsia="fr-FR" w:bidi="fr-FR"/>
        </w:rPr>
        <w:t xml:space="preserve">Geoffrey Dawson’a </w:t>
      </w:r>
      <w:r>
        <w:rPr>
          <w:i w:val="0"/>
          <w:iCs w:val="0"/>
          <w:color w:val="000000"/>
          <w:spacing w:val="0"/>
          <w:w w:val="100"/>
          <w:position w:val="0"/>
          <w:shd w:val="clear" w:color="auto" w:fill="auto"/>
          <w:lang w:val="pl-PL" w:eastAsia="pl-PL" w:bidi="pl-PL"/>
        </w:rPr>
        <w:t xml:space="preserve">pt. </w:t>
      </w:r>
      <w:r>
        <w:rPr>
          <w:color w:val="000000"/>
          <w:spacing w:val="0"/>
          <w:w w:val="100"/>
          <w:position w:val="0"/>
          <w:shd w:val="clear" w:color="auto" w:fill="auto"/>
          <w:lang w:val="pl-PL" w:eastAsia="pl-PL" w:bidi="pl-PL"/>
        </w:rPr>
        <w:t xml:space="preserve">The Count: a life of Sir Paul Edmund Strzelecki, K.C.M.G. </w:t>
      </w:r>
      <w:r>
        <w:rPr>
          <w:color w:val="000000"/>
          <w:spacing w:val="0"/>
          <w:w w:val="100"/>
          <w:position w:val="0"/>
          <w:shd w:val="clear" w:color="auto" w:fill="auto"/>
          <w:lang w:val="fr-FR" w:eastAsia="fr-FR" w:bidi="fr-FR"/>
        </w:rPr>
        <w:t xml:space="preserve">Explorer </w:t>
      </w:r>
      <w:r>
        <w:rPr>
          <w:color w:val="000000"/>
          <w:spacing w:val="0"/>
          <w:w w:val="100"/>
          <w:position w:val="0"/>
          <w:shd w:val="clear" w:color="auto" w:fill="auto"/>
          <w:lang w:val="pl-PL" w:eastAsia="pl-PL" w:bidi="pl-PL"/>
        </w:rPr>
        <w:t xml:space="preserve">and Scientist, </w:t>
      </w:r>
      <w:r>
        <w:rPr>
          <w:b/>
          <w:bCs/>
          <w:i w:val="0"/>
          <w:iCs w:val="0"/>
          <w:color w:val="000000"/>
          <w:spacing w:val="0"/>
          <w:w w:val="100"/>
          <w:position w:val="0"/>
          <w:sz w:val="20"/>
          <w:szCs w:val="20"/>
          <w:shd w:val="clear" w:color="auto" w:fill="auto"/>
          <w:lang w:val="pl-PL" w:eastAsia="pl-PL" w:bidi="pl-PL"/>
        </w:rPr>
        <w:t xml:space="preserve">Londyn </w:t>
      </w:r>
      <w:r>
        <w:rPr>
          <w:i w:val="0"/>
          <w:iCs w:val="0"/>
          <w:color w:val="000000"/>
          <w:spacing w:val="0"/>
          <w:w w:val="100"/>
          <w:position w:val="0"/>
          <w:shd w:val="clear" w:color="auto" w:fill="auto"/>
          <w:lang w:val="pl-PL" w:eastAsia="pl-PL" w:bidi="pl-PL"/>
        </w:rPr>
        <w:t>1953.</w:t>
      </w:r>
    </w:p>
    <w:p>
      <w:pPr>
        <w:pStyle w:val="Style9"/>
        <w:keepNext w:val="0"/>
        <w:keepLines w:val="0"/>
        <w:widowControl w:val="0"/>
        <w:numPr>
          <w:ilvl w:val="0"/>
          <w:numId w:val="13"/>
        </w:numPr>
        <w:shd w:val="clear" w:color="auto" w:fill="auto"/>
        <w:tabs>
          <w:tab w:pos="313" w:val="left"/>
        </w:tabs>
        <w:bidi w:val="0"/>
        <w:spacing w:before="0" w:after="0" w:line="204" w:lineRule="auto"/>
        <w:ind w:left="0" w:right="0" w:firstLine="360"/>
        <w:jc w:val="both"/>
        <w:rPr>
          <w:sz w:val="20"/>
          <w:szCs w:val="20"/>
        </w:rPr>
      </w:pPr>
      <w:r>
        <w:rPr>
          <w:i w:val="0"/>
          <w:iCs w:val="0"/>
          <w:color w:val="000000"/>
          <w:spacing w:val="0"/>
          <w:w w:val="100"/>
          <w:position w:val="0"/>
          <w:sz w:val="17"/>
          <w:szCs w:val="17"/>
          <w:shd w:val="clear" w:color="auto" w:fill="auto"/>
          <w:lang w:val="pl-PL" w:eastAsia="pl-PL" w:bidi="pl-PL"/>
        </w:rPr>
        <w:t>Artykuł Lecha Paszkowskiego w numerze 580 „Wiadomości”.</w:t>
        <w:br w:type="page"/>
      </w:r>
      <w:r>
        <w:rPr>
          <w:rStyle w:val="CharStyle33"/>
          <w:i w:val="0"/>
          <w:iCs w:val="0"/>
        </w:rPr>
        <w:t>burg oraz Jan Danysz, wielki bateriolog, znawca metod walki z plagą królików. W roku 1878 zawijał do Australii Józef Con</w:t>
        <w:softHyphen/>
        <w:t>rad Korzeniowski, a w okresie pierwszej wojny światowej paro</w:t>
        <w:softHyphen/>
        <w:t>krotnie przebywał tu Bronisław Malinowski, światowej sławy etnolog i antropolog, który prowadził badania na wyspach Me- lanezji i Polinezji.</w:t>
      </w:r>
    </w:p>
    <w:p>
      <w:pPr>
        <w:pStyle w:val="Style32"/>
        <w:keepNext w:val="0"/>
        <w:keepLines w:val="0"/>
        <w:widowControl w:val="0"/>
        <w:shd w:val="clear" w:color="auto" w:fill="auto"/>
        <w:bidi w:val="0"/>
        <w:spacing w:before="0" w:after="380" w:line="199" w:lineRule="auto"/>
        <w:ind w:left="0" w:right="0" w:firstLine="460"/>
        <w:jc w:val="both"/>
      </w:pPr>
      <w:r>
        <w:rPr>
          <w:color w:val="000000"/>
          <w:spacing w:val="0"/>
          <w:w w:val="100"/>
          <w:position w:val="0"/>
          <w:shd w:val="clear" w:color="auto" w:fill="auto"/>
          <w:lang w:val="pl-PL" w:eastAsia="pl-PL" w:bidi="pl-PL"/>
        </w:rPr>
        <w:t>W galerii badaczy i pionierów nie podobna wreszcie pomi</w:t>
        <w:softHyphen/>
        <w:t xml:space="preserve">nąć majora Seweryna Korzelińskiego, uczestnika Powstania </w:t>
      </w:r>
      <w:r>
        <w:rPr>
          <w:b/>
          <w:bCs/>
          <w:color w:val="000000"/>
          <w:spacing w:val="0"/>
          <w:w w:val="100"/>
          <w:position w:val="0"/>
          <w:shd w:val="clear" w:color="auto" w:fill="auto"/>
          <w:lang w:val="pl-PL" w:eastAsia="pl-PL" w:bidi="pl-PL"/>
        </w:rPr>
        <w:t>Li</w:t>
        <w:softHyphen/>
      </w:r>
      <w:r>
        <w:rPr>
          <w:color w:val="000000"/>
          <w:spacing w:val="0"/>
          <w:w w:val="100"/>
          <w:position w:val="0"/>
          <w:shd w:val="clear" w:color="auto" w:fill="auto"/>
          <w:lang w:val="pl-PL" w:eastAsia="pl-PL" w:bidi="pl-PL"/>
        </w:rPr>
        <w:t xml:space="preserve">stopadowego oraz powstania węgierskiego 1848. Korzelińskiego ściągnęła do Australii gorączka złota i przebywał tu od 1852 do *856. </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 xml:space="preserve">- Pamiętniki Korzelińskiego, wydane już po ostatniej wojnie w Polsce, stanowią ciekawy opis Australii, kraju i ludzi, ze szczególnym uwzględnieniem kosmopolitycznego środowiska górniczego w kopalniach złota w </w:t>
      </w:r>
      <w:r>
        <w:rPr>
          <w:color w:val="000000"/>
          <w:spacing w:val="0"/>
          <w:w w:val="100"/>
          <w:position w:val="0"/>
          <w:shd w:val="clear" w:color="auto" w:fill="auto"/>
          <w:lang w:val="fr-FR" w:eastAsia="fr-FR" w:bidi="fr-FR"/>
        </w:rPr>
        <w:t xml:space="preserve">Victorii </w:t>
      </w:r>
      <w:r>
        <w:rPr>
          <w:color w:val="000000"/>
          <w:spacing w:val="0"/>
          <w:w w:val="100"/>
          <w:position w:val="0"/>
          <w:shd w:val="clear" w:color="auto" w:fill="auto"/>
          <w:lang w:val="pl-PL" w:eastAsia="pl-PL" w:bidi="pl-PL"/>
        </w:rPr>
        <w:t>(6). Wraz z Korzeliń- skim przyjechało do Australii dwunastu byłych powstańców. Niestety nie znamy ich nazwisk ani też nie wiemy co się z nimi później stało.</w:t>
      </w:r>
    </w:p>
    <w:p>
      <w:pPr>
        <w:pStyle w:val="Style32"/>
        <w:keepNext w:val="0"/>
        <w:keepLines w:val="0"/>
        <w:widowControl w:val="0"/>
        <w:numPr>
          <w:ilvl w:val="0"/>
          <w:numId w:val="17"/>
        </w:numPr>
        <w:shd w:val="clear" w:color="auto" w:fill="auto"/>
        <w:tabs>
          <w:tab w:pos="277" w:val="left"/>
        </w:tabs>
        <w:bidi w:val="0"/>
        <w:spacing w:before="0" w:after="180" w:line="202" w:lineRule="auto"/>
        <w:ind w:left="0" w:right="0" w:firstLine="0"/>
        <w:jc w:val="both"/>
      </w:pPr>
      <w:r>
        <w:rPr>
          <w:i/>
          <w:iCs/>
          <w:color w:val="000000"/>
          <w:spacing w:val="0"/>
          <w:w w:val="100"/>
          <w:position w:val="0"/>
          <w:shd w:val="clear" w:color="auto" w:fill="auto"/>
          <w:lang w:val="pl-PL" w:eastAsia="pl-PL" w:bidi="pl-PL"/>
        </w:rPr>
        <w:t xml:space="preserve">Emigracja zarobkowa: Polish Hill </w:t>
      </w:r>
      <w:r>
        <w:rPr>
          <w:i/>
          <w:iCs/>
          <w:color w:val="000000"/>
          <w:spacing w:val="0"/>
          <w:w w:val="100"/>
          <w:position w:val="0"/>
          <w:shd w:val="clear" w:color="auto" w:fill="auto"/>
          <w:lang w:val="fr-FR" w:eastAsia="fr-FR" w:bidi="fr-FR"/>
        </w:rPr>
        <w:t>River, Cracovo.</w:t>
      </w:r>
    </w:p>
    <w:p>
      <w:pPr>
        <w:pStyle w:val="Style32"/>
        <w:keepNext w:val="0"/>
        <w:keepLines w:val="0"/>
        <w:widowControl w:val="0"/>
        <w:shd w:val="clear" w:color="auto" w:fill="auto"/>
        <w:bidi w:val="0"/>
        <w:spacing w:before="0" w:after="180" w:line="202" w:lineRule="auto"/>
        <w:ind w:left="0" w:right="0" w:firstLine="460"/>
        <w:jc w:val="both"/>
      </w:pPr>
      <w:r>
        <w:rPr>
          <w:color w:val="000000"/>
          <w:spacing w:val="0"/>
          <w:w w:val="100"/>
          <w:position w:val="0"/>
          <w:shd w:val="clear" w:color="auto" w:fill="auto"/>
          <w:lang w:val="pl-PL" w:eastAsia="pl-PL" w:bidi="pl-PL"/>
        </w:rPr>
        <w:t>Zarobkowa emigracja z ziem polskich do Australii zaczyna się w roku 1848, a więc o sześć lat przed założeniem pierwszej polskiej osady pod nazwą Panna Maria w Stanach Zjednoczo</w:t>
        <w:softHyphen/>
        <w:t>nych. Trudno zaprawdę wytłumaczyć dlaczego ta pierwsza grupa kilkunastu rodzin ze Śląska wybrała sobie Australię jako cel emigracji, a nie o tyle bliższą Amerykę. Wydaje mi się, że działał tu przykład emigracji niemieckiej z pobliskiej Branden</w:t>
        <w:softHyphen/>
        <w:t>burgii oraz ziem leżących na pograniczu dawnego Wielkiego Księstwa Poznańskiego. Emigracja ta rozpoczęła się w 1836 roku jako zorganizowana działalność osiedleńcza przedsięwzięta przez South Australian Company. Przedstawiciele tego towarzy</w:t>
        <w:softHyphen/>
        <w:t>stwa rozpoczęli działalność rekrutacyjną w Prusach, szczególnie wśród mniejszościowego odłamu Luteranów, którzy nie chcieli się poddać próbom Fryderyka Wilhelma III zmierzającym do stworzenia jednego kościoła protestanckiego. Czterdziestu Niem</w:t>
        <w:softHyphen/>
        <w:t xml:space="preserve">ców, z pastorem </w:t>
      </w:r>
      <w:r>
        <w:rPr>
          <w:color w:val="000000"/>
          <w:spacing w:val="0"/>
          <w:w w:val="100"/>
          <w:position w:val="0"/>
          <w:shd w:val="clear" w:color="auto" w:fill="auto"/>
          <w:lang w:val="fr-FR" w:eastAsia="fr-FR" w:bidi="fr-FR"/>
        </w:rPr>
        <w:t xml:space="preserve">Kavelem </w:t>
      </w:r>
      <w:r>
        <w:rPr>
          <w:color w:val="000000"/>
          <w:spacing w:val="0"/>
          <w:w w:val="100"/>
          <w:position w:val="0"/>
          <w:shd w:val="clear" w:color="auto" w:fill="auto"/>
          <w:lang w:val="pl-PL" w:eastAsia="pl-PL" w:bidi="pl-PL"/>
        </w:rPr>
        <w:t>na czele, założyło osadę rolniczą w Klemzig koło Adelaide w roku 1836. W ciągu następnych dzie</w:t>
        <w:softHyphen/>
        <w:t>sięciu lat przyjechało ich z górą 1.000 z tej samej części Prus. Wreszcie w roku 1848 rozpoczęła się emigracja całych rodzin z pobliskiej katolickiej części Śląska (7). W pierwszej grupie</w:t>
      </w:r>
    </w:p>
    <w:p>
      <w:pPr>
        <w:pStyle w:val="Style9"/>
        <w:keepNext w:val="0"/>
        <w:keepLines w:val="0"/>
        <w:widowControl w:val="0"/>
        <w:numPr>
          <w:ilvl w:val="0"/>
          <w:numId w:val="13"/>
        </w:numPr>
        <w:shd w:val="clear" w:color="auto" w:fill="auto"/>
        <w:tabs>
          <w:tab w:pos="666" w:val="left"/>
        </w:tabs>
        <w:bidi w:val="0"/>
        <w:spacing w:before="0" w:after="0" w:line="211" w:lineRule="auto"/>
        <w:ind w:left="0" w:right="0" w:firstLine="380"/>
        <w:jc w:val="both"/>
      </w:pPr>
      <w:r>
        <w:rPr>
          <w:color w:val="000000"/>
          <w:spacing w:val="0"/>
          <w:w w:val="100"/>
          <w:position w:val="0"/>
          <w:shd w:val="clear" w:color="auto" w:fill="auto"/>
          <w:lang w:val="pl-PL" w:eastAsia="pl-PL" w:bidi="pl-PL"/>
        </w:rPr>
        <w:t>Opis podróży do Australii i pobytu tamże od r'.</w:t>
      </w:r>
      <w:r>
        <w:rPr>
          <w:i w:val="0"/>
          <w:iCs w:val="0"/>
          <w:color w:val="000000"/>
          <w:spacing w:val="0"/>
          <w:w w:val="100"/>
          <w:position w:val="0"/>
          <w:shd w:val="clear" w:color="auto" w:fill="auto"/>
          <w:lang w:val="pl-PL" w:eastAsia="pl-PL" w:bidi="pl-PL"/>
        </w:rPr>
        <w:t xml:space="preserve"> 1852 </w:t>
      </w:r>
      <w:r>
        <w:rPr>
          <w:color w:val="000000"/>
          <w:spacing w:val="0"/>
          <w:w w:val="100"/>
          <w:position w:val="0"/>
          <w:shd w:val="clear" w:color="auto" w:fill="auto"/>
          <w:lang w:val="pl-PL" w:eastAsia="pl-PL" w:bidi="pl-PL"/>
        </w:rPr>
        <w:t>do</w:t>
      </w:r>
      <w:r>
        <w:rPr>
          <w:i w:val="0"/>
          <w:iCs w:val="0"/>
          <w:color w:val="000000"/>
          <w:spacing w:val="0"/>
          <w:w w:val="100"/>
          <w:position w:val="0"/>
          <w:shd w:val="clear" w:color="auto" w:fill="auto"/>
          <w:lang w:val="pl-PL" w:eastAsia="pl-PL" w:bidi="pl-PL"/>
        </w:rPr>
        <w:t xml:space="preserve"> 1856, 2 tomy. Warszawa, </w:t>
      </w:r>
      <w:r>
        <w:rPr>
          <w:i w:val="0"/>
          <w:iCs w:val="0"/>
          <w:color w:val="000000"/>
          <w:spacing w:val="0"/>
          <w:w w:val="100"/>
          <w:position w:val="0"/>
          <w:shd w:val="clear" w:color="auto" w:fill="auto"/>
          <w:lang w:val="fr-FR" w:eastAsia="fr-FR" w:bidi="fr-FR"/>
        </w:rPr>
        <w:t xml:space="preserve">P. </w:t>
      </w:r>
      <w:r>
        <w:rPr>
          <w:i w:val="0"/>
          <w:iCs w:val="0"/>
          <w:color w:val="000000"/>
          <w:spacing w:val="0"/>
          <w:w w:val="100"/>
          <w:position w:val="0"/>
          <w:shd w:val="clear" w:color="auto" w:fill="auto"/>
          <w:lang w:val="pl-PL" w:eastAsia="pl-PL" w:bidi="pl-PL"/>
        </w:rPr>
        <w:t xml:space="preserve">I. W. 1954 oraz Sygurta Wiśnierskiego: </w:t>
      </w:r>
      <w:r>
        <w:rPr>
          <w:color w:val="000000"/>
          <w:spacing w:val="0"/>
          <w:w w:val="100"/>
          <w:position w:val="0"/>
          <w:shd w:val="clear" w:color="auto" w:fill="auto"/>
          <w:lang w:val="pl-PL" w:eastAsia="pl-PL" w:bidi="pl-PL"/>
        </w:rPr>
        <w:t>Koronacja króla wysp Fidżi</w:t>
      </w:r>
      <w:r>
        <w:rPr>
          <w:i w:val="0"/>
          <w:iCs w:val="0"/>
          <w:color w:val="000000"/>
          <w:spacing w:val="0"/>
          <w:w w:val="100"/>
          <w:position w:val="0"/>
          <w:shd w:val="clear" w:color="auto" w:fill="auto"/>
          <w:lang w:val="pl-PL" w:eastAsia="pl-PL" w:bidi="pl-PL"/>
        </w:rPr>
        <w:t xml:space="preserve"> i in. (Czytelnik 1953) i </w:t>
      </w:r>
      <w:r>
        <w:rPr>
          <w:color w:val="000000"/>
          <w:spacing w:val="0"/>
          <w:w w:val="100"/>
          <w:position w:val="0"/>
          <w:shd w:val="clear" w:color="auto" w:fill="auto"/>
          <w:lang w:val="pl-PL" w:eastAsia="pl-PL" w:bidi="pl-PL"/>
        </w:rPr>
        <w:t>Dzieci Królowej Oceanii</w:t>
      </w:r>
      <w:r>
        <w:rPr>
          <w:i w:val="0"/>
          <w:iCs w:val="0"/>
          <w:color w:val="000000"/>
          <w:spacing w:val="0"/>
          <w:w w:val="100"/>
          <w:position w:val="0"/>
          <w:shd w:val="clear" w:color="auto" w:fill="auto"/>
          <w:lang w:val="pl-PL" w:eastAsia="pl-PL" w:bidi="pl-PL"/>
        </w:rPr>
        <w:t xml:space="preserve"> (Czy* telnik 1956).</w:t>
      </w:r>
    </w:p>
    <w:p>
      <w:pPr>
        <w:pStyle w:val="Style9"/>
        <w:keepNext w:val="0"/>
        <w:keepLines w:val="0"/>
        <w:widowControl w:val="0"/>
        <w:numPr>
          <w:ilvl w:val="0"/>
          <w:numId w:val="13"/>
        </w:numPr>
        <w:shd w:val="clear" w:color="auto" w:fill="auto"/>
        <w:tabs>
          <w:tab w:pos="659" w:val="left"/>
        </w:tabs>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 xml:space="preserve">A, Lodewyck, historyk niemiecki w książce </w:t>
      </w:r>
      <w:r>
        <w:rPr>
          <w:color w:val="000000"/>
          <w:spacing w:val="0"/>
          <w:w w:val="100"/>
          <w:position w:val="0"/>
          <w:shd w:val="clear" w:color="auto" w:fill="auto"/>
          <w:lang w:val="pl-PL" w:eastAsia="pl-PL" w:bidi="pl-PL"/>
        </w:rPr>
        <w:t xml:space="preserve">Die Deutschen in </w:t>
      </w:r>
      <w:r>
        <w:rPr>
          <w:color w:val="000000"/>
          <w:spacing w:val="0"/>
          <w:w w:val="100"/>
          <w:position w:val="0"/>
          <w:shd w:val="clear" w:color="auto" w:fill="auto"/>
          <w:lang w:val="fr-FR" w:eastAsia="fr-FR" w:bidi="fr-FR"/>
        </w:rPr>
        <w:t>Australien</w:t>
      </w:r>
      <w:r>
        <w:rPr>
          <w:i w:val="0"/>
          <w:iCs w:val="0"/>
          <w:color w:val="000000"/>
          <w:spacing w:val="0"/>
          <w:w w:val="100"/>
          <w:position w:val="0"/>
          <w:shd w:val="clear" w:color="auto" w:fill="auto"/>
          <w:lang w:val="fr-FR" w:eastAsia="fr-FR" w:bidi="fr-FR"/>
        </w:rPr>
        <w:t xml:space="preserve"> </w:t>
      </w:r>
      <w:r>
        <w:rPr>
          <w:i w:val="0"/>
          <w:iCs w:val="0"/>
          <w:color w:val="000000"/>
          <w:spacing w:val="0"/>
          <w:w w:val="100"/>
          <w:position w:val="0"/>
          <w:shd w:val="clear" w:color="auto" w:fill="auto"/>
          <w:lang w:val="pl-PL" w:eastAsia="pl-PL" w:bidi="pl-PL"/>
        </w:rPr>
        <w:t>(Stuttgart 1932) pisze jak następuje:</w:t>
      </w:r>
    </w:p>
    <w:p>
      <w:pPr>
        <w:pStyle w:val="Style9"/>
        <w:keepNext w:val="0"/>
        <w:keepLines w:val="0"/>
        <w:widowControl w:val="0"/>
        <w:shd w:val="clear" w:color="auto" w:fill="auto"/>
        <w:bidi w:val="0"/>
        <w:spacing w:before="0" w:after="0" w:line="211" w:lineRule="auto"/>
        <w:ind w:left="0" w:right="0" w:firstLine="380"/>
        <w:jc w:val="both"/>
        <w:rPr>
          <w:sz w:val="20"/>
          <w:szCs w:val="20"/>
        </w:rPr>
        <w:sectPr>
          <w:headerReference w:type="default" r:id="rId125"/>
          <w:footerReference w:type="default" r:id="rId126"/>
          <w:headerReference w:type="even" r:id="rId127"/>
          <w:footerReference w:type="even" r:id="rId128"/>
          <w:footnotePr>
            <w:pos w:val="pageBottom"/>
            <w:numFmt w:val="decimal"/>
            <w:numStart w:val="3"/>
            <w:numRestart w:val="continuous"/>
            <w15:footnoteColumns w:val="1"/>
          </w:footnotePr>
          <w:pgSz w:w="6904" w:h="11425"/>
          <w:pgMar w:top="1081" w:left="536" w:right="548" w:bottom="614" w:header="0" w:footer="3" w:gutter="0"/>
          <w:pgNumType w:start="72"/>
          <w:cols w:space="720"/>
          <w:noEndnote/>
          <w:rtlGutter w:val="0"/>
          <w:docGrid w:linePitch="360"/>
        </w:sectPr>
      </w:pPr>
      <w:r>
        <w:rPr>
          <w:i w:val="0"/>
          <w:iCs w:val="0"/>
          <w:color w:val="000000"/>
          <w:spacing w:val="0"/>
          <w:w w:val="100"/>
          <w:position w:val="0"/>
          <w:sz w:val="17"/>
          <w:szCs w:val="17"/>
          <w:shd w:val="clear" w:color="auto" w:fill="auto"/>
          <w:lang w:val="pl-PL" w:eastAsia="pl-PL" w:bidi="pl-PL"/>
        </w:rPr>
        <w:t xml:space="preserve">,,Auch eine Gruppe </w:t>
      </w:r>
      <w:r>
        <w:rPr>
          <w:i w:val="0"/>
          <w:iCs w:val="0"/>
          <w:color w:val="000000"/>
          <w:spacing w:val="0"/>
          <w:w w:val="100"/>
          <w:position w:val="0"/>
          <w:sz w:val="17"/>
          <w:szCs w:val="17"/>
          <w:shd w:val="clear" w:color="auto" w:fill="auto"/>
          <w:lang w:val="fr-FR" w:eastAsia="fr-FR" w:bidi="fr-FR"/>
        </w:rPr>
        <w:t xml:space="preserve">von </w:t>
      </w:r>
      <w:r>
        <w:rPr>
          <w:i w:val="0"/>
          <w:iCs w:val="0"/>
          <w:color w:val="000000"/>
          <w:spacing w:val="0"/>
          <w:w w:val="100"/>
          <w:position w:val="0"/>
          <w:sz w:val="17"/>
          <w:szCs w:val="17"/>
          <w:shd w:val="clear" w:color="auto" w:fill="auto"/>
          <w:lang w:val="pl-PL" w:eastAsia="pl-PL" w:bidi="pl-PL"/>
        </w:rPr>
        <w:t xml:space="preserve">deutsche Katholiken wanderte 1848 nach Siidaustralien aus. Ihr Fiihrer war der schlesische </w:t>
      </w:r>
      <w:r>
        <w:rPr>
          <w:i w:val="0"/>
          <w:iCs w:val="0"/>
          <w:color w:val="000000"/>
          <w:spacing w:val="0"/>
          <w:w w:val="100"/>
          <w:position w:val="0"/>
          <w:sz w:val="17"/>
          <w:szCs w:val="17"/>
          <w:shd w:val="clear" w:color="auto" w:fill="auto"/>
          <w:lang w:val="fr-FR" w:eastAsia="fr-FR" w:bidi="fr-FR"/>
        </w:rPr>
        <w:t xml:space="preserve">Grundbesitzer Franz </w:t>
      </w:r>
      <w:r>
        <w:rPr>
          <w:i w:val="0"/>
          <w:iCs w:val="0"/>
          <w:color w:val="000000"/>
          <w:spacing w:val="0"/>
          <w:w w:val="100"/>
          <w:position w:val="0"/>
          <w:sz w:val="17"/>
          <w:szCs w:val="17"/>
          <w:shd w:val="clear" w:color="auto" w:fill="auto"/>
          <w:lang w:val="pl-PL" w:eastAsia="pl-PL" w:bidi="pl-PL"/>
        </w:rPr>
        <w:t xml:space="preserve">Weikert. Sie landeten mit zwei Jesuiten auf der Kanguruh — Insel am </w:t>
      </w:r>
      <w:r>
        <w:rPr>
          <w:b/>
          <w:bCs/>
          <w:i w:val="0"/>
          <w:iCs w:val="0"/>
          <w:color w:val="000000"/>
          <w:spacing w:val="0"/>
          <w:w w:val="100"/>
          <w:position w:val="0"/>
          <w:sz w:val="20"/>
          <w:szCs w:val="20"/>
          <w:shd w:val="clear" w:color="auto" w:fill="auto"/>
          <w:lang w:val="pl-PL" w:eastAsia="pl-PL" w:bidi="pl-PL"/>
        </w:rPr>
        <w:t xml:space="preserve">4 </w:t>
      </w:r>
    </w:p>
    <w:p>
      <w:pPr>
        <w:pStyle w:val="Style9"/>
        <w:keepNext w:val="0"/>
        <w:keepLines w:val="0"/>
        <w:widowControl w:val="0"/>
        <w:shd w:val="clear" w:color="auto" w:fill="auto"/>
        <w:bidi w:val="0"/>
        <w:spacing w:before="0" w:after="0" w:line="211" w:lineRule="auto"/>
        <w:ind w:left="0" w:right="0" w:firstLine="0"/>
        <w:jc w:val="both"/>
        <w:rPr>
          <w:sz w:val="20"/>
          <w:szCs w:val="20"/>
        </w:rPr>
      </w:pPr>
      <w:r>
        <w:rPr>
          <w:rStyle w:val="CharStyle33"/>
          <w:i w:val="0"/>
          <w:iCs w:val="0"/>
        </w:rPr>
        <w:t>katolików było kilkanaście rodzin polskich. Osiedlili się oni w miejscowości Tanunda, głównym skupisku kolonistów niemiec</w:t>
        <w:softHyphen/>
        <w:t xml:space="preserve">kich. 21e się jednak układało współżycie polsko-niemieckie i wkrótce potem koloniści polscy otrzymali nadanie gruntów </w:t>
      </w:r>
      <w:r>
        <w:rPr>
          <w:rStyle w:val="CharStyle33"/>
          <w:b/>
          <w:bCs/>
          <w:i w:val="0"/>
          <w:iCs w:val="0"/>
        </w:rPr>
        <w:t xml:space="preserve">w </w:t>
      </w:r>
      <w:r>
        <w:rPr>
          <w:rStyle w:val="CharStyle33"/>
          <w:i w:val="0"/>
          <w:iCs w:val="0"/>
        </w:rPr>
        <w:t xml:space="preserve">okolicy </w:t>
      </w:r>
      <w:r>
        <w:rPr>
          <w:rStyle w:val="CharStyle33"/>
          <w:i w:val="0"/>
          <w:iCs w:val="0"/>
          <w:lang w:val="fr-FR" w:eastAsia="fr-FR" w:bidi="fr-FR"/>
        </w:rPr>
        <w:t xml:space="preserve">Sevenhill, </w:t>
      </w:r>
      <w:r>
        <w:rPr>
          <w:rStyle w:val="CharStyle33"/>
          <w:i w:val="0"/>
          <w:iCs w:val="0"/>
        </w:rPr>
        <w:t xml:space="preserve">ok. 120 km. na północ od Adelaide. W tej okolicy Polacy zaczęli się grupować w miejscu, które nazwano </w:t>
      </w:r>
      <w:r>
        <w:rPr>
          <w:rStyle w:val="CharStyle33"/>
          <w:i w:val="0"/>
          <w:iCs w:val="0"/>
          <w:lang w:val="fr-FR" w:eastAsia="fr-FR" w:bidi="fr-FR"/>
        </w:rPr>
        <w:t xml:space="preserve">Polish </w:t>
      </w:r>
      <w:r>
        <w:rPr>
          <w:rStyle w:val="CharStyle33"/>
          <w:i w:val="0"/>
          <w:iCs w:val="0"/>
        </w:rPr>
        <w:t xml:space="preserve">Hill </w:t>
      </w:r>
      <w:r>
        <w:rPr>
          <w:rStyle w:val="CharStyle33"/>
          <w:i w:val="0"/>
          <w:iCs w:val="0"/>
          <w:lang w:val="fr-FR" w:eastAsia="fr-FR" w:bidi="fr-FR"/>
        </w:rPr>
        <w:t xml:space="preserve">River. </w:t>
      </w:r>
      <w:r>
        <w:rPr>
          <w:rStyle w:val="CharStyle33"/>
          <w:i w:val="0"/>
          <w:iCs w:val="0"/>
        </w:rPr>
        <w:t>Nie wiadomo jak to się działo — prawdopo</w:t>
        <w:softHyphen/>
        <w:t>dobnie dużą rolę odkrywały tu listy, przykład i przesyłki pienięż</w:t>
        <w:softHyphen/>
        <w:t xml:space="preserve">ne — ale w latach pięćdziesiątych ludność polska Polish Hill </w:t>
      </w:r>
      <w:r>
        <w:rPr>
          <w:rStyle w:val="CharStyle33"/>
          <w:i w:val="0"/>
          <w:iCs w:val="0"/>
          <w:lang w:val="fr-FR" w:eastAsia="fr-FR" w:bidi="fr-FR"/>
        </w:rPr>
        <w:t xml:space="preserve">River </w:t>
      </w:r>
      <w:r>
        <w:rPr>
          <w:rStyle w:val="CharStyle33"/>
          <w:i w:val="0"/>
          <w:iCs w:val="0"/>
        </w:rPr>
        <w:t>zaczęła się znacznie powiększać do tego stopnia, że miej</w:t>
        <w:softHyphen/>
        <w:t>scowi księża katoliccy (Jezuici z Austrii i Szwajcarii) nie mogli podołać swym obowiązkom duszpasterskim. Na ich prośbę przy</w:t>
        <w:softHyphen/>
        <w:t xml:space="preserve">był do Polish Hill </w:t>
      </w:r>
      <w:r>
        <w:rPr>
          <w:rStyle w:val="CharStyle33"/>
          <w:i w:val="0"/>
          <w:iCs w:val="0"/>
          <w:lang w:val="fr-FR" w:eastAsia="fr-FR" w:bidi="fr-FR"/>
        </w:rPr>
        <w:t xml:space="preserve">River </w:t>
      </w:r>
      <w:r>
        <w:rPr>
          <w:rStyle w:val="CharStyle33"/>
          <w:i w:val="0"/>
          <w:iCs w:val="0"/>
        </w:rPr>
        <w:t xml:space="preserve">jezuicki braciszek zakonny, przez długie lata zwany ,,Brother Dan”. Był to Polak, Ignacy Danielewicz, urodzony w 1827 r. w Gnieźnie. Do Jezuitów wstąpił w Austrii w r. 1856 i już w siedem lat później znalazł się w Australii ,,na misji”. W klasztorze w </w:t>
      </w:r>
      <w:r>
        <w:rPr>
          <w:rStyle w:val="CharStyle33"/>
          <w:i w:val="0"/>
          <w:iCs w:val="0"/>
          <w:lang w:val="fr-FR" w:eastAsia="fr-FR" w:bidi="fr-FR"/>
        </w:rPr>
        <w:t xml:space="preserve">Sevenhill </w:t>
      </w:r>
      <w:r>
        <w:rPr>
          <w:rStyle w:val="CharStyle33"/>
          <w:i w:val="0"/>
          <w:iCs w:val="0"/>
        </w:rPr>
        <w:t xml:space="preserve">był początkowo szewcem, kucharzem, zakrystianem, a wreszcie prefektem szkoły dla chłopców. Pomagał również w opiece nad Polakami. Za jego to sprawą, w 1870 r. sprowadzono polskiego księdza Ojca Leona Rogalskiego, T.J. Ksiądz Rogalski dożył na swej placówce duszpasterza w Polish Hill </w:t>
      </w:r>
      <w:r>
        <w:rPr>
          <w:rStyle w:val="CharStyle33"/>
          <w:i w:val="0"/>
          <w:iCs w:val="0"/>
          <w:lang w:val="fr-FR" w:eastAsia="fr-FR" w:bidi="fr-FR"/>
        </w:rPr>
        <w:t xml:space="preserve">River </w:t>
      </w:r>
      <w:r>
        <w:rPr>
          <w:rStyle w:val="CharStyle33"/>
          <w:i w:val="0"/>
          <w:iCs w:val="0"/>
        </w:rPr>
        <w:t>do 1906 r.</w:t>
      </w:r>
    </w:p>
    <w:p>
      <w:pPr>
        <w:pStyle w:val="Style32"/>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Według kroniki, którą pisał po łacinie X. Rogalski (doku</w:t>
        <w:softHyphen/>
        <w:t>ment ten jest w posiadaniu australijskiej prowincji O.O. Jezui</w:t>
        <w:softHyphen/>
        <w:t xml:space="preserve">tów w </w:t>
      </w:r>
      <w:r>
        <w:rPr>
          <w:color w:val="000000"/>
          <w:spacing w:val="0"/>
          <w:w w:val="100"/>
          <w:position w:val="0"/>
          <w:shd w:val="clear" w:color="auto" w:fill="auto"/>
          <w:lang w:val="fr-FR" w:eastAsia="fr-FR" w:bidi="fr-FR"/>
        </w:rPr>
        <w:t xml:space="preserve">Sevenhill), </w:t>
      </w:r>
      <w:r>
        <w:rPr>
          <w:color w:val="000000"/>
          <w:spacing w:val="0"/>
          <w:w w:val="100"/>
          <w:position w:val="0"/>
          <w:shd w:val="clear" w:color="auto" w:fill="auto"/>
          <w:lang w:val="pl-PL" w:eastAsia="pl-PL" w:bidi="pl-PL"/>
        </w:rPr>
        <w:t>można śledzić historię tego polskiego osiedla w Południowej Australii. Po przyjeździe doliczył się X. Rogal</w:t>
        <w:softHyphen/>
        <w:t>ski 40 rodzin polskich, których nazwiska spotykamy w księ</w:t>
        <w:softHyphen/>
        <w:t xml:space="preserve">gach metrykalnych kościoła w </w:t>
      </w:r>
      <w:r>
        <w:rPr>
          <w:color w:val="000000"/>
          <w:spacing w:val="0"/>
          <w:w w:val="100"/>
          <w:position w:val="0"/>
          <w:shd w:val="clear" w:color="auto" w:fill="auto"/>
          <w:lang w:val="fr-FR" w:eastAsia="fr-FR" w:bidi="fr-FR"/>
        </w:rPr>
        <w:t xml:space="preserve">Sevenhill </w:t>
      </w:r>
      <w:r>
        <w:rPr>
          <w:color w:val="000000"/>
          <w:spacing w:val="0"/>
          <w:w w:val="100"/>
          <w:position w:val="0"/>
          <w:shd w:val="clear" w:color="auto" w:fill="auto"/>
          <w:lang w:val="pl-PL" w:eastAsia="pl-PL" w:bidi="pl-PL"/>
        </w:rPr>
        <w:t>(8).</w:t>
      </w:r>
    </w:p>
    <w:p>
      <w:pPr>
        <w:pStyle w:val="Style32"/>
        <w:keepNext w:val="0"/>
        <w:keepLines w:val="0"/>
        <w:widowControl w:val="0"/>
        <w:shd w:val="clear" w:color="auto" w:fill="auto"/>
        <w:bidi w:val="0"/>
        <w:spacing w:before="0" w:after="280" w:line="199" w:lineRule="auto"/>
        <w:ind w:left="0" w:right="0" w:firstLine="420"/>
        <w:jc w:val="both"/>
      </w:pPr>
      <w:r>
        <w:rPr>
          <w:color w:val="000000"/>
          <w:spacing w:val="0"/>
          <w:w w:val="100"/>
          <w:position w:val="0"/>
          <w:shd w:val="clear" w:color="auto" w:fill="auto"/>
          <w:lang w:val="pl-PL" w:eastAsia="pl-PL" w:bidi="pl-PL"/>
        </w:rPr>
        <w:t>W rok po swoim przyjeździe X. Rogalski wybudował ko</w:t>
        <w:softHyphen/>
        <w:t xml:space="preserve">ściół dla Polaków w Polish Hill </w:t>
      </w:r>
      <w:r>
        <w:rPr>
          <w:color w:val="000000"/>
          <w:spacing w:val="0"/>
          <w:w w:val="100"/>
          <w:position w:val="0"/>
          <w:shd w:val="clear" w:color="auto" w:fill="auto"/>
          <w:lang w:val="fr-FR" w:eastAsia="fr-FR" w:bidi="fr-FR"/>
        </w:rPr>
        <w:t xml:space="preserve">River </w:t>
      </w:r>
      <w:r>
        <w:rPr>
          <w:color w:val="000000"/>
          <w:spacing w:val="0"/>
          <w:w w:val="100"/>
          <w:position w:val="0"/>
          <w:shd w:val="clear" w:color="auto" w:fill="auto"/>
          <w:lang w:val="pl-PL" w:eastAsia="pl-PL" w:bidi="pl-PL"/>
        </w:rPr>
        <w:t>pod wezwaniem św. Sta</w:t>
        <w:softHyphen/>
        <w:t>nisława Kostki. Kościół polski wizytowany był przez pierwszego kardynała Australii Morana, a w czasie jego pobytu w całej die</w:t>
        <w:softHyphen/>
        <w:t xml:space="preserve">cezji Adelaide ogłoszono dziewięciodniowe modły za Polskę. </w:t>
      </w:r>
      <w:r>
        <w:rPr>
          <w:b/>
          <w:bCs/>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liczebności polskiej osady świadczy fakt, że w czasie wizyta</w:t>
        <w:softHyphen/>
        <w:t>cji kanonicznej biskupa Reynoldsa z Adelaide w roku 1874, 5° dzieci ze szkoły polskiej przystąpiło do Sakramentu Bierzmo</w:t>
        <w:softHyphen/>
        <w:t>wania (9).</w:t>
      </w:r>
    </w:p>
    <w:p>
      <w:pPr>
        <w:pStyle w:val="Style9"/>
        <w:keepNext w:val="0"/>
        <w:keepLines w:val="0"/>
        <w:widowControl w:val="0"/>
        <w:shd w:val="clear" w:color="auto" w:fill="auto"/>
        <w:bidi w:val="0"/>
        <w:spacing w:before="0" w:after="0" w:line="209" w:lineRule="auto"/>
        <w:ind w:left="0" w:right="0" w:firstLine="0"/>
        <w:jc w:val="both"/>
      </w:pPr>
      <w:r>
        <w:rPr>
          <w:i w:val="0"/>
          <w:iCs w:val="0"/>
          <w:color w:val="000000"/>
          <w:spacing w:val="0"/>
          <w:w w:val="100"/>
          <w:position w:val="0"/>
          <w:shd w:val="clear" w:color="auto" w:fill="auto"/>
          <w:lang w:val="pl-PL" w:eastAsia="pl-PL" w:bidi="pl-PL"/>
        </w:rPr>
        <w:t xml:space="preserve">Dezember 1848, </w:t>
      </w:r>
      <w:r>
        <w:rPr>
          <w:i w:val="0"/>
          <w:iCs w:val="0"/>
          <w:color w:val="000000"/>
          <w:spacing w:val="0"/>
          <w:w w:val="100"/>
          <w:position w:val="0"/>
          <w:shd w:val="clear" w:color="auto" w:fill="auto"/>
          <w:lang w:val="fr-FR" w:eastAsia="fr-FR" w:bidi="fr-FR"/>
        </w:rPr>
        <w:t xml:space="preserve">Einige von </w:t>
      </w:r>
      <w:r>
        <w:rPr>
          <w:i w:val="0"/>
          <w:iCs w:val="0"/>
          <w:color w:val="000000"/>
          <w:spacing w:val="0"/>
          <w:w w:val="100"/>
          <w:position w:val="0"/>
          <w:shd w:val="clear" w:color="auto" w:fill="auto"/>
          <w:lang w:val="pl-PL" w:eastAsia="pl-PL" w:bidi="pl-PL"/>
        </w:rPr>
        <w:t xml:space="preserve">ihnen zogen spaeter nach dem Clare Distrikt, etwa 80 Meilen nordlich </w:t>
      </w:r>
      <w:r>
        <w:rPr>
          <w:i w:val="0"/>
          <w:iCs w:val="0"/>
          <w:color w:val="000000"/>
          <w:spacing w:val="0"/>
          <w:w w:val="100"/>
          <w:position w:val="0"/>
          <w:shd w:val="clear" w:color="auto" w:fill="auto"/>
          <w:lang w:val="fr-FR" w:eastAsia="fr-FR" w:bidi="fr-FR"/>
        </w:rPr>
        <w:t xml:space="preserve">von </w:t>
      </w:r>
      <w:r>
        <w:rPr>
          <w:i w:val="0"/>
          <w:iCs w:val="0"/>
          <w:color w:val="000000"/>
          <w:spacing w:val="0"/>
          <w:w w:val="100"/>
          <w:position w:val="0"/>
          <w:shd w:val="clear" w:color="auto" w:fill="auto"/>
          <w:lang w:val="pl-PL" w:eastAsia="pl-PL" w:bidi="pl-PL"/>
        </w:rPr>
        <w:t xml:space="preserve">Adeleide </w:t>
      </w:r>
      <w:r>
        <w:rPr>
          <w:i w:val="0"/>
          <w:iCs w:val="0"/>
          <w:color w:val="000000"/>
          <w:spacing w:val="0"/>
          <w:w w:val="100"/>
          <w:position w:val="0"/>
          <w:shd w:val="clear" w:color="auto" w:fill="auto"/>
          <w:lang w:val="fr-FR" w:eastAsia="fr-FR" w:bidi="fr-FR"/>
        </w:rPr>
        <w:t xml:space="preserve">(Sevenhill) </w:t>
      </w:r>
      <w:r>
        <w:rPr>
          <w:i w:val="0"/>
          <w:iCs w:val="0"/>
          <w:color w:val="000000"/>
          <w:spacing w:val="0"/>
          <w:w w:val="100"/>
          <w:position w:val="0"/>
          <w:shd w:val="clear" w:color="auto" w:fill="auto"/>
          <w:lang w:val="pl-PL" w:eastAsia="pl-PL" w:bidi="pl-PL"/>
        </w:rPr>
        <w:t>wo sie eine schone Kirche bauten und wo ihre Nachkommen noch jetzt angesiedelt sind” (str. 49).</w:t>
      </w:r>
    </w:p>
    <w:p>
      <w:pPr>
        <w:pStyle w:val="Style9"/>
        <w:keepNext w:val="0"/>
        <w:keepLines w:val="0"/>
        <w:widowControl w:val="0"/>
        <w:numPr>
          <w:ilvl w:val="0"/>
          <w:numId w:val="13"/>
        </w:numPr>
        <w:shd w:val="clear" w:color="auto" w:fill="auto"/>
        <w:tabs>
          <w:tab w:pos="658" w:val="left"/>
        </w:tabs>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 xml:space="preserve">Nazwiska takie jak Kubiak, Przybyła, Niemiec, Napierała, Ru- cioch, Buda, Kozłowski, Konopka, Wiśniewski. W opisie osady Polish Hill </w:t>
      </w:r>
      <w:r>
        <w:rPr>
          <w:i w:val="0"/>
          <w:iCs w:val="0"/>
          <w:color w:val="000000"/>
          <w:spacing w:val="0"/>
          <w:w w:val="100"/>
          <w:position w:val="0"/>
          <w:shd w:val="clear" w:color="auto" w:fill="auto"/>
          <w:lang w:val="fr-FR" w:eastAsia="fr-FR" w:bidi="fr-FR"/>
        </w:rPr>
        <w:t xml:space="preserve">River </w:t>
      </w:r>
      <w:r>
        <w:rPr>
          <w:i w:val="0"/>
          <w:iCs w:val="0"/>
          <w:color w:val="000000"/>
          <w:spacing w:val="0"/>
          <w:w w:val="100"/>
          <w:position w:val="0"/>
          <w:shd w:val="clear" w:color="auto" w:fill="auto"/>
          <w:lang w:val="pl-PL" w:eastAsia="pl-PL" w:bidi="pl-PL"/>
        </w:rPr>
        <w:t xml:space="preserve">opieram się na artykule ks. Józefa Janusa </w:t>
      </w:r>
      <w:r>
        <w:rPr>
          <w:i w:val="0"/>
          <w:iCs w:val="0"/>
          <w:color w:val="000000"/>
          <w:spacing w:val="0"/>
          <w:w w:val="100"/>
          <w:position w:val="0"/>
          <w:shd w:val="clear" w:color="auto" w:fill="auto"/>
          <w:lang w:val="fr-FR" w:eastAsia="fr-FR" w:bidi="fr-FR"/>
        </w:rPr>
        <w:t xml:space="preserve">T. </w:t>
      </w:r>
      <w:r>
        <w:rPr>
          <w:i w:val="0"/>
          <w:iCs w:val="0"/>
          <w:color w:val="000000"/>
          <w:spacing w:val="0"/>
          <w:w w:val="100"/>
          <w:position w:val="0"/>
          <w:shd w:val="clear" w:color="auto" w:fill="auto"/>
          <w:lang w:val="pl-PL" w:eastAsia="pl-PL" w:bidi="pl-PL"/>
        </w:rPr>
        <w:t xml:space="preserve">J. w „Tygodniku Katol.ckim” (Melbourne z 14 stycznia 1956) oraz na notatkach ks. Janusa sporządzonych w czasie pobytu w </w:t>
      </w:r>
      <w:r>
        <w:rPr>
          <w:i w:val="0"/>
          <w:iCs w:val="0"/>
          <w:color w:val="000000"/>
          <w:spacing w:val="0"/>
          <w:w w:val="100"/>
          <w:position w:val="0"/>
          <w:shd w:val="clear" w:color="auto" w:fill="auto"/>
          <w:lang w:val="fr-FR" w:eastAsia="fr-FR" w:bidi="fr-FR"/>
        </w:rPr>
        <w:t xml:space="preserve">Sevenhill </w:t>
      </w:r>
      <w:r>
        <w:rPr>
          <w:i w:val="0"/>
          <w:iCs w:val="0"/>
          <w:color w:val="000000"/>
          <w:spacing w:val="0"/>
          <w:w w:val="100"/>
          <w:position w:val="0"/>
          <w:shd w:val="clear" w:color="auto" w:fill="auto"/>
          <w:lang w:val="pl-PL" w:eastAsia="pl-PL" w:bidi="pl-PL"/>
        </w:rPr>
        <w:t>a mnie łaskawie udostępnio</w:t>
        <w:softHyphen/>
        <w:t>nych.</w:t>
      </w:r>
    </w:p>
    <w:p>
      <w:pPr>
        <w:pStyle w:val="Style9"/>
        <w:keepNext w:val="0"/>
        <w:keepLines w:val="0"/>
        <w:widowControl w:val="0"/>
        <w:numPr>
          <w:ilvl w:val="0"/>
          <w:numId w:val="13"/>
        </w:numPr>
        <w:shd w:val="clear" w:color="auto" w:fill="auto"/>
        <w:tabs>
          <w:tab w:pos="658" w:val="left"/>
        </w:tabs>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O wizycie tej pisze tak X Rogalski w swoim diariuszu (podaję z zachowaniem pisowni, jak w oryginalnym tekście łacińskim).</w:t>
      </w:r>
    </w:p>
    <w:p>
      <w:pPr>
        <w:pStyle w:val="Style9"/>
        <w:keepNext w:val="0"/>
        <w:keepLines w:val="0"/>
        <w:widowControl w:val="0"/>
        <w:shd w:val="clear" w:color="auto" w:fill="auto"/>
        <w:bidi w:val="0"/>
        <w:spacing w:before="0" w:after="140" w:line="209" w:lineRule="auto"/>
        <w:ind w:left="0" w:right="0" w:firstLine="380"/>
        <w:jc w:val="both"/>
      </w:pPr>
      <w:r>
        <w:rPr>
          <w:i w:val="0"/>
          <w:iCs w:val="0"/>
          <w:color w:val="000000"/>
          <w:spacing w:val="0"/>
          <w:w w:val="100"/>
          <w:position w:val="0"/>
          <w:shd w:val="clear" w:color="auto" w:fill="auto"/>
          <w:lang w:val="fr-FR" w:eastAsia="fr-FR" w:bidi="fr-FR"/>
        </w:rPr>
        <w:t xml:space="preserve">„...Denlque </w:t>
      </w:r>
      <w:r>
        <w:rPr>
          <w:i w:val="0"/>
          <w:iCs w:val="0"/>
          <w:color w:val="000000"/>
          <w:spacing w:val="0"/>
          <w:w w:val="100"/>
          <w:position w:val="0"/>
          <w:shd w:val="clear" w:color="auto" w:fill="auto"/>
          <w:lang w:val="pl-PL" w:eastAsia="pl-PL" w:bidi="pl-PL"/>
        </w:rPr>
        <w:t>Anno 1874 7a Majii cum magna solemnitate assistentibus</w:t>
      </w:r>
      <w:r>
        <w:br w:type="page"/>
      </w:r>
    </w:p>
    <w:p>
      <w:pPr>
        <w:pStyle w:val="Style32"/>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xml:space="preserve">Niewiele zostało dzisiaj z dzieła X. Rogalskiego. Odkrycie złota w sąsiednim stanie </w:t>
      </w:r>
      <w:r>
        <w:rPr>
          <w:color w:val="000000"/>
          <w:spacing w:val="0"/>
          <w:w w:val="100"/>
          <w:position w:val="0"/>
          <w:shd w:val="clear" w:color="auto" w:fill="auto"/>
          <w:lang w:val="fr-FR" w:eastAsia="fr-FR" w:bidi="fr-FR"/>
        </w:rPr>
        <w:t xml:space="preserve">Victoria </w:t>
      </w:r>
      <w:r>
        <w:rPr>
          <w:color w:val="000000"/>
          <w:spacing w:val="0"/>
          <w:w w:val="100"/>
          <w:position w:val="0"/>
          <w:shd w:val="clear" w:color="auto" w:fill="auto"/>
          <w:lang w:val="pl-PL" w:eastAsia="pl-PL" w:bidi="pl-PL"/>
        </w:rPr>
        <w:t xml:space="preserve">skusiło wielu możliwością łatwego wzbogacenia się. Ustała emigracja na większą skalę, </w:t>
      </w:r>
      <w:r>
        <w:rPr>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 xml:space="preserve">ponadto brak wody na Polish Hill </w:t>
      </w:r>
      <w:r>
        <w:rPr>
          <w:color w:val="000000"/>
          <w:spacing w:val="0"/>
          <w:w w:val="100"/>
          <w:position w:val="0"/>
          <w:shd w:val="clear" w:color="auto" w:fill="auto"/>
          <w:lang w:val="fr-FR" w:eastAsia="fr-FR" w:bidi="fr-FR"/>
        </w:rPr>
        <w:t xml:space="preserve">River </w:t>
      </w:r>
      <w:r>
        <w:rPr>
          <w:color w:val="000000"/>
          <w:spacing w:val="0"/>
          <w:w w:val="100"/>
          <w:position w:val="0"/>
          <w:shd w:val="clear" w:color="auto" w:fill="auto"/>
          <w:lang w:val="pl-PL" w:eastAsia="pl-PL" w:bidi="pl-PL"/>
        </w:rPr>
        <w:t>uniemożliwiał powięk</w:t>
        <w:softHyphen/>
        <w:t xml:space="preserve">szenie ilości ziemi pod uprawą. Kościół pod wezwaniem św. Stanisława Kostki jest w ruinie, a jednym, śladem po Polakach jest pewna ilość rodzin o nazwiskach takich jak Shebilla </w:t>
      </w:r>
      <w:r>
        <w:rPr>
          <w:b/>
          <w:bCs/>
          <w:color w:val="000000"/>
          <w:spacing w:val="0"/>
          <w:w w:val="100"/>
          <w:position w:val="0"/>
          <w:shd w:val="clear" w:color="auto" w:fill="auto"/>
          <w:lang w:val="pl-PL" w:eastAsia="pl-PL" w:bidi="pl-PL"/>
        </w:rPr>
        <w:t>(Przy</w:t>
        <w:softHyphen/>
      </w:r>
      <w:r>
        <w:rPr>
          <w:color w:val="000000"/>
          <w:spacing w:val="0"/>
          <w:w w:val="100"/>
          <w:position w:val="0"/>
          <w:shd w:val="clear" w:color="auto" w:fill="auto"/>
          <w:lang w:val="pl-PL" w:eastAsia="pl-PL" w:bidi="pl-PL"/>
        </w:rPr>
        <w:t>była), Napirala, i Nayda.</w:t>
      </w:r>
    </w:p>
    <w:p>
      <w:pPr>
        <w:pStyle w:val="Style32"/>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xml:space="preserve">Drugim, obok Polish Hill </w:t>
      </w:r>
      <w:r>
        <w:rPr>
          <w:color w:val="000000"/>
          <w:spacing w:val="0"/>
          <w:w w:val="100"/>
          <w:position w:val="0"/>
          <w:shd w:val="clear" w:color="auto" w:fill="auto"/>
          <w:lang w:val="fr-FR" w:eastAsia="fr-FR" w:bidi="fr-FR"/>
        </w:rPr>
        <w:t xml:space="preserve">River, </w:t>
      </w:r>
      <w:r>
        <w:rPr>
          <w:color w:val="000000"/>
          <w:spacing w:val="0"/>
          <w:w w:val="100"/>
          <w:position w:val="0"/>
          <w:shd w:val="clear" w:color="auto" w:fill="auto"/>
          <w:lang w:val="pl-PL" w:eastAsia="pl-PL" w:bidi="pl-PL"/>
        </w:rPr>
        <w:t xml:space="preserve">ośrodkiem kolonizacji polskiej była miejscowość pod nazwą Cracow, po dziś dzień istniejąca i nazwana tak ponieważ jej założyciele pochodzili w większości z Krakowa. Według relacji spisanej w roku 1925 przez Stanisława Połtyńskiego, zamieszkującego wówczas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Brisbane, grupa 65 Polaków przybyła do Brisbane w </w:t>
      </w:r>
      <w:r>
        <w:rPr>
          <w:b/>
          <w:bCs/>
          <w:color w:val="000000"/>
          <w:spacing w:val="0"/>
          <w:w w:val="100"/>
          <w:position w:val="0"/>
          <w:shd w:val="clear" w:color="auto" w:fill="auto"/>
          <w:lang w:val="pl-PL" w:eastAsia="pl-PL" w:bidi="pl-PL"/>
        </w:rPr>
        <w:t xml:space="preserve">latach </w:t>
      </w:r>
      <w:r>
        <w:rPr>
          <w:color w:val="000000"/>
          <w:spacing w:val="0"/>
          <w:w w:val="100"/>
          <w:position w:val="0"/>
          <w:shd w:val="clear" w:color="auto" w:fill="auto"/>
          <w:lang w:val="pl-PL" w:eastAsia="pl-PL" w:bidi="pl-PL"/>
        </w:rPr>
        <w:t xml:space="preserve">sześćdziesiątych ub. stulecia. Z tej grupy odłączyło się 38 osób, które pojechały w głąb kraju gdzie, w odległości ok. 400 km. na północny zachód od Brisbane, zaczęto karczować lasy i </w:t>
      </w:r>
      <w:r>
        <w:rPr>
          <w:b/>
          <w:bCs/>
          <w:color w:val="000000"/>
          <w:spacing w:val="0"/>
          <w:w w:val="100"/>
          <w:position w:val="0"/>
          <w:shd w:val="clear" w:color="auto" w:fill="auto"/>
          <w:lang w:val="pl-PL" w:eastAsia="pl-PL" w:bidi="pl-PL"/>
        </w:rPr>
        <w:t>przy</w:t>
        <w:softHyphen/>
      </w:r>
      <w:r>
        <w:rPr>
          <w:color w:val="000000"/>
          <w:spacing w:val="0"/>
          <w:w w:val="100"/>
          <w:position w:val="0"/>
          <w:shd w:val="clear" w:color="auto" w:fill="auto"/>
          <w:lang w:val="pl-PL" w:eastAsia="pl-PL" w:bidi="pl-PL"/>
        </w:rPr>
        <w:t>gotowywać grunt pod uprawę. W ten sposób powstała osada pod nazwą Cracow, której nazwę zatwierdziły władze. Posta</w:t>
        <w:softHyphen/>
        <w:t xml:space="preserve">wiono tam budynki gospodarskie i wspólny dom-świetlicę </w:t>
      </w:r>
      <w:r>
        <w:rPr>
          <w:b/>
          <w:bCs/>
          <w:color w:val="000000"/>
          <w:spacing w:val="0"/>
          <w:w w:val="100"/>
          <w:position w:val="0"/>
          <w:shd w:val="clear" w:color="auto" w:fill="auto"/>
          <w:lang w:val="pl-PL" w:eastAsia="pl-PL" w:bidi="pl-PL"/>
        </w:rPr>
        <w:t>po</w:t>
        <w:softHyphen/>
      </w:r>
      <w:r>
        <w:rPr>
          <w:color w:val="000000"/>
          <w:spacing w:val="0"/>
          <w:w w:val="100"/>
          <w:position w:val="0"/>
          <w:shd w:val="clear" w:color="auto" w:fill="auto"/>
          <w:lang w:val="pl-PL" w:eastAsia="pl-PL" w:bidi="pl-PL"/>
        </w:rPr>
        <w:t xml:space="preserve">środku osady (był to pierwszy Dom Polski w Australii). </w:t>
      </w:r>
      <w:r>
        <w:rPr>
          <w:b/>
          <w:bCs/>
          <w:color w:val="000000"/>
          <w:spacing w:val="0"/>
          <w:w w:val="100"/>
          <w:position w:val="0"/>
          <w:shd w:val="clear" w:color="auto" w:fill="auto"/>
          <w:lang w:val="pl-PL" w:eastAsia="pl-PL" w:bidi="pl-PL"/>
        </w:rPr>
        <w:t xml:space="preserve">Przez </w:t>
      </w:r>
      <w:r>
        <w:rPr>
          <w:color w:val="000000"/>
          <w:spacing w:val="0"/>
          <w:w w:val="100"/>
          <w:position w:val="0"/>
          <w:shd w:val="clear" w:color="auto" w:fill="auto"/>
          <w:lang w:val="pl-PL" w:eastAsia="pl-PL" w:bidi="pl-PL"/>
        </w:rPr>
        <w:t xml:space="preserve">pierwsze lata ziemia rodziła znakomicie. Przyszedł jednak </w:t>
      </w:r>
      <w:r>
        <w:rPr>
          <w:b/>
          <w:bCs/>
          <w:color w:val="000000"/>
          <w:spacing w:val="0"/>
          <w:w w:val="100"/>
          <w:position w:val="0"/>
          <w:shd w:val="clear" w:color="auto" w:fill="auto"/>
          <w:lang w:val="pl-PL" w:eastAsia="pl-PL" w:bidi="pl-PL"/>
        </w:rPr>
        <w:t xml:space="preserve">okres </w:t>
      </w:r>
      <w:r>
        <w:rPr>
          <w:color w:val="000000"/>
          <w:spacing w:val="0"/>
          <w:w w:val="100"/>
          <w:position w:val="0"/>
          <w:shd w:val="clear" w:color="auto" w:fill="auto"/>
          <w:lang w:val="pl-PL" w:eastAsia="pl-PL" w:bidi="pl-PL"/>
        </w:rPr>
        <w:t>posuchy a jednego lata pożar lasu zniszczył wszystko. Zaledwie parę osób uratowało się z życiem i dotarło do Brisbane. Pozostali potruli się nieznanymi jagodami, które jedli w. braku innej żyw</w:t>
        <w:softHyphen/>
        <w:t xml:space="preserve">ności strawionej przez ogień. Przez kilkadziesiąt lat nikt nie chciał się osiedlać w australijskim Krakowie. Dopiero w latach 1950-tych odkryto tam złoża złota i powstał ośrodek </w:t>
      </w:r>
      <w:r>
        <w:rPr>
          <w:b/>
          <w:bCs/>
          <w:color w:val="000000"/>
          <w:spacing w:val="0"/>
          <w:w w:val="100"/>
          <w:position w:val="0"/>
          <w:shd w:val="clear" w:color="auto" w:fill="auto"/>
          <w:lang w:val="pl-PL" w:eastAsia="pl-PL" w:bidi="pl-PL"/>
        </w:rPr>
        <w:t xml:space="preserve">górniczy i </w:t>
      </w:r>
      <w:r>
        <w:rPr>
          <w:color w:val="000000"/>
          <w:spacing w:val="0"/>
          <w:w w:val="100"/>
          <w:position w:val="0"/>
          <w:shd w:val="clear" w:color="auto" w:fill="auto"/>
          <w:lang w:val="pl-PL" w:eastAsia="pl-PL" w:bidi="pl-PL"/>
        </w:rPr>
        <w:t>rolniczy. Dzisiaj Cracow liczy ok. 400 mieszkańców (10).</w:t>
      </w:r>
    </w:p>
    <w:p>
      <w:pPr>
        <w:pStyle w:val="Style32"/>
        <w:keepNext w:val="0"/>
        <w:keepLines w:val="0"/>
        <w:widowControl w:val="0"/>
        <w:shd w:val="clear" w:color="auto" w:fill="auto"/>
        <w:bidi w:val="0"/>
        <w:spacing w:before="0" w:after="200" w:line="202" w:lineRule="auto"/>
        <w:ind w:left="0" w:right="0" w:firstLine="480"/>
        <w:jc w:val="both"/>
      </w:pPr>
      <w:r>
        <w:rPr>
          <w:color w:val="000000"/>
          <w:spacing w:val="0"/>
          <w:w w:val="100"/>
          <w:position w:val="0"/>
          <w:shd w:val="clear" w:color="auto" w:fill="auto"/>
          <w:lang w:val="pl-PL" w:eastAsia="pl-PL" w:bidi="pl-PL"/>
        </w:rPr>
        <w:t>Dokumentem, który choć w przybliżeniu odzwierciedla hi</w:t>
        <w:softHyphen/>
        <w:t>storię powstania Polonii Australijskiej w drugiej połowie wieku dziewiętnastego i w latach poprzedzających wybuch pierwszej wojny światowej są dane Spisu Ludności z roku 1921. (Tablica 1) (x). Z danych tych wynika, że spośród 1784 osób, urodzonych w Polsce i objętych spisem 1921 r., około tysiąc przyjechało do Australii przed końcem ubiegłego stulecia. Byli wśród nich czte</w:t>
        <w:softHyphen/>
        <w:t>rej weterani (2 mężczyzn i 2 kobiety) pierwszej emigracji polskiej w latach czterdziestych, w tym dwie osoby zamieszkujące na terenie stanu South Australia, które zapewne przyjechały z Pol</w:t>
        <w:softHyphen/>
        <w:t xml:space="preserve">ski jako dzieci z założycielami osady Polish Hill </w:t>
      </w:r>
      <w:r>
        <w:rPr>
          <w:color w:val="000000"/>
          <w:spacing w:val="0"/>
          <w:w w:val="100"/>
          <w:position w:val="0"/>
          <w:shd w:val="clear" w:color="auto" w:fill="auto"/>
          <w:lang w:val="fr-FR" w:eastAsia="fr-FR" w:bidi="fr-FR"/>
        </w:rPr>
        <w:t>River.</w:t>
      </w:r>
    </w:p>
    <w:p>
      <w:pPr>
        <w:pStyle w:val="Style9"/>
        <w:keepNext w:val="0"/>
        <w:keepLines w:val="0"/>
        <w:widowControl w:val="0"/>
        <w:shd w:val="clear" w:color="auto" w:fill="auto"/>
        <w:bidi w:val="0"/>
        <w:spacing w:before="0" w:after="0" w:line="209" w:lineRule="auto"/>
        <w:ind w:left="0" w:right="0" w:firstLine="0"/>
        <w:jc w:val="both"/>
      </w:pPr>
      <w:r>
        <w:rPr>
          <w:i w:val="0"/>
          <w:iCs w:val="0"/>
          <w:color w:val="000000"/>
          <w:spacing w:val="0"/>
          <w:w w:val="100"/>
          <w:position w:val="0"/>
          <w:shd w:val="clear" w:color="auto" w:fill="auto"/>
          <w:lang w:val="pl-PL" w:eastAsia="pl-PL" w:bidi="pl-PL"/>
        </w:rPr>
        <w:t xml:space="preserve">(tu wymienia nazwiska księży) R-simus Dr Reynolds qua Eppus hujus Adelaid., diocceseos </w:t>
      </w:r>
      <w:r>
        <w:rPr>
          <w:i w:val="0"/>
          <w:iCs w:val="0"/>
          <w:color w:val="000000"/>
          <w:spacing w:val="0"/>
          <w:w w:val="100"/>
          <w:position w:val="0"/>
          <w:shd w:val="clear" w:color="auto" w:fill="auto"/>
          <w:lang w:val="fr-FR" w:eastAsia="fr-FR" w:bidi="fr-FR"/>
        </w:rPr>
        <w:t xml:space="preserve">in </w:t>
      </w:r>
      <w:r>
        <w:rPr>
          <w:i w:val="0"/>
          <w:iCs w:val="0"/>
          <w:color w:val="000000"/>
          <w:spacing w:val="0"/>
          <w:w w:val="100"/>
          <w:position w:val="0"/>
          <w:shd w:val="clear" w:color="auto" w:fill="auto"/>
          <w:lang w:val="pl-PL" w:eastAsia="pl-PL" w:bidi="pl-PL"/>
        </w:rPr>
        <w:t xml:space="preserve">hocce </w:t>
      </w:r>
      <w:r>
        <w:rPr>
          <w:i w:val="0"/>
          <w:iCs w:val="0"/>
          <w:color w:val="000000"/>
          <w:spacing w:val="0"/>
          <w:w w:val="100"/>
          <w:position w:val="0"/>
          <w:shd w:val="clear" w:color="auto" w:fill="auto"/>
          <w:lang w:val="fr-FR" w:eastAsia="fr-FR" w:bidi="fr-FR"/>
        </w:rPr>
        <w:t xml:space="preserve">aedificio </w:t>
      </w:r>
      <w:r>
        <w:rPr>
          <w:i w:val="0"/>
          <w:iCs w:val="0"/>
          <w:color w:val="000000"/>
          <w:spacing w:val="0"/>
          <w:w w:val="100"/>
          <w:position w:val="0"/>
          <w:shd w:val="clear" w:color="auto" w:fill="auto"/>
          <w:lang w:val="pl-PL" w:eastAsia="pl-PL" w:bidi="pl-PL"/>
        </w:rPr>
        <w:t xml:space="preserve">missam solemnam </w:t>
      </w:r>
      <w:r>
        <w:rPr>
          <w:i w:val="0"/>
          <w:iCs w:val="0"/>
          <w:color w:val="000000"/>
          <w:spacing w:val="0"/>
          <w:w w:val="100"/>
          <w:position w:val="0"/>
          <w:shd w:val="clear" w:color="auto" w:fill="auto"/>
          <w:lang w:val="fr-FR" w:eastAsia="fr-FR" w:bidi="fr-FR"/>
        </w:rPr>
        <w:t xml:space="preserve">celebravit </w:t>
      </w:r>
      <w:r>
        <w:rPr>
          <w:b/>
          <w:bCs/>
          <w:i w:val="0"/>
          <w:iCs w:val="0"/>
          <w:color w:val="000000"/>
          <w:spacing w:val="0"/>
          <w:w w:val="100"/>
          <w:position w:val="0"/>
          <w:shd w:val="clear" w:color="auto" w:fill="auto"/>
          <w:lang w:val="pl-PL" w:eastAsia="pl-PL" w:bidi="pl-PL"/>
        </w:rPr>
        <w:t xml:space="preserve">et sa- </w:t>
      </w:r>
      <w:r>
        <w:rPr>
          <w:i w:val="0"/>
          <w:iCs w:val="0"/>
          <w:color w:val="000000"/>
          <w:spacing w:val="0"/>
          <w:w w:val="100"/>
          <w:position w:val="0"/>
          <w:shd w:val="clear" w:color="auto" w:fill="auto"/>
          <w:lang w:val="pl-PL" w:eastAsia="pl-PL" w:bidi="pl-PL"/>
        </w:rPr>
        <w:t xml:space="preserve">cramentum confirmationis multis personis (50) contulit, qua occasione </w:t>
      </w:r>
      <w:r>
        <w:rPr>
          <w:b/>
          <w:bCs/>
          <w:i w:val="0"/>
          <w:iCs w:val="0"/>
          <w:color w:val="000000"/>
          <w:spacing w:val="0"/>
          <w:w w:val="100"/>
          <w:position w:val="0"/>
          <w:shd w:val="clear" w:color="auto" w:fill="auto"/>
          <w:lang w:val="pl-PL" w:eastAsia="pl-PL" w:bidi="pl-PL"/>
        </w:rPr>
        <w:t xml:space="preserve">in </w:t>
      </w:r>
      <w:r>
        <w:rPr>
          <w:i w:val="0"/>
          <w:iCs w:val="0"/>
          <w:color w:val="000000"/>
          <w:spacing w:val="0"/>
          <w:w w:val="100"/>
          <w:position w:val="0"/>
          <w:shd w:val="clear" w:color="auto" w:fill="auto"/>
          <w:lang w:val="fr-FR" w:eastAsia="fr-FR" w:bidi="fr-FR"/>
        </w:rPr>
        <w:t xml:space="preserve">ferventi </w:t>
      </w:r>
      <w:r>
        <w:rPr>
          <w:i w:val="0"/>
          <w:iCs w:val="0"/>
          <w:color w:val="000000"/>
          <w:spacing w:val="0"/>
          <w:w w:val="100"/>
          <w:position w:val="0"/>
          <w:shd w:val="clear" w:color="auto" w:fill="auto"/>
          <w:lang w:val="pl-PL" w:eastAsia="pl-PL" w:bidi="pl-PL"/>
        </w:rPr>
        <w:t xml:space="preserve">sermone Polones ad imitandas </w:t>
      </w:r>
      <w:r>
        <w:rPr>
          <w:i w:val="0"/>
          <w:iCs w:val="0"/>
          <w:color w:val="000000"/>
          <w:spacing w:val="0"/>
          <w:w w:val="100"/>
          <w:position w:val="0"/>
          <w:shd w:val="clear" w:color="auto" w:fill="auto"/>
          <w:lang w:val="fr-FR" w:eastAsia="fr-FR" w:bidi="fr-FR"/>
        </w:rPr>
        <w:t xml:space="preserve">virtutes </w:t>
      </w:r>
      <w:r>
        <w:rPr>
          <w:i w:val="0"/>
          <w:iCs w:val="0"/>
          <w:color w:val="000000"/>
          <w:spacing w:val="0"/>
          <w:w w:val="100"/>
          <w:position w:val="0"/>
          <w:shd w:val="clear" w:color="auto" w:fill="auto"/>
          <w:lang w:val="pl-PL" w:eastAsia="pl-PL" w:bidi="pl-PL"/>
        </w:rPr>
        <w:t xml:space="preserve">St. Stanislai (Szczepanowski) Epp. </w:t>
      </w:r>
      <w:r>
        <w:rPr>
          <w:i w:val="0"/>
          <w:iCs w:val="0"/>
          <w:color w:val="000000"/>
          <w:spacing w:val="0"/>
          <w:w w:val="100"/>
          <w:position w:val="0"/>
          <w:shd w:val="clear" w:color="auto" w:fill="auto"/>
          <w:lang w:val="fr-FR" w:eastAsia="fr-FR" w:bidi="fr-FR"/>
        </w:rPr>
        <w:t xml:space="preserve">Cracov. </w:t>
      </w:r>
      <w:r>
        <w:rPr>
          <w:i w:val="0"/>
          <w:iCs w:val="0"/>
          <w:color w:val="000000"/>
          <w:spacing w:val="0"/>
          <w:w w:val="100"/>
          <w:position w:val="0"/>
          <w:shd w:val="clear" w:color="auto" w:fill="auto"/>
          <w:lang w:val="pl-PL" w:eastAsia="pl-PL" w:bidi="pl-PL"/>
        </w:rPr>
        <w:t xml:space="preserve">Martysis </w:t>
      </w:r>
      <w:r>
        <w:rPr>
          <w:i w:val="0"/>
          <w:iCs w:val="0"/>
          <w:color w:val="000000"/>
          <w:spacing w:val="0"/>
          <w:w w:val="100"/>
          <w:position w:val="0"/>
          <w:shd w:val="clear" w:color="auto" w:fill="auto"/>
          <w:lang w:val="fr-FR" w:eastAsia="fr-FR" w:bidi="fr-FR"/>
        </w:rPr>
        <w:t>exhortobatur”.</w:t>
      </w:r>
    </w:p>
    <w:p>
      <w:pPr>
        <w:pStyle w:val="Style9"/>
        <w:keepNext w:val="0"/>
        <w:keepLines w:val="0"/>
        <w:widowControl w:val="0"/>
        <w:numPr>
          <w:ilvl w:val="0"/>
          <w:numId w:val="19"/>
        </w:numPr>
        <w:shd w:val="clear" w:color="auto" w:fill="auto"/>
        <w:tabs>
          <w:tab w:pos="741" w:val="left"/>
        </w:tabs>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 xml:space="preserve">Artykuł S. Połtyńskiego w miesięczniku </w:t>
      </w:r>
      <w:r>
        <w:rPr>
          <w:color w:val="000000"/>
          <w:spacing w:val="0"/>
          <w:w w:val="100"/>
          <w:position w:val="0"/>
          <w:shd w:val="clear" w:color="auto" w:fill="auto"/>
          <w:lang w:val="pl-PL" w:eastAsia="pl-PL" w:bidi="pl-PL"/>
        </w:rPr>
        <w:t>Polonia</w:t>
      </w:r>
      <w:r>
        <w:rPr>
          <w:i w:val="0"/>
          <w:iCs w:val="0"/>
          <w:color w:val="000000"/>
          <w:spacing w:val="0"/>
          <w:w w:val="100"/>
          <w:position w:val="0"/>
          <w:shd w:val="clear" w:color="auto" w:fill="auto"/>
          <w:lang w:val="pl-PL" w:eastAsia="pl-PL" w:bidi="pl-PL"/>
        </w:rPr>
        <w:t xml:space="preserve"> Nr 2, Brisbane 1930 </w:t>
      </w:r>
      <w:r>
        <w:rPr>
          <w:b/>
          <w:bCs/>
          <w:i w:val="0"/>
          <w:iCs w:val="0"/>
          <w:color w:val="000000"/>
          <w:spacing w:val="0"/>
          <w:w w:val="100"/>
          <w:position w:val="0"/>
          <w:shd w:val="clear" w:color="auto" w:fill="auto"/>
          <w:lang w:val="pl-PL" w:eastAsia="pl-PL" w:bidi="pl-PL"/>
        </w:rPr>
        <w:t xml:space="preserve">r. </w:t>
      </w:r>
      <w:r>
        <w:rPr>
          <w:i w:val="0"/>
          <w:iCs w:val="0"/>
          <w:color w:val="000000"/>
          <w:spacing w:val="0"/>
          <w:w w:val="100"/>
          <w:position w:val="0"/>
          <w:shd w:val="clear" w:color="auto" w:fill="auto"/>
          <w:lang w:val="pl-PL" w:eastAsia="pl-PL" w:bidi="pl-PL"/>
        </w:rPr>
        <w:t xml:space="preserve">Według autora, informacje o historii osiedla Cracow zostały </w:t>
      </w:r>
      <w:r>
        <w:rPr>
          <w:b/>
          <w:bCs/>
          <w:i w:val="0"/>
          <w:iCs w:val="0"/>
          <w:color w:val="000000"/>
          <w:spacing w:val="0"/>
          <w:w w:val="100"/>
          <w:position w:val="0"/>
          <w:shd w:val="clear" w:color="auto" w:fill="auto"/>
          <w:lang w:val="pl-PL" w:eastAsia="pl-PL" w:bidi="pl-PL"/>
        </w:rPr>
        <w:t>ze</w:t>
        <w:softHyphen/>
      </w:r>
      <w:r>
        <w:rPr>
          <w:i w:val="0"/>
          <w:iCs w:val="0"/>
          <w:color w:val="000000"/>
          <w:spacing w:val="0"/>
          <w:w w:val="100"/>
          <w:position w:val="0"/>
          <w:shd w:val="clear" w:color="auto" w:fill="auto"/>
          <w:lang w:val="pl-PL" w:eastAsia="pl-PL" w:bidi="pl-PL"/>
        </w:rPr>
        <w:t xml:space="preserve">brane w roku 1925 w Sydney od siedemdziesięciopięcioletniego </w:t>
      </w:r>
      <w:r>
        <w:rPr>
          <w:b/>
          <w:bCs/>
          <w:i w:val="0"/>
          <w:iCs w:val="0"/>
          <w:color w:val="000000"/>
          <w:spacing w:val="0"/>
          <w:w w:val="100"/>
          <w:position w:val="0"/>
          <w:shd w:val="clear" w:color="auto" w:fill="auto"/>
          <w:lang w:val="pl-PL" w:eastAsia="pl-PL" w:bidi="pl-PL"/>
        </w:rPr>
        <w:t xml:space="preserve">staruszka, </w:t>
      </w:r>
      <w:r>
        <w:rPr>
          <w:i w:val="0"/>
          <w:iCs w:val="0"/>
          <w:color w:val="000000"/>
          <w:spacing w:val="0"/>
          <w:w w:val="100"/>
          <w:position w:val="0"/>
          <w:shd w:val="clear" w:color="auto" w:fill="auto"/>
          <w:lang w:val="pl-PL" w:eastAsia="pl-PL" w:bidi="pl-PL"/>
        </w:rPr>
        <w:t>Józefa Krassowskiego, uczestnika wspomnianych wydarzeń.</w:t>
      </w:r>
    </w:p>
    <w:p>
      <w:pPr>
        <w:pStyle w:val="Style9"/>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(x) Tablice znajduję się na końcu artykułu.</w:t>
      </w:r>
      <w:r>
        <w:br w:type="page"/>
      </w:r>
    </w:p>
    <w:p>
      <w:pPr>
        <w:pStyle w:val="Style32"/>
        <w:keepNext w:val="0"/>
        <w:keepLines w:val="0"/>
        <w:widowControl w:val="0"/>
        <w:numPr>
          <w:ilvl w:val="0"/>
          <w:numId w:val="21"/>
        </w:numPr>
        <w:shd w:val="clear" w:color="auto" w:fill="auto"/>
        <w:tabs>
          <w:tab w:pos="284" w:val="left"/>
        </w:tabs>
        <w:bidi w:val="0"/>
        <w:spacing w:before="0" w:after="160" w:line="202" w:lineRule="auto"/>
        <w:ind w:left="0" w:right="0" w:firstLine="0"/>
        <w:jc w:val="both"/>
      </w:pPr>
      <w:r>
        <w:rPr>
          <w:i/>
          <w:iCs/>
          <w:color w:val="000000"/>
          <w:spacing w:val="0"/>
          <w:w w:val="100"/>
          <w:position w:val="0"/>
          <w:shd w:val="clear" w:color="auto" w:fill="auto"/>
          <w:lang w:val="pl-PL" w:eastAsia="pl-PL" w:bidi="pl-PL"/>
        </w:rPr>
        <w:t>Okres międzywojenny</w:t>
      </w:r>
      <w:r>
        <w:rPr>
          <w:color w:val="000000"/>
          <w:spacing w:val="0"/>
          <w:w w:val="100"/>
          <w:position w:val="0"/>
          <w:shd w:val="clear" w:color="auto" w:fill="auto"/>
          <w:lang w:val="pl-PL" w:eastAsia="pl-PL" w:bidi="pl-PL"/>
        </w:rPr>
        <w:t xml:space="preserve"> 1921 — 1939</w:t>
      </w:r>
    </w:p>
    <w:p>
      <w:pPr>
        <w:pStyle w:val="Style32"/>
        <w:keepNext w:val="0"/>
        <w:keepLines w:val="0"/>
        <w:widowControl w:val="0"/>
        <w:shd w:val="clear" w:color="auto" w:fill="auto"/>
        <w:bidi w:val="0"/>
        <w:spacing w:before="0" w:after="0" w:line="202" w:lineRule="auto"/>
        <w:ind w:left="0" w:right="0" w:firstLine="460"/>
        <w:jc w:val="both"/>
      </w:pP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ciągu okresu międzywojennego ilość osób urodzonych w </w:t>
      </w:r>
      <w:r>
        <w:rPr>
          <w:b/>
          <w:bCs/>
          <w:color w:val="000000"/>
          <w:spacing w:val="0"/>
          <w:w w:val="100"/>
          <w:position w:val="0"/>
          <w:shd w:val="clear" w:color="auto" w:fill="auto"/>
          <w:lang w:val="pl-PL" w:eastAsia="pl-PL" w:bidi="pl-PL"/>
        </w:rPr>
        <w:t xml:space="preserve">Polsce </w:t>
      </w:r>
      <w:r>
        <w:rPr>
          <w:color w:val="000000"/>
          <w:spacing w:val="0"/>
          <w:w w:val="100"/>
          <w:position w:val="0"/>
          <w:shd w:val="clear" w:color="auto" w:fill="auto"/>
          <w:lang w:val="pl-PL" w:eastAsia="pl-PL" w:bidi="pl-PL"/>
        </w:rPr>
        <w:t xml:space="preserve">podwoiła się dwukrotnie (Tablica 2).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roku 1921 spis ludności objął 1784 osoby urodzone w Polsce; w 1933 r. zare</w:t>
        <w:softHyphen/>
        <w:t>jestrowano 3239 osób, a w roku 1947 6573 osoby. Ponieważ w okresie ostatniej wojny imigracja prawie zupełnie ustała (przy</w:t>
        <w:softHyphen/>
        <w:t>jechała zaledwie mała grupka osób ewakuowanych z Rosji przez Japonię), można założyć, że dwukrotne powiększenie ludności pochodzenia polskiego objętej spisem z rpku 1947 to byli emi</w:t>
        <w:softHyphen/>
        <w:t>granci z lat trzydziestych. Analiza składu wyznaniowego i za</w:t>
        <w:softHyphen/>
        <w:t>wodowego tej ostatniej grupy wskazuje na to, że byli to w znacznej mierze Polacy-Żydzi.</w:t>
      </w:r>
    </w:p>
    <w:p>
      <w:pPr>
        <w:pStyle w:val="Style32"/>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Imigracja z lat dwudziestych kierowała się do stanu </w:t>
      </w:r>
      <w:r>
        <w:rPr>
          <w:color w:val="000000"/>
          <w:spacing w:val="0"/>
          <w:w w:val="100"/>
          <w:position w:val="0"/>
          <w:shd w:val="clear" w:color="auto" w:fill="auto"/>
          <w:lang w:val="fr-FR" w:eastAsia="fr-FR" w:bidi="fr-FR"/>
        </w:rPr>
        <w:t xml:space="preserve">Victoria </w:t>
      </w:r>
      <w:r>
        <w:rPr>
          <w:color w:val="000000"/>
          <w:spacing w:val="0"/>
          <w:w w:val="100"/>
          <w:position w:val="0"/>
          <w:shd w:val="clear" w:color="auto" w:fill="auto"/>
          <w:lang w:val="pl-PL" w:eastAsia="pl-PL" w:bidi="pl-PL"/>
        </w:rPr>
        <w:t xml:space="preserve">a nie jak poprzednio do Nowej Południowej Walii (New South </w:t>
      </w:r>
      <w:r>
        <w:rPr>
          <w:color w:val="000000"/>
          <w:spacing w:val="0"/>
          <w:w w:val="100"/>
          <w:position w:val="0"/>
          <w:shd w:val="clear" w:color="auto" w:fill="auto"/>
          <w:lang w:val="fr-FR" w:eastAsia="fr-FR" w:bidi="fr-FR"/>
        </w:rPr>
        <w:t xml:space="preserve">Wales). </w:t>
      </w:r>
      <w:r>
        <w:rPr>
          <w:color w:val="000000"/>
          <w:spacing w:val="0"/>
          <w:w w:val="100"/>
          <w:position w:val="0"/>
          <w:shd w:val="clear" w:color="auto" w:fill="auto"/>
          <w:lang w:val="pl-PL" w:eastAsia="pl-PL" w:bidi="pl-PL"/>
        </w:rPr>
        <w:t>Dane zawarte w Tablicy 2 są tego dowodem. Próbowa</w:t>
        <w:softHyphen/>
      </w:r>
      <w:r>
        <w:rPr>
          <w:b/>
          <w:bCs/>
          <w:color w:val="000000"/>
          <w:spacing w:val="0"/>
          <w:w w:val="100"/>
          <w:position w:val="0"/>
          <w:shd w:val="clear" w:color="auto" w:fill="auto"/>
          <w:lang w:val="pl-PL" w:eastAsia="pl-PL" w:bidi="pl-PL"/>
        </w:rPr>
        <w:t xml:space="preserve">łem </w:t>
      </w:r>
      <w:r>
        <w:rPr>
          <w:color w:val="000000"/>
          <w:spacing w:val="0"/>
          <w:w w:val="100"/>
          <w:position w:val="0"/>
          <w:shd w:val="clear" w:color="auto" w:fill="auto"/>
          <w:lang w:val="pl-PL" w:eastAsia="pl-PL" w:bidi="pl-PL"/>
        </w:rPr>
        <w:t xml:space="preserve">dociec gdzie dokładnie osiedlali się Polacy w </w:t>
      </w:r>
      <w:r>
        <w:rPr>
          <w:color w:val="000000"/>
          <w:spacing w:val="0"/>
          <w:w w:val="100"/>
          <w:position w:val="0"/>
          <w:shd w:val="clear" w:color="auto" w:fill="auto"/>
          <w:lang w:val="fr-FR" w:eastAsia="fr-FR" w:bidi="fr-FR"/>
        </w:rPr>
        <w:t xml:space="preserve">Victorii. </w:t>
      </w:r>
      <w:r>
        <w:rPr>
          <w:color w:val="000000"/>
          <w:spacing w:val="0"/>
          <w:w w:val="100"/>
          <w:position w:val="0"/>
          <w:shd w:val="clear" w:color="auto" w:fill="auto"/>
          <w:lang w:val="pl-PL" w:eastAsia="pl-PL" w:bidi="pl-PL"/>
        </w:rPr>
        <w:t>Otóż z danych spisowych z roku 1933 wynika, że blisko tysiąc osób urodzonych w Polsce zamieszkiwało w śródmieściu (City) Mel</w:t>
        <w:softHyphen/>
        <w:t xml:space="preserve">bourne: 540 mężczyzn i 456 kobiet. Mniejszym nieco skupiskiem było dzielnica Melbourne </w:t>
      </w:r>
      <w:r>
        <w:rPr>
          <w:color w:val="000000"/>
          <w:spacing w:val="0"/>
          <w:w w:val="100"/>
          <w:position w:val="0"/>
          <w:shd w:val="clear" w:color="auto" w:fill="auto"/>
          <w:lang w:val="fr-FR" w:eastAsia="fr-FR" w:bidi="fr-FR"/>
        </w:rPr>
        <w:t>Bruns</w:t>
      </w:r>
      <w:r>
        <w:rPr>
          <w:color w:val="000000"/>
          <w:spacing w:val="0"/>
          <w:w w:val="100"/>
          <w:position w:val="0"/>
          <w:shd w:val="clear" w:color="auto" w:fill="auto"/>
          <w:lang w:val="pl-PL" w:eastAsia="pl-PL" w:bidi="pl-PL"/>
        </w:rPr>
        <w:t>wocl (ok. 100 osób) a dalej mia</w:t>
        <w:softHyphen/>
        <w:t>steczko Shepparton (14 mężczyzn, 11 kobiet). Tyle tylko do</w:t>
        <w:softHyphen/>
      </w:r>
      <w:r>
        <w:rPr>
          <w:b/>
          <w:bCs/>
          <w:color w:val="000000"/>
          <w:spacing w:val="0"/>
          <w:w w:val="100"/>
          <w:position w:val="0"/>
          <w:shd w:val="clear" w:color="auto" w:fill="auto"/>
          <w:lang w:val="pl-PL" w:eastAsia="pl-PL" w:bidi="pl-PL"/>
        </w:rPr>
        <w:t xml:space="preserve">wiedzieć </w:t>
      </w:r>
      <w:r>
        <w:rPr>
          <w:color w:val="000000"/>
          <w:spacing w:val="0"/>
          <w:w w:val="100"/>
          <w:position w:val="0"/>
          <w:shd w:val="clear" w:color="auto" w:fill="auto"/>
          <w:lang w:val="pl-PL" w:eastAsia="pl-PL" w:bidi="pl-PL"/>
        </w:rPr>
        <w:t xml:space="preserve">się możemy z tablic spisowych. Dla badacza historii </w:t>
      </w:r>
      <w:r>
        <w:rPr>
          <w:b/>
          <w:bCs/>
          <w:color w:val="000000"/>
          <w:spacing w:val="0"/>
          <w:w w:val="100"/>
          <w:position w:val="0"/>
          <w:shd w:val="clear" w:color="auto" w:fill="auto"/>
          <w:lang w:val="pl-PL" w:eastAsia="pl-PL" w:bidi="pl-PL"/>
        </w:rPr>
        <w:t xml:space="preserve">naszej </w:t>
      </w:r>
      <w:r>
        <w:rPr>
          <w:color w:val="000000"/>
          <w:spacing w:val="0"/>
          <w:w w:val="100"/>
          <w:position w:val="0"/>
          <w:shd w:val="clear" w:color="auto" w:fill="auto"/>
          <w:lang w:val="pl-PL" w:eastAsia="pl-PL" w:bidi="pl-PL"/>
        </w:rPr>
        <w:t>emigracji odkrywa się tu pole do żmudnych dociekań. Kim byli ci ludzie? Z jakiej części Polski przybyli? Dlaczego osiedlali się w zwartych — jak się wydaje — grupach? Czym wytłumaczyć zadziwiającą równowagę płci, tak nieczęsto spo</w:t>
        <w:softHyphen/>
      </w:r>
      <w:r>
        <w:rPr>
          <w:b/>
          <w:bCs/>
          <w:color w:val="000000"/>
          <w:spacing w:val="0"/>
          <w:w w:val="100"/>
          <w:position w:val="0"/>
          <w:shd w:val="clear" w:color="auto" w:fill="auto"/>
          <w:lang w:val="pl-PL" w:eastAsia="pl-PL" w:bidi="pl-PL"/>
        </w:rPr>
        <w:t xml:space="preserve">tykaną </w:t>
      </w:r>
      <w:r>
        <w:rPr>
          <w:color w:val="000000"/>
          <w:spacing w:val="0"/>
          <w:w w:val="100"/>
          <w:position w:val="0"/>
          <w:shd w:val="clear" w:color="auto" w:fill="auto"/>
          <w:lang w:val="pl-PL" w:eastAsia="pl-PL" w:bidi="pl-PL"/>
        </w:rPr>
        <w:t>wśród grup emigrantów?</w:t>
      </w:r>
    </w:p>
    <w:p>
      <w:pPr>
        <w:pStyle w:val="Style32"/>
        <w:keepNext w:val="0"/>
        <w:keepLines w:val="0"/>
        <w:widowControl w:val="0"/>
        <w:shd w:val="clear" w:color="auto" w:fill="auto"/>
        <w:bidi w:val="0"/>
        <w:spacing w:before="0" w:after="0" w:line="202" w:lineRule="auto"/>
        <w:ind w:left="0" w:right="0" w:firstLine="460"/>
        <w:jc w:val="both"/>
      </w:pPr>
      <w:r>
        <w:rPr>
          <w:b/>
          <w:bCs/>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 xml:space="preserve">życiu tej grupki Polaków dowiadujemy się z kroniki spraw polskich, którą drukowało pismo francuskie, wychodzące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Sydney </w:t>
      </w:r>
      <w:r>
        <w:rPr>
          <w:color w:val="000000"/>
          <w:spacing w:val="0"/>
          <w:w w:val="100"/>
          <w:position w:val="0"/>
          <w:shd w:val="clear" w:color="auto" w:fill="auto"/>
          <w:lang w:val="fr-FR" w:eastAsia="fr-FR" w:bidi="fr-FR"/>
        </w:rPr>
        <w:t xml:space="preserve">„Courrier Australien’’. </w:t>
      </w:r>
      <w:r>
        <w:rPr>
          <w:color w:val="000000"/>
          <w:spacing w:val="0"/>
          <w:w w:val="100"/>
          <w:position w:val="0"/>
          <w:shd w:val="clear" w:color="auto" w:fill="auto"/>
          <w:lang w:val="pl-PL" w:eastAsia="pl-PL" w:bidi="pl-PL"/>
        </w:rPr>
        <w:t xml:space="preserve">Ciekawym źródłem informacji jest biuletyn Polaków w Brisbane pod nazwą „Polonia” oraz korespondencje z Australii, zamieszczane w piśmie „Wieści </w:t>
      </w:r>
      <w:r>
        <w:rPr>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Polski”, organie Stowarzyszenia Opieka Polska nad Rodaka</w:t>
        <w:softHyphen/>
      </w:r>
      <w:r>
        <w:rPr>
          <w:b/>
          <w:bCs/>
          <w:color w:val="000000"/>
          <w:spacing w:val="0"/>
          <w:w w:val="100"/>
          <w:position w:val="0"/>
          <w:shd w:val="clear" w:color="auto" w:fill="auto"/>
          <w:lang w:val="pl-PL" w:eastAsia="pl-PL" w:bidi="pl-PL"/>
        </w:rPr>
        <w:t xml:space="preserve">mi na </w:t>
      </w:r>
      <w:r>
        <w:rPr>
          <w:color w:val="000000"/>
          <w:spacing w:val="0"/>
          <w:w w:val="100"/>
          <w:position w:val="0"/>
          <w:shd w:val="clear" w:color="auto" w:fill="auto"/>
          <w:lang w:val="pl-PL" w:eastAsia="pl-PL" w:bidi="pl-PL"/>
        </w:rPr>
        <w:t xml:space="preserve">Obczyźnie z siedzibą w Warszawie. Już wówczas, to jest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latach 1930-1931, były próby stworzenia ogólnopolskiej organi</w:t>
        <w:softHyphen/>
        <w:t xml:space="preserve">zacji polskiej w Australii. Był nią Związek Polaków w Australii </w:t>
      </w:r>
      <w:r>
        <w:rPr>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 xml:space="preserve">oddziałami w Sydney, Brisbane, Ipswich (koło Brisbane)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Melbourne.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ośrodkach tych urządzano rok rocznie obcho</w:t>
        <w:softHyphen/>
        <w:t>dy 3-cio Majowe i wspólny opłatek na Boże Narodzenie. Kores</w:t>
        <w:softHyphen/>
        <w:t>pondencja z tego okresu pełne są wzmianek o kryzysie gospo</w:t>
        <w:softHyphen/>
        <w:t>darczym i bezrobociu.</w:t>
      </w:r>
      <w:r>
        <w:br w:type="page"/>
      </w:r>
    </w:p>
    <w:p>
      <w:pPr>
        <w:pStyle w:val="Style32"/>
        <w:keepNext w:val="0"/>
        <w:keepLines w:val="0"/>
        <w:widowControl w:val="0"/>
        <w:numPr>
          <w:ilvl w:val="0"/>
          <w:numId w:val="23"/>
        </w:numPr>
        <w:shd w:val="clear" w:color="auto" w:fill="auto"/>
        <w:tabs>
          <w:tab w:pos="1314" w:val="left"/>
        </w:tabs>
        <w:bidi w:val="0"/>
        <w:spacing w:before="0" w:after="320" w:line="202" w:lineRule="auto"/>
        <w:ind w:left="0" w:right="0" w:firstLine="940"/>
        <w:jc w:val="left"/>
      </w:pPr>
      <w:r>
        <w:rPr>
          <w:color w:val="000000"/>
          <w:spacing w:val="0"/>
          <w:w w:val="100"/>
          <w:position w:val="0"/>
          <w:shd w:val="clear" w:color="auto" w:fill="auto"/>
          <w:lang w:val="pl-PL" w:eastAsia="pl-PL" w:bidi="pl-PL"/>
        </w:rPr>
        <w:t>POLONIA AUSTRALIJSKA 1947-1954</w:t>
      </w:r>
    </w:p>
    <w:p>
      <w:pPr>
        <w:pStyle w:val="Style32"/>
        <w:keepNext w:val="0"/>
        <w:keepLines w:val="0"/>
        <w:widowControl w:val="0"/>
        <w:numPr>
          <w:ilvl w:val="0"/>
          <w:numId w:val="25"/>
        </w:numPr>
        <w:shd w:val="clear" w:color="auto" w:fill="auto"/>
        <w:tabs>
          <w:tab w:pos="266" w:val="left"/>
        </w:tabs>
        <w:bidi w:val="0"/>
        <w:spacing w:before="0" w:after="160" w:line="202" w:lineRule="auto"/>
        <w:ind w:left="0" w:right="0" w:firstLine="0"/>
        <w:jc w:val="both"/>
      </w:pPr>
      <w:r>
        <w:rPr>
          <w:i/>
          <w:iCs/>
          <w:color w:val="000000"/>
          <w:spacing w:val="0"/>
          <w:w w:val="100"/>
          <w:position w:val="0"/>
          <w:shd w:val="clear" w:color="auto" w:fill="auto"/>
          <w:lang w:val="pl-PL" w:eastAsia="pl-PL" w:bidi="pl-PL"/>
        </w:rPr>
        <w:t>Dipisi, i ich dzieci</w:t>
      </w:r>
    </w:p>
    <w:p>
      <w:pPr>
        <w:pStyle w:val="Style32"/>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W połowie roku 1947 Australia szeroko otworzyła swe bra</w:t>
        <w:softHyphen/>
        <w:t>my dla emigrantów z Europy. Największym rezerwuarem poten</w:t>
        <w:softHyphen/>
        <w:t>cjalnych emigrantów były obozy miliona z górą dipisów, tj. daw</w:t>
        <w:softHyphen/>
        <w:t>nych wysiedleńców z Polski i innych krajów okupowanych przez Niemcy. Wśród nich znajdował się pewien odsetek osób zbie</w:t>
        <w:softHyphen/>
        <w:t>głych zza Żelaznej Kurtyny oraz kilkanaście tysięcy byłych jeńców wojennych. Wśród 182 tysięcy dipisów, którzy przybyli do Australii w latach 1947-1951, znalazło się ponad 60 tysięcy osób narodowości polskiej (11). W tej liczbie znalazło się rów</w:t>
        <w:softHyphen/>
        <w:t>nież 1181 kobiet i dzieci przywiezionych przez IRO z Afryki Wschodniej: były to wszystko osoby ewakuowane w roku 1941 z Rosji Sowieckiej do Persji. Ponadto w latach 1947-1954 przy</w:t>
        <w:softHyphen/>
        <w:t xml:space="preserve">jechało do Australii ok. 4.000 byłych żołnierzy polskich, którzy jako kombatanci cieszyli się szczególnymi względami rządu australijskiego. Wreszcie, nieco ponad 7.000 osób narodowości polskiej przyjechało na własny koszt (tzw. </w:t>
      </w:r>
      <w:r>
        <w:rPr>
          <w:i/>
          <w:iCs/>
          <w:color w:val="000000"/>
          <w:spacing w:val="0"/>
          <w:w w:val="100"/>
          <w:position w:val="0"/>
          <w:shd w:val="clear" w:color="auto" w:fill="auto"/>
          <w:lang w:val="pl-PL" w:eastAsia="pl-PL" w:bidi="pl-PL"/>
        </w:rPr>
        <w:t xml:space="preserve">fuli farę passengers). </w:t>
      </w:r>
      <w:r>
        <w:rPr>
          <w:color w:val="000000"/>
          <w:spacing w:val="0"/>
          <w:w w:val="100"/>
          <w:position w:val="0"/>
          <w:shd w:val="clear" w:color="auto" w:fill="auto"/>
          <w:lang w:val="pl-PL" w:eastAsia="pl-PL" w:bidi="pl-PL"/>
        </w:rPr>
        <w:t>Byli to w większości członkowie rodzin dipisów i żołnierzy, sprowadzeni do Australii na ich koszt. Łącznie więc w okresie 1947-1954 przyjechało do Australii 71.000 osób narodowości polskiej.</w:t>
      </w:r>
    </w:p>
    <w:p>
      <w:pPr>
        <w:pStyle w:val="Style32"/>
        <w:keepNext w:val="0"/>
        <w:keepLines w:val="0"/>
        <w:widowControl w:val="0"/>
        <w:shd w:val="clear" w:color="auto" w:fill="auto"/>
        <w:bidi w:val="0"/>
        <w:spacing w:before="0" w:after="160" w:line="202" w:lineRule="auto"/>
        <w:ind w:left="0" w:right="0" w:firstLine="480"/>
        <w:jc w:val="both"/>
      </w:pPr>
      <w:r>
        <w:rPr>
          <w:color w:val="000000"/>
          <w:spacing w:val="0"/>
          <w:w w:val="100"/>
          <w:position w:val="0"/>
          <w:shd w:val="clear" w:color="auto" w:fill="auto"/>
          <w:lang w:val="pl-PL" w:eastAsia="pl-PL" w:bidi="pl-PL"/>
        </w:rPr>
        <w:t>Nie wszyscy spośród przybyłych w tym okresie osób na</w:t>
        <w:softHyphen/>
        <w:t>rodowości polskiej byli zapewne Polakami w rozumieniu przy</w:t>
        <w:softHyphen/>
        <w:t>należności etnicznej do narodu polskiego. Tablica 3 umożliwi nam przeprowadzenie szacunku elementu prawdziwie polskiego w oficjalnych statystykach IRO. Otóż z danych zawartych w tej tablicy wynika, że jedna czwarta osób przybyłych w transpor</w:t>
        <w:softHyphen/>
        <w:t>tach IRO (a więc ok. 15.000) to były osoby urodzone w Niem</w:t>
        <w:softHyphen/>
        <w:t>czech. Z analizy danych statystycznych zawartych w dokumen</w:t>
        <w:softHyphen/>
        <w:t>tach IRO, którą przeprowadziłem dzięki uprzejmości australij</w:t>
        <w:softHyphen/>
        <w:t xml:space="preserve">skiego Ministerstwa Imigracji </w:t>
      </w:r>
      <w:r>
        <w:rPr>
          <w:i/>
          <w:iCs/>
          <w:color w:val="000000"/>
          <w:spacing w:val="0"/>
          <w:w w:val="100"/>
          <w:position w:val="0"/>
          <w:shd w:val="clear" w:color="auto" w:fill="auto"/>
          <w:lang w:val="fr-FR" w:eastAsia="fr-FR" w:bidi="fr-FR"/>
        </w:rPr>
        <w:t xml:space="preserve">(Department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 xml:space="preserve">Immigration) </w:t>
      </w:r>
      <w:r>
        <w:rPr>
          <w:color w:val="000000"/>
          <w:spacing w:val="0"/>
          <w:w w:val="100"/>
          <w:position w:val="0"/>
          <w:shd w:val="clear" w:color="auto" w:fill="auto"/>
          <w:lang w:val="pl-PL" w:eastAsia="pl-PL" w:bidi="pl-PL"/>
        </w:rPr>
        <w:t>wynika, że nieco ponad 12.000 dzieci polskich urodzonych w Niemczech przyjechało w transportach IRO; większość, spośród 3.000 pozostałych, to były Niemki, które wyszły za mąż za Po</w:t>
        <w:softHyphen/>
        <w:t>laków i uważane były przez władze IRO jako osoby narodowo</w:t>
        <w:softHyphen/>
        <w:t>ści polskiej. Wreszcie w tej grupie Polaków znalazło się — jak obliczam — około 3.000 Rosjan i Ukraińców, którzy podszyli się pod narodowość polską w obawie przed przymusową repa</w:t>
        <w:softHyphen/>
        <w:t>triacją, której wszyscy obywatele Związku Sowieckiego podle</w:t>
        <w:softHyphen/>
        <w:t>gali. Podaję te wszystkie dane liczbowe aby, po pierwsze, osza-</w:t>
      </w:r>
    </w:p>
    <w:p>
      <w:pPr>
        <w:pStyle w:val="Style9"/>
        <w:keepNext w:val="0"/>
        <w:keepLines w:val="0"/>
        <w:widowControl w:val="0"/>
        <w:numPr>
          <w:ilvl w:val="0"/>
          <w:numId w:val="27"/>
        </w:numPr>
        <w:shd w:val="clear" w:color="auto" w:fill="auto"/>
        <w:tabs>
          <w:tab w:pos="752" w:val="left"/>
        </w:tabs>
        <w:bidi w:val="0"/>
        <w:spacing w:before="0" w:after="0" w:line="209" w:lineRule="auto"/>
        <w:ind w:left="0" w:right="0" w:firstLine="380"/>
        <w:jc w:val="both"/>
        <w:rPr>
          <w:sz w:val="20"/>
          <w:szCs w:val="20"/>
        </w:rPr>
      </w:pPr>
      <w:r>
        <w:rPr>
          <w:i w:val="0"/>
          <w:iCs w:val="0"/>
          <w:color w:val="000000"/>
          <w:spacing w:val="0"/>
          <w:w w:val="100"/>
          <w:position w:val="0"/>
          <w:sz w:val="17"/>
          <w:szCs w:val="17"/>
          <w:shd w:val="clear" w:color="auto" w:fill="auto"/>
          <w:lang w:val="pl-PL" w:eastAsia="pl-PL" w:bidi="pl-PL"/>
        </w:rPr>
        <w:t>Czytelnik raczy zauważyć, że dla odróżnienia Polaków od nie- Polaków posługuję się tu kryterium narodowości. Jak poniżej zaznaczę, nie jest to szczęśliwie wybrane kryterium i dlatego, gdzie mogę (szczególnie w analizie danych Spisu Ludności), posługuję się kryterium: kraj urodzenia.</w:t>
        <w:br w:type="page"/>
      </w:r>
      <w:r>
        <w:rPr>
          <w:rStyle w:val="CharStyle33"/>
          <w:i w:val="0"/>
          <w:iCs w:val="0"/>
        </w:rPr>
        <w:t xml:space="preserve">cować ilość </w:t>
      </w:r>
      <w:r>
        <w:rPr>
          <w:rStyle w:val="CharStyle33"/>
        </w:rPr>
        <w:t>Polaków</w:t>
      </w:r>
      <w:r>
        <w:rPr>
          <w:rStyle w:val="CharStyle33"/>
          <w:i w:val="0"/>
          <w:iCs w:val="0"/>
        </w:rPr>
        <w:t xml:space="preserve"> przybyłych do Australii w okresie 1947-54; </w:t>
      </w:r>
      <w:r>
        <w:rPr>
          <w:rStyle w:val="CharStyle33"/>
          <w:b/>
          <w:bCs/>
          <w:i w:val="0"/>
          <w:iCs w:val="0"/>
        </w:rPr>
        <w:t xml:space="preserve">a </w:t>
      </w:r>
      <w:r>
        <w:rPr>
          <w:rStyle w:val="CharStyle33"/>
          <w:i w:val="0"/>
          <w:iCs w:val="0"/>
        </w:rPr>
        <w:t>po drugie zaś pragnę wytłumaczyć na czym polegają różnice w danych Spisu Ludności 1954 r. i podanych wyżej statystyk imigracji.</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 podstawie powyższych danych przyjąć można, że w la</w:t>
        <w:softHyphen/>
        <w:t>tach 1947-54 przyjechało do Australii ok. 65 tysięcy Polaków w tym 12 tysięcy dzieci urodzonych w Niemczech. Dane spiso</w:t>
        <w:softHyphen/>
        <w:t>we z roku 1954 podają tylko ilość osób urodzonych w Polsce, wy</w:t>
        <w:softHyphen/>
        <w:t>noszącą 56.594. Na liczbę tę składa się 51.236 osób przybyłych w okresie 1947-54 i nieco ponad 5.000 osób przybyłych przed czerwcem 1947 r. Aby uzyskać cyfrę stwierdzającą stan Polonii w czerwcu 1954 r. trzeba do liczby osób urodzonych w Polsce do</w:t>
        <w:softHyphen/>
        <w:t>dać dzieci polskie urodzone w Niemczech (12.000) oraz dzieci Po</w:t>
        <w:softHyphen/>
        <w:t>laków urodzone już po przyjeździe do Australii. Podobnie jak to się ma z dziećmi urodzonymi w Niemczech tak i w odniesieniu do dzieci polskich urodzonych w Australii posłużyć się musiałem licz</w:t>
        <w:softHyphen/>
        <w:t>bą szacunkową (Tablica 4). Jeśli założymy, że wśród dzieci urodzo</w:t>
        <w:softHyphen/>
        <w:t>nych w Australii w okresie czerwiec 1947 — czerwiec 1954 śmiertelność równała się zeru, to otrzymamy liczbę ponad 14.000. Tak więc stan liczbowy Polonii Australijskiej w czerwcu 1954 r. wynosił około 82 tysiące osób urodzonych w Polsce i po</w:t>
        <w:softHyphen/>
        <w:t>chodzenia polskiego. W grudniu 1957 r. przekracza on zapew</w:t>
        <w:softHyphen/>
        <w:t>ne 90.000 osób z czego ponad jedną trzecią to pokolenie, które nie widziało Polski. Warto sobie te cyfry i proporcje uprzyto</w:t>
        <w:softHyphen/>
        <w:t>mnić w ocenie dynamiki procesów asymilacyjnych.</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Skład wyznaniowy powojennej imigracji polskiej do Austra</w:t>
        <w:softHyphen/>
        <w:t>lii znany jest tylko częściowo, a mianowicie dla sześćdziesięcio- tysięcznej grupy dipisów (Tablica 5). Stosunkowo wysoki odsetek prawosławnych i greko-katolików wydaje się potwierdzać wyżej omówione dane, dotyczące składu etniczego grupy polskiej, tj. domieszki Ukraińców, Białorusinów i Rosjan.</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Dane dotyczące składu zawodowego grupy polskiej w tran</w:t>
        <w:softHyphen/>
        <w:t>sportach IRO (Tablica 6) trzeba oceniać krytycznie, gdyż (za</w:t>
        <w:softHyphen/>
        <w:t>leżnie od zeznania jednostki względnie pobieżnej oceny urzęd</w:t>
        <w:softHyphen/>
        <w:t>nika IRO) dotyczą one u jednych zawodu wykonywanego przed wojną, a u innych zawodu wykonywanego już po wojnie, względ</w:t>
        <w:softHyphen/>
        <w:t>nie umiejętności fachowych, nabytych na kursach wyszkolenio</w:t>
        <w:softHyphen/>
        <w:t>wych UNRRA i IRO. Toteż tłumaczyć może dlaczego odsetek rolników jest tak niski w grupie która, jak wiemy, rekruto</w:t>
        <w:softHyphen/>
        <w:t>wała się w znacznej mierze z ludności wiejskiej. Ważną cechą charakterystyczną tej grupy jest bardzo niski odsetek i tzw. inte</w:t>
        <w:softHyphen/>
        <w:t>ligencji, jeśli za jej przedstawicieli można by uznać osoby za</w:t>
        <w:softHyphen/>
        <w:t>trudnione w zawodach wolnych i administracji.</w:t>
      </w:r>
    </w:p>
    <w:p>
      <w:pPr>
        <w:pStyle w:val="Style32"/>
        <w:keepNext w:val="0"/>
        <w:keepLines w:val="0"/>
        <w:widowControl w:val="0"/>
        <w:shd w:val="clear" w:color="auto" w:fill="auto"/>
        <w:bidi w:val="0"/>
        <w:spacing w:before="0" w:after="320" w:line="199" w:lineRule="auto"/>
        <w:ind w:left="0" w:right="0" w:firstLine="440"/>
        <w:jc w:val="both"/>
      </w:pPr>
      <w:r>
        <w:rPr>
          <w:color w:val="000000"/>
          <w:spacing w:val="0"/>
          <w:w w:val="100"/>
          <w:position w:val="0"/>
          <w:shd w:val="clear" w:color="auto" w:fill="auto"/>
          <w:lang w:val="pl-PL" w:eastAsia="pl-PL" w:bidi="pl-PL"/>
        </w:rPr>
        <w:t>Oprócz struktury zawodowej i wyznaniowej jest jeszcze je</w:t>
        <w:softHyphen/>
        <w:t>den ważny aspekt wymagający omówienia, a mianowicie struk</w:t>
        <w:softHyphen/>
        <w:t>tura płci (Tablica 7). Dla osób urodzonych w Polsce stosunek mężczyzn do kobiet wynosi 170 mężczyzn na każde 100 kobiet, to stosunek bardzo wysoki (jakkolwiek nie tak wysoki jak u Wło</w:t>
        <w:softHyphen/>
        <w:t>chów) i wysoce nienormalny. Nadwyżka mężczyzn, szczególnie mężczyzn w wieku 30 do 40 lat, jest czynnikiem, który gra waż</w:t>
        <w:softHyphen/>
        <w:br w:type="page"/>
      </w:r>
      <w:r>
        <w:rPr>
          <w:color w:val="000000"/>
          <w:spacing w:val="0"/>
          <w:w w:val="100"/>
          <w:position w:val="0"/>
          <w:shd w:val="clear" w:color="auto" w:fill="auto"/>
          <w:lang w:val="pl-PL" w:eastAsia="pl-PL" w:bidi="pl-PL"/>
        </w:rPr>
        <w:t>ną rolę w procesach asymilacyjnych. Tak wielkiej nadwyżki nie ma wśród innych grup narodowościowych, gdzie emigrują w większości całe rodziny (patrz Tablica 7: Holandia, W. Bryta</w:t>
        <w:softHyphen/>
        <w:t>nia), a nie przeważnie samotni mężczyźni.</w:t>
      </w:r>
    </w:p>
    <w:p>
      <w:pPr>
        <w:pStyle w:val="Style32"/>
        <w:keepNext w:val="0"/>
        <w:keepLines w:val="0"/>
        <w:widowControl w:val="0"/>
        <w:numPr>
          <w:ilvl w:val="0"/>
          <w:numId w:val="25"/>
        </w:numPr>
        <w:shd w:val="clear" w:color="auto" w:fill="auto"/>
        <w:tabs>
          <w:tab w:pos="273" w:val="left"/>
        </w:tabs>
        <w:bidi w:val="0"/>
        <w:spacing w:before="0" w:after="160" w:line="199" w:lineRule="auto"/>
        <w:ind w:left="0" w:right="0" w:firstLine="0"/>
        <w:jc w:val="both"/>
      </w:pPr>
      <w:r>
        <w:rPr>
          <w:i/>
          <w:iCs/>
          <w:color w:val="000000"/>
          <w:spacing w:val="0"/>
          <w:w w:val="100"/>
          <w:position w:val="0"/>
          <w:shd w:val="clear" w:color="auto" w:fill="auto"/>
          <w:lang w:val="pl-PL" w:eastAsia="pl-PL" w:bidi="pl-PL"/>
        </w:rPr>
        <w:t>Rozmieszczenie</w:t>
      </w:r>
    </w:p>
    <w:p>
      <w:pPr>
        <w:pStyle w:val="Style32"/>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Dane spisowe z roku 1954 dają nam ogólny obraz rozmiesz</w:t>
        <w:softHyphen/>
        <w:t>czenia Polaków na terenie Australii (Tablica 8). Rzecz znamien</w:t>
        <w:softHyphen/>
        <w:t xml:space="preserve">na, że największy odsetek osób urodzonych w Polsce mieszka w stanie </w:t>
      </w:r>
      <w:r>
        <w:rPr>
          <w:color w:val="000000"/>
          <w:spacing w:val="0"/>
          <w:w w:val="100"/>
          <w:position w:val="0"/>
          <w:shd w:val="clear" w:color="auto" w:fill="auto"/>
          <w:lang w:val="fr-FR" w:eastAsia="fr-FR" w:bidi="fr-FR"/>
        </w:rPr>
        <w:t xml:space="preserve">Victoria </w:t>
      </w:r>
      <w:r>
        <w:rPr>
          <w:color w:val="000000"/>
          <w:spacing w:val="0"/>
          <w:w w:val="100"/>
          <w:position w:val="0"/>
          <w:shd w:val="clear" w:color="auto" w:fill="auto"/>
          <w:lang w:val="pl-PL" w:eastAsia="pl-PL" w:bidi="pl-PL"/>
        </w:rPr>
        <w:t>(blisko 38%). Tymczasem w Nowej Południo</w:t>
        <w:softHyphen/>
        <w:t>wej Walii mieszka tylko ok. 31% Polaków podczas, gdy stan ten skupia ponad 38% ludności urodzonej w Australii.</w:t>
      </w:r>
    </w:p>
    <w:p>
      <w:pPr>
        <w:pStyle w:val="Style32"/>
        <w:keepNext w:val="0"/>
        <w:keepLines w:val="0"/>
        <w:widowControl w:val="0"/>
        <w:shd w:val="clear" w:color="auto" w:fill="auto"/>
        <w:bidi w:val="0"/>
        <w:spacing w:before="0" w:after="320" w:line="202" w:lineRule="auto"/>
        <w:ind w:left="0" w:right="0" w:firstLine="440"/>
        <w:jc w:val="both"/>
      </w:pPr>
      <w:r>
        <w:rPr>
          <w:color w:val="000000"/>
          <w:spacing w:val="0"/>
          <w:w w:val="100"/>
          <w:position w:val="0"/>
          <w:shd w:val="clear" w:color="auto" w:fill="auto"/>
          <w:lang w:val="pl-PL" w:eastAsia="pl-PL" w:bidi="pl-PL"/>
        </w:rPr>
        <w:t>Wskaźnikiem koncentracji Polaków w danej części Australii jest odsetek osób urodzonych w Polsce do ogółu ludności (Tabli</w:t>
        <w:softHyphen/>
        <w:t xml:space="preserve">ca 9). Odsetek ten jest najwyższy w stolicy federalnej Australii: Canberra </w:t>
      </w:r>
      <w:r>
        <w:rPr>
          <w:i/>
          <w:iCs/>
          <w:color w:val="000000"/>
          <w:spacing w:val="0"/>
          <w:w w:val="100"/>
          <w:position w:val="0"/>
          <w:shd w:val="clear" w:color="auto" w:fill="auto"/>
          <w:lang w:val="pl-PL" w:eastAsia="pl-PL" w:bidi="pl-PL"/>
        </w:rPr>
        <w:t xml:space="preserve">(Australian </w:t>
      </w:r>
      <w:r>
        <w:rPr>
          <w:i/>
          <w:iCs/>
          <w:color w:val="000000"/>
          <w:spacing w:val="0"/>
          <w:w w:val="100"/>
          <w:position w:val="0"/>
          <w:shd w:val="clear" w:color="auto" w:fill="auto"/>
          <w:lang w:val="fr-FR" w:eastAsia="fr-FR" w:bidi="fr-FR"/>
        </w:rPr>
        <w:t xml:space="preserve">Capital </w:t>
      </w:r>
      <w:r>
        <w:rPr>
          <w:i/>
          <w:iCs/>
          <w:color w:val="000000"/>
          <w:spacing w:val="0"/>
          <w:w w:val="100"/>
          <w:position w:val="0"/>
          <w:shd w:val="clear" w:color="auto" w:fill="auto"/>
          <w:lang w:val="pl-PL" w:eastAsia="pl-PL" w:bidi="pl-PL"/>
        </w:rPr>
        <w:t>Territory).</w:t>
      </w:r>
    </w:p>
    <w:p>
      <w:pPr>
        <w:pStyle w:val="Style32"/>
        <w:keepNext w:val="0"/>
        <w:keepLines w:val="0"/>
        <w:widowControl w:val="0"/>
        <w:numPr>
          <w:ilvl w:val="0"/>
          <w:numId w:val="25"/>
        </w:numPr>
        <w:shd w:val="clear" w:color="auto" w:fill="auto"/>
        <w:tabs>
          <w:tab w:pos="284" w:val="left"/>
        </w:tabs>
        <w:bidi w:val="0"/>
        <w:spacing w:before="0" w:after="160" w:line="199" w:lineRule="auto"/>
        <w:ind w:left="0" w:right="0" w:firstLine="0"/>
        <w:jc w:val="both"/>
      </w:pPr>
      <w:r>
        <w:rPr>
          <w:i/>
          <w:iCs/>
          <w:color w:val="000000"/>
          <w:spacing w:val="0"/>
          <w:w w:val="100"/>
          <w:position w:val="0"/>
          <w:shd w:val="clear" w:color="auto" w:fill="auto"/>
          <w:lang w:val="pl-PL" w:eastAsia="pl-PL" w:bidi="pl-PL"/>
        </w:rPr>
        <w:t>Podział według przemysłu i stosunek do pracy</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Tablice ioi 11 zawierają dane spisowo z roku 1954 dotyczące zatrudnienia Polaków w różnych gałęziach produkcji. Dla celów porównawczych zestawiłem cyfry dotyczące również Holendrów, Brytyjczyków i Włochów. Ciekawie wypada to porównanie dla Polaków. Zacznijmy od rolnictwa. Zaledwie ok. 3% Polaków pracuje w rolnictwie podczas gdy ponad 20% Włochów utrzymuje się z tej gałęzi produkcji. W przemyśle i rzemiośle zatrudniona jest blisko połowa mężczyzn urodzonych w Polsce ; odsetek Po</w:t>
        <w:softHyphen/>
        <w:t>laków w tej gałęzi produkcji jest wyższy od podobnych wskaź</w:t>
        <w:softHyphen/>
        <w:t>ników dla pozostałych narodowości wyszczególnionych w tej ta</w:t>
        <w:softHyphen/>
        <w:t>blicy. Wysoki również jest odsetek Polaków w budownictwie jakkolwiek tutaj przewyższają nas Holendrzy.</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ocenie proporcji mężczyzn w grupie nieczynnych zawodo</w:t>
        <w:softHyphen/>
        <w:t>wo należy pamiętać, że dane na których oparta jest Tablica 10 nie obejmują dwudziestu kilku tysięcy dzieci polskich, urodzonych w Niemczech i Australii. Prawie wszyscy mężczyźni objęci tą statystyką to ludzie powyżej 16 lat życia. W wypadku jednak Brytyjczyków, Holendrów i po części Włochów statystyką objęte są dzieci urodzone w tych krajach przed przybyciem do Australii.</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Dane zawarte w Tablicy 11 umożliwiają nam ocenę wkładu Polaków (w porównaniu z Holendrami) w poszczególnych gałę</w:t>
        <w:softHyphen/>
        <w:t>ziach produkcji (12).</w:t>
      </w:r>
    </w:p>
    <w:p>
      <w:pPr>
        <w:pStyle w:val="Style32"/>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Wynika z nich jasno, że Polacy dali stosunkowo duży wkład do siły roboczej w przemyśle, usługach komunalnych i budownictwie.</w:t>
      </w:r>
    </w:p>
    <w:p>
      <w:pPr>
        <w:pStyle w:val="Style9"/>
        <w:keepNext w:val="0"/>
        <w:keepLines w:val="0"/>
        <w:widowControl w:val="0"/>
        <w:numPr>
          <w:ilvl w:val="0"/>
          <w:numId w:val="29"/>
        </w:numPr>
        <w:shd w:val="clear" w:color="auto" w:fill="auto"/>
        <w:tabs>
          <w:tab w:pos="741" w:val="left"/>
        </w:tabs>
        <w:bidi w:val="0"/>
        <w:spacing w:before="0" w:after="240" w:line="209" w:lineRule="auto"/>
        <w:ind w:left="0" w:right="0" w:firstLine="360"/>
        <w:jc w:val="both"/>
      </w:pPr>
      <w:r>
        <w:rPr>
          <w:b/>
          <w:bCs/>
          <w:i w:val="0"/>
          <w:iCs w:val="0"/>
          <w:color w:val="000000"/>
          <w:spacing w:val="0"/>
          <w:w w:val="100"/>
          <w:position w:val="0"/>
          <w:shd w:val="clear" w:color="auto" w:fill="auto"/>
          <w:lang w:val="pl-PL" w:eastAsia="pl-PL" w:bidi="pl-PL"/>
        </w:rPr>
        <w:t>Porównanie to jest o tyle istotne, że ilość osób urodzonych w Ho</w:t>
        <w:softHyphen/>
        <w:t>landii i w Polsce w roku 1954 była prawie taka sama (Holandia — 51999, Polska — 56594) jakkolwiek u Polaków był większy odsetek mężczyzn.</w:t>
      </w:r>
      <w:r>
        <w:br w:type="page"/>
      </w:r>
    </w:p>
    <w:p>
      <w:pPr>
        <w:pStyle w:val="Style32"/>
        <w:keepNext w:val="0"/>
        <w:keepLines w:val="0"/>
        <w:widowControl w:val="0"/>
        <w:shd w:val="clear" w:color="auto" w:fill="auto"/>
        <w:bidi w:val="0"/>
        <w:spacing w:before="0" w:after="560" w:line="202" w:lineRule="auto"/>
        <w:ind w:left="0" w:right="0" w:firstLine="560"/>
        <w:jc w:val="both"/>
      </w:pPr>
      <w:r>
        <w:rPr>
          <w:color w:val="000000"/>
          <w:spacing w:val="0"/>
          <w:w w:val="100"/>
          <w:position w:val="0"/>
          <w:shd w:val="clear" w:color="auto" w:fill="auto"/>
          <w:lang w:val="pl-PL" w:eastAsia="pl-PL" w:bidi="pl-PL"/>
        </w:rPr>
        <w:t>Pozostaje wreszcie porównawcza ocena stosunku do pracy. Zawarłem ją w Tablicy 12 dla mężczyzn urodzonych w W. Bry</w:t>
        <w:softHyphen/>
        <w:t>tanii, Holandii, Włoszech i Polsce. Tablica ta daje możliwość oceny awansu społecznego Polaków. W grupie czterech wyszcze</w:t>
        <w:softHyphen/>
        <w:t>gólnionych tu krajów Polacy posiadają najwyższy, po Holen</w:t>
        <w:softHyphen/>
        <w:t xml:space="preserve">drach, odsetek pracowników najemnych. Natomiast stosunkowo wysoki jest wśród Polaków odsetek pracodawców co z kolei oznacza, że spora musi być liczba polskich zakładów pracy. Stosunkowo mały jest odsetek Polaków pracujących na własny </w:t>
      </w:r>
      <w:r>
        <w:rPr>
          <w:b/>
          <w:bCs/>
          <w:color w:val="000000"/>
          <w:spacing w:val="0"/>
          <w:w w:val="100"/>
          <w:position w:val="0"/>
          <w:shd w:val="clear" w:color="auto" w:fill="auto"/>
          <w:lang w:val="pl-PL" w:eastAsia="pl-PL" w:bidi="pl-PL"/>
        </w:rPr>
        <w:t>rachunek.</w:t>
      </w:r>
    </w:p>
    <w:p>
      <w:pPr>
        <w:pStyle w:val="Style32"/>
        <w:keepNext w:val="0"/>
        <w:keepLines w:val="0"/>
        <w:widowControl w:val="0"/>
        <w:numPr>
          <w:ilvl w:val="0"/>
          <w:numId w:val="23"/>
        </w:numPr>
        <w:shd w:val="clear" w:color="auto" w:fill="auto"/>
        <w:tabs>
          <w:tab w:pos="360" w:val="left"/>
        </w:tabs>
        <w:bidi w:val="0"/>
        <w:spacing w:before="0" w:after="360" w:line="199" w:lineRule="auto"/>
        <w:ind w:left="0" w:right="0" w:firstLine="0"/>
        <w:jc w:val="center"/>
      </w:pPr>
      <w:r>
        <w:rPr>
          <w:color w:val="000000"/>
          <w:spacing w:val="0"/>
          <w:w w:val="100"/>
          <w:position w:val="0"/>
          <w:shd w:val="clear" w:color="auto" w:fill="auto"/>
          <w:lang w:val="pl-PL" w:eastAsia="pl-PL" w:bidi="pl-PL"/>
        </w:rPr>
        <w:t>DYNAMIKA PROCESÓW ASYMILACYJNYCH</w:t>
        <w:br/>
        <w:t>I WYNARADAWIANIE SIĘ POLAKÓW</w:t>
      </w:r>
    </w:p>
    <w:p>
      <w:pPr>
        <w:pStyle w:val="Style32"/>
        <w:keepNext w:val="0"/>
        <w:keepLines w:val="0"/>
        <w:widowControl w:val="0"/>
        <w:numPr>
          <w:ilvl w:val="0"/>
          <w:numId w:val="31"/>
        </w:numPr>
        <w:shd w:val="clear" w:color="auto" w:fill="auto"/>
        <w:tabs>
          <w:tab w:pos="265" w:val="left"/>
        </w:tabs>
        <w:bidi w:val="0"/>
        <w:spacing w:before="0" w:after="180" w:line="223" w:lineRule="auto"/>
        <w:ind w:left="0" w:right="0" w:firstLine="0"/>
        <w:jc w:val="both"/>
      </w:pPr>
      <w:r>
        <w:rPr>
          <w:i/>
          <w:iCs/>
          <w:color w:val="000000"/>
          <w:spacing w:val="0"/>
          <w:w w:val="100"/>
          <w:position w:val="0"/>
          <w:shd w:val="clear" w:color="auto" w:fill="auto"/>
          <w:lang w:val="pl-PL" w:eastAsia="pl-PL" w:bidi="pl-PL"/>
        </w:rPr>
        <w:t>Asymilacja i wynaradawianie się</w:t>
      </w:r>
    </w:p>
    <w:p>
      <w:pPr>
        <w:pStyle w:val="Style32"/>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Rozróżnienie dwu pojęć — asymilacja i wynaradawianie się — posiada wagę zupełnie zasadniczą w ocenie zmian, jakie za</w:t>
        <w:softHyphen/>
        <w:t>chodzą w łonie Polonii australijskiej. Mieszanie tych pojęć u wie</w:t>
        <w:softHyphen/>
        <w:t>lu działaczy społecznych na innych terenach emigracyjnych po</w:t>
        <w:softHyphen/>
        <w:t>ciąga za sobą zgubne skutki.</w:t>
      </w:r>
    </w:p>
    <w:p>
      <w:pPr>
        <w:pStyle w:val="Style32"/>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Wszystko wskazuje na to, że „góra” Polonii australijskiej podchodzi do tej sprawy roztropniej aniżeli np. polski Londyn. Stanowisko Polonii australijskiej znalazło swój wyraz w uchwale Rady Naczelnej Polskich Organizacji w Australii, która w czasie dorocznego zjazdu w 1955 r. zachęciła Polaków do przyjmowa</w:t>
        <w:softHyphen/>
        <w:t>nia obywatelstwa australijskiego i brania jak najbardziej czyn</w:t>
        <w:softHyphen/>
        <w:t>nego udziału w życiu społecznym i politycznym Australii. Innymi słowy uchwała ta wypowiada się zdecydowanie za przyśpiesze</w:t>
        <w:softHyphen/>
        <w:t>niem asymilacji, który to proces uważa za nieunikniony w każdej społeczności emigracyjnej.</w:t>
      </w:r>
    </w:p>
    <w:p>
      <w:pPr>
        <w:pStyle w:val="Style32"/>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Wydaje mi się, że stanowisko takie jest rozsądne i przeko</w:t>
        <w:softHyphen/>
        <w:t>nywujące. W czasie mych badań socjologicznych wśród emigracji polskiej w W. Brytanii stwierdziłem jak ścisły jest związek przy</w:t>
        <w:softHyphen/>
        <w:t>czynowy między odosobnieniem jednostek, tworzeniem ghetta, a występowaniem schorzeń psychicznych (13). Badania kliniczne polskiego psychiatry w Australii, dr Ignacego Listwana, również potwierdzają, że jednostki osamotnione, niezdolne do brania udziału w życiu społecznym miejscowego społeczeństwa, posia</w:t>
        <w:softHyphen/>
        <w:t>dają dużą skłonność do schizofrenii (14).</w:t>
      </w:r>
    </w:p>
    <w:p>
      <w:pPr>
        <w:pStyle w:val="Style32"/>
        <w:keepNext w:val="0"/>
        <w:keepLines w:val="0"/>
        <w:widowControl w:val="0"/>
        <w:shd w:val="clear" w:color="auto" w:fill="auto"/>
        <w:bidi w:val="0"/>
        <w:spacing w:before="0" w:after="260" w:line="199" w:lineRule="auto"/>
        <w:ind w:left="0" w:right="0" w:firstLine="480"/>
        <w:jc w:val="both"/>
      </w:pPr>
      <w:r>
        <w:rPr>
          <w:color w:val="000000"/>
          <w:spacing w:val="0"/>
          <w:w w:val="100"/>
          <w:position w:val="0"/>
          <w:shd w:val="clear" w:color="auto" w:fill="auto"/>
          <w:lang w:val="pl-PL" w:eastAsia="pl-PL" w:bidi="pl-PL"/>
        </w:rPr>
        <w:t>Jasny stąd wniosek, że asymilacja stwarza warunki, w któ</w:t>
        <w:softHyphen/>
        <w:t>rych prawdopodobieństwo występowania wszelkiego rodzaju</w:t>
      </w:r>
    </w:p>
    <w:p>
      <w:pPr>
        <w:pStyle w:val="Style9"/>
        <w:keepNext w:val="0"/>
        <w:keepLines w:val="0"/>
        <w:widowControl w:val="0"/>
        <w:numPr>
          <w:ilvl w:val="0"/>
          <w:numId w:val="29"/>
        </w:numPr>
        <w:shd w:val="clear" w:color="auto" w:fill="auto"/>
        <w:tabs>
          <w:tab w:pos="734" w:val="left"/>
        </w:tabs>
        <w:bidi w:val="0"/>
        <w:spacing w:before="0" w:after="0" w:line="197" w:lineRule="auto"/>
        <w:ind w:left="0" w:right="0" w:firstLine="380"/>
        <w:jc w:val="both"/>
      </w:pPr>
      <w:r>
        <w:rPr>
          <w:i w:val="0"/>
          <w:iCs w:val="0"/>
          <w:color w:val="000000"/>
          <w:spacing w:val="0"/>
          <w:w w:val="100"/>
          <w:position w:val="0"/>
          <w:shd w:val="clear" w:color="auto" w:fill="auto"/>
          <w:lang w:val="pl-PL" w:eastAsia="pl-PL" w:bidi="pl-PL"/>
        </w:rPr>
        <w:t xml:space="preserve">Jerzy Zubrzycki </w:t>
      </w:r>
      <w:r>
        <w:rPr>
          <w:color w:val="000000"/>
          <w:spacing w:val="0"/>
          <w:w w:val="100"/>
          <w:position w:val="0"/>
          <w:shd w:val="clear" w:color="auto" w:fill="auto"/>
          <w:lang w:val="fr-FR" w:eastAsia="fr-FR" w:bidi="fr-FR"/>
        </w:rPr>
        <w:t xml:space="preserve">Polish Immigrants in </w:t>
      </w:r>
      <w:r>
        <w:rPr>
          <w:color w:val="000000"/>
          <w:spacing w:val="0"/>
          <w:w w:val="100"/>
          <w:position w:val="0"/>
          <w:shd w:val="clear" w:color="auto" w:fill="auto"/>
          <w:lang w:val="pl-PL" w:eastAsia="pl-PL" w:bidi="pl-PL"/>
        </w:rPr>
        <w:t xml:space="preserve">Britain: a study of Adjustment </w:t>
      </w:r>
      <w:r>
        <w:rPr>
          <w:i w:val="0"/>
          <w:iCs w:val="0"/>
          <w:color w:val="000000"/>
          <w:spacing w:val="0"/>
          <w:w w:val="100"/>
          <w:position w:val="0"/>
          <w:shd w:val="clear" w:color="auto" w:fill="auto"/>
          <w:lang w:val="pl-PL" w:eastAsia="pl-PL" w:bidi="pl-PL"/>
        </w:rPr>
        <w:t>Haga 1956, str. 182.</w:t>
      </w:r>
    </w:p>
    <w:p>
      <w:pPr>
        <w:pStyle w:val="Style9"/>
        <w:keepNext w:val="0"/>
        <w:keepLines w:val="0"/>
        <w:widowControl w:val="0"/>
        <w:numPr>
          <w:ilvl w:val="0"/>
          <w:numId w:val="29"/>
        </w:numPr>
        <w:shd w:val="clear" w:color="auto" w:fill="auto"/>
        <w:tabs>
          <w:tab w:pos="752" w:val="left"/>
        </w:tabs>
        <w:bidi w:val="0"/>
        <w:spacing w:before="0" w:after="0" w:line="197" w:lineRule="auto"/>
        <w:ind w:left="0" w:right="0" w:firstLine="380"/>
        <w:jc w:val="both"/>
        <w:sectPr>
          <w:headerReference w:type="default" r:id="rId129"/>
          <w:footerReference w:type="default" r:id="rId130"/>
          <w:headerReference w:type="even" r:id="rId131"/>
          <w:footerReference w:type="even" r:id="rId132"/>
          <w:footnotePr>
            <w:pos w:val="pageBottom"/>
            <w:numFmt w:val="decimal"/>
            <w:numStart w:val="3"/>
            <w:numRestart w:val="continuous"/>
            <w15:footnoteColumns w:val="1"/>
          </w:footnotePr>
          <w:pgSz w:w="6904" w:h="11425"/>
          <w:pgMar w:top="1081" w:left="536" w:right="548" w:bottom="614" w:header="0" w:footer="3" w:gutter="0"/>
          <w:cols w:space="720"/>
          <w:noEndnote/>
          <w:rtlGutter w:val="0"/>
          <w:docGrid w:linePitch="360"/>
        </w:sectPr>
      </w:pPr>
      <w:r>
        <w:rPr>
          <w:i w:val="0"/>
          <w:iCs w:val="0"/>
          <w:color w:val="000000"/>
          <w:spacing w:val="0"/>
          <w:w w:val="100"/>
          <w:position w:val="0"/>
          <w:shd w:val="clear" w:color="auto" w:fill="auto"/>
          <w:lang w:val="pl-PL" w:eastAsia="pl-PL" w:bidi="pl-PL"/>
        </w:rPr>
        <w:t xml:space="preserve">J. A. Listwan „Paranoid states: </w:t>
      </w:r>
      <w:r>
        <w:rPr>
          <w:i w:val="0"/>
          <w:iCs w:val="0"/>
          <w:color w:val="000000"/>
          <w:spacing w:val="0"/>
          <w:w w:val="100"/>
          <w:position w:val="0"/>
          <w:shd w:val="clear" w:color="auto" w:fill="auto"/>
          <w:lang w:val="fr-FR" w:eastAsia="fr-FR" w:bidi="fr-FR"/>
        </w:rPr>
        <w:t xml:space="preserve">social </w:t>
      </w:r>
      <w:r>
        <w:rPr>
          <w:i w:val="0"/>
          <w:iCs w:val="0"/>
          <w:color w:val="000000"/>
          <w:spacing w:val="0"/>
          <w:w w:val="100"/>
          <w:position w:val="0"/>
          <w:shd w:val="clear" w:color="auto" w:fill="auto"/>
          <w:lang w:val="pl-PL" w:eastAsia="pl-PL" w:bidi="pl-PL"/>
        </w:rPr>
        <w:t xml:space="preserve">and </w:t>
      </w:r>
      <w:r>
        <w:rPr>
          <w:i w:val="0"/>
          <w:iCs w:val="0"/>
          <w:color w:val="000000"/>
          <w:spacing w:val="0"/>
          <w:w w:val="100"/>
          <w:position w:val="0"/>
          <w:shd w:val="clear" w:color="auto" w:fill="auto"/>
          <w:lang w:val="fr-FR" w:eastAsia="fr-FR" w:bidi="fr-FR"/>
        </w:rPr>
        <w:t xml:space="preserve">cultural aspects”, </w:t>
      </w:r>
      <w:r>
        <w:rPr>
          <w:color w:val="000000"/>
          <w:spacing w:val="0"/>
          <w:w w:val="100"/>
          <w:position w:val="0"/>
          <w:shd w:val="clear" w:color="auto" w:fill="auto"/>
          <w:lang w:val="fr-FR" w:eastAsia="fr-FR" w:bidi="fr-FR"/>
        </w:rPr>
        <w:t xml:space="preserve">Medical Journal of </w:t>
      </w:r>
      <w:r>
        <w:rPr>
          <w:color w:val="000000"/>
          <w:spacing w:val="0"/>
          <w:w w:val="100"/>
          <w:position w:val="0"/>
          <w:shd w:val="clear" w:color="auto" w:fill="auto"/>
          <w:lang w:val="pl-PL" w:eastAsia="pl-PL" w:bidi="pl-PL"/>
        </w:rPr>
        <w:t>Australia,</w:t>
      </w:r>
      <w:r>
        <w:rPr>
          <w:i w:val="0"/>
          <w:iCs w:val="0"/>
          <w:color w:val="000000"/>
          <w:spacing w:val="0"/>
          <w:w w:val="100"/>
          <w:position w:val="0"/>
          <w:shd w:val="clear" w:color="auto" w:fill="auto"/>
          <w:lang w:val="pl-PL" w:eastAsia="pl-PL" w:bidi="pl-PL"/>
        </w:rPr>
        <w:t xml:space="preserve"> maj, </w:t>
      </w:r>
      <w:r>
        <w:rPr>
          <w:i w:val="0"/>
          <w:iCs w:val="0"/>
          <w:color w:val="000000"/>
          <w:spacing w:val="0"/>
          <w:w w:val="100"/>
          <w:position w:val="0"/>
          <w:shd w:val="clear" w:color="auto" w:fill="auto"/>
          <w:lang w:val="fr-FR" w:eastAsia="fr-FR" w:bidi="fr-FR"/>
        </w:rPr>
        <w:t xml:space="preserve">1956. </w:t>
      </w:r>
    </w:p>
    <w:p>
      <w:pPr>
        <w:pStyle w:val="Style9"/>
        <w:keepNext w:val="0"/>
        <w:keepLines w:val="0"/>
        <w:widowControl w:val="0"/>
        <w:shd w:val="clear" w:color="auto" w:fill="auto"/>
        <w:tabs>
          <w:tab w:pos="752" w:val="left"/>
        </w:tabs>
        <w:bidi w:val="0"/>
        <w:spacing w:before="0" w:after="0" w:line="197" w:lineRule="auto"/>
        <w:ind w:left="0" w:right="0" w:firstLine="0"/>
        <w:jc w:val="both"/>
        <w:rPr>
          <w:sz w:val="20"/>
          <w:szCs w:val="20"/>
        </w:rPr>
      </w:pPr>
      <w:r>
        <w:rPr>
          <w:rStyle w:val="CharStyle33"/>
          <w:i w:val="0"/>
          <w:iCs w:val="0"/>
        </w:rPr>
        <w:t>schorzeń psychicznych oraz takich objawów załamania, jak prze</w:t>
        <w:softHyphen/>
        <w:t>stępczość lub samobójstwo, zmniejszone jest bardzo znacznie.</w:t>
      </w:r>
    </w:p>
    <w:p>
      <w:pPr>
        <w:pStyle w:val="Style32"/>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Daleko posunięta asymilacja u danej jednostki nie musi iść wcale w parze z wynarodowieniem. Przyjęcie obyczajów, dokład</w:t>
        <w:softHyphen/>
      </w:r>
      <w:r>
        <w:rPr>
          <w:b/>
          <w:bCs/>
          <w:color w:val="000000"/>
          <w:spacing w:val="0"/>
          <w:w w:val="100"/>
          <w:position w:val="0"/>
          <w:shd w:val="clear" w:color="auto" w:fill="auto"/>
          <w:lang w:val="pl-PL" w:eastAsia="pl-PL" w:bidi="pl-PL"/>
        </w:rPr>
        <w:t xml:space="preserve">ne </w:t>
      </w:r>
      <w:r>
        <w:rPr>
          <w:color w:val="000000"/>
          <w:spacing w:val="0"/>
          <w:w w:val="100"/>
          <w:position w:val="0"/>
          <w:shd w:val="clear" w:color="auto" w:fill="auto"/>
          <w:lang w:val="pl-PL" w:eastAsia="pl-PL" w:bidi="pl-PL"/>
        </w:rPr>
        <w:t>poznanie języka, uczestnictwo w życiu społecznym i politycz</w:t>
        <w:softHyphen/>
        <w:t>nym kraju osiedlenia, nie wyklucza zupełnie zachowania poczucia przynależności do polskości. Postawiłbym tezę, że więcej dla Pol</w:t>
        <w:softHyphen/>
        <w:t>ski zrobić może zasymilowany Polak australijski lub amerykań</w:t>
        <w:softHyphen/>
        <w:t>ski, świadom swego pochodzenia i wypływających stąd obowiąz</w:t>
        <w:softHyphen/>
        <w:t>ków, aniżeli „emigratian” z kanapowego stronnictwa londyń</w:t>
        <w:softHyphen/>
        <w:t>skiego czy paryskiego. Pierwszy zapuścił już korzenie i stał się przez to człowiekiem organicznie związanym z krajem, w którym wypadło mu mieszkać ; drugi natomiast tkwi zawieszony, gdzieś w próżni. Korzenie jego tkwią w innej Polsce, której dziś już nie ma, a w miejscowej glebie nie potrafi ich zapuścić. To co Si</w:t>
        <w:softHyphen/>
        <w:t>mone Weil nazywa ,,</w:t>
      </w:r>
      <w:r>
        <w:rPr>
          <w:color w:val="000000"/>
          <w:spacing w:val="0"/>
          <w:w w:val="100"/>
          <w:position w:val="0"/>
          <w:shd w:val="clear" w:color="auto" w:fill="auto"/>
          <w:lang w:val="fr-FR" w:eastAsia="fr-FR" w:bidi="fr-FR"/>
        </w:rPr>
        <w:t xml:space="preserve">L’enracinement”, </w:t>
      </w:r>
      <w:r>
        <w:rPr>
          <w:color w:val="000000"/>
          <w:spacing w:val="0"/>
          <w:w w:val="100"/>
          <w:position w:val="0"/>
          <w:shd w:val="clear" w:color="auto" w:fill="auto"/>
          <w:lang w:val="pl-PL" w:eastAsia="pl-PL" w:bidi="pl-PL"/>
        </w:rPr>
        <w:t>a co p. Ewa Gieratowa przetłumaczyła „ukorzenienie” jest najistotniejszą potrzebą każ</w:t>
        <w:softHyphen/>
        <w:t>dego człowieka, w kształtowaniu jego osobowości (15).</w:t>
      </w:r>
    </w:p>
    <w:p>
      <w:pPr>
        <w:pStyle w:val="Style32"/>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Jeśli przyjmiemy wyżej omówione rozróżnienie za podstawę oceny dynamiki rozwojowej Polonii australijskiej to bez trudu bę</w:t>
        <w:softHyphen/>
        <w:t xml:space="preserve">dziemy mogli sformułować punkt wyjściowy naszych rozważań. Określę to jako problem utrzymania równowagi (u pierwszego </w:t>
      </w:r>
      <w:r>
        <w:rPr>
          <w:color w:val="000000"/>
          <w:spacing w:val="0"/>
          <w:w w:val="100"/>
          <w:position w:val="0"/>
          <w:shd w:val="clear" w:color="auto" w:fill="auto"/>
          <w:lang w:val="fr-FR" w:eastAsia="fr-FR" w:bidi="fr-FR"/>
        </w:rPr>
        <w:t xml:space="preserve">Î </w:t>
      </w:r>
      <w:r>
        <w:rPr>
          <w:color w:val="000000"/>
          <w:spacing w:val="0"/>
          <w:w w:val="100"/>
          <w:position w:val="0"/>
          <w:shd w:val="clear" w:color="auto" w:fill="auto"/>
          <w:lang w:val="pl-PL" w:eastAsia="pl-PL" w:bidi="pl-PL"/>
        </w:rPr>
        <w:t>drugiego pokolenia emigrantów) między asymilacją i zachowa</w:t>
        <w:softHyphen/>
        <w:t>niem poczucia polskości. Zapuszczenie korzeni w miejscowej gle</w:t>
        <w:softHyphen/>
        <w:t>bie połączone z oderwaniem się od tysiąclecia polskości nie daje ludzi pełnowartościowych (16). Równie nieszczęśliwe jest rozwią</w:t>
        <w:softHyphen/>
        <w:t>zanie odwrotne, w którym jednostka nie potrafi znaleźć sobie miejsca w społeczeństwie kraju osiedlenia.</w:t>
      </w:r>
    </w:p>
    <w:p>
      <w:pPr>
        <w:pStyle w:val="Style32"/>
        <w:keepNext w:val="0"/>
        <w:keepLines w:val="0"/>
        <w:widowControl w:val="0"/>
        <w:shd w:val="clear" w:color="auto" w:fill="auto"/>
        <w:bidi w:val="0"/>
        <w:spacing w:before="0" w:after="360" w:line="199" w:lineRule="auto"/>
        <w:ind w:left="0" w:right="0" w:firstLine="460"/>
        <w:jc w:val="both"/>
      </w:pPr>
      <w:r>
        <w:rPr>
          <w:color w:val="000000"/>
          <w:spacing w:val="0"/>
          <w:w w:val="100"/>
          <w:position w:val="0"/>
          <w:shd w:val="clear" w:color="auto" w:fill="auto"/>
          <w:lang w:val="pl-PL" w:eastAsia="pl-PL" w:bidi="pl-PL"/>
        </w:rPr>
        <w:t>Statystyki australijskie nie zawierają żadnych danych, które można by wykorzystać w obiektywnej ocenie stopnia wynarodo</w:t>
        <w:softHyphen/>
        <w:t>wienia (wzgl. zachowawczości narodowej) wśród licznych rzesz imigrantów. Są natomiast wskaźniki statystyczne, które mogą nam posłużyć w ocenie tendencji asymilacyjnych.</w:t>
      </w:r>
    </w:p>
    <w:p>
      <w:pPr>
        <w:pStyle w:val="Style32"/>
        <w:keepNext w:val="0"/>
        <w:keepLines w:val="0"/>
        <w:widowControl w:val="0"/>
        <w:numPr>
          <w:ilvl w:val="0"/>
          <w:numId w:val="31"/>
        </w:numPr>
        <w:shd w:val="clear" w:color="auto" w:fill="auto"/>
        <w:tabs>
          <w:tab w:pos="273" w:val="left"/>
        </w:tabs>
        <w:bidi w:val="0"/>
        <w:spacing w:before="0" w:after="200" w:line="199" w:lineRule="auto"/>
        <w:ind w:left="0" w:right="0" w:firstLine="0"/>
        <w:jc w:val="both"/>
      </w:pPr>
      <w:r>
        <w:rPr>
          <w:i/>
          <w:iCs/>
          <w:color w:val="000000"/>
          <w:spacing w:val="0"/>
          <w:w w:val="100"/>
          <w:position w:val="0"/>
          <w:shd w:val="clear" w:color="auto" w:fill="auto"/>
          <w:lang w:val="pl-PL" w:eastAsia="pl-PL" w:bidi="pl-PL"/>
        </w:rPr>
        <w:t>Małżeństwa mieszane.</w:t>
      </w:r>
    </w:p>
    <w:p>
      <w:pPr>
        <w:pStyle w:val="Style32"/>
        <w:keepNext w:val="0"/>
        <w:keepLines w:val="0"/>
        <w:widowControl w:val="0"/>
        <w:shd w:val="clear" w:color="auto" w:fill="auto"/>
        <w:bidi w:val="0"/>
        <w:spacing w:before="0" w:after="200" w:line="199" w:lineRule="auto"/>
        <w:ind w:left="0" w:right="0" w:firstLine="460"/>
        <w:jc w:val="both"/>
      </w:pPr>
      <w:r>
        <w:rPr>
          <w:color w:val="000000"/>
          <w:spacing w:val="0"/>
          <w:w w:val="100"/>
          <w:position w:val="0"/>
          <w:shd w:val="clear" w:color="auto" w:fill="auto"/>
          <w:lang w:val="pl-PL" w:eastAsia="pl-PL" w:bidi="pl-PL"/>
        </w:rPr>
        <w:t>Skłonności endogamiczne względnie egzogamiczne są mia</w:t>
        <w:softHyphen/>
        <w:t>rodajnym wskaźnikiem w ocenie czynników scalających grupy społeczne. Zawieranie małżeństwa z osobami pochodzącymi z tej</w:t>
      </w:r>
    </w:p>
    <w:p>
      <w:pPr>
        <w:pStyle w:val="Style9"/>
        <w:keepNext w:val="0"/>
        <w:keepLines w:val="0"/>
        <w:widowControl w:val="0"/>
        <w:numPr>
          <w:ilvl w:val="0"/>
          <w:numId w:val="29"/>
        </w:numPr>
        <w:shd w:val="clear" w:color="auto" w:fill="auto"/>
        <w:tabs>
          <w:tab w:pos="745" w:val="left"/>
        </w:tabs>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 xml:space="preserve">Muszę w tym miejscu wyrazić wdzięczność p. Ewie Gieratowej za artykuł ,.Nowizna” w kwietniowym numerze </w:t>
      </w:r>
      <w:r>
        <w:rPr>
          <w:color w:val="000000"/>
          <w:spacing w:val="0"/>
          <w:w w:val="100"/>
          <w:position w:val="0"/>
          <w:shd w:val="clear" w:color="auto" w:fill="auto"/>
          <w:lang w:val="pl-PL" w:eastAsia="pl-PL" w:bidi="pl-PL"/>
        </w:rPr>
        <w:t>Kultury</w:t>
      </w:r>
      <w:r>
        <w:rPr>
          <w:i w:val="0"/>
          <w:iCs w:val="0"/>
          <w:color w:val="000000"/>
          <w:spacing w:val="0"/>
          <w:w w:val="100"/>
          <w:position w:val="0"/>
          <w:shd w:val="clear" w:color="auto" w:fill="auto"/>
          <w:lang w:val="pl-PL" w:eastAsia="pl-PL" w:bidi="pl-PL"/>
        </w:rPr>
        <w:t xml:space="preserve"> (nr 4/1 14). Autorka sprowokowała mnie do powyższych refleksji co, z kolei, dało mi wielkie przeżycie jakim było przeczytanie książki Simone Weil (w tłumaczeniu angielskim) </w:t>
      </w:r>
      <w:r>
        <w:rPr>
          <w:color w:val="000000"/>
          <w:spacing w:val="0"/>
          <w:w w:val="100"/>
          <w:position w:val="0"/>
          <w:shd w:val="clear" w:color="auto" w:fill="auto"/>
          <w:lang w:val="pl-PL" w:eastAsia="pl-PL" w:bidi="pl-PL"/>
        </w:rPr>
        <w:t xml:space="preserve">The </w:t>
      </w:r>
      <w:r>
        <w:rPr>
          <w:color w:val="000000"/>
          <w:spacing w:val="0"/>
          <w:w w:val="100"/>
          <w:position w:val="0"/>
          <w:shd w:val="clear" w:color="auto" w:fill="auto"/>
          <w:lang w:val="fr-FR" w:eastAsia="fr-FR" w:bidi="fr-FR"/>
        </w:rPr>
        <w:t xml:space="preserve">Need </w:t>
      </w:r>
      <w:r>
        <w:rPr>
          <w:color w:val="000000"/>
          <w:spacing w:val="0"/>
          <w:w w:val="100"/>
          <w:position w:val="0"/>
          <w:shd w:val="clear" w:color="auto" w:fill="auto"/>
          <w:lang w:val="pl-PL" w:eastAsia="pl-PL" w:bidi="pl-PL"/>
        </w:rPr>
        <w:t xml:space="preserve">for </w:t>
      </w:r>
      <w:r>
        <w:rPr>
          <w:color w:val="000000"/>
          <w:spacing w:val="0"/>
          <w:w w:val="100"/>
          <w:position w:val="0"/>
          <w:shd w:val="clear" w:color="auto" w:fill="auto"/>
          <w:lang w:val="fr-FR" w:eastAsia="fr-FR" w:bidi="fr-FR"/>
        </w:rPr>
        <w:t>Roots.</w:t>
      </w:r>
    </w:p>
    <w:p>
      <w:pPr>
        <w:pStyle w:val="Style9"/>
        <w:keepNext w:val="0"/>
        <w:keepLines w:val="0"/>
        <w:widowControl w:val="0"/>
        <w:numPr>
          <w:ilvl w:val="0"/>
          <w:numId w:val="29"/>
        </w:numPr>
        <w:shd w:val="clear" w:color="auto" w:fill="auto"/>
        <w:tabs>
          <w:tab w:pos="748" w:val="left"/>
        </w:tabs>
        <w:bidi w:val="0"/>
        <w:spacing w:before="0" w:after="0" w:line="209" w:lineRule="auto"/>
        <w:ind w:left="0" w:right="0" w:firstLine="380"/>
        <w:jc w:val="both"/>
        <w:rPr>
          <w:sz w:val="20"/>
          <w:szCs w:val="20"/>
        </w:rPr>
      </w:pPr>
      <w:r>
        <w:rPr>
          <w:i w:val="0"/>
          <w:iCs w:val="0"/>
          <w:color w:val="000000"/>
          <w:spacing w:val="0"/>
          <w:w w:val="100"/>
          <w:position w:val="0"/>
          <w:sz w:val="17"/>
          <w:szCs w:val="17"/>
          <w:shd w:val="clear" w:color="auto" w:fill="auto"/>
          <w:lang w:val="pl-PL" w:eastAsia="pl-PL" w:bidi="pl-PL"/>
        </w:rPr>
        <w:t>Jest to szczególnie ważne w drugim pokoleniu, tj. u dzieci, które asymilując się prędzej aniżeli ich rodzice wychodzą z kręgu dyscypliny ro</w:t>
        <w:softHyphen/>
        <w:t>dzinnej i często kończą jako wykolejeńcy i przestępcy. Na niebezpieczeństwo zbyt szybkiej asymilacji dzieci imigrantów zwrócił uwagę australijski Epis</w:t>
        <w:softHyphen/>
        <w:t xml:space="preserve">kopat katolicki w dorocznym </w:t>
      </w:r>
      <w:r>
        <w:rPr>
          <w:i w:val="0"/>
          <w:iCs w:val="0"/>
          <w:color w:val="000000"/>
          <w:spacing w:val="0"/>
          <w:w w:val="100"/>
          <w:position w:val="0"/>
          <w:sz w:val="17"/>
          <w:szCs w:val="17"/>
          <w:shd w:val="clear" w:color="auto" w:fill="auto"/>
          <w:lang w:val="fr-FR" w:eastAsia="fr-FR" w:bidi="fr-FR"/>
        </w:rPr>
        <w:t xml:space="preserve">„Social Justice </w:t>
      </w:r>
      <w:r>
        <w:rPr>
          <w:i w:val="0"/>
          <w:iCs w:val="0"/>
          <w:color w:val="000000"/>
          <w:spacing w:val="0"/>
          <w:w w:val="100"/>
          <w:position w:val="0"/>
          <w:sz w:val="17"/>
          <w:szCs w:val="17"/>
          <w:shd w:val="clear" w:color="auto" w:fill="auto"/>
          <w:lang w:val="pl-PL" w:eastAsia="pl-PL" w:bidi="pl-PL"/>
        </w:rPr>
        <w:t>Statement” z września 1957 r.</w:t>
        <w:br w:type="page"/>
      </w:r>
      <w:r>
        <w:rPr>
          <w:rStyle w:val="CharStyle33"/>
          <w:i w:val="0"/>
          <w:iCs w:val="0"/>
        </w:rPr>
        <w:t>samej grupy (endogamia), bez względu na to czy jest to grupa etniczna czy teź klasa społeczna, wyklucza wpływy obce. Nato</w:t>
        <w:softHyphen/>
        <w:t>miast zawieranie małżeństw między osobnikami należącymi do różnych grup społecznych wprowadza krzyżowanie się nowych elementów kulturowych, powoduje zanik „czystości” kulturowej lub etnicznej w grupie, która tym wpływom podlega.</w:t>
      </w:r>
    </w:p>
    <w:p>
      <w:pPr>
        <w:pStyle w:val="Style32"/>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Na tle powyższego, teoretycznego, rozróżnienia ciekawie wypada porównanie Polaków i Włochów w Australii na prze</w:t>
        <w:softHyphen/>
        <w:t>strzeni ub. dziesięciu lat. Tablica 13 zawiera porównanie, rok po roku, dla okresu 1947-1956, małżeństw zawartych przez Polaków i Włochów z kobietami urodzonymi w niektórych krajach. Licz</w:t>
        <w:softHyphen/>
        <w:t>by bezwzględne wyraziłem tutaj w odsetkach aby umożliwić po</w:t>
        <w:softHyphen/>
        <w:t>równanie doboru małżeńskiego dla każdej grupy oddzielnie. Po</w:t>
        <w:softHyphen/>
        <w:t>równanie to jest bardzo znamienne. Otóż widzimy, że w pierw</w:t>
        <w:softHyphen/>
        <w:t>szych latach emigracji powojennej Polacy żenili się w większości z Polkami. W latach 1947, 1949, 1950 i 1951 z górą połowa małżeństw polskich miała charakter endogamiczny. (Warto tu zanotować stosunkowo wysoki odsetek małżeństw z Niemkami). W ostatnich latach odsetek małżeństw Polaków z Polkami spada do nieco poniżej 30% — natomiast znacznie wzrasta odsetek małżeństw z Australijkami i Brytyjkami (ok. 46% w latach 1955 i *95</w:t>
      </w:r>
      <w:r>
        <w:rPr>
          <w:color w:val="000000"/>
          <w:spacing w:val="0"/>
          <w:w w:val="100"/>
          <w:position w:val="0"/>
          <w:shd w:val="clear" w:color="auto" w:fill="auto"/>
          <w:vertAlign w:val="superscript"/>
          <w:lang w:val="pl-PL" w:eastAsia="pl-PL" w:bidi="pl-PL"/>
        </w:rPr>
        <w:footnoteReference w:id="2"/>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3"/>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4"/>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5"/>
      </w: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Odwrotnie ma się rzecz u Włochów. Z górą połowa mał</w:t>
        <w:softHyphen/>
        <w:t>żeństw zawartych w latach 1947-48 to związki z Australijkami. W ostatnich latach natomiast proporcja tych małżeństw spada do jednej-czwartej całości podczas gdy związki z Włoszkami sta</w:t>
        <w:softHyphen/>
        <w:t>nowią trzy piąte wszystkich zarejestrowanych ślubów.</w:t>
      </w:r>
    </w:p>
    <w:p>
      <w:pPr>
        <w:pStyle w:val="Style32"/>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 ocenie tych danych należy pamiętać o stosunku obu płci u Polaków i Włochów. Jak to już wskazałem w tablicy 7 stosu</w:t>
        <w:softHyphen/>
        <w:t>nek ten jest bardziej korzystny u Polaków. A jednak znacznie mniejszy odsetek Polaków wchodzi w związki małżeńskie w ra</w:t>
        <w:softHyphen/>
        <w:t>mach swej grupy etnicznej aniżeli ma się to u Włochów. Co więcej, z czasem różnice te pogłębiają się w sposób bardzo znacz</w:t>
        <w:softHyphen/>
        <w:t>ny. Jest to niewątpliwie wskaźnik szybkiej asymilacji wśród Po</w:t>
        <w:softHyphen/>
        <w:t>laków szczególnie w grupie wieku 20 do 30 lat. Czy asymilacja ta postępuje w parze z wynarodowieniem? Na to nie mogę teraz odpowiedzieć.</w:t>
      </w:r>
      <w:r>
        <w:br w:type="page"/>
      </w:r>
    </w:p>
    <w:p>
      <w:pPr>
        <w:pStyle w:val="Style32"/>
        <w:keepNext w:val="0"/>
        <w:keepLines w:val="0"/>
        <w:widowControl w:val="0"/>
        <w:shd w:val="clear" w:color="auto" w:fill="auto"/>
        <w:bidi w:val="0"/>
        <w:spacing w:before="0" w:after="360" w:line="199" w:lineRule="auto"/>
        <w:ind w:left="0" w:right="0" w:firstLine="0"/>
        <w:jc w:val="both"/>
      </w:pPr>
      <w:r>
        <w:rPr>
          <w:color w:val="000000"/>
          <w:spacing w:val="0"/>
          <w:w w:val="100"/>
          <w:position w:val="0"/>
          <w:shd w:val="clear" w:color="auto" w:fill="auto"/>
          <w:lang w:val="pl-PL" w:eastAsia="pl-PL" w:bidi="pl-PL"/>
        </w:rPr>
        <w:t xml:space="preserve">telstwo australijskie nie jest w gruncie rzeczy potrzebne. Toteż </w:t>
      </w:r>
      <w:r>
        <w:rPr>
          <w:b/>
          <w:bCs/>
          <w:color w:val="000000"/>
          <w:spacing w:val="0"/>
          <w:w w:val="100"/>
          <w:position w:val="0"/>
          <w:shd w:val="clear" w:color="auto" w:fill="auto"/>
          <w:lang w:val="pl-PL" w:eastAsia="pl-PL" w:bidi="pl-PL"/>
        </w:rPr>
        <w:t xml:space="preserve">tym </w:t>
      </w:r>
      <w:r>
        <w:rPr>
          <w:color w:val="000000"/>
          <w:spacing w:val="0"/>
          <w:w w:val="100"/>
          <w:position w:val="0"/>
          <w:shd w:val="clear" w:color="auto" w:fill="auto"/>
          <w:lang w:val="pl-PL" w:eastAsia="pl-PL" w:bidi="pl-PL"/>
        </w:rPr>
        <w:t xml:space="preserve">bardziej znamienną jest rzeczą stała tendencja zwyżkowa w </w:t>
      </w:r>
      <w:r>
        <w:rPr>
          <w:b/>
          <w:bCs/>
          <w:color w:val="000000"/>
          <w:spacing w:val="0"/>
          <w:w w:val="100"/>
          <w:position w:val="0"/>
          <w:shd w:val="clear" w:color="auto" w:fill="auto"/>
          <w:lang w:val="pl-PL" w:eastAsia="pl-PL" w:bidi="pl-PL"/>
        </w:rPr>
        <w:t xml:space="preserve">liczbie </w:t>
      </w:r>
      <w:r>
        <w:rPr>
          <w:color w:val="000000"/>
          <w:spacing w:val="0"/>
          <w:w w:val="100"/>
          <w:position w:val="0"/>
          <w:shd w:val="clear" w:color="auto" w:fill="auto"/>
          <w:lang w:val="pl-PL" w:eastAsia="pl-PL" w:bidi="pl-PL"/>
        </w:rPr>
        <w:t>Polaków posiadających obywatelstwo australijskie. Ta</w:t>
        <w:softHyphen/>
      </w:r>
      <w:r>
        <w:rPr>
          <w:b/>
          <w:bCs/>
          <w:color w:val="000000"/>
          <w:spacing w:val="0"/>
          <w:w w:val="100"/>
          <w:position w:val="0"/>
          <w:shd w:val="clear" w:color="auto" w:fill="auto"/>
          <w:lang w:val="pl-PL" w:eastAsia="pl-PL" w:bidi="pl-PL"/>
        </w:rPr>
        <w:t xml:space="preserve">blica </w:t>
      </w:r>
      <w:r>
        <w:rPr>
          <w:color w:val="000000"/>
          <w:spacing w:val="0"/>
          <w:w w:val="100"/>
          <w:position w:val="0"/>
          <w:shd w:val="clear" w:color="auto" w:fill="auto"/>
          <w:lang w:val="pl-PL" w:eastAsia="pl-PL" w:bidi="pl-PL"/>
        </w:rPr>
        <w:t xml:space="preserve">14 ilustruje ten proces w okresie 1945-1957- Dla porównania </w:t>
      </w:r>
      <w:r>
        <w:rPr>
          <w:b/>
          <w:bCs/>
          <w:color w:val="000000"/>
          <w:spacing w:val="0"/>
          <w:w w:val="100"/>
          <w:position w:val="0"/>
          <w:shd w:val="clear" w:color="auto" w:fill="auto"/>
          <w:lang w:val="pl-PL" w:eastAsia="pl-PL" w:bidi="pl-PL"/>
        </w:rPr>
        <w:t xml:space="preserve">warto </w:t>
      </w:r>
      <w:r>
        <w:rPr>
          <w:color w:val="000000"/>
          <w:spacing w:val="0"/>
          <w:w w:val="100"/>
          <w:position w:val="0"/>
          <w:shd w:val="clear" w:color="auto" w:fill="auto"/>
          <w:lang w:val="pl-PL" w:eastAsia="pl-PL" w:bidi="pl-PL"/>
        </w:rPr>
        <w:t>dodać, że w czasie kiedy 16.810 Polaków przyjęło obywa</w:t>
        <w:softHyphen/>
      </w:r>
      <w:r>
        <w:rPr>
          <w:b/>
          <w:bCs/>
          <w:color w:val="000000"/>
          <w:spacing w:val="0"/>
          <w:w w:val="100"/>
          <w:position w:val="0"/>
          <w:shd w:val="clear" w:color="auto" w:fill="auto"/>
          <w:lang w:val="pl-PL" w:eastAsia="pl-PL" w:bidi="pl-PL"/>
        </w:rPr>
        <w:t xml:space="preserve">telstwo </w:t>
      </w:r>
      <w:r>
        <w:rPr>
          <w:color w:val="000000"/>
          <w:spacing w:val="0"/>
          <w:w w:val="100"/>
          <w:position w:val="0"/>
          <w:shd w:val="clear" w:color="auto" w:fill="auto"/>
          <w:lang w:val="pl-PL" w:eastAsia="pl-PL" w:bidi="pl-PL"/>
        </w:rPr>
        <w:t>australijskiego tylko 6.592 Holendrów uzyskało doku</w:t>
        <w:softHyphen/>
        <w:t>menty naturalizacyjne. Jak już wspomniałem wyżej, w dniu spisu ludności w 1954 r. ilość osób urodzonych w Polsce i Holandii była prawie równa.</w:t>
      </w:r>
    </w:p>
    <w:p>
      <w:pPr>
        <w:pStyle w:val="Style32"/>
        <w:keepNext w:val="0"/>
        <w:keepLines w:val="0"/>
        <w:widowControl w:val="0"/>
        <w:numPr>
          <w:ilvl w:val="0"/>
          <w:numId w:val="25"/>
        </w:numPr>
        <w:shd w:val="clear" w:color="auto" w:fill="auto"/>
        <w:tabs>
          <w:tab w:pos="277" w:val="left"/>
        </w:tabs>
        <w:bidi w:val="0"/>
        <w:spacing w:before="0" w:after="180" w:line="199" w:lineRule="auto"/>
        <w:ind w:left="0" w:right="0" w:firstLine="0"/>
        <w:jc w:val="both"/>
      </w:pPr>
      <w:r>
        <w:rPr>
          <w:i/>
          <w:iCs/>
          <w:color w:val="000000"/>
          <w:spacing w:val="0"/>
          <w:w w:val="100"/>
          <w:position w:val="0"/>
          <w:shd w:val="clear" w:color="auto" w:fill="auto"/>
          <w:lang w:val="pl-PL" w:eastAsia="pl-PL" w:bidi="pl-PL"/>
        </w:rPr>
        <w:t>Schorzenia psychiczne i przestępczość</w:t>
      </w:r>
    </w:p>
    <w:p>
      <w:pPr>
        <w:pStyle w:val="Style32"/>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Zarówno schorzenia psychiczne, jak i przestępczość są obja</w:t>
        <w:softHyphen/>
        <w:t xml:space="preserve">wami konfliktu między jednostką, a otoczeniem. Życie każdego </w:t>
      </w:r>
      <w:r>
        <w:rPr>
          <w:b/>
          <w:bCs/>
          <w:color w:val="000000"/>
          <w:spacing w:val="0"/>
          <w:w w:val="100"/>
          <w:position w:val="0"/>
          <w:shd w:val="clear" w:color="auto" w:fill="auto"/>
          <w:lang w:val="pl-PL" w:eastAsia="pl-PL" w:bidi="pl-PL"/>
        </w:rPr>
        <w:t xml:space="preserve">człowieka </w:t>
      </w:r>
      <w:r>
        <w:rPr>
          <w:color w:val="000000"/>
          <w:spacing w:val="0"/>
          <w:w w:val="100"/>
          <w:position w:val="0"/>
          <w:shd w:val="clear" w:color="auto" w:fill="auto"/>
          <w:lang w:val="pl-PL" w:eastAsia="pl-PL" w:bidi="pl-PL"/>
        </w:rPr>
        <w:t>oparte jest na zależności od środowiska i to nie tylko środowiska geofizycznego, ale również społecznego i kulturowe</w:t>
        <w:softHyphen/>
        <w:t xml:space="preserve">go. To właśnie środowisko społeczne i kulturowe daje jednostce </w:t>
      </w:r>
      <w:r>
        <w:rPr>
          <w:b/>
          <w:bCs/>
          <w:color w:val="000000"/>
          <w:spacing w:val="0"/>
          <w:w w:val="100"/>
          <w:position w:val="0"/>
          <w:shd w:val="clear" w:color="auto" w:fill="auto"/>
          <w:lang w:val="pl-PL" w:eastAsia="pl-PL" w:bidi="pl-PL"/>
        </w:rPr>
        <w:t xml:space="preserve">to co </w:t>
      </w:r>
      <w:r>
        <w:rPr>
          <w:color w:val="000000"/>
          <w:spacing w:val="0"/>
          <w:w w:val="100"/>
          <w:position w:val="0"/>
          <w:shd w:val="clear" w:color="auto" w:fill="auto"/>
          <w:lang w:val="pl-PL" w:eastAsia="pl-PL" w:bidi="pl-PL"/>
        </w:rPr>
        <w:t>można nazwać organizacją życia. Rozumiem przez to zespół norm obyczajowych dotyczących życia we wszystkich jego wy</w:t>
        <w:softHyphen/>
        <w:t>miarach, poczynając od religii poprzez ekonomię (zdobywanie środków do życia) kończąc na rozrywkach. Osiągnięcie równo</w:t>
        <w:softHyphen/>
        <w:t xml:space="preserve">wagi w organizacji życia jednostki polega na przyswojeniu sobie norm obyczajowych, narzuconych przez środowisko społeczne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kulturowe.</w:t>
      </w:r>
    </w:p>
    <w:p>
      <w:pPr>
        <w:pStyle w:val="Style32"/>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Proces przyswajania sobie norm obyczajowych (nazwę go integracją) odbywa się w sposób naturalny u dziecka, które wy</w:t>
        <w:softHyphen/>
        <w:t>chowuje się w kręgu jednego homogenicznego, środowiska spo</w:t>
        <w:softHyphen/>
        <w:t>łecznego i kulturowego. Integracja dziecka wychowanego w krę</w:t>
        <w:softHyphen/>
      </w:r>
      <w:r>
        <w:rPr>
          <w:b/>
          <w:bCs/>
          <w:color w:val="000000"/>
          <w:spacing w:val="0"/>
          <w:w w:val="100"/>
          <w:position w:val="0"/>
          <w:shd w:val="clear" w:color="auto" w:fill="auto"/>
          <w:lang w:val="pl-PL" w:eastAsia="pl-PL" w:bidi="pl-PL"/>
        </w:rPr>
        <w:t xml:space="preserve">gu </w:t>
      </w:r>
      <w:r>
        <w:rPr>
          <w:color w:val="000000"/>
          <w:spacing w:val="0"/>
          <w:w w:val="100"/>
          <w:position w:val="0"/>
          <w:shd w:val="clear" w:color="auto" w:fill="auto"/>
          <w:lang w:val="pl-PL" w:eastAsia="pl-PL" w:bidi="pl-PL"/>
        </w:rPr>
        <w:t>dwu, lub więcej środowisk kulturowych jest o tyle trudniej</w:t>
        <w:softHyphen/>
        <w:t>sza i często niemożliwa. T otłumaczy wysoką przestępczość wśród dzieci imigrantów.</w:t>
      </w:r>
    </w:p>
    <w:p>
      <w:pPr>
        <w:pStyle w:val="Style32"/>
        <w:keepNext w:val="0"/>
        <w:keepLines w:val="0"/>
        <w:widowControl w:val="0"/>
        <w:shd w:val="clear" w:color="auto" w:fill="auto"/>
        <w:bidi w:val="0"/>
        <w:spacing w:before="0" w:after="60" w:line="199" w:lineRule="auto"/>
        <w:ind w:left="0" w:right="0" w:firstLine="460"/>
        <w:jc w:val="both"/>
      </w:pPr>
      <w:r>
        <w:rPr>
          <w:color w:val="000000"/>
          <w:spacing w:val="0"/>
          <w:w w:val="100"/>
          <w:position w:val="0"/>
          <w:shd w:val="clear" w:color="auto" w:fill="auto"/>
          <w:lang w:val="pl-PL" w:eastAsia="pl-PL" w:bidi="pl-PL"/>
        </w:rPr>
        <w:t xml:space="preserve">W pierwszym pokoleniu imigrantów integracja jest tylko </w:t>
      </w:r>
      <w:r>
        <w:rPr>
          <w:b/>
          <w:bCs/>
          <w:color w:val="000000"/>
          <w:spacing w:val="0"/>
          <w:w w:val="100"/>
          <w:position w:val="0"/>
          <w:shd w:val="clear" w:color="auto" w:fill="auto"/>
          <w:lang w:val="pl-PL" w:eastAsia="pl-PL" w:bidi="pl-PL"/>
        </w:rPr>
        <w:t xml:space="preserve">wtedy </w:t>
      </w:r>
      <w:r>
        <w:rPr>
          <w:color w:val="000000"/>
          <w:spacing w:val="0"/>
          <w:w w:val="100"/>
          <w:position w:val="0"/>
          <w:shd w:val="clear" w:color="auto" w:fill="auto"/>
          <w:lang w:val="pl-PL" w:eastAsia="pl-PL" w:bidi="pl-PL"/>
        </w:rPr>
        <w:t xml:space="preserve">pomyślna jeśli proces ten odbywa się przy współdziałaniu </w:t>
      </w:r>
      <w:r>
        <w:rPr>
          <w:b/>
          <w:bCs/>
          <w:color w:val="000000"/>
          <w:spacing w:val="0"/>
          <w:w w:val="100"/>
          <w:position w:val="0"/>
          <w:shd w:val="clear" w:color="auto" w:fill="auto"/>
          <w:lang w:val="pl-PL" w:eastAsia="pl-PL" w:bidi="pl-PL"/>
        </w:rPr>
        <w:t xml:space="preserve">dwu </w:t>
      </w:r>
      <w:r>
        <w:rPr>
          <w:color w:val="000000"/>
          <w:spacing w:val="0"/>
          <w:w w:val="100"/>
          <w:position w:val="0"/>
          <w:shd w:val="clear" w:color="auto" w:fill="auto"/>
          <w:lang w:val="pl-PL" w:eastAsia="pl-PL" w:bidi="pl-PL"/>
        </w:rPr>
        <w:t>środowisk: grupy imigrantów i społeczeństwa kraju osiedle</w:t>
        <w:softHyphen/>
      </w:r>
      <w:r>
        <w:rPr>
          <w:b/>
          <w:bCs/>
          <w:color w:val="000000"/>
          <w:spacing w:val="0"/>
          <w:w w:val="100"/>
          <w:position w:val="0"/>
          <w:shd w:val="clear" w:color="auto" w:fill="auto"/>
          <w:lang w:val="pl-PL" w:eastAsia="pl-PL" w:bidi="pl-PL"/>
        </w:rPr>
        <w:t xml:space="preserve">nia. </w:t>
      </w:r>
      <w:r>
        <w:rPr>
          <w:color w:val="000000"/>
          <w:spacing w:val="0"/>
          <w:w w:val="100"/>
          <w:position w:val="0"/>
          <w:shd w:val="clear" w:color="auto" w:fill="auto"/>
          <w:lang w:val="pl-PL" w:eastAsia="pl-PL" w:bidi="pl-PL"/>
        </w:rPr>
        <w:t>Grupa imigrantów działa w tym wypadku, jak katalizator. Środowisko imigranckie poznaje i przyswaja sobie normy obycza</w:t>
        <w:softHyphen/>
        <w:t>jowe społeczeństwa miejscowego aby z kolei oddziaływać na po</w:t>
        <w:softHyphen/>
        <w:t xml:space="preserve">szczególnych imigrantów i służyć własną interpretacją nowego otoczenia. Asymilacja i integracja jednostki doprowadzona może </w:t>
      </w:r>
      <w:r>
        <w:rPr>
          <w:b/>
          <w:bCs/>
          <w:color w:val="000000"/>
          <w:spacing w:val="0"/>
          <w:w w:val="100"/>
          <w:position w:val="0"/>
          <w:shd w:val="clear" w:color="auto" w:fill="auto"/>
          <w:lang w:val="pl-PL" w:eastAsia="pl-PL" w:bidi="pl-PL"/>
        </w:rPr>
        <w:t xml:space="preserve">być </w:t>
      </w:r>
      <w:r>
        <w:rPr>
          <w:color w:val="000000"/>
          <w:spacing w:val="0"/>
          <w:w w:val="100"/>
          <w:position w:val="0"/>
          <w:shd w:val="clear" w:color="auto" w:fill="auto"/>
          <w:lang w:val="pl-PL" w:eastAsia="pl-PL" w:bidi="pl-PL"/>
        </w:rPr>
        <w:t xml:space="preserve">tylko wtedy do szczęśliwego końca jeśli proces ten odbywa </w:t>
      </w:r>
      <w:r>
        <w:rPr>
          <w:b/>
          <w:bCs/>
          <w:color w:val="000000"/>
          <w:spacing w:val="0"/>
          <w:w w:val="100"/>
          <w:position w:val="0"/>
          <w:shd w:val="clear" w:color="auto" w:fill="auto"/>
          <w:lang w:val="pl-PL" w:eastAsia="pl-PL" w:bidi="pl-PL"/>
        </w:rPr>
        <w:t xml:space="preserve">się w </w:t>
      </w:r>
      <w:r>
        <w:rPr>
          <w:color w:val="000000"/>
          <w:spacing w:val="0"/>
          <w:w w:val="100"/>
          <w:position w:val="0"/>
          <w:shd w:val="clear" w:color="auto" w:fill="auto"/>
          <w:lang w:val="pl-PL" w:eastAsia="pl-PL" w:bidi="pl-PL"/>
        </w:rPr>
        <w:t>oparciu o grupę imigrantów i za pośrednictwem grupy imi</w:t>
        <w:softHyphen/>
        <w:t>grantów. W okolicznościach, w których imigrant nie znajduje oparcia o własną grupę integracja jest utrudniona. Stąd też więk</w:t>
        <w:softHyphen/>
      </w:r>
      <w:r>
        <w:rPr>
          <w:b/>
          <w:bCs/>
          <w:color w:val="000000"/>
          <w:spacing w:val="0"/>
          <w:w w:val="100"/>
          <w:position w:val="0"/>
          <w:shd w:val="clear" w:color="auto" w:fill="auto"/>
          <w:lang w:val="pl-PL" w:eastAsia="pl-PL" w:bidi="pl-PL"/>
        </w:rPr>
        <w:t xml:space="preserve">szość </w:t>
      </w:r>
      <w:r>
        <w:rPr>
          <w:color w:val="000000"/>
          <w:spacing w:val="0"/>
          <w:w w:val="100"/>
          <w:position w:val="0"/>
          <w:shd w:val="clear" w:color="auto" w:fill="auto"/>
          <w:lang w:val="pl-PL" w:eastAsia="pl-PL" w:bidi="pl-PL"/>
        </w:rPr>
        <w:t>wypadków schorzeń psychicznych, przestępczości i samo</w:t>
        <w:softHyphen/>
        <w:t xml:space="preserve">bójstw u imigrantów występuje u ludzi samotnych, którzy nie mogą sobie znaleźć oparcia w rodzinie, środowisku przyjaciół </w:t>
      </w:r>
      <w:r>
        <w:rPr>
          <w:b/>
          <w:bCs/>
          <w:color w:val="000000"/>
          <w:spacing w:val="0"/>
          <w:w w:val="100"/>
          <w:position w:val="0"/>
          <w:shd w:val="clear" w:color="auto" w:fill="auto"/>
          <w:lang w:val="pl-PL" w:eastAsia="pl-PL" w:bidi="pl-PL"/>
        </w:rPr>
        <w:t xml:space="preserve">lub w </w:t>
      </w:r>
      <w:r>
        <w:rPr>
          <w:color w:val="000000"/>
          <w:spacing w:val="0"/>
          <w:w w:val="100"/>
          <w:position w:val="0"/>
          <w:shd w:val="clear" w:color="auto" w:fill="auto"/>
          <w:lang w:val="pl-PL" w:eastAsia="pl-PL" w:bidi="pl-PL"/>
        </w:rPr>
        <w:t>grupie wspólnych zainteresowań. Australia nie posiada statystyki chorób umysłowych uwzględniającej różnice między grupami narodowościowymi. Dopiero z początkiem 1957 rozpo</w:t>
        <w:softHyphen/>
        <w:br w:type="page"/>
      </w:r>
      <w:r>
        <w:rPr>
          <w:color w:val="000000"/>
          <w:spacing w:val="0"/>
          <w:w w:val="100"/>
          <w:position w:val="0"/>
          <w:shd w:val="clear" w:color="auto" w:fill="auto"/>
          <w:lang w:val="pl-PL" w:eastAsia="pl-PL" w:bidi="pl-PL"/>
        </w:rPr>
        <w:t>częto zbierać materiały statystyczne w poszczególnych stanach i niewcześniej, jak za 3 lub 4 lata będzie można wytworzyć sobie pełny obraz tego zagadnienia. Jak do tej pory dysponujemy tylko fragmentami obrazu statystycznego zagadnienia chorób umysło</w:t>
        <w:softHyphen/>
        <w:t>wych wśród imigrantów. W Tablicy 15 przytoczyłem jeden z nie</w:t>
        <w:softHyphen/>
        <w:t>wielu przyczynków do tego zagadnienia. Jest to zestawienie pa</w:t>
        <w:softHyphen/>
        <w:t xml:space="preserve">cjentów szpitala </w:t>
      </w:r>
      <w:r>
        <w:rPr>
          <w:color w:val="000000"/>
          <w:spacing w:val="0"/>
          <w:w w:val="100"/>
          <w:position w:val="0"/>
          <w:shd w:val="clear" w:color="auto" w:fill="auto"/>
          <w:lang w:val="fr-FR" w:eastAsia="fr-FR" w:bidi="fr-FR"/>
        </w:rPr>
        <w:t xml:space="preserve">Royal </w:t>
      </w:r>
      <w:r>
        <w:rPr>
          <w:color w:val="000000"/>
          <w:spacing w:val="0"/>
          <w:w w:val="100"/>
          <w:position w:val="0"/>
          <w:shd w:val="clear" w:color="auto" w:fill="auto"/>
          <w:lang w:val="pl-PL" w:eastAsia="pl-PL" w:bidi="pl-PL"/>
        </w:rPr>
        <w:t>Parku, których diagnoza wykazała schizo</w:t>
        <w:softHyphen/>
        <w:t xml:space="preserve">frenię. Szpital </w:t>
      </w:r>
      <w:r>
        <w:rPr>
          <w:color w:val="000000"/>
          <w:spacing w:val="0"/>
          <w:w w:val="100"/>
          <w:position w:val="0"/>
          <w:shd w:val="clear" w:color="auto" w:fill="auto"/>
          <w:lang w:val="fr-FR" w:eastAsia="fr-FR" w:bidi="fr-FR"/>
        </w:rPr>
        <w:t xml:space="preserve">Royal </w:t>
      </w:r>
      <w:r>
        <w:rPr>
          <w:color w:val="000000"/>
          <w:spacing w:val="0"/>
          <w:w w:val="100"/>
          <w:position w:val="0"/>
          <w:shd w:val="clear" w:color="auto" w:fill="auto"/>
          <w:lang w:val="pl-PL" w:eastAsia="pl-PL" w:bidi="pl-PL"/>
        </w:rPr>
        <w:t>Park jest zakładem, do którego kierowani są na badania kliniczne wszyscy podejrzani o schorzenia psychicz</w:t>
        <w:softHyphen/>
        <w:t xml:space="preserve">ne z terenu stanu </w:t>
      </w:r>
      <w:r>
        <w:rPr>
          <w:color w:val="000000"/>
          <w:spacing w:val="0"/>
          <w:w w:val="100"/>
          <w:position w:val="0"/>
          <w:shd w:val="clear" w:color="auto" w:fill="auto"/>
          <w:lang w:val="fr-FR" w:eastAsia="fr-FR" w:bidi="fr-FR"/>
        </w:rPr>
        <w:t xml:space="preserve">Victoria. </w:t>
      </w:r>
      <w:r>
        <w:rPr>
          <w:color w:val="000000"/>
          <w:spacing w:val="0"/>
          <w:w w:val="100"/>
          <w:position w:val="0"/>
          <w:shd w:val="clear" w:color="auto" w:fill="auto"/>
          <w:lang w:val="pl-PL" w:eastAsia="pl-PL" w:bidi="pl-PL"/>
        </w:rPr>
        <w:t>Dla tego też porównanie ilości przy</w:t>
        <w:softHyphen/>
        <w:t>jąć do szpitala z liczbą ludności całego stanu jest miarodajne. Jak widzimy z danych Tablicy 15 porównanie to wypada najgo</w:t>
        <w:softHyphen/>
        <w:t xml:space="preserve">rzej dla Polaków, szczególnie dla mężczyzn. Odsetek schizofre- ników urodzonych w Polsce w stosunku do wszystkich schizo- freników przyjętych do szpitala </w:t>
      </w:r>
      <w:r>
        <w:rPr>
          <w:color w:val="000000"/>
          <w:spacing w:val="0"/>
          <w:w w:val="100"/>
          <w:position w:val="0"/>
          <w:shd w:val="clear" w:color="auto" w:fill="auto"/>
          <w:lang w:val="fr-FR" w:eastAsia="fr-FR" w:bidi="fr-FR"/>
        </w:rPr>
        <w:t xml:space="preserve">Royal </w:t>
      </w:r>
      <w:r>
        <w:rPr>
          <w:color w:val="000000"/>
          <w:spacing w:val="0"/>
          <w:w w:val="100"/>
          <w:position w:val="0"/>
          <w:shd w:val="clear" w:color="auto" w:fill="auto"/>
          <w:lang w:val="pl-PL" w:eastAsia="pl-PL" w:bidi="pl-PL"/>
        </w:rPr>
        <w:t xml:space="preserve">Park w latach 1952-1954 przewyższa siedmiokrotnie stosunek Polaków do całej męskiej ludności stanu </w:t>
      </w:r>
      <w:r>
        <w:rPr>
          <w:color w:val="000000"/>
          <w:spacing w:val="0"/>
          <w:w w:val="100"/>
          <w:position w:val="0"/>
          <w:shd w:val="clear" w:color="auto" w:fill="auto"/>
          <w:lang w:val="fr-FR" w:eastAsia="fr-FR" w:bidi="fr-FR"/>
        </w:rPr>
        <w:t xml:space="preserve">Victoria. </w:t>
      </w:r>
      <w:r>
        <w:rPr>
          <w:color w:val="000000"/>
          <w:spacing w:val="0"/>
          <w:w w:val="100"/>
          <w:position w:val="0"/>
          <w:shd w:val="clear" w:color="auto" w:fill="auto"/>
          <w:lang w:val="pl-PL" w:eastAsia="pl-PL" w:bidi="pl-PL"/>
        </w:rPr>
        <w:t>Nie mam należytych materiałów do</w:t>
        <w:softHyphen/>
        <w:t>wodowych, aby móc uogólnić to stwierdzenie dla całej Polonii australijskiej. Niech mi wolno będzie jednakowoż stwierdzić na podstawie fragmentarycznych danych, że skłonność do zaburzeń psychicznych wśród imigrantów polskich jest znacznie wyższa aniżeli u społeczeństwa miejscowego.</w:t>
      </w:r>
    </w:p>
    <w:p>
      <w:pPr>
        <w:pStyle w:val="Style32"/>
        <w:keepNext w:val="0"/>
        <w:keepLines w:val="0"/>
        <w:widowControl w:val="0"/>
        <w:shd w:val="clear" w:color="auto" w:fill="auto"/>
        <w:bidi w:val="0"/>
        <w:spacing w:before="0" w:after="60" w:line="199" w:lineRule="auto"/>
        <w:ind w:left="0" w:right="0" w:firstLine="440"/>
        <w:jc w:val="both"/>
      </w:pPr>
      <w:r>
        <w:rPr>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 xml:space="preserve">jak to dowiodły kliniczne badania dr Listwana skłonność ta jest związana z samotnością, niemożnością przyswojenia sobie norm obyczajowych środowiska u mężczyzn, którzy nie </w:t>
      </w:r>
      <w:r>
        <w:rPr>
          <w:b/>
          <w:bCs/>
          <w:color w:val="000000"/>
          <w:spacing w:val="0"/>
          <w:w w:val="100"/>
          <w:position w:val="0"/>
          <w:shd w:val="clear" w:color="auto" w:fill="auto"/>
          <w:lang w:val="pl-PL" w:eastAsia="pl-PL" w:bidi="pl-PL"/>
        </w:rPr>
        <w:t>posia</w:t>
        <w:softHyphen/>
      </w:r>
      <w:r>
        <w:rPr>
          <w:color w:val="000000"/>
          <w:spacing w:val="0"/>
          <w:w w:val="100"/>
          <w:position w:val="0"/>
          <w:shd w:val="clear" w:color="auto" w:fill="auto"/>
          <w:lang w:val="pl-PL" w:eastAsia="pl-PL" w:bidi="pl-PL"/>
        </w:rPr>
        <w:t>dają własnego ogniska domowego lub oparcia w polskim społe</w:t>
        <w:softHyphen/>
        <w:t>czeństwie.</w:t>
      </w:r>
    </w:p>
    <w:p>
      <w:pPr>
        <w:pStyle w:val="Style32"/>
        <w:keepNext w:val="0"/>
        <w:keepLines w:val="0"/>
        <w:widowControl w:val="0"/>
        <w:shd w:val="clear" w:color="auto" w:fill="auto"/>
        <w:bidi w:val="0"/>
        <w:spacing w:before="0" w:after="360" w:line="199" w:lineRule="auto"/>
        <w:ind w:left="0" w:right="0" w:firstLine="440"/>
        <w:jc w:val="both"/>
      </w:pPr>
      <w:r>
        <w:rPr>
          <w:color w:val="000000"/>
          <w:spacing w:val="0"/>
          <w:w w:val="100"/>
          <w:position w:val="0"/>
          <w:shd w:val="clear" w:color="auto" w:fill="auto"/>
          <w:lang w:val="pl-PL" w:eastAsia="pl-PL" w:bidi="pl-PL"/>
        </w:rPr>
        <w:t>Niewiele mogę napisać o przestępczości wśród imigrantów polskich. Oficjalne dane dotyczące tego zjawiska zawierają wskaźniki statystyczne dla grup regionalnych, jak np. Południo</w:t>
        <w:softHyphen/>
        <w:t>wa Europa, Europa Wschodnia, itd. Z danych tych wynika, że przestępczość wśród imigrantów pochodzenia europejskiego jest znacznie niższa aniżeli wśród ludności australijskiej. Można więc przypuszczać, że przeciętna dla Polaków jest niższa od australij</w:t>
        <w:softHyphen/>
        <w:t>skiej stopy przestępczości.</w:t>
      </w:r>
    </w:p>
    <w:p>
      <w:pPr>
        <w:pStyle w:val="Style32"/>
        <w:keepNext w:val="0"/>
        <w:keepLines w:val="0"/>
        <w:widowControl w:val="0"/>
        <w:numPr>
          <w:ilvl w:val="0"/>
          <w:numId w:val="25"/>
        </w:numPr>
        <w:shd w:val="clear" w:color="auto" w:fill="auto"/>
        <w:tabs>
          <w:tab w:pos="280" w:val="left"/>
        </w:tabs>
        <w:bidi w:val="0"/>
        <w:spacing w:before="0" w:after="180" w:line="199" w:lineRule="auto"/>
        <w:ind w:left="0" w:right="0" w:firstLine="0"/>
        <w:jc w:val="both"/>
      </w:pPr>
      <w:r>
        <w:rPr>
          <w:i/>
          <w:iCs/>
          <w:color w:val="000000"/>
          <w:spacing w:val="0"/>
          <w:w w:val="100"/>
          <w:position w:val="0"/>
          <w:shd w:val="clear" w:color="auto" w:fill="auto"/>
          <w:lang w:val="pl-PL" w:eastAsia="pl-PL" w:bidi="pl-PL"/>
        </w:rPr>
        <w:t>Dziś i jutro Polonii australijskiej</w:t>
      </w:r>
    </w:p>
    <w:p>
      <w:pPr>
        <w:pStyle w:val="Style32"/>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W ramach krótkiego szkicu nie podobna zmieścić analizy tych czynników w łonie Polonii australijskiej, które przyczyniają się do utrzymania równowagi między asymilacją i zachowaniem poczucia polskości. Omówię tu tylko trzy czynniki. Są nimi: pol</w:t>
        <w:softHyphen/>
        <w:t xml:space="preserve">skie organizacje społeczne, placówki duszpasterskie i </w:t>
      </w:r>
      <w:r>
        <w:rPr>
          <w:b/>
          <w:bCs/>
          <w:color w:val="000000"/>
          <w:spacing w:val="0"/>
          <w:w w:val="100"/>
          <w:position w:val="0"/>
          <w:shd w:val="clear" w:color="auto" w:fill="auto"/>
          <w:lang w:val="pl-PL" w:eastAsia="pl-PL" w:bidi="pl-PL"/>
        </w:rPr>
        <w:t xml:space="preserve">polska </w:t>
      </w:r>
      <w:r>
        <w:rPr>
          <w:color w:val="000000"/>
          <w:spacing w:val="0"/>
          <w:w w:val="100"/>
          <w:position w:val="0"/>
          <w:shd w:val="clear" w:color="auto" w:fill="auto"/>
          <w:lang w:val="pl-PL" w:eastAsia="pl-PL" w:bidi="pl-PL"/>
        </w:rPr>
        <w:t>prasa.</w:t>
      </w:r>
    </w:p>
    <w:p>
      <w:pPr>
        <w:pStyle w:val="Style32"/>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Organizacje społeczne, zrzeszone w Radzie Naczelnej Pol</w:t>
        <w:softHyphen/>
        <w:t>skich Organizacji w Australii, przechodzą silny kryzys zaufania i sprawności. Są one w mniej więcej takim samym stanie, w ja</w:t>
        <w:softHyphen/>
        <w:t>kim znajdowały się organizacje polskie w W. Brytanii po ukoń</w:t>
        <w:softHyphen/>
        <w:br w:type="page"/>
      </w:r>
      <w:r>
        <w:rPr>
          <w:color w:val="000000"/>
          <w:spacing w:val="0"/>
          <w:w w:val="100"/>
          <w:position w:val="0"/>
          <w:shd w:val="clear" w:color="auto" w:fill="auto"/>
          <w:lang w:val="pl-PL" w:eastAsia="pl-PL" w:bidi="pl-PL"/>
        </w:rPr>
        <w:t>czeniu demobilizacji Polaków w latach 1948-49. Popełnia się tu takie same błędy, jakie popełniały góry organizacyjne w Londy</w:t>
        <w:softHyphen/>
        <w:t>nie sześć lub siedem lat temu usiłując stworzyć mocno scentrali</w:t>
        <w:softHyphen/>
        <w:t>zowaną siatkę organizacyjną „dowodzoną” ze stołecznych biur i urzędów, które kontynuowały fikcję ciągłości administracyjnej wojennych ośrodków rządowych. Życie pokazało jednak, że spo</w:t>
        <w:softHyphen/>
        <w:t>łeczeństwo można budować tylko na zrębach organicznej wspól</w:t>
        <w:softHyphen/>
        <w:t>noty sąsiedzkiej, a więc takiej, która łączy czynnik terytorialny z organizacją samopomocy i opieki duszpasterskiej. Tak więc za</w:t>
        <w:softHyphen/>
        <w:t>częły powstawać polskie osiedla mieszkaniowe często w tych sa</w:t>
        <w:softHyphen/>
        <w:t>mych obozach wojskowych, w których mieszkali żołnierze, cze</w:t>
        <w:softHyphen/>
        <w:t>kający na demobilizację z rodzinami. Ludzi tych łączyły wspól</w:t>
        <w:softHyphen/>
        <w:t>ne koleje losu w czasie wojny, wspólne mieszkanie i pragnienie zorganizowania sobie życia w miejscu pobytu. W miastach, ta</w:t>
        <w:softHyphen/>
        <w:t>kich jak Manchester, Birmingham, Sheffield i w poszczególnych dzielnicach Londynu, czynnikiem tego organicznego wzrostu sta</w:t>
        <w:softHyphen/>
        <w:t xml:space="preserve">ły się parafie, organizowane na zasadzie konstytucji papieskiej ,,Exul Familia”. Do tego doszły organizacje samopomocowe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ubezpieczeniowe.</w:t>
      </w:r>
    </w:p>
    <w:p>
      <w:pPr>
        <w:pStyle w:val="Style32"/>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W Australii ten proces tworzenia organicznych wspólnot są</w:t>
        <w:softHyphen/>
        <w:t>siedzkich zaczął się później, bo dopiero w latach 1952-53, kiedy to Polacy sprowadzeni tu w ramach transportów IRO odrobili swoje dwuletnie kontrakty i potworzyli spore skupiska na przed</w:t>
        <w:softHyphen/>
        <w:t>mieściach wielkich miast. Dziś te wspólnoty sąsiedzkie zaczynają dojrzewać i tworzą własne formy organizacyjne, które powstają niezależnie od istniejących organizacji centralnych. W niektórych miastach dawne organizacje centralne przekształcają się w sto</w:t>
        <w:softHyphen/>
        <w:t>warzyszenia o charakterze federalnym co jest tendencją słuszną i pożądaną. Jako przykład podać można Związek Polski w No</w:t>
        <w:softHyphen/>
        <w:t>wej Południowej Walii, który przekształcił się w roku 1957 w organizację koordynującą pracę stowarzyszeń polskich w Ashfield Cabramatta i innych ośrodkach terytorialnych na terenie stanu.</w:t>
      </w:r>
    </w:p>
    <w:p>
      <w:pPr>
        <w:pStyle w:val="Style32"/>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Miałem okazję przyjrzeć się pracy takiej wspólnoty sąsiedz</w:t>
        <w:softHyphen/>
        <w:t>kiej w Newport, na przedmieściu Melbourne. Powstała ona spon</w:t>
        <w:softHyphen/>
        <w:t>tanicznie i pozbawiona przywódców z zewnątrz społeczność ta, składająca się wyłącznie z robotników miejscowej elektrowni i fa</w:t>
        <w:softHyphen/>
        <w:t>bryki samochodów — stworzyła kasę samopomocową, bibliotekę, ośrodek rozrywek, szkołę przedmiotów ojczystych. Jest to impo</w:t>
        <w:softHyphen/>
        <w:t>nujący dorobek i co więcej jest to jedyny w tych warunkach dopuszczalny środek dania oparcia kilkuset Polakom w zorga</w:t>
        <w:softHyphen/>
        <w:t>nizowaniu sobie nowego życia.</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Wielką bolączką życia organizacyjnego jest brak wystarcza</w:t>
        <w:softHyphen/>
        <w:t>jącej ilości polskich ośrodków duszpasterskich. W porównaniu z W. Brytanią — jest tu pod tym względem znacznie gorzej. Dla przykładu, w Melbourne gdzie mieszka 15 i pół tysiąca dorosłych Polaków (i zapewne co najmniej 5 tysięcy dzieci polskich uro</w:t>
        <w:softHyphen/>
        <w:t>dzonych w Niemczech oraz Australii), jest zaledwie 3 księży pol</w:t>
        <w:softHyphen/>
        <w:t>skich. W Londynie, gdzie zamieszkuje 30 tysięcy Polaków jest osiem ośrodków duszpasterskich obsługiwanych przez 14-tu</w:t>
        <w:br w:type="page"/>
      </w:r>
      <w:r>
        <w:rPr>
          <w:color w:val="000000"/>
          <w:spacing w:val="0"/>
          <w:w w:val="100"/>
          <w:position w:val="0"/>
          <w:shd w:val="clear" w:color="auto" w:fill="auto"/>
          <w:lang w:val="pl-PL" w:eastAsia="pl-PL" w:bidi="pl-PL"/>
        </w:rPr>
        <w:t>księży (17). Łatwo obliczyć sobie stosunek liczbowy ilości ludzi na jednego księdza. Brak księży polskich jest niewątpliwie wiel</w:t>
        <w:softHyphen/>
        <w:t>ką bolączką Polonii Australijskiej i tłumaczy poważne luki w jej strukturze organizacyjnej.</w:t>
      </w:r>
    </w:p>
    <w:p>
      <w:pPr>
        <w:pStyle w:val="Style32"/>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O prasie polskiej wspomnę tylko pokrótce. Składają się na nią dwa tygodniki: „Wiadomości Polskie” w Sydney i „Tygod</w:t>
        <w:softHyphen/>
        <w:t>nik Katolicki” w Melbourne. Ponadto w Adelaidzie wychodzi dwutygodnik „Nowa Droga” o miejscowym zasięgu, a w Bris</w:t>
        <w:softHyphen/>
        <w:t>bane, Canberra i kilku pomniejszych ośrodkach ukazują się po</w:t>
        <w:softHyphen/>
        <w:t>wielane biuletyny. „Wiadomości Polskie” przeznaczone są przede wszystkim dla tzw. inteligencji i stanowią żywo redagowane fo</w:t>
        <w:softHyphen/>
        <w:t>rum dyskusyjne dla wielu ścierających się poglądów. Natomiast „Tygodnik Katolicki” spełnia niedocenianą należycie rolę pisma dla mas pracujących, które stanowią przecież 90% Polonii austra</w:t>
        <w:softHyphen/>
        <w:t>lijskiej. Redaktor tego pisma X. Trzeciak, posiada socjologiczne spojrzenie na społeczność polską i wie, jak do tych prostych ludzi podejść, jak im pomóc i czym ich zainteresować. Pismo to odda- je olbrzymie usługi sprawie, którą nazwałem zagadnieniem na</w:t>
        <w:softHyphen/>
        <w:t>czelnym dla Polonii australijskiej, a mianowicie sprawie utrzy</w:t>
        <w:softHyphen/>
        <w:t>mania równowagi między asymilacją i zachowaniem poczucia polskości.</w:t>
      </w:r>
    </w:p>
    <w:p>
      <w:pPr>
        <w:pStyle w:val="Style32"/>
        <w:keepNext w:val="0"/>
        <w:keepLines w:val="0"/>
        <w:widowControl w:val="0"/>
        <w:shd w:val="clear" w:color="auto" w:fill="auto"/>
        <w:bidi w:val="0"/>
        <w:spacing w:before="0" w:after="200" w:line="199" w:lineRule="auto"/>
        <w:ind w:left="0" w:right="0" w:firstLine="480"/>
        <w:jc w:val="both"/>
      </w:pPr>
      <w:r>
        <w:rPr>
          <w:color w:val="000000"/>
          <w:spacing w:val="0"/>
          <w:w w:val="100"/>
          <w:position w:val="0"/>
          <w:shd w:val="clear" w:color="auto" w:fill="auto"/>
          <w:lang w:val="pl-PL" w:eastAsia="pl-PL" w:bidi="pl-PL"/>
        </w:rPr>
        <w:t>Obok czynników instytucjonalnych należy jeszcze wspomnieć materializm kultury australijskiej. Australia jest krajem, który nie przeszedł inwazji, nie ucierpiał wojennych zniszczeń lub walk bratobójczych. W ciągu 180-cioletniej historii tego kraju domi</w:t>
        <w:softHyphen/>
        <w:t>nującym motywem działalności ludzkiej była walka z suszą, ero</w:t>
        <w:softHyphen/>
        <w:t xml:space="preserve">zją gleby, plagą królików i szarańczy. Wszystko to </w:t>
      </w:r>
      <w:r>
        <w:rPr>
          <w:color w:val="000000"/>
          <w:spacing w:val="0"/>
          <w:w w:val="100"/>
          <w:position w:val="0"/>
          <w:shd w:val="clear" w:color="auto" w:fill="auto"/>
          <w:lang w:val="fr-FR" w:eastAsia="fr-FR" w:bidi="fr-FR"/>
        </w:rPr>
        <w:t xml:space="preserve">wvtworzylo </w:t>
      </w:r>
      <w:r>
        <w:rPr>
          <w:color w:val="000000"/>
          <w:spacing w:val="0"/>
          <w:w w:val="100"/>
          <w:position w:val="0"/>
          <w:shd w:val="clear" w:color="auto" w:fill="auto"/>
          <w:lang w:val="pl-PL" w:eastAsia="pl-PL" w:bidi="pl-PL"/>
        </w:rPr>
        <w:t>u Australijczyków dążność do zapewnienia sobie możliwie najlep</w:t>
        <w:softHyphen/>
        <w:t>szych warunków bytu w oparciu o poczucie bezpieczeństwa i do</w:t>
        <w:softHyphen/>
        <w:t>sytu. Wielki dobrobyt, jaki tu panuje od 10 lat, stwarza warunki w których każda nowa para rąk do pracy jest chętnie przyjęta. Polski chłop i robotnik potrafią ciężko pracować. Dzisiaj cztery piąte rodzin polskich mieszka we własnych domach, posiada sa</w:t>
        <w:softHyphen/>
        <w:t>mochody i korzysta ze wszelkich zdobyczy cywilizacji, której symbolem jest telewizor, nieodzowny „radiogram” i odkurzacz elektryczny. Nie chodzi tu o to, że zdobywa się je kosztem często własnego zdrowia, a najczęściej kosztem jedności rodziny i wy</w:t>
        <w:softHyphen/>
        <w:t xml:space="preserve">jałowienia wartości kulturowych. Żądza wzbogacenia się </w:t>
      </w:r>
      <w:r>
        <w:rPr>
          <w:i/>
          <w:iCs/>
          <w:color w:val="000000"/>
          <w:spacing w:val="0"/>
          <w:w w:val="100"/>
          <w:position w:val="0"/>
          <w:shd w:val="clear" w:color="auto" w:fill="auto"/>
          <w:lang w:val="pl-PL" w:eastAsia="pl-PL" w:bidi="pl-PL"/>
        </w:rPr>
        <w:t>per fas et nefas,</w:t>
      </w:r>
      <w:r>
        <w:rPr>
          <w:color w:val="000000"/>
          <w:spacing w:val="0"/>
          <w:w w:val="100"/>
          <w:position w:val="0"/>
          <w:shd w:val="clear" w:color="auto" w:fill="auto"/>
          <w:lang w:val="pl-PL" w:eastAsia="pl-PL" w:bidi="pl-PL"/>
        </w:rPr>
        <w:t xml:space="preserve"> tworzy z polskiego robotnika w Australii jakiś dziwny surogat </w:t>
      </w:r>
      <w:r>
        <w:rPr>
          <w:i/>
          <w:iCs/>
          <w:color w:val="000000"/>
          <w:spacing w:val="0"/>
          <w:w w:val="100"/>
          <w:position w:val="0"/>
          <w:shd w:val="clear" w:color="auto" w:fill="auto"/>
          <w:lang w:val="pl-PL" w:eastAsia="pl-PL" w:bidi="pl-PL"/>
        </w:rPr>
        <w:t>homo economicus,</w:t>
      </w:r>
      <w:r>
        <w:rPr>
          <w:color w:val="000000"/>
          <w:spacing w:val="0"/>
          <w:w w:val="100"/>
          <w:position w:val="0"/>
          <w:shd w:val="clear" w:color="auto" w:fill="auto"/>
          <w:lang w:val="pl-PL" w:eastAsia="pl-PL" w:bidi="pl-PL"/>
        </w:rPr>
        <w:t xml:space="preserve"> któremu odjęto to co dało mu dzie- cieństwo w Polsce: radość współżycia we wspólnocie sąsiedzkiej. Niewielu z naszych działaczy społecznych rozumie, że na tym właśnie polega proces destruktywny u ludzi zamienionych z chło</w:t>
        <w:softHyphen/>
        <w:t>pów pracujących na roli w robotników fabrycznych. Program Polonii australijskiej na najbliższe dziesięciolecie streszczać się winien w usiłowaniu odtworzenia wspólnoty sąsiedzkiej, opartej na zasadzie organizacji parafialnej, samopomocowej i towarzystw</w:t>
      </w:r>
    </w:p>
    <w:p>
      <w:pPr>
        <w:pStyle w:val="Style9"/>
        <w:keepNext w:val="0"/>
        <w:keepLines w:val="0"/>
        <w:widowControl w:val="0"/>
        <w:shd w:val="clear" w:color="auto" w:fill="auto"/>
        <w:bidi w:val="0"/>
        <w:spacing w:before="0" w:after="0" w:line="209" w:lineRule="auto"/>
        <w:ind w:left="0" w:right="0" w:firstLine="360"/>
        <w:jc w:val="both"/>
      </w:pPr>
      <w:r>
        <w:rPr>
          <w:b/>
          <w:bCs/>
          <w:i w:val="0"/>
          <w:iCs w:val="0"/>
          <w:color w:val="000000"/>
          <w:spacing w:val="0"/>
          <w:w w:val="100"/>
          <w:position w:val="0"/>
          <w:shd w:val="clear" w:color="auto" w:fill="auto"/>
          <w:lang w:val="pl-PL" w:eastAsia="pl-PL" w:bidi="pl-PL"/>
        </w:rPr>
        <w:t>(17) Cytuję według „Kalendarza Rodziny Polskiej na Rok 1957”, Lon</w:t>
        <w:softHyphen/>
        <w:t xml:space="preserve">dyn, </w:t>
      </w:r>
      <w:r>
        <w:rPr>
          <w:b/>
          <w:bCs/>
          <w:i w:val="0"/>
          <w:iCs w:val="0"/>
          <w:color w:val="000000"/>
          <w:spacing w:val="0"/>
          <w:w w:val="100"/>
          <w:position w:val="0"/>
          <w:shd w:val="clear" w:color="auto" w:fill="auto"/>
          <w:lang w:val="fr-FR" w:eastAsia="fr-FR" w:bidi="fr-FR"/>
        </w:rPr>
        <w:t xml:space="preserve">Veritas, </w:t>
      </w:r>
      <w:r>
        <w:rPr>
          <w:b/>
          <w:bCs/>
          <w:i w:val="0"/>
          <w:iCs w:val="0"/>
          <w:color w:val="000000"/>
          <w:spacing w:val="0"/>
          <w:w w:val="100"/>
          <w:position w:val="0"/>
          <w:shd w:val="clear" w:color="auto" w:fill="auto"/>
          <w:lang w:val="pl-PL" w:eastAsia="pl-PL" w:bidi="pl-PL"/>
        </w:rPr>
        <w:t>1956.</w:t>
      </w:r>
      <w:r>
        <w:br w:type="page"/>
      </w:r>
    </w:p>
    <w:p>
      <w:pPr>
        <w:pStyle w:val="Style32"/>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wzajemnych ubezpieczeń. Równocześnie zaś zwrócić należy należy szczególną uwagę na drugie pokolenie aby — słowami p. Giera- towej — „bezradnemu tonięciu dzieci w obcości przeciwstawić świadome ukorzenienie młodych i w tysiącleciu polskości i w miejscowej glebie”.</w:t>
      </w:r>
    </w:p>
    <w:p>
      <w:pPr>
        <w:pStyle w:val="Style32"/>
        <w:keepNext w:val="0"/>
        <w:keepLines w:val="0"/>
        <w:widowControl w:val="0"/>
        <w:shd w:val="clear" w:color="auto" w:fill="auto"/>
        <w:bidi w:val="0"/>
        <w:spacing w:before="0" w:after="200" w:line="199" w:lineRule="auto"/>
        <w:ind w:left="2980" w:right="400" w:firstLine="0"/>
        <w:jc w:val="right"/>
      </w:pPr>
      <w:r>
        <w:rPr>
          <w:i/>
          <w:iCs/>
          <w:color w:val="000000"/>
          <w:spacing w:val="0"/>
          <w:w w:val="100"/>
          <w:position w:val="0"/>
          <w:shd w:val="clear" w:color="auto" w:fill="auto"/>
          <w:lang w:val="pl-PL" w:eastAsia="pl-PL" w:bidi="pl-PL"/>
        </w:rPr>
        <w:t xml:space="preserve">Jerzy ZUBRZYCKI Australian </w:t>
      </w:r>
      <w:r>
        <w:rPr>
          <w:i/>
          <w:iCs/>
          <w:color w:val="000000"/>
          <w:spacing w:val="0"/>
          <w:w w:val="100"/>
          <w:position w:val="0"/>
          <w:shd w:val="clear" w:color="auto" w:fill="auto"/>
          <w:lang w:val="fr-FR" w:eastAsia="fr-FR" w:bidi="fr-FR"/>
        </w:rPr>
        <w:t xml:space="preserve">National </w:t>
      </w:r>
      <w:r>
        <w:rPr>
          <w:i/>
          <w:iCs/>
          <w:color w:val="000000"/>
          <w:spacing w:val="0"/>
          <w:w w:val="100"/>
          <w:position w:val="0"/>
          <w:shd w:val="clear" w:color="auto" w:fill="auto"/>
          <w:lang w:val="pl-PL" w:eastAsia="pl-PL" w:bidi="pl-PL"/>
        </w:rPr>
        <w:t>Uniwersity</w:t>
      </w:r>
    </w:p>
    <w:p>
      <w:pPr>
        <w:pStyle w:val="Style9"/>
        <w:keepNext w:val="0"/>
        <w:keepLines w:val="0"/>
        <w:widowControl w:val="0"/>
        <w:shd w:val="clear" w:color="auto" w:fill="auto"/>
        <w:bidi w:val="0"/>
        <w:spacing w:before="0" w:after="360" w:line="211" w:lineRule="auto"/>
        <w:ind w:left="0" w:right="0" w:firstLine="400"/>
        <w:jc w:val="both"/>
      </w:pPr>
      <w:r>
        <w:rPr>
          <w:i w:val="0"/>
          <w:iCs w:val="0"/>
          <w:color w:val="000000"/>
          <w:spacing w:val="0"/>
          <w:w w:val="100"/>
          <w:position w:val="0"/>
          <w:shd w:val="clear" w:color="auto" w:fill="auto"/>
          <w:lang w:val="pl-PL" w:eastAsia="pl-PL" w:bidi="pl-PL"/>
        </w:rPr>
        <w:t>Autor artykułu jest kierownikiem Zakładu Socjologii przy katedrze demografii na Narodowym Uniwersytecie w Canberra. W dorobku nauko</w:t>
        <w:softHyphen/>
        <w:t xml:space="preserve">wym autor najważniejszą pozycją jest książka o socjologii emigracji polskiej w W. Brytanii pt. ,,Polish </w:t>
      </w:r>
      <w:r>
        <w:rPr>
          <w:i w:val="0"/>
          <w:iCs w:val="0"/>
          <w:color w:val="000000"/>
          <w:spacing w:val="0"/>
          <w:w w:val="100"/>
          <w:position w:val="0"/>
          <w:shd w:val="clear" w:color="auto" w:fill="auto"/>
          <w:lang w:val="fr-FR" w:eastAsia="fr-FR" w:bidi="fr-FR"/>
        </w:rPr>
        <w:t xml:space="preserve">Immigrants in </w:t>
      </w:r>
      <w:r>
        <w:rPr>
          <w:i w:val="0"/>
          <w:iCs w:val="0"/>
          <w:color w:val="000000"/>
          <w:spacing w:val="0"/>
          <w:w w:val="100"/>
          <w:position w:val="0"/>
          <w:shd w:val="clear" w:color="auto" w:fill="auto"/>
          <w:lang w:val="pl-PL" w:eastAsia="pl-PL" w:bidi="pl-PL"/>
        </w:rPr>
        <w:t>Britain: a study of adjustment’ Martinus Nijkoff, Haga 1956. Ponadto opublikował on kilkanaście artyku</w:t>
        <w:softHyphen/>
        <w:t>łów na tematy populacyjne i socjologiczne w kwertalnikach angielskich, ho</w:t>
        <w:softHyphen/>
        <w:t>lenderskich i w „Kulturze”.</w:t>
      </w:r>
    </w:p>
    <w:p>
      <w:pPr>
        <w:pStyle w:val="Style9"/>
        <w:keepNext w:val="0"/>
        <w:keepLines w:val="0"/>
        <w:widowControl w:val="0"/>
        <w:shd w:val="clear" w:color="auto" w:fill="auto"/>
        <w:bidi w:val="0"/>
        <w:spacing w:before="0" w:after="80" w:line="211" w:lineRule="auto"/>
        <w:ind w:left="0" w:right="0" w:firstLine="0"/>
        <w:jc w:val="center"/>
      </w:pPr>
      <w:r>
        <w:rPr>
          <w:b/>
          <w:bCs/>
          <w:i w:val="0"/>
          <w:iCs w:val="0"/>
          <w:color w:val="000000"/>
          <w:spacing w:val="0"/>
          <w:w w:val="100"/>
          <w:position w:val="0"/>
          <w:shd w:val="clear" w:color="auto" w:fill="auto"/>
          <w:lang w:val="pl-PL" w:eastAsia="pl-PL" w:bidi="pl-PL"/>
        </w:rPr>
        <w:t>TABLICA 1</w:t>
      </w:r>
    </w:p>
    <w:p>
      <w:pPr>
        <w:pStyle w:val="Style9"/>
        <w:keepNext w:val="0"/>
        <w:keepLines w:val="0"/>
        <w:widowControl w:val="0"/>
        <w:shd w:val="clear" w:color="auto" w:fill="auto"/>
        <w:bidi w:val="0"/>
        <w:spacing w:before="0" w:after="80" w:line="211" w:lineRule="auto"/>
        <w:ind w:left="0" w:right="0" w:firstLine="0"/>
        <w:jc w:val="center"/>
      </w:pPr>
      <w:r>
        <w:rPr>
          <w:i w:val="0"/>
          <w:iCs w:val="0"/>
          <w:color w:val="000000"/>
          <w:spacing w:val="0"/>
          <w:w w:val="100"/>
          <w:position w:val="0"/>
          <w:shd w:val="clear" w:color="auto" w:fill="auto"/>
          <w:lang w:val="pl-PL" w:eastAsia="pl-PL" w:bidi="pl-PL"/>
        </w:rPr>
        <w:t>POWSZECHNY SPIS LUDNOŚCI W AUSTRALII, KWIECIEŃ 1921</w:t>
        <w:br/>
        <w:t>OKRES POBYTU W AUSTRALII DLA OSÓB URODZONYCH</w:t>
        <w:br/>
        <w:t>W POLSCE</w:t>
      </w:r>
    </w:p>
    <w:tbl>
      <w:tblPr>
        <w:tblOverlap w:val="never"/>
        <w:jc w:val="center"/>
        <w:tblLayout w:type="fixed"/>
      </w:tblPr>
      <w:tblGrid>
        <w:gridCol w:w="248"/>
        <w:gridCol w:w="1584"/>
        <w:gridCol w:w="544"/>
        <w:gridCol w:w="403"/>
        <w:gridCol w:w="400"/>
        <w:gridCol w:w="364"/>
        <w:gridCol w:w="472"/>
        <w:gridCol w:w="493"/>
        <w:gridCol w:w="428"/>
        <w:gridCol w:w="608"/>
      </w:tblGrid>
      <w:tr>
        <w:trPr>
          <w:trHeight w:val="403" w:hRule="exact"/>
        </w:trPr>
        <w:tc>
          <w:tcPr>
            <w:gridSpan w:val="2"/>
            <w:tcBorders/>
            <w:shd w:val="clear" w:color="auto" w:fill="FFFFFF"/>
            <w:vAlign w:val="bottom"/>
          </w:tcPr>
          <w:p>
            <w:pPr>
              <w:pStyle w:val="Style21"/>
              <w:keepNext w:val="0"/>
              <w:keepLines w:val="0"/>
              <w:widowControl w:val="0"/>
              <w:shd w:val="clear" w:color="auto" w:fill="auto"/>
              <w:tabs>
                <w:tab w:pos="900" w:val="left"/>
              </w:tabs>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Długość</w:t>
              <w:tab/>
              <w:t>Dziesięcio-</w:t>
            </w:r>
          </w:p>
          <w:p>
            <w:pPr>
              <w:pStyle w:val="Style21"/>
              <w:keepNext w:val="0"/>
              <w:keepLines w:val="0"/>
              <w:widowControl w:val="0"/>
              <w:shd w:val="clear" w:color="auto" w:fill="auto"/>
              <w:bidi w:val="0"/>
              <w:spacing w:before="0" w:after="0" w:line="211" w:lineRule="auto"/>
              <w:ind w:left="0" w:right="0" w:firstLine="200"/>
              <w:jc w:val="left"/>
              <w:rPr>
                <w:sz w:val="17"/>
                <w:szCs w:val="17"/>
              </w:rPr>
            </w:pPr>
            <w:r>
              <w:rPr>
                <w:i/>
                <w:iCs/>
                <w:color w:val="000000"/>
                <w:spacing w:val="0"/>
                <w:w w:val="100"/>
                <w:position w:val="0"/>
                <w:sz w:val="17"/>
                <w:szCs w:val="17"/>
                <w:shd w:val="clear" w:color="auto" w:fill="auto"/>
                <w:lang w:val="pl-PL" w:eastAsia="pl-PL" w:bidi="pl-PL"/>
              </w:rPr>
              <w:t>okresu lecie do roku</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NSW</w:t>
            </w:r>
          </w:p>
        </w:tc>
        <w:tc>
          <w:tcPr>
            <w:gridSpan w:val="2"/>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fr-FR" w:eastAsia="fr-FR" w:bidi="fr-FR"/>
              </w:rPr>
              <w:t xml:space="preserve">Vie </w:t>
            </w:r>
            <w:r>
              <w:rPr>
                <w:i/>
                <w:iCs/>
                <w:color w:val="000000"/>
                <w:spacing w:val="0"/>
                <w:w w:val="100"/>
                <w:position w:val="0"/>
                <w:sz w:val="17"/>
                <w:szCs w:val="17"/>
                <w:shd w:val="clear" w:color="auto" w:fill="auto"/>
                <w:lang w:val="pl-PL" w:eastAsia="pl-PL" w:bidi="pl-PL"/>
              </w:rPr>
              <w:t>Q’ld</w:t>
            </w:r>
          </w:p>
        </w:tc>
        <w:tc>
          <w:tcPr>
            <w:gridSpan w:val="2"/>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20"/>
                <w:szCs w:val="20"/>
                <w:shd w:val="clear" w:color="auto" w:fill="auto"/>
                <w:lang w:val="pl-PL" w:eastAsia="pl-PL" w:bidi="pl-PL"/>
              </w:rPr>
              <w:t xml:space="preserve">54 </w:t>
            </w:r>
            <w:r>
              <w:rPr>
                <w:i/>
                <w:iCs/>
                <w:color w:val="000000"/>
                <w:spacing w:val="0"/>
                <w:w w:val="100"/>
                <w:position w:val="0"/>
                <w:sz w:val="17"/>
                <w:szCs w:val="17"/>
                <w:shd w:val="clear" w:color="auto" w:fill="auto"/>
                <w:lang w:val="fr-FR" w:eastAsia="fr-FR" w:bidi="fr-FR"/>
              </w:rPr>
              <w:t>WA</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fr-FR" w:eastAsia="fr-FR" w:bidi="fr-FR"/>
              </w:rPr>
              <w:t>Tas</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fr-FR" w:eastAsia="fr-FR" w:bidi="fr-FR"/>
              </w:rPr>
              <w:t>NT</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Razem</w:t>
            </w:r>
          </w:p>
        </w:tc>
      </w:tr>
      <w:tr>
        <w:trPr>
          <w:trHeight w:val="198"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0</w:t>
            </w:r>
          </w:p>
        </w:tc>
        <w:tc>
          <w:tcPr>
            <w:tcBorders/>
            <w:shd w:val="clear" w:color="auto" w:fill="FFFFFF"/>
            <w:vAlign w:val="bottom"/>
          </w:tcPr>
          <w:p>
            <w:pPr>
              <w:pStyle w:val="Style21"/>
              <w:keepNext w:val="0"/>
              <w:keepLines w:val="0"/>
              <w:widowControl w:val="0"/>
              <w:shd w:val="clear" w:color="auto" w:fill="auto"/>
              <w:tabs>
                <w:tab w:pos="1058" w:val="left"/>
              </w:tabs>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 9 lat</w:t>
              <w:tab/>
              <w:t>1921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249</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157</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110</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15</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13</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1</w:t>
            </w:r>
          </w:p>
        </w:tc>
        <w:tc>
          <w:tcPr>
            <w:tcBorders/>
            <w:shd w:val="clear" w:color="auto" w:fill="FFFFFF"/>
            <w:vAlign w:val="top"/>
          </w:tcPr>
          <w:p>
            <w:pPr>
              <w:widowControl w:val="0"/>
              <w:rPr>
                <w:sz w:val="10"/>
                <w:szCs w:val="10"/>
              </w:rPr>
            </w:pP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545</w:t>
            </w:r>
          </w:p>
        </w:tc>
      </w:tr>
      <w:tr>
        <w:trPr>
          <w:trHeight w:val="169"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10</w:t>
            </w:r>
          </w:p>
        </w:tc>
        <w:tc>
          <w:tcPr>
            <w:tcBorders/>
            <w:shd w:val="clear" w:color="auto" w:fill="FFFFFF"/>
            <w:vAlign w:val="top"/>
          </w:tcPr>
          <w:p>
            <w:pPr>
              <w:pStyle w:val="Style21"/>
              <w:keepNext w:val="0"/>
              <w:keepLines w:val="0"/>
              <w:widowControl w:val="0"/>
              <w:shd w:val="clear" w:color="auto" w:fill="auto"/>
              <w:tabs>
                <w:tab w:pos="1048" w:val="left"/>
              </w:tabs>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 19 „</w:t>
              <w:tab/>
              <w:t>1911</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123</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83</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44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11</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29</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4</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i</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295</w:t>
            </w:r>
          </w:p>
        </w:tc>
      </w:tr>
      <w:tr>
        <w:trPr>
          <w:trHeight w:val="173"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20</w:t>
            </w:r>
          </w:p>
        </w:tc>
        <w:tc>
          <w:tcPr>
            <w:tcBorders/>
            <w:shd w:val="clear" w:color="auto" w:fill="FFFFFF"/>
            <w:vAlign w:val="bottom"/>
          </w:tcPr>
          <w:p>
            <w:pPr>
              <w:pStyle w:val="Style21"/>
              <w:keepNext w:val="0"/>
              <w:keepLines w:val="0"/>
              <w:widowControl w:val="0"/>
              <w:shd w:val="clear" w:color="auto" w:fill="auto"/>
              <w:tabs>
                <w:tab w:pos="1033" w:val="left"/>
              </w:tabs>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 29 „</w:t>
              <w:tab/>
              <w:t>1901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40"/>
              <w:jc w:val="both"/>
              <w:rPr>
                <w:sz w:val="17"/>
                <w:szCs w:val="17"/>
              </w:rPr>
            </w:pPr>
            <w:r>
              <w:rPr>
                <w:color w:val="000000"/>
                <w:spacing w:val="0"/>
                <w:w w:val="100"/>
                <w:position w:val="0"/>
                <w:sz w:val="17"/>
                <w:szCs w:val="17"/>
                <w:shd w:val="clear" w:color="auto" w:fill="auto"/>
                <w:lang w:val="pl-PL" w:eastAsia="pl-PL" w:bidi="pl-PL"/>
              </w:rPr>
              <w:t>65</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44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15</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fr-FR" w:eastAsia="fr-FR" w:bidi="fr-FR"/>
              </w:rPr>
              <w:t>3</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19</w:t>
            </w: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146</w:t>
            </w:r>
          </w:p>
        </w:tc>
      </w:tr>
      <w:tr>
        <w:trPr>
          <w:trHeight w:val="169"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30</w:t>
            </w:r>
          </w:p>
        </w:tc>
        <w:tc>
          <w:tcPr>
            <w:tcBorders/>
            <w:shd w:val="clear" w:color="auto" w:fill="FFFFFF"/>
            <w:vAlign w:val="top"/>
          </w:tcPr>
          <w:p>
            <w:pPr>
              <w:pStyle w:val="Style21"/>
              <w:keepNext w:val="0"/>
              <w:keepLines w:val="0"/>
              <w:widowControl w:val="0"/>
              <w:shd w:val="clear" w:color="auto" w:fill="auto"/>
              <w:tabs>
                <w:tab w:pos="1058" w:val="left"/>
              </w:tabs>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 39 „</w:t>
              <w:tab/>
              <w:t>1891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180</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113</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43</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17</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32</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4</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3</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392</w:t>
            </w:r>
          </w:p>
        </w:tc>
      </w:tr>
      <w:tr>
        <w:trPr>
          <w:trHeight w:val="169"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40</w:t>
            </w:r>
          </w:p>
        </w:tc>
        <w:tc>
          <w:tcPr>
            <w:tcBorders/>
            <w:shd w:val="clear" w:color="auto" w:fill="FFFFFF"/>
            <w:vAlign w:val="bottom"/>
          </w:tcPr>
          <w:p>
            <w:pPr>
              <w:pStyle w:val="Style21"/>
              <w:keepNext w:val="0"/>
              <w:keepLines w:val="0"/>
              <w:widowControl w:val="0"/>
              <w:shd w:val="clear" w:color="auto" w:fill="auto"/>
              <w:tabs>
                <w:tab w:pos="1048" w:val="left"/>
              </w:tabs>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 49 „</w:t>
              <w:tab/>
              <w:t>1881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40"/>
              <w:jc w:val="both"/>
              <w:rPr>
                <w:sz w:val="17"/>
                <w:szCs w:val="17"/>
              </w:rPr>
            </w:pPr>
            <w:r>
              <w:rPr>
                <w:color w:val="000000"/>
                <w:spacing w:val="0"/>
                <w:w w:val="100"/>
                <w:position w:val="0"/>
                <w:sz w:val="17"/>
                <w:szCs w:val="17"/>
                <w:shd w:val="clear" w:color="auto" w:fill="auto"/>
                <w:lang w:val="pl-PL" w:eastAsia="pl-PL" w:bidi="pl-PL"/>
              </w:rPr>
              <w:t>51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39</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78</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49</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24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1</w:t>
            </w:r>
          </w:p>
        </w:tc>
        <w:tc>
          <w:tcPr>
            <w:tcBorders/>
            <w:shd w:val="clear" w:color="auto" w:fill="FFFFFF"/>
            <w:vAlign w:val="top"/>
          </w:tcPr>
          <w:p>
            <w:pPr>
              <w:widowControl w:val="0"/>
              <w:rPr>
                <w:sz w:val="10"/>
                <w:szCs w:val="10"/>
              </w:rPr>
            </w:pP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242</w:t>
            </w:r>
          </w:p>
        </w:tc>
      </w:tr>
      <w:tr>
        <w:trPr>
          <w:trHeight w:val="173"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50</w:t>
            </w:r>
          </w:p>
        </w:tc>
        <w:tc>
          <w:tcPr>
            <w:tcBorders/>
            <w:shd w:val="clear" w:color="auto" w:fill="FFFFFF"/>
            <w:vAlign w:val="bottom"/>
          </w:tcPr>
          <w:p>
            <w:pPr>
              <w:pStyle w:val="Style21"/>
              <w:keepNext w:val="0"/>
              <w:keepLines w:val="0"/>
              <w:widowControl w:val="0"/>
              <w:shd w:val="clear" w:color="auto" w:fill="auto"/>
              <w:tabs>
                <w:tab w:pos="1037" w:val="left"/>
              </w:tabs>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 59 ,,</w:t>
              <w:tab/>
              <w:t>1871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211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21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20</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180"/>
              <w:jc w:val="both"/>
              <w:rPr>
                <w:sz w:val="17"/>
                <w:szCs w:val="17"/>
              </w:rPr>
            </w:pPr>
            <w:r>
              <w:rPr>
                <w:color w:val="000000"/>
                <w:spacing w:val="0"/>
                <w:w w:val="100"/>
                <w:position w:val="0"/>
                <w:sz w:val="17"/>
                <w:szCs w:val="17"/>
                <w:shd w:val="clear" w:color="auto" w:fill="auto"/>
                <w:lang w:val="fr-FR" w:eastAsia="fr-FR" w:bidi="fr-FR"/>
              </w:rPr>
              <w:t>6</w:t>
            </w: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fr-FR" w:eastAsia="fr-FR" w:bidi="fr-FR"/>
              </w:rPr>
              <w:t>76</w:t>
            </w:r>
          </w:p>
        </w:tc>
      </w:tr>
      <w:tr>
        <w:trPr>
          <w:trHeight w:val="169"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60</w:t>
            </w:r>
          </w:p>
        </w:tc>
        <w:tc>
          <w:tcPr>
            <w:tcBorders/>
            <w:shd w:val="clear" w:color="auto" w:fill="FFFFFF"/>
            <w:vAlign w:val="bottom"/>
          </w:tcPr>
          <w:p>
            <w:pPr>
              <w:pStyle w:val="Style21"/>
              <w:keepNext w:val="0"/>
              <w:keepLines w:val="0"/>
              <w:widowControl w:val="0"/>
              <w:shd w:val="clear" w:color="auto" w:fill="auto"/>
              <w:tabs>
                <w:tab w:pos="1048" w:val="left"/>
              </w:tabs>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 69 „</w:t>
              <w:tab/>
              <w:t>1861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40"/>
              <w:jc w:val="both"/>
              <w:rPr>
                <w:sz w:val="17"/>
                <w:szCs w:val="17"/>
              </w:rPr>
            </w:pPr>
            <w:r>
              <w:rPr>
                <w:color w:val="000000"/>
                <w:spacing w:val="0"/>
                <w:w w:val="100"/>
                <w:position w:val="0"/>
                <w:sz w:val="17"/>
                <w:szCs w:val="17"/>
                <w:shd w:val="clear" w:color="auto" w:fill="auto"/>
                <w:lang w:val="pl-PL" w:eastAsia="pl-PL" w:bidi="pl-PL"/>
              </w:rPr>
              <w:t>10</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fr-FR" w:eastAsia="fr-FR" w:bidi="fr-FR"/>
              </w:rPr>
              <w:t>II</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2</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13</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2</w:t>
            </w:r>
          </w:p>
        </w:tc>
        <w:tc>
          <w:tcPr>
            <w:tcBorders/>
            <w:shd w:val="clear" w:color="auto" w:fill="FFFFFF"/>
            <w:vAlign w:val="top"/>
          </w:tcPr>
          <w:p>
            <w:pPr>
              <w:widowControl w:val="0"/>
              <w:rPr>
                <w:sz w:val="10"/>
                <w:szCs w:val="10"/>
              </w:rPr>
            </w:pP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fr-FR" w:eastAsia="fr-FR" w:bidi="fr-FR"/>
              </w:rPr>
              <w:t>40</w:t>
            </w:r>
          </w:p>
        </w:tc>
      </w:tr>
      <w:tr>
        <w:trPr>
          <w:trHeight w:val="173"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70</w:t>
            </w:r>
          </w:p>
        </w:tc>
        <w:tc>
          <w:tcPr>
            <w:tcBorders/>
            <w:shd w:val="clear" w:color="auto" w:fill="FFFFFF"/>
            <w:vAlign w:val="bottom"/>
          </w:tcPr>
          <w:p>
            <w:pPr>
              <w:pStyle w:val="Style21"/>
              <w:keepNext w:val="0"/>
              <w:keepLines w:val="0"/>
              <w:widowControl w:val="0"/>
              <w:shd w:val="clear" w:color="auto" w:fill="auto"/>
              <w:tabs>
                <w:tab w:pos="1040" w:val="left"/>
              </w:tabs>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 79</w:t>
              <w:tab/>
              <w:t>1851</w:t>
            </w:r>
          </w:p>
        </w:tc>
        <w:tc>
          <w:tcPr>
            <w:tcBorders/>
            <w:shd w:val="clear" w:color="auto" w:fill="FFFFFF"/>
            <w:vAlign w:val="top"/>
          </w:tcPr>
          <w:p>
            <w:pPr>
              <w:widowControl w:val="0"/>
              <w:rPr>
                <w:sz w:val="10"/>
                <w:szCs w:val="10"/>
              </w:rPr>
            </w:pP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shd w:val="clear" w:color="auto" w:fill="auto"/>
                <w:lang w:val="pl-PL" w:eastAsia="pl-PL" w:bidi="pl-PL"/>
              </w:rPr>
              <w:t>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4</w:t>
            </w: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80"/>
              <w:jc w:val="both"/>
              <w:rPr>
                <w:sz w:val="17"/>
                <w:szCs w:val="17"/>
              </w:rPr>
            </w:pPr>
            <w:r>
              <w:rPr>
                <w:color w:val="000000"/>
                <w:spacing w:val="0"/>
                <w:w w:val="100"/>
                <w:position w:val="0"/>
                <w:sz w:val="17"/>
                <w:szCs w:val="17"/>
                <w:shd w:val="clear" w:color="auto" w:fill="auto"/>
                <w:lang w:val="fr-FR" w:eastAsia="fr-FR" w:bidi="fr-FR"/>
              </w:rPr>
              <w:t>6</w:t>
            </w:r>
          </w:p>
        </w:tc>
      </w:tr>
      <w:tr>
        <w:trPr>
          <w:trHeight w:val="230" w:hRule="exact"/>
        </w:trPr>
        <w:tc>
          <w:tcPr>
            <w:gridSpan w:val="2"/>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Nie podano</w:t>
            </w:r>
          </w:p>
        </w:tc>
        <w:tc>
          <w:tcPr>
            <w:tcBorders/>
            <w:shd w:val="clear" w:color="auto" w:fill="FFFFFF"/>
            <w:vAlign w:val="center"/>
          </w:tcPr>
          <w:p>
            <w:pPr>
              <w:pStyle w:val="Style21"/>
              <w:keepNext w:val="0"/>
              <w:keepLines w:val="0"/>
              <w:widowControl w:val="0"/>
              <w:shd w:val="clear" w:color="auto" w:fill="auto"/>
              <w:bidi w:val="0"/>
              <w:spacing w:before="0" w:after="0" w:line="240" w:lineRule="auto"/>
              <w:ind w:left="0" w:right="0" w:firstLine="240"/>
              <w:jc w:val="both"/>
              <w:rPr>
                <w:sz w:val="17"/>
                <w:szCs w:val="17"/>
              </w:rPr>
            </w:pPr>
            <w:r>
              <w:rPr>
                <w:color w:val="000000"/>
                <w:spacing w:val="0"/>
                <w:w w:val="100"/>
                <w:position w:val="0"/>
                <w:sz w:val="17"/>
                <w:szCs w:val="17"/>
                <w:shd w:val="clear" w:color="auto" w:fill="auto"/>
                <w:lang w:val="pl-PL" w:eastAsia="pl-PL" w:bidi="pl-PL"/>
              </w:rPr>
              <w:t>18</w:t>
            </w:r>
          </w:p>
        </w:tc>
        <w:tc>
          <w:tcPr>
            <w:tcBorders/>
            <w:shd w:val="clear" w:color="auto" w:fill="FFFFFF"/>
            <w:vAlign w:val="center"/>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6</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3</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fr-FR" w:eastAsia="fr-FR" w:bidi="fr-FR"/>
              </w:rPr>
              <w:t>5</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fr-FR" w:eastAsia="fr-FR" w:bidi="fr-FR"/>
              </w:rPr>
              <w:t>4</w:t>
            </w: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shd w:val="clear" w:color="auto" w:fill="auto"/>
                <w:lang w:val="fr-FR" w:eastAsia="fr-FR" w:bidi="fr-FR"/>
              </w:rPr>
              <w:t>42</w:t>
            </w:r>
          </w:p>
        </w:tc>
      </w:tr>
      <w:tr>
        <w:trPr>
          <w:trHeight w:val="256"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a</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z </w:t>
            </w:r>
            <w:r>
              <w:rPr>
                <w:color w:val="000000"/>
                <w:spacing w:val="0"/>
                <w:w w:val="100"/>
                <w:position w:val="0"/>
                <w:sz w:val="17"/>
                <w:szCs w:val="17"/>
                <w:shd w:val="clear" w:color="auto" w:fill="auto"/>
                <w:lang w:val="fr-FR" w:eastAsia="fr-FR" w:bidi="fr-FR"/>
              </w:rPr>
              <w:t xml:space="preserve">e </w:t>
            </w:r>
            <w:r>
              <w:rPr>
                <w:color w:val="000000"/>
                <w:spacing w:val="0"/>
                <w:w w:val="100"/>
                <w:position w:val="0"/>
                <w:sz w:val="17"/>
                <w:szCs w:val="17"/>
                <w:shd w:val="clear" w:color="auto" w:fill="auto"/>
                <w:lang w:val="pl-PL" w:eastAsia="pl-PL" w:bidi="pl-PL"/>
              </w:rPr>
              <w:t>m :</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717</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480</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323</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fr-FR" w:eastAsia="fr-FR" w:bidi="fr-FR"/>
              </w:rPr>
              <w:t>123</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125</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12</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4</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1784</w:t>
            </w:r>
          </w:p>
        </w:tc>
      </w:tr>
    </w:tbl>
    <w:p>
      <w:pPr>
        <w:widowControl w:val="0"/>
        <w:spacing w:after="299" w:line="1" w:lineRule="exact"/>
      </w:pPr>
    </w:p>
    <w:p>
      <w:pPr>
        <w:pStyle w:val="Style9"/>
        <w:keepNext w:val="0"/>
        <w:keepLines w:val="0"/>
        <w:widowControl w:val="0"/>
        <w:shd w:val="clear" w:color="auto" w:fill="auto"/>
        <w:bidi w:val="0"/>
        <w:spacing w:before="0" w:after="80" w:line="211" w:lineRule="auto"/>
        <w:ind w:left="0" w:right="0" w:firstLine="0"/>
        <w:jc w:val="center"/>
      </w:pPr>
      <w:r>
        <w:rPr>
          <w:b/>
          <w:bCs/>
          <w:i w:val="0"/>
          <w:iCs w:val="0"/>
          <w:color w:val="000000"/>
          <w:spacing w:val="0"/>
          <w:w w:val="100"/>
          <w:position w:val="0"/>
          <w:shd w:val="clear" w:color="auto" w:fill="auto"/>
          <w:lang w:val="pl-PL" w:eastAsia="pl-PL" w:bidi="pl-PL"/>
        </w:rPr>
        <w:t>TABLICA 2</w:t>
      </w:r>
    </w:p>
    <w:p>
      <w:pPr>
        <w:pStyle w:val="Style9"/>
        <w:keepNext w:val="0"/>
        <w:keepLines w:val="0"/>
        <w:widowControl w:val="0"/>
        <w:shd w:val="clear" w:color="auto" w:fill="auto"/>
        <w:bidi w:val="0"/>
        <w:spacing w:before="0" w:after="80" w:line="211" w:lineRule="auto"/>
        <w:ind w:left="0" w:right="0" w:firstLine="0"/>
        <w:jc w:val="center"/>
      </w:pPr>
      <w:r>
        <w:rPr>
          <w:i w:val="0"/>
          <w:iCs w:val="0"/>
          <w:color w:val="000000"/>
          <w:spacing w:val="0"/>
          <w:w w:val="100"/>
          <w:position w:val="0"/>
          <w:shd w:val="clear" w:color="auto" w:fill="auto"/>
          <w:lang w:val="pl-PL" w:eastAsia="pl-PL" w:bidi="pl-PL"/>
        </w:rPr>
        <w:t>POWSZECHNY SPIS LUDNOŚCI W AUSTRALII</w:t>
        <w:br/>
        <w:t>W LATACH 1921, 1933, 1947, 1954</w:t>
        <w:br/>
        <w:t>ROZMIESZCZENIE OSÓB URODZONYCH W POLSCE</w:t>
      </w:r>
    </w:p>
    <w:p>
      <w:pPr>
        <w:pStyle w:val="Style28"/>
        <w:keepNext w:val="0"/>
        <w:keepLines w:val="0"/>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pl-PL" w:eastAsia="pl-PL" w:bidi="pl-PL"/>
        </w:rPr>
        <w:t>Ogółem</w:t>
      </w:r>
    </w:p>
    <w:p>
      <w:pPr>
        <w:pStyle w:val="Style28"/>
        <w:keepNext w:val="0"/>
        <w:keepLines w:val="0"/>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pl-PL" w:eastAsia="pl-PL" w:bidi="pl-PL"/>
        </w:rPr>
        <w:t xml:space="preserve">Rok NSW </w:t>
      </w:r>
      <w:r>
        <w:rPr>
          <w:i/>
          <w:iCs/>
          <w:color w:val="000000"/>
          <w:spacing w:val="0"/>
          <w:w w:val="100"/>
          <w:position w:val="0"/>
          <w:shd w:val="clear" w:color="auto" w:fill="auto"/>
          <w:lang w:val="fr-FR" w:eastAsia="fr-FR" w:bidi="fr-FR"/>
        </w:rPr>
        <w:t xml:space="preserve">Vie Q’id SA WA Tas ACT NT </w:t>
      </w:r>
      <w:r>
        <w:rPr>
          <w:i/>
          <w:iCs/>
          <w:color w:val="000000"/>
          <w:spacing w:val="0"/>
          <w:w w:val="100"/>
          <w:position w:val="0"/>
          <w:shd w:val="clear" w:color="auto" w:fill="auto"/>
          <w:lang w:val="pl-PL" w:eastAsia="pl-PL" w:bidi="pl-PL"/>
        </w:rPr>
        <w:t>Mężczyzn Kobiet Osób Spisu</w:t>
      </w:r>
    </w:p>
    <w:tbl>
      <w:tblPr>
        <w:tblOverlap w:val="never"/>
        <w:jc w:val="center"/>
        <w:tblLayout w:type="fixed"/>
      </w:tblPr>
      <w:tblGrid>
        <w:gridCol w:w="407"/>
        <w:gridCol w:w="500"/>
        <w:gridCol w:w="518"/>
        <w:gridCol w:w="432"/>
        <w:gridCol w:w="428"/>
        <w:gridCol w:w="439"/>
        <w:gridCol w:w="810"/>
        <w:gridCol w:w="338"/>
        <w:gridCol w:w="518"/>
        <w:gridCol w:w="497"/>
        <w:gridCol w:w="486"/>
        <w:gridCol w:w="288"/>
      </w:tblGrid>
      <w:tr>
        <w:trPr>
          <w:trHeight w:val="191"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19211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fr-FR" w:eastAsia="fr-FR" w:bidi="fr-FR"/>
              </w:rPr>
              <w:t>717</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fr-FR" w:eastAsia="fr-FR" w:bidi="fr-FR"/>
              </w:rPr>
              <w:t>480</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323</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fr-FR" w:eastAsia="fr-FR" w:bidi="fr-FR"/>
              </w:rPr>
              <w:t>125</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125</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12 —</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1210</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574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1784</w:t>
            </w:r>
          </w:p>
        </w:tc>
        <w:tc>
          <w:tcPr>
            <w:tcBorders/>
            <w:shd w:val="clear" w:color="auto" w:fill="FFFFFF"/>
            <w:vAlign w:val="top"/>
          </w:tcPr>
          <w:p>
            <w:pPr>
              <w:widowControl w:val="0"/>
              <w:rPr>
                <w:sz w:val="10"/>
                <w:szCs w:val="10"/>
              </w:rPr>
            </w:pPr>
          </w:p>
        </w:tc>
      </w:tr>
      <w:tr>
        <w:trPr>
          <w:trHeight w:val="173"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1933</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1010</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fr-FR" w:eastAsia="fr-FR" w:bidi="fr-FR"/>
              </w:rPr>
              <w:t>1646</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304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84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189</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fr-FR" w:eastAsia="fr-FR" w:bidi="fr-FR"/>
              </w:rPr>
              <w:t>5 —</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1930</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1309</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3239</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fr-FR" w:eastAsia="fr-FR" w:bidi="fr-FR"/>
              </w:rPr>
              <w:t>•)</w:t>
            </w:r>
          </w:p>
        </w:tc>
      </w:tr>
      <w:tr>
        <w:trPr>
          <w:trHeight w:val="169"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1947</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1911</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fr-FR" w:eastAsia="fr-FR" w:bidi="fr-FR"/>
              </w:rPr>
              <w:t>4032</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289</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fr-FR" w:eastAsia="fr-FR" w:bidi="fr-FR"/>
              </w:rPr>
              <w:t>82</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227</w:t>
            </w:r>
          </w:p>
        </w:tc>
        <w:tc>
          <w:tcPr>
            <w:tcBorders/>
            <w:shd w:val="clear" w:color="auto" w:fill="FFFFFF"/>
            <w:vAlign w:val="top"/>
          </w:tcPr>
          <w:p>
            <w:pPr>
              <w:pStyle w:val="Style21"/>
              <w:keepNext w:val="0"/>
              <w:keepLines w:val="0"/>
              <w:widowControl w:val="0"/>
              <w:shd w:val="clear" w:color="auto" w:fill="auto"/>
              <w:tabs>
                <w:tab w:pos="436" w:val="left"/>
              </w:tabs>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20</w:t>
              <w:tab/>
              <w:t>7</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5</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3672</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2901</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fr-FR" w:eastAsia="fr-FR" w:bidi="fr-FR"/>
              </w:rPr>
              <w:t>6573</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fr-FR" w:eastAsia="fr-FR" w:bidi="fr-FR"/>
              </w:rPr>
              <w:t>•</w:t>
            </w:r>
            <w:r>
              <w:rPr>
                <w:color w:val="000000"/>
                <w:spacing w:val="0"/>
                <w:w w:val="100"/>
                <w:position w:val="0"/>
                <w:shd w:val="clear" w:color="auto" w:fill="auto"/>
                <w:lang w:val="fr-FR" w:eastAsia="fr-FR" w:bidi="fr-FR"/>
              </w:rPr>
              <w:footnoteReference w:id="6"/>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vertAlign w:val="superscript"/>
                <w:lang w:val="fr-FR" w:eastAsia="fr-FR" w:bidi="fr-FR"/>
              </w:rPr>
              <w:footnoteReference w:id="7"/>
            </w:r>
            <w:r>
              <w:rPr>
                <w:color w:val="000000"/>
                <w:spacing w:val="0"/>
                <w:w w:val="100"/>
                <w:position w:val="0"/>
                <w:shd w:val="clear" w:color="auto" w:fill="auto"/>
                <w:lang w:val="fr-FR" w:eastAsia="fr-FR" w:bidi="fr-FR"/>
              </w:rPr>
              <w:t>)</w:t>
            </w:r>
          </w:p>
        </w:tc>
      </w:tr>
      <w:tr>
        <w:trPr>
          <w:trHeight w:val="191"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1954</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fr-FR" w:eastAsia="fr-FR" w:bidi="fr-FR"/>
              </w:rPr>
              <w:t>17441</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fr-FR" w:eastAsia="fr-FR" w:bidi="fr-FR"/>
              </w:rPr>
              <w:t>21428</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3787</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fr-FR" w:eastAsia="fr-FR" w:bidi="fr-FR"/>
              </w:rPr>
              <w:t>6597</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fr-FR" w:eastAsia="fr-FR" w:bidi="fr-FR"/>
              </w:rPr>
              <w:t>5130</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fr-FR" w:eastAsia="fr-FR" w:bidi="fr-FR"/>
              </w:rPr>
              <w:t>1594 558</w:t>
            </w:r>
          </w:p>
        </w:tc>
        <w:tc>
          <w:tcPr>
            <w:gridSpan w:val="4"/>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59 35652 20942 56594</w:t>
            </w:r>
          </w:p>
        </w:tc>
        <w:tc>
          <w:tcPr>
            <w:tcBorders/>
            <w:shd w:val="clear" w:color="auto" w:fill="FFFFFF"/>
            <w:vAlign w:val="top"/>
          </w:tcPr>
          <w:p>
            <w:pPr>
              <w:widowControl w:val="0"/>
              <w:rPr>
                <w:sz w:val="10"/>
                <w:szCs w:val="10"/>
              </w:rPr>
            </w:pPr>
          </w:p>
        </w:tc>
      </w:tr>
    </w:tbl>
    <w:p>
      <w:pPr>
        <w:spacing w:lineRule="exact" w:line="1"/>
        <w:rPr>
          <w:sz w:val="2"/>
          <w:szCs w:val="2"/>
        </w:rPr>
      </w:pPr>
      <w:r>
        <w:br w:type="page"/>
      </w:r>
    </w:p>
    <w:p>
      <w:pPr>
        <w:pStyle w:val="Style9"/>
        <w:keepNext w:val="0"/>
        <w:keepLines w:val="0"/>
        <w:widowControl w:val="0"/>
        <w:shd w:val="clear" w:color="auto" w:fill="auto"/>
        <w:bidi w:val="0"/>
        <w:spacing w:before="0" w:after="80" w:line="214" w:lineRule="auto"/>
        <w:ind w:left="0" w:right="0" w:firstLine="0"/>
        <w:jc w:val="center"/>
      </w:pPr>
      <w:r>
        <w:rPr>
          <w:b/>
          <w:bCs/>
          <w:i w:val="0"/>
          <w:iCs w:val="0"/>
          <w:color w:val="000000"/>
          <w:spacing w:val="0"/>
          <w:w w:val="100"/>
          <w:position w:val="0"/>
          <w:shd w:val="clear" w:color="auto" w:fill="auto"/>
          <w:lang w:val="pl-PL" w:eastAsia="pl-PL" w:bidi="pl-PL"/>
        </w:rPr>
        <w:t>TABLICA 3</w:t>
      </w:r>
    </w:p>
    <w:p>
      <w:pPr>
        <w:pStyle w:val="Style9"/>
        <w:keepNext w:val="0"/>
        <w:keepLines w:val="0"/>
        <w:widowControl w:val="0"/>
        <w:shd w:val="clear" w:color="auto" w:fill="auto"/>
        <w:bidi w:val="0"/>
        <w:spacing w:before="0" w:after="0" w:line="214" w:lineRule="auto"/>
        <w:ind w:left="0" w:right="0" w:firstLine="0"/>
        <w:jc w:val="center"/>
      </w:pPr>
      <w:r>
        <w:rPr>
          <w:b/>
          <w:bCs/>
          <w:i w:val="0"/>
          <w:iCs w:val="0"/>
          <w:color w:val="000000"/>
          <w:spacing w:val="0"/>
          <w:w w:val="100"/>
          <w:position w:val="0"/>
          <w:shd w:val="clear" w:color="auto" w:fill="auto"/>
          <w:lang w:val="pl-PL" w:eastAsia="pl-PL" w:bidi="pl-PL"/>
        </w:rPr>
        <w:t>OSOBY NARODOWOŚCI POLSKIEJ PRZYBYŁE DO AUSTRALII</w:t>
        <w:br/>
        <w:t>W TRANSPORTACH IRO WEDŁUG KRAJU URODZENIA</w:t>
        <w:br/>
        <w:t>(w odsetkach)</w:t>
      </w:r>
    </w:p>
    <w:p>
      <w:pPr>
        <w:pStyle w:val="Style9"/>
        <w:keepNext w:val="0"/>
        <w:keepLines w:val="0"/>
        <w:widowControl w:val="0"/>
        <w:shd w:val="clear" w:color="auto" w:fill="auto"/>
        <w:tabs>
          <w:tab w:pos="2812" w:val="left"/>
        </w:tabs>
        <w:bidi w:val="0"/>
        <w:spacing w:before="0" w:after="80" w:line="214" w:lineRule="auto"/>
        <w:ind w:left="0" w:right="0" w:firstLine="0"/>
        <w:jc w:val="center"/>
      </w:pPr>
      <w:r>
        <w:rPr>
          <w:color w:val="000000"/>
          <w:spacing w:val="0"/>
          <w:w w:val="100"/>
          <w:position w:val="0"/>
          <w:shd w:val="clear" w:color="auto" w:fill="auto"/>
          <w:lang w:val="pl-PL" w:eastAsia="pl-PL" w:bidi="pl-PL"/>
        </w:rPr>
        <w:t>Kraj urodzenia</w:t>
        <w:tab/>
        <w:t>Odsetki</w:t>
      </w:r>
      <w:r>
        <w:rPr>
          <w:b/>
          <w:bCs/>
          <w:i w:val="0"/>
          <w:iCs w:val="0"/>
          <w:color w:val="000000"/>
          <w:spacing w:val="0"/>
          <w:w w:val="100"/>
          <w:position w:val="0"/>
          <w:shd w:val="clear" w:color="auto" w:fill="auto"/>
          <w:lang w:val="pl-PL" w:eastAsia="pl-PL" w:bidi="pl-PL"/>
        </w:rPr>
        <w:t xml:space="preserve"> (°Z)</w:t>
      </w:r>
    </w:p>
    <w:tbl>
      <w:tblPr>
        <w:tblOverlap w:val="never"/>
        <w:jc w:val="center"/>
        <w:tblLayout w:type="fixed"/>
      </w:tblPr>
      <w:tblGrid>
        <w:gridCol w:w="2441"/>
        <w:gridCol w:w="1148"/>
      </w:tblGrid>
      <w:tr>
        <w:trPr>
          <w:trHeight w:val="202"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Czechosłowacja</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760"/>
              <w:jc w:val="both"/>
              <w:rPr>
                <w:sz w:val="17"/>
                <w:szCs w:val="17"/>
              </w:rPr>
            </w:pPr>
            <w:r>
              <w:rPr>
                <w:b/>
                <w:bCs/>
                <w:color w:val="000000"/>
                <w:spacing w:val="0"/>
                <w:w w:val="100"/>
                <w:position w:val="0"/>
                <w:sz w:val="17"/>
                <w:szCs w:val="17"/>
                <w:shd w:val="clear" w:color="auto" w:fill="auto"/>
                <w:lang w:val="pl-PL" w:eastAsia="pl-PL" w:bidi="pl-PL"/>
              </w:rPr>
              <w:t>0,3</w:t>
            </w:r>
          </w:p>
        </w:tc>
      </w:tr>
      <w:tr>
        <w:trPr>
          <w:trHeight w:val="158" w:hRule="exact"/>
        </w:trPr>
        <w:tc>
          <w:tcPr>
            <w:vMerge w:val="restart"/>
            <w:tcBorders/>
            <w:shd w:val="clear" w:color="auto" w:fill="FFFFFF"/>
            <w:vAlign w:val="top"/>
          </w:tcPr>
          <w:p>
            <w:pPr>
              <w:pStyle w:val="Style21"/>
              <w:keepNext w:val="0"/>
              <w:keepLines w:val="0"/>
              <w:widowControl w:val="0"/>
              <w:shd w:val="clear" w:color="auto" w:fill="auto"/>
              <w:bidi w:val="0"/>
              <w:spacing w:before="0" w:after="0" w:line="209"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Estonia, Litwa i Łotwa Niemcy</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760"/>
              <w:jc w:val="both"/>
              <w:rPr>
                <w:sz w:val="17"/>
                <w:szCs w:val="17"/>
              </w:rPr>
            </w:pPr>
            <w:r>
              <w:rPr>
                <w:b/>
                <w:bCs/>
                <w:color w:val="000000"/>
                <w:spacing w:val="0"/>
                <w:w w:val="100"/>
                <w:position w:val="0"/>
                <w:sz w:val="17"/>
                <w:szCs w:val="17"/>
                <w:shd w:val="clear" w:color="auto" w:fill="auto"/>
                <w:lang w:val="pl-PL" w:eastAsia="pl-PL" w:bidi="pl-PL"/>
              </w:rPr>
              <w:t>0,5</w:t>
            </w:r>
          </w:p>
        </w:tc>
      </w:tr>
      <w:tr>
        <w:trPr>
          <w:trHeight w:val="184" w:hRule="exact"/>
        </w:trPr>
        <w:tc>
          <w:tcPr>
            <w:vMerge/>
            <w:tcBorders/>
            <w:shd w:val="clear" w:color="auto" w:fill="FFFFFF"/>
            <w:vAlign w:val="top"/>
          </w:tcPr>
          <w:p>
            <w:pP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25,0</w:t>
            </w:r>
          </w:p>
        </w:tc>
      </w:tr>
      <w:tr>
        <w:trPr>
          <w:trHeight w:val="158"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Polska</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68,0</w:t>
            </w:r>
          </w:p>
        </w:tc>
      </w:tr>
      <w:tr>
        <w:trPr>
          <w:trHeight w:val="169"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Z.S.S.R.</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760"/>
              <w:jc w:val="both"/>
              <w:rPr>
                <w:sz w:val="17"/>
                <w:szCs w:val="17"/>
              </w:rPr>
            </w:pPr>
            <w:r>
              <w:rPr>
                <w:b/>
                <w:bCs/>
                <w:color w:val="000000"/>
                <w:spacing w:val="0"/>
                <w:w w:val="100"/>
                <w:position w:val="0"/>
                <w:sz w:val="17"/>
                <w:szCs w:val="17"/>
                <w:shd w:val="clear" w:color="auto" w:fill="auto"/>
                <w:lang w:val="pl-PL" w:eastAsia="pl-PL" w:bidi="pl-PL"/>
              </w:rPr>
              <w:t>3,6</w:t>
            </w:r>
          </w:p>
        </w:tc>
      </w:tr>
      <w:tr>
        <w:trPr>
          <w:trHeight w:val="238"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Inne</w:t>
            </w:r>
          </w:p>
        </w:tc>
        <w:tc>
          <w:tcPr>
            <w:tcBorders/>
            <w:shd w:val="clear" w:color="auto" w:fill="FFFFFF"/>
            <w:vAlign w:val="center"/>
          </w:tcPr>
          <w:p>
            <w:pPr>
              <w:pStyle w:val="Style21"/>
              <w:keepNext w:val="0"/>
              <w:keepLines w:val="0"/>
              <w:widowControl w:val="0"/>
              <w:shd w:val="clear" w:color="auto" w:fill="auto"/>
              <w:bidi w:val="0"/>
              <w:spacing w:before="0" w:after="0" w:line="240" w:lineRule="auto"/>
              <w:ind w:left="0" w:right="0" w:firstLine="760"/>
              <w:jc w:val="both"/>
              <w:rPr>
                <w:sz w:val="17"/>
                <w:szCs w:val="17"/>
              </w:rPr>
            </w:pPr>
            <w:r>
              <w:rPr>
                <w:b/>
                <w:bCs/>
                <w:color w:val="000000"/>
                <w:spacing w:val="0"/>
                <w:w w:val="100"/>
                <w:position w:val="0"/>
                <w:sz w:val="17"/>
                <w:szCs w:val="17"/>
                <w:shd w:val="clear" w:color="auto" w:fill="auto"/>
                <w:lang w:val="pl-PL" w:eastAsia="pl-PL" w:bidi="pl-PL"/>
              </w:rPr>
              <w:t>2,6</w:t>
            </w:r>
          </w:p>
        </w:tc>
      </w:tr>
      <w:tr>
        <w:trPr>
          <w:trHeight w:val="277" w:hRule="exact"/>
        </w:trPr>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Ogółem</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100,0</w:t>
            </w:r>
          </w:p>
        </w:tc>
      </w:tr>
    </w:tbl>
    <w:p>
      <w:pPr>
        <w:widowControl w:val="0"/>
        <w:spacing w:after="459" w:line="1" w:lineRule="exact"/>
      </w:pPr>
    </w:p>
    <w:p>
      <w:pPr>
        <w:widowControl w:val="0"/>
        <w:spacing w:line="1" w:lineRule="exact"/>
      </w:pPr>
    </w:p>
    <w:tbl>
      <w:tblPr>
        <w:tblOverlap w:val="never"/>
        <w:jc w:val="center"/>
        <w:tblLayout w:type="fixed"/>
      </w:tblPr>
      <w:tblGrid>
        <w:gridCol w:w="3100"/>
        <w:gridCol w:w="810"/>
      </w:tblGrid>
      <w:tr>
        <w:trPr>
          <w:trHeight w:val="882" w:hRule="exact"/>
        </w:trPr>
        <w:tc>
          <w:tcPr>
            <w:gridSpan w:val="2"/>
            <w:tcBorders/>
            <w:shd w:val="clear" w:color="auto" w:fill="FFFFFF"/>
            <w:vAlign w:val="top"/>
          </w:tcPr>
          <w:p>
            <w:pPr>
              <w:pStyle w:val="Style21"/>
              <w:keepNext w:val="0"/>
              <w:keepLines w:val="0"/>
              <w:widowControl w:val="0"/>
              <w:shd w:val="clear" w:color="auto" w:fill="auto"/>
              <w:bidi w:val="0"/>
              <w:spacing w:before="0" w:after="100" w:line="214"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TABLICA 4</w:t>
            </w:r>
          </w:p>
          <w:p>
            <w:pPr>
              <w:pStyle w:val="Style21"/>
              <w:keepNext w:val="0"/>
              <w:keepLines w:val="0"/>
              <w:widowControl w:val="0"/>
              <w:shd w:val="clear" w:color="auto" w:fill="auto"/>
              <w:bidi w:val="0"/>
              <w:spacing w:before="0" w:after="0" w:line="214"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DZIECI URODZONE W AUSTRALII Z OJCÓW POCHODZENIA POLSKIEGO W OKRESIE MIĘDZYSPISOWYM 1947-1954</w:t>
            </w:r>
          </w:p>
        </w:tc>
      </w:tr>
      <w:tr>
        <w:trPr>
          <w:trHeight w:val="320"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Drugie półrocze</w:t>
            </w:r>
            <w:r>
              <w:rPr>
                <w:b/>
                <w:bCs/>
                <w:color w:val="000000"/>
                <w:spacing w:val="0"/>
                <w:w w:val="100"/>
                <w:position w:val="0"/>
                <w:sz w:val="17"/>
                <w:szCs w:val="17"/>
                <w:shd w:val="clear" w:color="auto" w:fill="auto"/>
                <w:lang w:val="pl-PL" w:eastAsia="pl-PL" w:bidi="pl-PL"/>
              </w:rPr>
              <w:t xml:space="preserve"> 1947</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20"/>
              <w:jc w:val="left"/>
              <w:rPr>
                <w:sz w:val="17"/>
                <w:szCs w:val="17"/>
              </w:rPr>
            </w:pPr>
            <w:r>
              <w:rPr>
                <w:b/>
                <w:bCs/>
                <w:color w:val="000000"/>
                <w:spacing w:val="0"/>
                <w:w w:val="100"/>
                <w:position w:val="0"/>
                <w:sz w:val="17"/>
                <w:szCs w:val="17"/>
                <w:shd w:val="clear" w:color="auto" w:fill="auto"/>
                <w:lang w:val="pl-PL" w:eastAsia="pl-PL" w:bidi="pl-PL"/>
              </w:rPr>
              <w:t>88 x)</w:t>
            </w:r>
          </w:p>
        </w:tc>
      </w:tr>
      <w:tr>
        <w:trPr>
          <w:trHeight w:val="227"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Rok 1948</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00"/>
              <w:jc w:val="left"/>
              <w:rPr>
                <w:sz w:val="17"/>
                <w:szCs w:val="17"/>
              </w:rPr>
            </w:pPr>
            <w:r>
              <w:rPr>
                <w:b/>
                <w:bCs/>
                <w:color w:val="000000"/>
                <w:spacing w:val="0"/>
                <w:w w:val="100"/>
                <w:position w:val="0"/>
                <w:sz w:val="17"/>
                <w:szCs w:val="17"/>
                <w:shd w:val="clear" w:color="auto" w:fill="auto"/>
                <w:lang w:val="pl-PL" w:eastAsia="pl-PL" w:bidi="pl-PL"/>
              </w:rPr>
              <w:t>216</w:t>
            </w:r>
          </w:p>
        </w:tc>
      </w:tr>
      <w:tr>
        <w:trPr>
          <w:trHeight w:val="169"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620"/>
              <w:jc w:val="left"/>
              <w:rPr>
                <w:sz w:val="17"/>
                <w:szCs w:val="17"/>
              </w:rPr>
            </w:pPr>
            <w:r>
              <w:rPr>
                <w:b/>
                <w:bCs/>
                <w:color w:val="000000"/>
                <w:spacing w:val="0"/>
                <w:w w:val="100"/>
                <w:position w:val="0"/>
                <w:sz w:val="17"/>
                <w:szCs w:val="17"/>
                <w:shd w:val="clear" w:color="auto" w:fill="auto"/>
                <w:lang w:val="pl-PL" w:eastAsia="pl-PL" w:bidi="pl-PL"/>
              </w:rPr>
              <w:t>1949</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00"/>
              <w:jc w:val="left"/>
              <w:rPr>
                <w:sz w:val="17"/>
                <w:szCs w:val="17"/>
              </w:rPr>
            </w:pPr>
            <w:r>
              <w:rPr>
                <w:b/>
                <w:bCs/>
                <w:color w:val="000000"/>
                <w:spacing w:val="0"/>
                <w:w w:val="100"/>
                <w:position w:val="0"/>
                <w:sz w:val="17"/>
                <w:szCs w:val="17"/>
                <w:shd w:val="clear" w:color="auto" w:fill="auto"/>
                <w:lang w:val="pl-PL" w:eastAsia="pl-PL" w:bidi="pl-PL"/>
              </w:rPr>
              <w:t>533</w:t>
            </w:r>
          </w:p>
        </w:tc>
      </w:tr>
      <w:tr>
        <w:trPr>
          <w:trHeight w:val="173" w:hRule="exact"/>
        </w:trPr>
        <w:tc>
          <w:tcPr>
            <w:tcBorders/>
            <w:shd w:val="clear" w:color="auto" w:fill="FFFFFF"/>
            <w:vAlign w:val="bottom"/>
          </w:tcPr>
          <w:p>
            <w:pPr>
              <w:pStyle w:val="Style21"/>
              <w:keepNext w:val="0"/>
              <w:keepLines w:val="0"/>
              <w:widowControl w:val="0"/>
              <w:shd w:val="clear" w:color="auto" w:fill="auto"/>
              <w:tabs>
                <w:tab w:pos="598" w:val="left"/>
              </w:tabs>
              <w:bidi w:val="0"/>
              <w:spacing w:before="0" w:after="0" w:line="240" w:lineRule="auto"/>
              <w:ind w:left="0" w:right="0" w:firstLine="220"/>
              <w:jc w:val="left"/>
              <w:rPr>
                <w:sz w:val="17"/>
                <w:szCs w:val="17"/>
              </w:rPr>
            </w:pPr>
            <w:r>
              <w:rPr>
                <w:b/>
                <w:bCs/>
                <w:color w:val="000000"/>
                <w:spacing w:val="0"/>
                <w:w w:val="100"/>
                <w:position w:val="0"/>
                <w:sz w:val="17"/>
                <w:szCs w:val="17"/>
                <w:shd w:val="clear" w:color="auto" w:fill="auto"/>
                <w:lang w:val="pl-PL" w:eastAsia="pl-PL" w:bidi="pl-PL"/>
              </w:rPr>
              <w:t>„</w:t>
              <w:tab/>
              <w:t>1950</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2922</w:t>
            </w:r>
          </w:p>
        </w:tc>
      </w:tr>
      <w:tr>
        <w:trPr>
          <w:trHeight w:val="169" w:hRule="exact"/>
        </w:trPr>
        <w:tc>
          <w:tcPr>
            <w:tcBorders/>
            <w:shd w:val="clear" w:color="auto" w:fill="FFFFFF"/>
            <w:vAlign w:val="bottom"/>
          </w:tcPr>
          <w:p>
            <w:pPr>
              <w:pStyle w:val="Style21"/>
              <w:keepNext w:val="0"/>
              <w:keepLines w:val="0"/>
              <w:widowControl w:val="0"/>
              <w:shd w:val="clear" w:color="auto" w:fill="auto"/>
              <w:tabs>
                <w:tab w:pos="598" w:val="left"/>
              </w:tabs>
              <w:bidi w:val="0"/>
              <w:spacing w:before="0" w:after="0" w:line="240" w:lineRule="auto"/>
              <w:ind w:left="0" w:right="0" w:firstLine="220"/>
              <w:jc w:val="left"/>
              <w:rPr>
                <w:sz w:val="17"/>
                <w:szCs w:val="17"/>
              </w:rPr>
            </w:pPr>
            <w:r>
              <w:rPr>
                <w:b/>
                <w:bCs/>
                <w:color w:val="000000"/>
                <w:spacing w:val="0"/>
                <w:w w:val="100"/>
                <w:position w:val="0"/>
                <w:sz w:val="17"/>
                <w:szCs w:val="17"/>
                <w:shd w:val="clear" w:color="auto" w:fill="auto"/>
                <w:lang w:val="pl-PL" w:eastAsia="pl-PL" w:bidi="pl-PL"/>
              </w:rPr>
              <w:t>,,</w:t>
              <w:tab/>
              <w:t>1951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3591</w:t>
            </w:r>
          </w:p>
        </w:tc>
      </w:tr>
      <w:tr>
        <w:trPr>
          <w:trHeight w:val="173" w:hRule="exact"/>
        </w:trPr>
        <w:tc>
          <w:tcPr>
            <w:tcBorders/>
            <w:shd w:val="clear" w:color="auto" w:fill="FFFFFF"/>
            <w:vAlign w:val="bottom"/>
          </w:tcPr>
          <w:p>
            <w:pPr>
              <w:pStyle w:val="Style21"/>
              <w:keepNext w:val="0"/>
              <w:keepLines w:val="0"/>
              <w:widowControl w:val="0"/>
              <w:shd w:val="clear" w:color="auto" w:fill="auto"/>
              <w:tabs>
                <w:tab w:pos="598" w:val="left"/>
              </w:tabs>
              <w:bidi w:val="0"/>
              <w:spacing w:before="0" w:after="0" w:line="240" w:lineRule="auto"/>
              <w:ind w:left="0" w:right="0" w:firstLine="220"/>
              <w:jc w:val="left"/>
              <w:rPr>
                <w:sz w:val="17"/>
                <w:szCs w:val="17"/>
              </w:rPr>
            </w:pPr>
            <w:r>
              <w:rPr>
                <w:b/>
                <w:bCs/>
                <w:color w:val="000000"/>
                <w:spacing w:val="0"/>
                <w:w w:val="100"/>
                <w:position w:val="0"/>
                <w:sz w:val="17"/>
                <w:szCs w:val="17"/>
                <w:shd w:val="clear" w:color="auto" w:fill="auto"/>
                <w:lang w:val="pl-PL" w:eastAsia="pl-PL" w:bidi="pl-PL"/>
              </w:rPr>
              <w:t>,,</w:t>
              <w:tab/>
              <w:t>1952</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3129</w:t>
            </w:r>
          </w:p>
        </w:tc>
      </w:tr>
      <w:tr>
        <w:trPr>
          <w:trHeight w:val="173" w:hRule="exact"/>
        </w:trPr>
        <w:tc>
          <w:tcPr>
            <w:tcBorders/>
            <w:shd w:val="clear" w:color="auto" w:fill="FFFFFF"/>
            <w:vAlign w:val="bottom"/>
          </w:tcPr>
          <w:p>
            <w:pPr>
              <w:pStyle w:val="Style21"/>
              <w:keepNext w:val="0"/>
              <w:keepLines w:val="0"/>
              <w:widowControl w:val="0"/>
              <w:shd w:val="clear" w:color="auto" w:fill="auto"/>
              <w:tabs>
                <w:tab w:pos="598" w:val="left"/>
              </w:tabs>
              <w:bidi w:val="0"/>
              <w:spacing w:before="0" w:after="0" w:line="240" w:lineRule="auto"/>
              <w:ind w:left="0" w:right="0" w:firstLine="220"/>
              <w:jc w:val="left"/>
              <w:rPr>
                <w:sz w:val="17"/>
                <w:szCs w:val="17"/>
              </w:rPr>
            </w:pPr>
            <w:r>
              <w:rPr>
                <w:b/>
                <w:bCs/>
                <w:color w:val="000000"/>
                <w:spacing w:val="0"/>
                <w:w w:val="100"/>
                <w:position w:val="0"/>
                <w:sz w:val="17"/>
                <w:szCs w:val="17"/>
                <w:shd w:val="clear" w:color="auto" w:fill="auto"/>
                <w:lang w:val="pl-PL" w:eastAsia="pl-PL" w:bidi="pl-PL"/>
              </w:rPr>
              <w:t>,,</w:t>
              <w:tab/>
              <w:t>1953</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2538</w:t>
            </w:r>
          </w:p>
        </w:tc>
      </w:tr>
      <w:tr>
        <w:trPr>
          <w:trHeight w:val="234"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Pierwsze półrocze 1954</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1139 x)</w:t>
            </w:r>
          </w:p>
        </w:tc>
      </w:tr>
      <w:tr>
        <w:trPr>
          <w:trHeight w:val="248" w:hRule="exact"/>
        </w:trPr>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Razem</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14156</w:t>
            </w:r>
          </w:p>
        </w:tc>
      </w:tr>
    </w:tbl>
    <w:p>
      <w:pPr>
        <w:widowControl w:val="0"/>
        <w:spacing w:after="139" w:line="1" w:lineRule="exact"/>
      </w:pPr>
    </w:p>
    <w:p>
      <w:pPr>
        <w:pStyle w:val="Style9"/>
        <w:keepNext w:val="0"/>
        <w:keepLines w:val="0"/>
        <w:widowControl w:val="0"/>
        <w:shd w:val="clear" w:color="auto" w:fill="auto"/>
        <w:bidi w:val="0"/>
        <w:spacing w:before="0" w:after="0" w:line="218" w:lineRule="auto"/>
        <w:ind w:left="0" w:right="0" w:firstLine="360"/>
        <w:jc w:val="both"/>
      </w:pPr>
      <w:r>
        <w:rPr>
          <w:b/>
          <w:bCs/>
          <w:i w:val="0"/>
          <w:iCs w:val="0"/>
          <w:color w:val="000000"/>
          <w:spacing w:val="0"/>
          <w:w w:val="100"/>
          <w:position w:val="0"/>
          <w:shd w:val="clear" w:color="auto" w:fill="auto"/>
          <w:lang w:val="pl-PL" w:eastAsia="pl-PL" w:bidi="pl-PL"/>
        </w:rPr>
        <w:t>(x) Liczba szacunkowa uzyskana przez przepołowienie danych dla całe</w:t>
        <w:softHyphen/>
        <w:t>go roku.</w:t>
      </w:r>
    </w:p>
    <w:p>
      <w:pPr>
        <w:pStyle w:val="Style9"/>
        <w:keepNext w:val="0"/>
        <w:keepLines w:val="0"/>
        <w:widowControl w:val="0"/>
        <w:shd w:val="clear" w:color="auto" w:fill="auto"/>
        <w:bidi w:val="0"/>
        <w:spacing w:before="0" w:after="460" w:line="233" w:lineRule="auto"/>
        <w:ind w:left="0" w:right="0" w:firstLine="360"/>
        <w:jc w:val="both"/>
      </w:pPr>
      <w:r>
        <w:rPr>
          <w:b/>
          <w:bCs/>
          <w:color w:val="000000"/>
          <w:spacing w:val="0"/>
          <w:w w:val="100"/>
          <w:position w:val="0"/>
          <w:sz w:val="16"/>
          <w:szCs w:val="16"/>
          <w:shd w:val="clear" w:color="auto" w:fill="auto"/>
          <w:lang w:val="pl-PL" w:eastAsia="pl-PL" w:bidi="pl-PL"/>
        </w:rPr>
        <w:t>Źródło:</w:t>
      </w:r>
      <w:r>
        <w:rPr>
          <w:b/>
          <w:bCs/>
          <w:i w:val="0"/>
          <w:iCs w:val="0"/>
          <w:color w:val="000000"/>
          <w:spacing w:val="0"/>
          <w:w w:val="100"/>
          <w:position w:val="0"/>
          <w:shd w:val="clear" w:color="auto" w:fill="auto"/>
          <w:lang w:val="pl-PL" w:eastAsia="pl-PL" w:bidi="pl-PL"/>
        </w:rPr>
        <w:t xml:space="preserve"> Commonwealth </w:t>
      </w:r>
      <w:r>
        <w:rPr>
          <w:b/>
          <w:bCs/>
          <w:i w:val="0"/>
          <w:iCs w:val="0"/>
          <w:color w:val="000000"/>
          <w:spacing w:val="0"/>
          <w:w w:val="100"/>
          <w:position w:val="0"/>
          <w:shd w:val="clear" w:color="auto" w:fill="auto"/>
          <w:lang w:val="fr-FR" w:eastAsia="fr-FR" w:bidi="fr-FR"/>
        </w:rPr>
        <w:t xml:space="preserve">Bureau </w:t>
      </w:r>
      <w:r>
        <w:rPr>
          <w:b/>
          <w:bCs/>
          <w:i w:val="0"/>
          <w:iCs w:val="0"/>
          <w:color w:val="000000"/>
          <w:spacing w:val="0"/>
          <w:w w:val="100"/>
          <w:position w:val="0"/>
          <w:shd w:val="clear" w:color="auto" w:fill="auto"/>
          <w:lang w:val="pl-PL" w:eastAsia="pl-PL" w:bidi="pl-PL"/>
        </w:rPr>
        <w:t xml:space="preserve">of Census and Statistics, </w:t>
      </w:r>
      <w:r>
        <w:rPr>
          <w:b/>
          <w:bCs/>
          <w:color w:val="000000"/>
          <w:spacing w:val="0"/>
          <w:w w:val="100"/>
          <w:position w:val="0"/>
          <w:sz w:val="16"/>
          <w:szCs w:val="16"/>
          <w:shd w:val="clear" w:color="auto" w:fill="auto"/>
          <w:lang w:val="pl-PL" w:eastAsia="pl-PL" w:bidi="pl-PL"/>
        </w:rPr>
        <w:t xml:space="preserve">Demography </w:t>
      </w:r>
      <w:r>
        <w:rPr>
          <w:b/>
          <w:bCs/>
          <w:color w:val="000000"/>
          <w:spacing w:val="0"/>
          <w:w w:val="100"/>
          <w:position w:val="0"/>
          <w:sz w:val="16"/>
          <w:szCs w:val="16"/>
          <w:shd w:val="clear" w:color="auto" w:fill="auto"/>
          <w:lang w:val="fr-FR" w:eastAsia="fr-FR" w:bidi="fr-FR"/>
        </w:rPr>
        <w:t>Bulletin,</w:t>
      </w:r>
      <w:r>
        <w:rPr>
          <w:b/>
          <w:bCs/>
          <w:i w:val="0"/>
          <w:iCs w:val="0"/>
          <w:color w:val="000000"/>
          <w:spacing w:val="0"/>
          <w:w w:val="100"/>
          <w:position w:val="0"/>
          <w:shd w:val="clear" w:color="auto" w:fill="auto"/>
          <w:lang w:val="fr-FR" w:eastAsia="fr-FR" w:bidi="fr-FR"/>
        </w:rPr>
        <w:t xml:space="preserve"> </w:t>
      </w:r>
      <w:r>
        <w:rPr>
          <w:b/>
          <w:bCs/>
          <w:i w:val="0"/>
          <w:iCs w:val="0"/>
          <w:color w:val="000000"/>
          <w:spacing w:val="0"/>
          <w:w w:val="100"/>
          <w:position w:val="0"/>
          <w:shd w:val="clear" w:color="auto" w:fill="auto"/>
          <w:lang w:val="pl-PL" w:eastAsia="pl-PL" w:bidi="pl-PL"/>
        </w:rPr>
        <w:t>1947-1954.</w:t>
      </w:r>
    </w:p>
    <w:p>
      <w:pPr>
        <w:pStyle w:val="Style9"/>
        <w:keepNext w:val="0"/>
        <w:keepLines w:val="0"/>
        <w:widowControl w:val="0"/>
        <w:shd w:val="clear" w:color="auto" w:fill="auto"/>
        <w:bidi w:val="0"/>
        <w:spacing w:before="0" w:after="80" w:line="211" w:lineRule="auto"/>
        <w:ind w:left="0" w:right="0" w:firstLine="0"/>
        <w:jc w:val="center"/>
      </w:pPr>
      <w:r>
        <w:rPr>
          <w:b/>
          <w:bCs/>
          <w:i w:val="0"/>
          <w:iCs w:val="0"/>
          <w:color w:val="000000"/>
          <w:spacing w:val="0"/>
          <w:w w:val="100"/>
          <w:position w:val="0"/>
          <w:shd w:val="clear" w:color="auto" w:fill="auto"/>
          <w:lang w:val="pl-PL" w:eastAsia="pl-PL" w:bidi="pl-PL"/>
        </w:rPr>
        <w:t>TABLICA 5</w:t>
      </w:r>
    </w:p>
    <w:p>
      <w:pPr>
        <w:pStyle w:val="Style9"/>
        <w:keepNext w:val="0"/>
        <w:keepLines w:val="0"/>
        <w:widowControl w:val="0"/>
        <w:shd w:val="clear" w:color="auto" w:fill="auto"/>
        <w:bidi w:val="0"/>
        <w:spacing w:before="0" w:after="140" w:line="211" w:lineRule="auto"/>
        <w:ind w:left="0" w:right="0" w:firstLine="0"/>
        <w:jc w:val="center"/>
      </w:pPr>
      <w:r>
        <w:rPr>
          <w:b/>
          <w:bCs/>
          <w:i w:val="0"/>
          <w:iCs w:val="0"/>
          <w:color w:val="000000"/>
          <w:spacing w:val="0"/>
          <w:w w:val="100"/>
          <w:position w:val="0"/>
          <w:shd w:val="clear" w:color="auto" w:fill="auto"/>
          <w:lang w:val="pl-PL" w:eastAsia="pl-PL" w:bidi="pl-PL"/>
        </w:rPr>
        <w:t>SKŁAD WYZNANIOWY OSÓB NARODOWOŚCI POLSKIEJ</w:t>
        <w:br/>
        <w:t>PRZYBYŁYCH DO AUSTRALII</w:t>
        <w:br/>
        <w:t>W TRANSPORTACH IRO (odsetki)</w:t>
      </w:r>
    </w:p>
    <w:p>
      <w:pPr>
        <w:pStyle w:val="Style9"/>
        <w:keepNext w:val="0"/>
        <w:keepLines w:val="0"/>
        <w:widowControl w:val="0"/>
        <w:shd w:val="clear" w:color="auto" w:fill="auto"/>
        <w:tabs>
          <w:tab w:pos="3767" w:val="left"/>
        </w:tabs>
        <w:bidi w:val="0"/>
        <w:spacing w:before="0" w:after="80" w:line="240" w:lineRule="auto"/>
        <w:ind w:left="1020" w:right="0" w:firstLine="0"/>
        <w:jc w:val="both"/>
      </w:pPr>
      <w:r>
        <w:rPr>
          <w:color w:val="000000"/>
          <w:spacing w:val="0"/>
          <w:w w:val="100"/>
          <w:position w:val="0"/>
          <w:shd w:val="clear" w:color="auto" w:fill="auto"/>
          <w:lang w:val="pl-PL" w:eastAsia="pl-PL" w:bidi="pl-PL"/>
        </w:rPr>
        <w:t>Wyznanie</w:t>
        <w:tab/>
        <w:t>Odsetek (%)</w:t>
      </w:r>
    </w:p>
    <w:p>
      <w:pPr>
        <w:pStyle w:val="Style24"/>
        <w:keepNext w:val="0"/>
        <w:keepLines w:val="0"/>
        <w:widowControl w:val="0"/>
        <w:shd w:val="clear" w:color="auto" w:fill="auto"/>
        <w:tabs>
          <w:tab w:pos="2892" w:val="left"/>
          <w:tab w:pos="4429" w:val="right"/>
        </w:tabs>
        <w:bidi w:val="0"/>
        <w:spacing w:before="0" w:after="0" w:line="240" w:lineRule="auto"/>
        <w:ind w:left="1020" w:right="0" w:firstLine="0"/>
        <w:jc w:val="both"/>
      </w:pPr>
      <w:r>
        <w:fldChar w:fldCharType="begin"/>
        <w:instrText xml:space="preserve"> TOC \o "1-5" \h \z </w:instrText>
        <w:fldChar w:fldCharType="separate"/>
      </w:r>
      <w:r>
        <w:rPr>
          <w:b/>
          <w:bCs/>
          <w:i w:val="0"/>
          <w:iCs w:val="0"/>
          <w:color w:val="000000"/>
          <w:spacing w:val="0"/>
          <w:w w:val="100"/>
          <w:position w:val="0"/>
          <w:shd w:val="clear" w:color="auto" w:fill="auto"/>
          <w:lang w:val="pl-PL" w:eastAsia="pl-PL" w:bidi="pl-PL"/>
        </w:rPr>
        <w:t>Rzym. Kat. (obrządek</w:t>
        <w:tab/>
        <w:t>łaciński)</w:t>
        <w:tab/>
        <w:t>83,3</w:t>
      </w:r>
    </w:p>
    <w:p>
      <w:pPr>
        <w:pStyle w:val="Style24"/>
        <w:keepNext w:val="0"/>
        <w:keepLines w:val="0"/>
        <w:widowControl w:val="0"/>
        <w:shd w:val="clear" w:color="auto" w:fill="auto"/>
        <w:tabs>
          <w:tab w:pos="2867" w:val="left"/>
          <w:tab w:pos="4429" w:val="right"/>
        </w:tabs>
        <w:bidi w:val="0"/>
        <w:spacing w:before="0" w:after="0" w:line="211" w:lineRule="auto"/>
        <w:ind w:left="1020" w:right="0" w:firstLine="0"/>
        <w:jc w:val="both"/>
      </w:pPr>
      <w:r>
        <w:rPr>
          <w:b/>
          <w:bCs/>
          <w:i w:val="0"/>
          <w:iCs w:val="0"/>
          <w:color w:val="000000"/>
          <w:spacing w:val="0"/>
          <w:w w:val="100"/>
          <w:position w:val="0"/>
          <w:shd w:val="clear" w:color="auto" w:fill="auto"/>
          <w:lang w:val="pl-PL" w:eastAsia="pl-PL" w:bidi="pl-PL"/>
        </w:rPr>
        <w:t>Rzym. Kat. (obrządek</w:t>
        <w:tab/>
        <w:t>grecki)</w:t>
        <w:tab/>
        <w:t>6,8</w:t>
      </w:r>
    </w:p>
    <w:p>
      <w:pPr>
        <w:pStyle w:val="Style24"/>
        <w:keepNext w:val="0"/>
        <w:keepLines w:val="0"/>
        <w:widowControl w:val="0"/>
        <w:shd w:val="clear" w:color="auto" w:fill="auto"/>
        <w:tabs>
          <w:tab w:pos="4429" w:val="right"/>
        </w:tabs>
        <w:bidi w:val="0"/>
        <w:spacing w:before="0" w:after="0" w:line="206" w:lineRule="auto"/>
        <w:ind w:left="1020" w:right="0" w:firstLine="0"/>
        <w:jc w:val="both"/>
      </w:pPr>
      <w:r>
        <w:rPr>
          <w:b/>
          <w:bCs/>
          <w:i w:val="0"/>
          <w:iCs w:val="0"/>
          <w:color w:val="000000"/>
          <w:spacing w:val="0"/>
          <w:w w:val="100"/>
          <w:position w:val="0"/>
          <w:shd w:val="clear" w:color="auto" w:fill="auto"/>
          <w:lang w:val="pl-PL" w:eastAsia="pl-PL" w:bidi="pl-PL"/>
        </w:rPr>
        <w:t>Protestanckie</w:t>
        <w:tab/>
        <w:t>2,5</w:t>
      </w:r>
    </w:p>
    <w:p>
      <w:pPr>
        <w:pStyle w:val="Style24"/>
        <w:keepNext w:val="0"/>
        <w:keepLines w:val="0"/>
        <w:widowControl w:val="0"/>
        <w:shd w:val="clear" w:color="auto" w:fill="auto"/>
        <w:tabs>
          <w:tab w:pos="4429" w:val="right"/>
        </w:tabs>
        <w:bidi w:val="0"/>
        <w:spacing w:before="0" w:after="0" w:line="206" w:lineRule="auto"/>
        <w:ind w:left="1020" w:right="0" w:firstLine="0"/>
        <w:jc w:val="both"/>
      </w:pPr>
      <w:r>
        <w:rPr>
          <w:b/>
          <w:bCs/>
          <w:i w:val="0"/>
          <w:iCs w:val="0"/>
          <w:color w:val="000000"/>
          <w:spacing w:val="0"/>
          <w:w w:val="100"/>
          <w:position w:val="0"/>
          <w:shd w:val="clear" w:color="auto" w:fill="auto"/>
          <w:lang w:val="pl-PL" w:eastAsia="pl-PL" w:bidi="pl-PL"/>
        </w:rPr>
        <w:t>Prawosławne</w:t>
        <w:tab/>
        <w:t>6,0</w:t>
      </w:r>
    </w:p>
    <w:p>
      <w:pPr>
        <w:pStyle w:val="Style24"/>
        <w:keepNext w:val="0"/>
        <w:keepLines w:val="0"/>
        <w:widowControl w:val="0"/>
        <w:shd w:val="clear" w:color="auto" w:fill="auto"/>
        <w:tabs>
          <w:tab w:pos="4429" w:val="right"/>
        </w:tabs>
        <w:bidi w:val="0"/>
        <w:spacing w:before="0" w:after="0" w:line="211" w:lineRule="auto"/>
        <w:ind w:left="1020" w:right="0" w:firstLine="0"/>
        <w:jc w:val="both"/>
      </w:pPr>
      <w:r>
        <w:rPr>
          <w:b/>
          <w:bCs/>
          <w:i w:val="0"/>
          <w:iCs w:val="0"/>
          <w:color w:val="000000"/>
          <w:spacing w:val="0"/>
          <w:w w:val="100"/>
          <w:position w:val="0"/>
          <w:shd w:val="clear" w:color="auto" w:fill="auto"/>
          <w:lang w:val="pl-PL" w:eastAsia="pl-PL" w:bidi="pl-PL"/>
        </w:rPr>
        <w:t>Mojżeszowe</w:t>
        <w:tab/>
        <w:t>0,5</w:t>
      </w:r>
    </w:p>
    <w:p>
      <w:pPr>
        <w:pStyle w:val="Style24"/>
        <w:keepNext w:val="0"/>
        <w:keepLines w:val="0"/>
        <w:widowControl w:val="0"/>
        <w:pBdr>
          <w:bottom w:val="single" w:sz="4" w:space="0" w:color="auto"/>
        </w:pBdr>
        <w:shd w:val="clear" w:color="auto" w:fill="auto"/>
        <w:tabs>
          <w:tab w:pos="4429" w:val="right"/>
        </w:tabs>
        <w:bidi w:val="0"/>
        <w:spacing w:before="0" w:after="120" w:line="202" w:lineRule="auto"/>
        <w:ind w:left="1020" w:right="0" w:firstLine="0"/>
        <w:jc w:val="both"/>
      </w:pPr>
      <w:r>
        <mc:AlternateContent>
          <mc:Choice Requires="wps">
            <w:drawing>
              <wp:anchor distT="0" distB="0" distL="114300" distR="114300" simplePos="0" relativeHeight="125829393" behindDoc="0" locked="0" layoutInCell="1" allowOverlap="1">
                <wp:simplePos x="0" y="0"/>
                <wp:positionH relativeFrom="page">
                  <wp:posOffset>979805</wp:posOffset>
                </wp:positionH>
                <wp:positionV relativeFrom="paragraph">
                  <wp:posOffset>165100</wp:posOffset>
                </wp:positionV>
                <wp:extent cx="349885" cy="151130"/>
                <wp:wrapSquare wrapText="right"/>
                <wp:docPr id="162" name="Shape 162"/>
                <a:graphic xmlns:a="http://schemas.openxmlformats.org/drawingml/2006/main">
                  <a:graphicData uri="http://schemas.microsoft.com/office/word/2010/wordprocessingShape">
                    <wps:wsp>
                      <wps:cNvSpPr txBox="1"/>
                      <wps:spPr>
                        <a:xfrm>
                          <a:ext cx="349885" cy="15113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Razem</w:t>
                            </w:r>
                          </w:p>
                        </w:txbxContent>
                      </wps:txbx>
                      <wps:bodyPr wrap="none" lIns="0" tIns="0" rIns="0" bIns="0">
                        <a:noAutoFit/>
                      </wps:bodyPr>
                    </wps:wsp>
                  </a:graphicData>
                </a:graphic>
              </wp:anchor>
            </w:drawing>
          </mc:Choice>
          <mc:Fallback>
            <w:pict>
              <v:shape id="_x0000_s1188" type="#_x0000_t202" style="position:absolute;margin-left:77.150000000000006pt;margin-top:13.pt;width:27.550000000000001pt;height:11.9pt;z-index:-125829360;mso-wrap-distance-left:9.pt;mso-wrap-distance-right:9.pt;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Razem</w:t>
                      </w:r>
                    </w:p>
                  </w:txbxContent>
                </v:textbox>
                <w10:wrap type="square" side="right" anchorx="page"/>
              </v:shape>
            </w:pict>
          </mc:Fallback>
        </mc:AlternateContent>
      </w:r>
      <w:r>
        <w:rPr>
          <w:b/>
          <w:bCs/>
          <w:i w:val="0"/>
          <w:iCs w:val="0"/>
          <w:color w:val="000000"/>
          <w:spacing w:val="0"/>
          <w:w w:val="100"/>
          <w:position w:val="0"/>
          <w:shd w:val="clear" w:color="auto" w:fill="auto"/>
          <w:lang w:val="pl-PL" w:eastAsia="pl-PL" w:bidi="pl-PL"/>
        </w:rPr>
        <w:t>Nieznane</w:t>
        <w:tab/>
        <w:t>0,9</w:t>
      </w:r>
      <w:r>
        <w:br w:type="page"/>
      </w:r>
      <w:r>
        <w:fldChar w:fldCharType="end"/>
      </w:r>
    </w:p>
    <w:p>
      <w:pPr>
        <w:pStyle w:val="Style9"/>
        <w:keepNext w:val="0"/>
        <w:keepLines w:val="0"/>
        <w:widowControl w:val="0"/>
        <w:shd w:val="clear" w:color="auto" w:fill="auto"/>
        <w:bidi w:val="0"/>
        <w:spacing w:before="0" w:after="0" w:line="298" w:lineRule="auto"/>
        <w:ind w:left="0" w:right="0" w:firstLine="0"/>
        <w:jc w:val="center"/>
      </w:pPr>
      <w:r>
        <w:rPr>
          <w:b/>
          <w:bCs/>
          <w:i w:val="0"/>
          <w:iCs w:val="0"/>
          <w:color w:val="000000"/>
          <w:spacing w:val="0"/>
          <w:w w:val="100"/>
          <w:position w:val="0"/>
          <w:shd w:val="clear" w:color="auto" w:fill="auto"/>
          <w:lang w:val="pl-PL" w:eastAsia="pl-PL" w:bidi="pl-PL"/>
        </w:rPr>
        <w:t>TABLICA 6</w:t>
      </w:r>
    </w:p>
    <w:p>
      <w:pPr>
        <w:pStyle w:val="Style9"/>
        <w:keepNext w:val="0"/>
        <w:keepLines w:val="0"/>
        <w:widowControl w:val="0"/>
        <w:shd w:val="clear" w:color="auto" w:fill="auto"/>
        <w:bidi w:val="0"/>
        <w:spacing w:before="0" w:after="0" w:line="240" w:lineRule="auto"/>
        <w:ind w:left="0" w:right="0" w:firstLine="0"/>
        <w:jc w:val="left"/>
      </w:pPr>
      <w:r>
        <w:rPr>
          <w:i w:val="0"/>
          <w:iCs w:val="0"/>
          <w:color w:val="000000"/>
          <w:spacing w:val="0"/>
          <w:w w:val="100"/>
          <w:position w:val="0"/>
          <w:shd w:val="clear" w:color="auto" w:fill="auto"/>
          <w:lang w:val="pl-PL" w:eastAsia="pl-PL" w:bidi="pl-PL"/>
        </w:rPr>
        <w:t>SKŁAD ZAWODOWY MĘŻCZYZN NARODOWOŚCI POLSKIEJ</w:t>
      </w:r>
    </w:p>
    <w:p>
      <w:pPr>
        <w:pStyle w:val="Style9"/>
        <w:keepNext w:val="0"/>
        <w:keepLines w:val="0"/>
        <w:widowControl w:val="0"/>
        <w:shd w:val="clear" w:color="auto" w:fill="auto"/>
        <w:bidi w:val="0"/>
        <w:spacing w:before="0" w:after="0" w:line="298" w:lineRule="auto"/>
        <w:ind w:left="0" w:right="0" w:firstLine="0"/>
        <w:jc w:val="center"/>
      </w:pPr>
      <w:r>
        <w:rPr>
          <w:i w:val="0"/>
          <w:iCs w:val="0"/>
          <w:color w:val="000000"/>
          <w:spacing w:val="0"/>
          <w:w w:val="100"/>
          <w:position w:val="0"/>
          <w:shd w:val="clear" w:color="auto" w:fill="auto"/>
          <w:lang w:val="pl-PL" w:eastAsia="pl-PL" w:bidi="pl-PL"/>
        </w:rPr>
        <w:t>PRZYBYŁYCH DO AUSTRALII W TRANSPORTACH IRO</w:t>
        <w:br/>
        <w:t>(odsetki)</w:t>
      </w:r>
    </w:p>
    <w:p>
      <w:pPr>
        <w:pStyle w:val="Style15"/>
        <w:keepNext w:val="0"/>
        <w:keepLines w:val="0"/>
        <w:widowControl w:val="0"/>
        <w:shd w:val="clear" w:color="auto" w:fill="auto"/>
        <w:bidi w:val="0"/>
        <w:spacing w:before="0" w:after="100" w:line="180" w:lineRule="auto"/>
        <w:ind w:left="4220" w:right="0" w:firstLine="0"/>
        <w:jc w:val="left"/>
        <w:rPr>
          <w:sz w:val="24"/>
          <w:szCs w:val="24"/>
        </w:rPr>
      </w:pPr>
      <w:r>
        <w:rPr>
          <w:b w:val="0"/>
          <w:bCs w:val="0"/>
          <w:color w:val="000000"/>
          <w:spacing w:val="0"/>
          <w:w w:val="100"/>
          <w:position w:val="0"/>
          <w:sz w:val="24"/>
          <w:szCs w:val="24"/>
          <w:shd w:val="clear" w:color="auto" w:fill="auto"/>
          <w:lang w:val="fr-FR" w:eastAsia="fr-FR" w:bidi="fr-FR"/>
        </w:rPr>
        <w:t>(7J</w:t>
      </w:r>
    </w:p>
    <w:p>
      <w:pPr>
        <w:pStyle w:val="Style24"/>
        <w:keepNext w:val="0"/>
        <w:keepLines w:val="0"/>
        <w:widowControl w:val="0"/>
        <w:shd w:val="clear" w:color="auto" w:fill="auto"/>
        <w:tabs>
          <w:tab w:pos="4498" w:val="right"/>
        </w:tabs>
        <w:bidi w:val="0"/>
        <w:spacing w:before="0" w:after="0" w:line="214" w:lineRule="auto"/>
        <w:ind w:left="1080" w:right="0" w:firstLine="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Rolnictwo</w:t>
        <w:tab/>
        <w:t>16,9</w:t>
      </w:r>
    </w:p>
    <w:p>
      <w:pPr>
        <w:pStyle w:val="Style24"/>
        <w:keepNext w:val="0"/>
        <w:keepLines w:val="0"/>
        <w:widowControl w:val="0"/>
        <w:shd w:val="clear" w:color="auto" w:fill="auto"/>
        <w:tabs>
          <w:tab w:pos="4498" w:val="right"/>
        </w:tabs>
        <w:bidi w:val="0"/>
        <w:spacing w:before="0" w:after="0" w:line="214" w:lineRule="auto"/>
        <w:ind w:left="1080" w:right="0" w:firstLine="0"/>
        <w:jc w:val="both"/>
      </w:pPr>
      <w:r>
        <w:rPr>
          <w:i w:val="0"/>
          <w:iCs w:val="0"/>
          <w:color w:val="000000"/>
          <w:spacing w:val="0"/>
          <w:w w:val="100"/>
          <w:position w:val="0"/>
          <w:shd w:val="clear" w:color="auto" w:fill="auto"/>
          <w:lang w:val="pl-PL" w:eastAsia="pl-PL" w:bidi="pl-PL"/>
        </w:rPr>
        <w:t>Zawody wolne i administracja</w:t>
        <w:tab/>
        <w:t>1,5</w:t>
      </w:r>
    </w:p>
    <w:p>
      <w:pPr>
        <w:pStyle w:val="Style24"/>
        <w:keepNext w:val="0"/>
        <w:keepLines w:val="0"/>
        <w:widowControl w:val="0"/>
        <w:shd w:val="clear" w:color="auto" w:fill="auto"/>
        <w:tabs>
          <w:tab w:pos="4498" w:val="right"/>
        </w:tabs>
        <w:bidi w:val="0"/>
        <w:spacing w:before="0" w:after="0" w:line="214" w:lineRule="auto"/>
        <w:ind w:left="1080" w:right="0" w:firstLine="0"/>
        <w:jc w:val="both"/>
      </w:pPr>
      <w:r>
        <w:rPr>
          <w:i w:val="0"/>
          <w:iCs w:val="0"/>
          <w:color w:val="000000"/>
          <w:spacing w:val="0"/>
          <w:w w:val="100"/>
          <w:position w:val="0"/>
          <w:shd w:val="clear" w:color="auto" w:fill="auto"/>
          <w:lang w:val="pl-PL" w:eastAsia="pl-PL" w:bidi="pl-PL"/>
        </w:rPr>
        <w:t>Handel</w:t>
        <w:tab/>
        <w:t>1,7</w:t>
      </w:r>
    </w:p>
    <w:p>
      <w:pPr>
        <w:pStyle w:val="Style24"/>
        <w:keepNext w:val="0"/>
        <w:keepLines w:val="0"/>
        <w:widowControl w:val="0"/>
        <w:shd w:val="clear" w:color="auto" w:fill="auto"/>
        <w:tabs>
          <w:tab w:pos="4498" w:val="right"/>
        </w:tabs>
        <w:bidi w:val="0"/>
        <w:spacing w:before="0" w:after="0" w:line="214" w:lineRule="auto"/>
        <w:ind w:left="1080" w:right="0" w:firstLine="0"/>
        <w:jc w:val="both"/>
      </w:pPr>
      <w:r>
        <w:rPr>
          <w:i w:val="0"/>
          <w:iCs w:val="0"/>
          <w:color w:val="000000"/>
          <w:spacing w:val="0"/>
          <w:w w:val="100"/>
          <w:position w:val="0"/>
          <w:shd w:val="clear" w:color="auto" w:fill="auto"/>
          <w:lang w:val="pl-PL" w:eastAsia="pl-PL" w:bidi="pl-PL"/>
        </w:rPr>
        <w:t>Służba domowa</w:t>
        <w:tab/>
        <w:t>1,7</w:t>
      </w:r>
    </w:p>
    <w:p>
      <w:pPr>
        <w:pStyle w:val="Style24"/>
        <w:keepNext w:val="0"/>
        <w:keepLines w:val="0"/>
        <w:widowControl w:val="0"/>
        <w:shd w:val="clear" w:color="auto" w:fill="auto"/>
        <w:tabs>
          <w:tab w:pos="4498" w:val="right"/>
        </w:tabs>
        <w:bidi w:val="0"/>
        <w:spacing w:before="0" w:after="0" w:line="214" w:lineRule="auto"/>
        <w:ind w:left="1080" w:right="0" w:firstLine="0"/>
        <w:jc w:val="both"/>
      </w:pPr>
      <w:r>
        <w:rPr>
          <w:i w:val="0"/>
          <w:iCs w:val="0"/>
          <w:color w:val="000000"/>
          <w:spacing w:val="0"/>
          <w:w w:val="100"/>
          <w:position w:val="0"/>
          <w:shd w:val="clear" w:color="auto" w:fill="auto"/>
          <w:lang w:val="pl-PL" w:eastAsia="pl-PL" w:bidi="pl-PL"/>
        </w:rPr>
        <w:t>Rzemiosło i robotnicy wykwalifikowani 27,1 Robotnicy niewykwalifikowani</w:t>
        <w:tab/>
        <w:t>26,9</w:t>
      </w:r>
    </w:p>
    <w:p>
      <w:pPr>
        <w:pStyle w:val="Style24"/>
        <w:keepNext w:val="0"/>
        <w:keepLines w:val="0"/>
        <w:widowControl w:val="0"/>
        <w:shd w:val="clear" w:color="auto" w:fill="auto"/>
        <w:tabs>
          <w:tab w:pos="4498" w:val="right"/>
        </w:tabs>
        <w:bidi w:val="0"/>
        <w:spacing w:before="0" w:after="0" w:line="214" w:lineRule="auto"/>
        <w:ind w:left="1080" w:right="0" w:firstLine="0"/>
        <w:jc w:val="both"/>
      </w:pPr>
      <w:r>
        <w:rPr>
          <w:i w:val="0"/>
          <w:iCs w:val="0"/>
          <w:color w:val="000000"/>
          <w:spacing w:val="0"/>
          <w:w w:val="100"/>
          <w:position w:val="0"/>
          <w:shd w:val="clear" w:color="auto" w:fill="auto"/>
          <w:lang w:val="pl-PL" w:eastAsia="pl-PL" w:bidi="pl-PL"/>
        </w:rPr>
        <w:t>Nieokreślony zawód</w:t>
        <w:tab/>
        <w:t>0,7</w:t>
      </w:r>
    </w:p>
    <w:p>
      <w:pPr>
        <w:pStyle w:val="Style24"/>
        <w:keepNext w:val="0"/>
        <w:keepLines w:val="0"/>
        <w:widowControl w:val="0"/>
        <w:pBdr>
          <w:bottom w:val="single" w:sz="4" w:space="0" w:color="auto"/>
        </w:pBdr>
        <w:shd w:val="clear" w:color="auto" w:fill="auto"/>
        <w:tabs>
          <w:tab w:pos="4498" w:val="right"/>
        </w:tabs>
        <w:bidi w:val="0"/>
        <w:spacing w:before="0" w:after="100" w:line="214" w:lineRule="auto"/>
        <w:ind w:left="1080" w:right="0" w:firstLine="0"/>
        <w:jc w:val="both"/>
      </w:pPr>
      <w:r>
        <w:rPr>
          <w:i w:val="0"/>
          <w:iCs w:val="0"/>
          <w:color w:val="000000"/>
          <w:spacing w:val="0"/>
          <w:w w:val="100"/>
          <w:position w:val="0"/>
          <w:shd w:val="clear" w:color="auto" w:fill="auto"/>
          <w:lang w:val="pl-PL" w:eastAsia="pl-PL" w:bidi="pl-PL"/>
        </w:rPr>
        <w:t>Nieczynni zawodowo</w:t>
        <w:tab/>
        <w:t>23,5</w:t>
      </w:r>
    </w:p>
    <w:p>
      <w:pPr>
        <w:pStyle w:val="Style24"/>
        <w:keepNext w:val="0"/>
        <w:keepLines w:val="0"/>
        <w:widowControl w:val="0"/>
        <w:shd w:val="clear" w:color="auto" w:fill="auto"/>
        <w:tabs>
          <w:tab w:pos="4122" w:val="left"/>
        </w:tabs>
        <w:bidi w:val="0"/>
        <w:spacing w:before="0" w:after="700" w:line="240" w:lineRule="auto"/>
        <w:ind w:left="1080" w:right="0" w:firstLine="0"/>
        <w:jc w:val="both"/>
      </w:pPr>
      <w:r>
        <w:rPr>
          <w:color w:val="000000"/>
          <w:spacing w:val="0"/>
          <w:w w:val="100"/>
          <w:position w:val="0"/>
          <w:shd w:val="clear" w:color="auto" w:fill="auto"/>
          <w:lang w:val="pl-PL" w:eastAsia="pl-PL" w:bidi="pl-PL"/>
        </w:rPr>
        <w:t>Ogółem</w:t>
      </w:r>
      <w:r>
        <w:rPr>
          <w:i w:val="0"/>
          <w:iCs w:val="0"/>
          <w:color w:val="000000"/>
          <w:spacing w:val="0"/>
          <w:w w:val="100"/>
          <w:position w:val="0"/>
          <w:shd w:val="clear" w:color="auto" w:fill="auto"/>
          <w:lang w:val="pl-PL" w:eastAsia="pl-PL" w:bidi="pl-PL"/>
        </w:rPr>
        <w:tab/>
        <w:t>100,0</w:t>
      </w:r>
      <w:r>
        <w:fldChar w:fldCharType="end"/>
      </w:r>
    </w:p>
    <w:p>
      <w:pPr>
        <w:pStyle w:val="Style9"/>
        <w:keepNext w:val="0"/>
        <w:keepLines w:val="0"/>
        <w:widowControl w:val="0"/>
        <w:shd w:val="clear" w:color="auto" w:fill="auto"/>
        <w:bidi w:val="0"/>
        <w:spacing w:before="0" w:after="100" w:line="209" w:lineRule="auto"/>
        <w:ind w:left="0" w:right="0" w:firstLine="0"/>
        <w:jc w:val="center"/>
      </w:pPr>
      <w:r>
        <w:rPr>
          <w:b/>
          <w:bCs/>
          <w:i w:val="0"/>
          <w:iCs w:val="0"/>
          <w:color w:val="000000"/>
          <w:spacing w:val="0"/>
          <w:w w:val="100"/>
          <w:position w:val="0"/>
          <w:shd w:val="clear" w:color="auto" w:fill="auto"/>
          <w:lang w:val="pl-PL" w:eastAsia="pl-PL" w:bidi="pl-PL"/>
        </w:rPr>
        <w:t>TABLICA 7</w:t>
      </w:r>
    </w:p>
    <w:p>
      <w:pPr>
        <w:pStyle w:val="Style9"/>
        <w:keepNext w:val="0"/>
        <w:keepLines w:val="0"/>
        <w:widowControl w:val="0"/>
        <w:shd w:val="clear" w:color="auto" w:fill="auto"/>
        <w:bidi w:val="0"/>
        <w:spacing w:before="0" w:after="100" w:line="209" w:lineRule="auto"/>
        <w:ind w:left="0" w:right="0" w:firstLine="0"/>
        <w:jc w:val="center"/>
      </w:pPr>
      <w:r>
        <w:rPr>
          <w:i w:val="0"/>
          <w:iCs w:val="0"/>
          <w:color w:val="000000"/>
          <w:spacing w:val="0"/>
          <w:w w:val="100"/>
          <w:position w:val="0"/>
          <w:shd w:val="clear" w:color="auto" w:fill="auto"/>
          <w:lang w:val="pl-PL" w:eastAsia="pl-PL" w:bidi="pl-PL"/>
        </w:rPr>
        <w:t xml:space="preserve">POWSZECHNY SPIS LUDNOŚCI W AUSTRALII, CZERWIEC </w:t>
      </w:r>
      <w:r>
        <w:rPr>
          <w:b/>
          <w:bCs/>
          <w:i w:val="0"/>
          <w:iCs w:val="0"/>
          <w:color w:val="000000"/>
          <w:spacing w:val="0"/>
          <w:w w:val="100"/>
          <w:position w:val="0"/>
          <w:sz w:val="20"/>
          <w:szCs w:val="20"/>
          <w:shd w:val="clear" w:color="auto" w:fill="auto"/>
          <w:lang w:val="pl-PL" w:eastAsia="pl-PL" w:bidi="pl-PL"/>
        </w:rPr>
        <w:t>54</w:t>
        <w:br/>
      </w:r>
      <w:r>
        <w:rPr>
          <w:i w:val="0"/>
          <w:iCs w:val="0"/>
          <w:color w:val="000000"/>
          <w:spacing w:val="0"/>
          <w:w w:val="100"/>
          <w:position w:val="0"/>
          <w:shd w:val="clear" w:color="auto" w:fill="auto"/>
          <w:lang w:val="pl-PL" w:eastAsia="pl-PL" w:bidi="pl-PL"/>
        </w:rPr>
        <w:t>Proporcja mężczyzn do kobiet dla niektórych krajów urodzenia</w:t>
      </w:r>
    </w:p>
    <w:tbl>
      <w:tblPr>
        <w:tblOverlap w:val="never"/>
        <w:jc w:val="center"/>
        <w:tblLayout w:type="fixed"/>
      </w:tblPr>
      <w:tblGrid>
        <w:gridCol w:w="2261"/>
        <w:gridCol w:w="3438"/>
      </w:tblGrid>
      <w:tr>
        <w:trPr>
          <w:trHeight w:val="1199" w:hRule="exact"/>
        </w:trPr>
        <w:tc>
          <w:tcPr>
            <w:tcBorders/>
            <w:shd w:val="clear" w:color="auto" w:fill="FFFFFF"/>
            <w:vAlign w:val="top"/>
          </w:tcPr>
          <w:p>
            <w:pPr>
              <w:pStyle w:val="Style21"/>
              <w:keepNext w:val="0"/>
              <w:keepLines w:val="0"/>
              <w:widowControl w:val="0"/>
              <w:shd w:val="clear" w:color="auto" w:fill="auto"/>
              <w:bidi w:val="0"/>
              <w:spacing w:before="0" w:after="120" w:line="211" w:lineRule="auto"/>
              <w:ind w:left="1020" w:right="0" w:firstLine="0"/>
              <w:jc w:val="left"/>
              <w:rPr>
                <w:sz w:val="17"/>
                <w:szCs w:val="17"/>
              </w:rPr>
            </w:pPr>
            <w:r>
              <w:rPr>
                <w:i/>
                <w:iCs/>
                <w:color w:val="000000"/>
                <w:spacing w:val="0"/>
                <w:w w:val="100"/>
                <w:position w:val="0"/>
                <w:sz w:val="17"/>
                <w:szCs w:val="17"/>
                <w:shd w:val="clear" w:color="auto" w:fill="auto"/>
                <w:lang w:val="pl-PL" w:eastAsia="pl-PL" w:bidi="pl-PL"/>
              </w:rPr>
              <w:t>Kraj urodzenia</w:t>
            </w:r>
          </w:p>
          <w:p>
            <w:pPr>
              <w:pStyle w:val="Style21"/>
              <w:keepNext w:val="0"/>
              <w:keepLines w:val="0"/>
              <w:widowControl w:val="0"/>
              <w:shd w:val="clear" w:color="auto" w:fill="auto"/>
              <w:bidi w:val="0"/>
              <w:spacing w:before="0" w:after="0" w:line="211" w:lineRule="auto"/>
              <w:ind w:left="1020" w:right="0" w:firstLine="0"/>
              <w:jc w:val="both"/>
              <w:rPr>
                <w:sz w:val="17"/>
                <w:szCs w:val="17"/>
              </w:rPr>
            </w:pPr>
            <w:r>
              <w:rPr>
                <w:color w:val="000000"/>
                <w:spacing w:val="0"/>
                <w:w w:val="100"/>
                <w:position w:val="0"/>
                <w:sz w:val="17"/>
                <w:szCs w:val="17"/>
                <w:shd w:val="clear" w:color="auto" w:fill="auto"/>
                <w:lang w:val="pl-PL" w:eastAsia="pl-PL" w:bidi="pl-PL"/>
              </w:rPr>
              <w:t>Australia W. Brytania Holandia Włochy Polska</w:t>
            </w:r>
          </w:p>
        </w:tc>
        <w:tc>
          <w:tcPr>
            <w:tcBorders/>
            <w:shd w:val="clear" w:color="auto" w:fill="FFFFFF"/>
            <w:vAlign w:val="top"/>
          </w:tcPr>
          <w:p>
            <w:pPr>
              <w:pStyle w:val="Style21"/>
              <w:keepNext w:val="0"/>
              <w:keepLines w:val="0"/>
              <w:widowControl w:val="0"/>
              <w:shd w:val="clear" w:color="auto" w:fill="auto"/>
              <w:bidi w:val="0"/>
              <w:spacing w:before="0" w:after="100" w:line="240" w:lineRule="auto"/>
              <w:ind w:left="0" w:right="0" w:firstLine="680"/>
              <w:jc w:val="both"/>
              <w:rPr>
                <w:sz w:val="17"/>
                <w:szCs w:val="17"/>
              </w:rPr>
            </w:pPr>
            <w:r>
              <w:rPr>
                <w:i/>
                <w:iCs/>
                <w:color w:val="000000"/>
                <w:spacing w:val="0"/>
                <w:w w:val="100"/>
                <w:position w:val="0"/>
                <w:sz w:val="17"/>
                <w:szCs w:val="17"/>
                <w:shd w:val="clear" w:color="auto" w:fill="auto"/>
                <w:lang w:val="pl-PL" w:eastAsia="pl-PL" w:bidi="pl-PL"/>
              </w:rPr>
              <w:t>Ilość mężczyzn na</w:t>
            </w:r>
            <w:r>
              <w:rPr>
                <w:color w:val="000000"/>
                <w:spacing w:val="0"/>
                <w:w w:val="100"/>
                <w:position w:val="0"/>
                <w:sz w:val="17"/>
                <w:szCs w:val="17"/>
                <w:shd w:val="clear" w:color="auto" w:fill="auto"/>
                <w:lang w:val="pl-PL" w:eastAsia="pl-PL" w:bidi="pl-PL"/>
              </w:rPr>
              <w:t xml:space="preserve"> 100 ^ofcief</w:t>
            </w:r>
          </w:p>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98,07</w:t>
            </w:r>
          </w:p>
          <w:p>
            <w:pPr>
              <w:pStyle w:val="Style21"/>
              <w:keepNext w:val="0"/>
              <w:keepLines w:val="0"/>
              <w:widowControl w:val="0"/>
              <w:shd w:val="clear" w:color="auto" w:fill="auto"/>
              <w:bidi w:val="0"/>
              <w:spacing w:before="0" w:after="0" w:line="211" w:lineRule="auto"/>
              <w:ind w:left="1700" w:right="0" w:firstLine="0"/>
              <w:jc w:val="left"/>
              <w:rPr>
                <w:sz w:val="17"/>
                <w:szCs w:val="17"/>
              </w:rPr>
            </w:pPr>
            <w:r>
              <w:rPr>
                <w:color w:val="000000"/>
                <w:spacing w:val="0"/>
                <w:w w:val="100"/>
                <w:position w:val="0"/>
                <w:sz w:val="17"/>
                <w:szCs w:val="17"/>
                <w:shd w:val="clear" w:color="auto" w:fill="auto"/>
                <w:lang w:val="pl-PL" w:eastAsia="pl-PL" w:bidi="pl-PL"/>
              </w:rPr>
              <w:t>117.63</w:t>
            </w:r>
          </w:p>
          <w:p>
            <w:pPr>
              <w:pStyle w:val="Style21"/>
              <w:keepNext w:val="0"/>
              <w:keepLines w:val="0"/>
              <w:widowControl w:val="0"/>
              <w:shd w:val="clear" w:color="auto" w:fill="auto"/>
              <w:bidi w:val="0"/>
              <w:spacing w:before="0" w:after="0" w:line="202" w:lineRule="auto"/>
              <w:ind w:left="1700" w:right="0" w:firstLine="0"/>
              <w:jc w:val="left"/>
              <w:rPr>
                <w:sz w:val="17"/>
                <w:szCs w:val="17"/>
              </w:rPr>
            </w:pPr>
            <w:r>
              <w:rPr>
                <w:color w:val="000000"/>
                <w:spacing w:val="0"/>
                <w:w w:val="100"/>
                <w:position w:val="0"/>
                <w:sz w:val="17"/>
                <w:szCs w:val="17"/>
                <w:shd w:val="clear" w:color="auto" w:fill="auto"/>
                <w:lang w:val="pl-PL" w:eastAsia="pl-PL" w:bidi="pl-PL"/>
              </w:rPr>
              <w:t>136.64</w:t>
            </w:r>
          </w:p>
          <w:p>
            <w:pPr>
              <w:pStyle w:val="Style21"/>
              <w:keepNext w:val="0"/>
              <w:keepLines w:val="0"/>
              <w:widowControl w:val="0"/>
              <w:shd w:val="clear" w:color="auto" w:fill="auto"/>
              <w:bidi w:val="0"/>
              <w:spacing w:before="0" w:after="0" w:line="216" w:lineRule="auto"/>
              <w:ind w:left="1700" w:right="0" w:firstLine="0"/>
              <w:jc w:val="left"/>
              <w:rPr>
                <w:sz w:val="17"/>
                <w:szCs w:val="17"/>
              </w:rPr>
            </w:pPr>
            <w:r>
              <w:rPr>
                <w:color w:val="000000"/>
                <w:spacing w:val="0"/>
                <w:w w:val="100"/>
                <w:position w:val="0"/>
                <w:sz w:val="17"/>
                <w:szCs w:val="17"/>
                <w:shd w:val="clear" w:color="auto" w:fill="auto"/>
                <w:lang w:val="pl-PL" w:eastAsia="pl-PL" w:bidi="pl-PL"/>
              </w:rPr>
              <w:t>202,63</w:t>
            </w:r>
          </w:p>
          <w:p>
            <w:pPr>
              <w:pStyle w:val="Style21"/>
              <w:keepNext w:val="0"/>
              <w:keepLines w:val="0"/>
              <w:widowControl w:val="0"/>
              <w:shd w:val="clear" w:color="auto" w:fill="auto"/>
              <w:bidi w:val="0"/>
              <w:spacing w:before="0" w:after="0" w:line="206" w:lineRule="auto"/>
              <w:ind w:left="1700" w:right="0" w:firstLine="0"/>
              <w:jc w:val="left"/>
              <w:rPr>
                <w:sz w:val="17"/>
                <w:szCs w:val="17"/>
              </w:rPr>
            </w:pPr>
            <w:r>
              <w:rPr>
                <w:color w:val="000000"/>
                <w:spacing w:val="0"/>
                <w:w w:val="100"/>
                <w:position w:val="0"/>
                <w:sz w:val="17"/>
                <w:szCs w:val="17"/>
                <w:shd w:val="clear" w:color="auto" w:fill="auto"/>
                <w:lang w:val="pl-PL" w:eastAsia="pl-PL" w:bidi="pl-PL"/>
              </w:rPr>
              <w:t>170,24</w:t>
            </w:r>
          </w:p>
        </w:tc>
      </w:tr>
    </w:tbl>
    <w:p>
      <w:pPr>
        <w:widowControl w:val="0"/>
        <w:spacing w:after="699" w:line="1" w:lineRule="exact"/>
      </w:pPr>
    </w:p>
    <w:p>
      <w:pPr>
        <w:pStyle w:val="Style9"/>
        <w:keepNext w:val="0"/>
        <w:keepLines w:val="0"/>
        <w:widowControl w:val="0"/>
        <w:shd w:val="clear" w:color="auto" w:fill="auto"/>
        <w:bidi w:val="0"/>
        <w:spacing w:before="0" w:after="100" w:line="214" w:lineRule="auto"/>
        <w:ind w:left="0" w:right="0" w:firstLine="0"/>
        <w:jc w:val="center"/>
      </w:pPr>
      <w:r>
        <w:rPr>
          <w:b/>
          <w:bCs/>
          <w:i w:val="0"/>
          <w:iCs w:val="0"/>
          <w:color w:val="000000"/>
          <w:spacing w:val="0"/>
          <w:w w:val="100"/>
          <w:position w:val="0"/>
          <w:shd w:val="clear" w:color="auto" w:fill="auto"/>
          <w:lang w:val="pl-PL" w:eastAsia="pl-PL" w:bidi="pl-PL"/>
        </w:rPr>
        <w:t>TABLICA 8</w:t>
      </w:r>
    </w:p>
    <w:p>
      <w:pPr>
        <w:pStyle w:val="Style9"/>
        <w:keepNext w:val="0"/>
        <w:keepLines w:val="0"/>
        <w:widowControl w:val="0"/>
        <w:shd w:val="clear" w:color="auto" w:fill="auto"/>
        <w:bidi w:val="0"/>
        <w:spacing w:before="0" w:after="100" w:line="214" w:lineRule="auto"/>
        <w:ind w:left="0" w:right="0" w:firstLine="0"/>
        <w:jc w:val="center"/>
      </w:pPr>
      <w:r>
        <w:rPr>
          <w:i w:val="0"/>
          <w:iCs w:val="0"/>
          <w:color w:val="000000"/>
          <w:spacing w:val="0"/>
          <w:w w:val="100"/>
          <w:position w:val="0"/>
          <w:shd w:val="clear" w:color="auto" w:fill="auto"/>
          <w:lang w:val="pl-PL" w:eastAsia="pl-PL" w:bidi="pl-PL"/>
        </w:rPr>
        <w:t>POWSZECHNY SPIS LUDNOŚCI W AUSTRALII, CZERWIEC 54</w:t>
        <w:br/>
        <w:t>Rozmieszczenie osób urodzonych w Polsce i Australii</w:t>
      </w:r>
    </w:p>
    <w:p>
      <w:pPr>
        <w:pStyle w:val="Style28"/>
        <w:keepNext w:val="0"/>
        <w:keepLines w:val="0"/>
        <w:widowControl w:val="0"/>
        <w:shd w:val="clear" w:color="auto" w:fill="auto"/>
        <w:bidi w:val="0"/>
        <w:spacing w:before="0" w:after="40" w:line="240" w:lineRule="auto"/>
        <w:ind w:left="2992" w:right="0" w:firstLine="0"/>
        <w:jc w:val="left"/>
      </w:pPr>
      <w:r>
        <w:rPr>
          <w:i/>
          <w:iCs/>
          <w:color w:val="000000"/>
          <w:spacing w:val="0"/>
          <w:w w:val="100"/>
          <w:position w:val="0"/>
          <w:shd w:val="clear" w:color="auto" w:fill="auto"/>
          <w:lang w:val="pl-PL" w:eastAsia="pl-PL" w:bidi="pl-PL"/>
        </w:rPr>
        <w:t>Kraj urodzenia</w:t>
      </w:r>
    </w:p>
    <w:p>
      <w:pPr>
        <w:pStyle w:val="Style28"/>
        <w:keepNext w:val="0"/>
        <w:keepLines w:val="0"/>
        <w:widowControl w:val="0"/>
        <w:shd w:val="clear" w:color="auto" w:fill="auto"/>
        <w:bidi w:val="0"/>
        <w:spacing w:before="0" w:after="0" w:line="240" w:lineRule="auto"/>
        <w:ind w:left="2992" w:right="0" w:firstLine="0"/>
        <w:jc w:val="left"/>
      </w:pPr>
      <w:r>
        <w:rPr>
          <w:i/>
          <w:iCs/>
          <w:color w:val="000000"/>
          <w:spacing w:val="0"/>
          <w:w w:val="100"/>
          <w:position w:val="0"/>
          <w:shd w:val="clear" w:color="auto" w:fill="auto"/>
          <w:lang w:val="pl-PL" w:eastAsia="pl-PL" w:bidi="pl-PL"/>
        </w:rPr>
        <w:t>POLSKA AUSTRALIA</w:t>
      </w:r>
    </w:p>
    <w:tbl>
      <w:tblPr>
        <w:tblOverlap w:val="never"/>
        <w:jc w:val="right"/>
        <w:tblLayout w:type="fixed"/>
      </w:tblPr>
      <w:tblGrid>
        <w:gridCol w:w="2362"/>
        <w:gridCol w:w="983"/>
        <w:gridCol w:w="911"/>
        <w:gridCol w:w="785"/>
      </w:tblGrid>
      <w:tr>
        <w:trPr>
          <w:trHeight w:val="266"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Stan Wzgl. Terytorium</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140" w:firstLine="0"/>
              <w:jc w:val="right"/>
              <w:rPr>
                <w:sz w:val="17"/>
                <w:szCs w:val="17"/>
              </w:rPr>
            </w:pPr>
            <w:r>
              <w:rPr>
                <w:i/>
                <w:iCs/>
                <w:color w:val="000000"/>
                <w:spacing w:val="0"/>
                <w:w w:val="100"/>
                <w:position w:val="0"/>
                <w:sz w:val="17"/>
                <w:szCs w:val="17"/>
                <w:shd w:val="clear" w:color="auto" w:fill="auto"/>
                <w:lang w:val="pl-PL" w:eastAsia="pl-PL" w:bidi="pl-PL"/>
              </w:rPr>
              <w:t>Liczba</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i/>
                <w:iCs/>
                <w:color w:val="000000"/>
                <w:spacing w:val="0"/>
                <w:w w:val="100"/>
                <w:position w:val="0"/>
                <w:sz w:val="17"/>
                <w:szCs w:val="17"/>
                <w:shd w:val="clear" w:color="auto" w:fill="auto"/>
                <w:lang w:val="pl-PL" w:eastAsia="pl-PL" w:bidi="pl-PL"/>
              </w:rPr>
              <w:t>Odsetek</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40"/>
              <w:jc w:val="left"/>
              <w:rPr>
                <w:sz w:val="17"/>
                <w:szCs w:val="17"/>
              </w:rPr>
            </w:pPr>
            <w:r>
              <w:rPr>
                <w:i/>
                <w:iCs/>
                <w:color w:val="000000"/>
                <w:spacing w:val="0"/>
                <w:w w:val="100"/>
                <w:position w:val="0"/>
                <w:sz w:val="17"/>
                <w:szCs w:val="17"/>
                <w:shd w:val="clear" w:color="auto" w:fill="auto"/>
                <w:lang w:val="pl-PL" w:eastAsia="pl-PL" w:bidi="pl-PL"/>
              </w:rPr>
              <w:t>Odsetek</w:t>
            </w:r>
          </w:p>
        </w:tc>
      </w:tr>
      <w:tr>
        <w:trPr>
          <w:trHeight w:val="227"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 xml:space="preserve">New </w:t>
            </w:r>
            <w:r>
              <w:rPr>
                <w:color w:val="000000"/>
                <w:spacing w:val="0"/>
                <w:w w:val="100"/>
                <w:position w:val="0"/>
                <w:sz w:val="17"/>
                <w:szCs w:val="17"/>
                <w:shd w:val="clear" w:color="auto" w:fill="auto"/>
                <w:lang w:val="pl-PL" w:eastAsia="pl-PL" w:bidi="pl-PL"/>
              </w:rPr>
              <w:t xml:space="preserve">South </w:t>
            </w:r>
            <w:r>
              <w:rPr>
                <w:color w:val="000000"/>
                <w:spacing w:val="0"/>
                <w:w w:val="100"/>
                <w:position w:val="0"/>
                <w:sz w:val="17"/>
                <w:szCs w:val="17"/>
                <w:shd w:val="clear" w:color="auto" w:fill="auto"/>
                <w:lang w:val="fr-FR" w:eastAsia="fr-FR" w:bidi="fr-FR"/>
              </w:rPr>
              <w:t>Wales</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140" w:firstLine="0"/>
              <w:jc w:val="right"/>
              <w:rPr>
                <w:sz w:val="17"/>
                <w:szCs w:val="17"/>
              </w:rPr>
            </w:pPr>
            <w:r>
              <w:rPr>
                <w:color w:val="000000"/>
                <w:spacing w:val="0"/>
                <w:w w:val="100"/>
                <w:position w:val="0"/>
                <w:sz w:val="17"/>
                <w:szCs w:val="17"/>
                <w:shd w:val="clear" w:color="auto" w:fill="auto"/>
                <w:lang w:val="pl-PL" w:eastAsia="pl-PL" w:bidi="pl-PL"/>
              </w:rPr>
              <w:t>17441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20"/>
              <w:jc w:val="left"/>
              <w:rPr>
                <w:sz w:val="17"/>
                <w:szCs w:val="17"/>
              </w:rPr>
            </w:pPr>
            <w:r>
              <w:rPr>
                <w:color w:val="000000"/>
                <w:spacing w:val="0"/>
                <w:w w:val="100"/>
                <w:position w:val="0"/>
                <w:sz w:val="17"/>
                <w:szCs w:val="17"/>
                <w:shd w:val="clear" w:color="auto" w:fill="auto"/>
                <w:lang w:val="pl-PL" w:eastAsia="pl-PL" w:bidi="pl-PL"/>
              </w:rPr>
              <w:t>30,8</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40"/>
              <w:jc w:val="both"/>
              <w:rPr>
                <w:sz w:val="17"/>
                <w:szCs w:val="17"/>
              </w:rPr>
            </w:pPr>
            <w:r>
              <w:rPr>
                <w:color w:val="000000"/>
                <w:spacing w:val="0"/>
                <w:w w:val="100"/>
                <w:position w:val="0"/>
                <w:sz w:val="17"/>
                <w:szCs w:val="17"/>
                <w:shd w:val="clear" w:color="auto" w:fill="auto"/>
                <w:lang w:val="pl-PL" w:eastAsia="pl-PL" w:bidi="pl-PL"/>
              </w:rPr>
              <w:t>38,4</w:t>
            </w:r>
          </w:p>
        </w:tc>
      </w:tr>
      <w:tr>
        <w:trPr>
          <w:trHeight w:val="169"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Victoria</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60"/>
              <w:jc w:val="left"/>
              <w:rPr>
                <w:sz w:val="17"/>
                <w:szCs w:val="17"/>
              </w:rPr>
            </w:pPr>
            <w:r>
              <w:rPr>
                <w:color w:val="000000"/>
                <w:spacing w:val="0"/>
                <w:w w:val="100"/>
                <w:position w:val="0"/>
                <w:sz w:val="17"/>
                <w:szCs w:val="17"/>
                <w:shd w:val="clear" w:color="auto" w:fill="auto"/>
                <w:lang w:val="pl-PL" w:eastAsia="pl-PL" w:bidi="pl-PL"/>
              </w:rPr>
              <w:t>21428</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20"/>
              <w:jc w:val="left"/>
              <w:rPr>
                <w:sz w:val="17"/>
                <w:szCs w:val="17"/>
              </w:rPr>
            </w:pPr>
            <w:r>
              <w:rPr>
                <w:color w:val="000000"/>
                <w:spacing w:val="0"/>
                <w:w w:val="100"/>
                <w:position w:val="0"/>
                <w:sz w:val="17"/>
                <w:szCs w:val="17"/>
                <w:shd w:val="clear" w:color="auto" w:fill="auto"/>
                <w:lang w:val="pl-PL" w:eastAsia="pl-PL" w:bidi="pl-PL"/>
              </w:rPr>
              <w:t>37,9</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40"/>
              <w:jc w:val="both"/>
              <w:rPr>
                <w:sz w:val="17"/>
                <w:szCs w:val="17"/>
              </w:rPr>
            </w:pPr>
            <w:r>
              <w:rPr>
                <w:color w:val="000000"/>
                <w:spacing w:val="0"/>
                <w:w w:val="100"/>
                <w:position w:val="0"/>
                <w:sz w:val="17"/>
                <w:szCs w:val="17"/>
                <w:shd w:val="clear" w:color="auto" w:fill="auto"/>
                <w:lang w:val="pl-PL" w:eastAsia="pl-PL" w:bidi="pl-PL"/>
              </w:rPr>
              <w:t>27,0</w:t>
            </w:r>
          </w:p>
        </w:tc>
      </w:tr>
      <w:tr>
        <w:trPr>
          <w:trHeight w:val="176"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Queensland</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440"/>
              <w:jc w:val="left"/>
              <w:rPr>
                <w:sz w:val="17"/>
                <w:szCs w:val="17"/>
              </w:rPr>
            </w:pPr>
            <w:r>
              <w:rPr>
                <w:color w:val="000000"/>
                <w:spacing w:val="0"/>
                <w:w w:val="100"/>
                <w:position w:val="0"/>
                <w:sz w:val="17"/>
                <w:szCs w:val="17"/>
                <w:shd w:val="clear" w:color="auto" w:fill="auto"/>
                <w:lang w:val="pl-PL" w:eastAsia="pl-PL" w:bidi="pl-PL"/>
              </w:rPr>
              <w:t>3787</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jc w:val="both"/>
              <w:rPr>
                <w:sz w:val="17"/>
                <w:szCs w:val="17"/>
              </w:rPr>
            </w:pPr>
            <w:r>
              <w:rPr>
                <w:color w:val="000000"/>
                <w:spacing w:val="0"/>
                <w:w w:val="100"/>
                <w:position w:val="0"/>
                <w:sz w:val="17"/>
                <w:szCs w:val="17"/>
                <w:shd w:val="clear" w:color="auto" w:fill="auto"/>
                <w:lang w:val="pl-PL" w:eastAsia="pl-PL" w:bidi="pl-PL"/>
              </w:rPr>
              <w:t>6,7</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40"/>
              <w:jc w:val="both"/>
              <w:rPr>
                <w:sz w:val="17"/>
                <w:szCs w:val="17"/>
              </w:rPr>
            </w:pPr>
            <w:r>
              <w:rPr>
                <w:color w:val="000000"/>
                <w:spacing w:val="0"/>
                <w:w w:val="100"/>
                <w:position w:val="0"/>
                <w:sz w:val="17"/>
                <w:szCs w:val="17"/>
                <w:shd w:val="clear" w:color="auto" w:fill="auto"/>
                <w:lang w:val="pl-PL" w:eastAsia="pl-PL" w:bidi="pl-PL"/>
              </w:rPr>
              <w:t>15,1</w:t>
            </w:r>
          </w:p>
        </w:tc>
      </w:tr>
      <w:tr>
        <w:trPr>
          <w:trHeight w:val="166"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South Australia</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440"/>
              <w:jc w:val="left"/>
              <w:rPr>
                <w:sz w:val="17"/>
                <w:szCs w:val="17"/>
              </w:rPr>
            </w:pPr>
            <w:r>
              <w:rPr>
                <w:color w:val="000000"/>
                <w:spacing w:val="0"/>
                <w:w w:val="100"/>
                <w:position w:val="0"/>
                <w:sz w:val="17"/>
                <w:szCs w:val="17"/>
                <w:shd w:val="clear" w:color="auto" w:fill="auto"/>
                <w:lang w:val="pl-PL" w:eastAsia="pl-PL" w:bidi="pl-PL"/>
              </w:rPr>
              <w:t>6597</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jc w:val="left"/>
              <w:rPr>
                <w:sz w:val="17"/>
                <w:szCs w:val="17"/>
              </w:rPr>
            </w:pPr>
            <w:r>
              <w:rPr>
                <w:color w:val="000000"/>
                <w:spacing w:val="0"/>
                <w:w w:val="100"/>
                <w:position w:val="0"/>
                <w:sz w:val="17"/>
                <w:szCs w:val="17"/>
                <w:shd w:val="clear" w:color="auto" w:fill="auto"/>
                <w:lang w:val="pl-PL" w:eastAsia="pl-PL" w:bidi="pl-PL"/>
              </w:rPr>
              <w:t>9,1</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20"/>
              <w:jc w:val="both"/>
              <w:rPr>
                <w:sz w:val="17"/>
                <w:szCs w:val="17"/>
              </w:rPr>
            </w:pPr>
            <w:r>
              <w:rPr>
                <w:color w:val="000000"/>
                <w:spacing w:val="0"/>
                <w:w w:val="100"/>
                <w:position w:val="0"/>
                <w:sz w:val="17"/>
                <w:szCs w:val="17"/>
                <w:shd w:val="clear" w:color="auto" w:fill="auto"/>
                <w:lang w:val="pl-PL" w:eastAsia="pl-PL" w:bidi="pl-PL"/>
              </w:rPr>
              <w:t>8,9</w:t>
            </w:r>
          </w:p>
        </w:tc>
      </w:tr>
      <w:tr>
        <w:trPr>
          <w:trHeight w:val="173"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Western Australia</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440"/>
              <w:jc w:val="left"/>
              <w:rPr>
                <w:sz w:val="17"/>
                <w:szCs w:val="17"/>
              </w:rPr>
            </w:pPr>
            <w:r>
              <w:rPr>
                <w:color w:val="000000"/>
                <w:spacing w:val="0"/>
                <w:w w:val="100"/>
                <w:position w:val="0"/>
                <w:sz w:val="17"/>
                <w:szCs w:val="17"/>
                <w:shd w:val="clear" w:color="auto" w:fill="auto"/>
                <w:lang w:val="pl-PL" w:eastAsia="pl-PL" w:bidi="pl-PL"/>
              </w:rPr>
              <w:t>5130</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jc w:val="both"/>
              <w:rPr>
                <w:sz w:val="17"/>
                <w:szCs w:val="17"/>
              </w:rPr>
            </w:pPr>
            <w:r>
              <w:rPr>
                <w:color w:val="000000"/>
                <w:spacing w:val="0"/>
                <w:w w:val="100"/>
                <w:position w:val="0"/>
                <w:sz w:val="17"/>
                <w:szCs w:val="17"/>
                <w:shd w:val="clear" w:color="auto" w:fill="auto"/>
                <w:lang w:val="pl-PL" w:eastAsia="pl-PL" w:bidi="pl-PL"/>
              </w:rPr>
              <w:t>9,1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20"/>
              <w:jc w:val="both"/>
              <w:rPr>
                <w:sz w:val="17"/>
                <w:szCs w:val="17"/>
              </w:rPr>
            </w:pPr>
            <w:r>
              <w:rPr>
                <w:color w:val="000000"/>
                <w:spacing w:val="0"/>
                <w:w w:val="100"/>
                <w:position w:val="0"/>
                <w:sz w:val="17"/>
                <w:szCs w:val="17"/>
                <w:shd w:val="clear" w:color="auto" w:fill="auto"/>
                <w:lang w:val="pl-PL" w:eastAsia="pl-PL" w:bidi="pl-PL"/>
              </w:rPr>
              <w:t>6,4</w:t>
            </w:r>
          </w:p>
        </w:tc>
      </w:tr>
      <w:tr>
        <w:trPr>
          <w:trHeight w:val="169"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Tasmania</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440"/>
              <w:jc w:val="left"/>
              <w:rPr>
                <w:sz w:val="17"/>
                <w:szCs w:val="17"/>
              </w:rPr>
            </w:pPr>
            <w:r>
              <w:rPr>
                <w:color w:val="000000"/>
                <w:spacing w:val="0"/>
                <w:w w:val="100"/>
                <w:position w:val="0"/>
                <w:sz w:val="17"/>
                <w:szCs w:val="17"/>
                <w:shd w:val="clear" w:color="auto" w:fill="auto"/>
                <w:lang w:val="pl-PL" w:eastAsia="pl-PL" w:bidi="pl-PL"/>
              </w:rPr>
              <w:t>1594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jc w:val="both"/>
              <w:rPr>
                <w:sz w:val="17"/>
                <w:szCs w:val="17"/>
              </w:rPr>
            </w:pPr>
            <w:r>
              <w:rPr>
                <w:color w:val="000000"/>
                <w:spacing w:val="0"/>
                <w:w w:val="100"/>
                <w:position w:val="0"/>
                <w:sz w:val="17"/>
                <w:szCs w:val="17"/>
                <w:shd w:val="clear" w:color="auto" w:fill="auto"/>
                <w:lang w:val="pl-PL" w:eastAsia="pl-PL" w:bidi="pl-PL"/>
              </w:rPr>
              <w:t>2,8</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20"/>
              <w:jc w:val="both"/>
              <w:rPr>
                <w:sz w:val="17"/>
                <w:szCs w:val="17"/>
              </w:rPr>
            </w:pPr>
            <w:r>
              <w:rPr>
                <w:color w:val="000000"/>
                <w:spacing w:val="0"/>
                <w:w w:val="100"/>
                <w:position w:val="0"/>
                <w:sz w:val="17"/>
                <w:szCs w:val="17"/>
                <w:shd w:val="clear" w:color="auto" w:fill="auto"/>
                <w:lang w:val="pl-PL" w:eastAsia="pl-PL" w:bidi="pl-PL"/>
              </w:rPr>
              <w:t>3,7</w:t>
            </w:r>
          </w:p>
        </w:tc>
      </w:tr>
      <w:tr>
        <w:trPr>
          <w:trHeight w:val="176"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Northern Territory</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140" w:firstLine="0"/>
              <w:jc w:val="right"/>
              <w:rPr>
                <w:sz w:val="17"/>
                <w:szCs w:val="17"/>
              </w:rPr>
            </w:pPr>
            <w:r>
              <w:rPr>
                <w:color w:val="000000"/>
                <w:spacing w:val="0"/>
                <w:w w:val="100"/>
                <w:position w:val="0"/>
                <w:sz w:val="17"/>
                <w:szCs w:val="17"/>
                <w:shd w:val="clear" w:color="auto" w:fill="auto"/>
                <w:lang w:val="pl-PL" w:eastAsia="pl-PL" w:bidi="pl-PL"/>
              </w:rPr>
              <w:t>59</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jc w:val="both"/>
              <w:rPr>
                <w:sz w:val="17"/>
                <w:szCs w:val="17"/>
              </w:rPr>
            </w:pPr>
            <w:r>
              <w:rPr>
                <w:color w:val="000000"/>
                <w:spacing w:val="0"/>
                <w:w w:val="100"/>
                <w:position w:val="0"/>
                <w:sz w:val="17"/>
                <w:szCs w:val="17"/>
                <w:shd w:val="clear" w:color="auto" w:fill="auto"/>
                <w:lang w:val="pl-PL" w:eastAsia="pl-PL" w:bidi="pl-PL"/>
              </w:rPr>
              <w:t>0,1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20"/>
              <w:jc w:val="both"/>
              <w:rPr>
                <w:sz w:val="17"/>
                <w:szCs w:val="17"/>
              </w:rPr>
            </w:pPr>
            <w:r>
              <w:rPr>
                <w:color w:val="000000"/>
                <w:spacing w:val="0"/>
                <w:w w:val="100"/>
                <w:position w:val="0"/>
                <w:sz w:val="17"/>
                <w:szCs w:val="17"/>
                <w:shd w:val="clear" w:color="auto" w:fill="auto"/>
                <w:lang w:val="pl-PL" w:eastAsia="pl-PL" w:bidi="pl-PL"/>
              </w:rPr>
              <w:t>0,2</w:t>
            </w:r>
          </w:p>
        </w:tc>
      </w:tr>
      <w:tr>
        <w:trPr>
          <w:trHeight w:val="234"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Australian </w:t>
            </w:r>
            <w:r>
              <w:rPr>
                <w:color w:val="000000"/>
                <w:spacing w:val="0"/>
                <w:w w:val="100"/>
                <w:position w:val="0"/>
                <w:sz w:val="17"/>
                <w:szCs w:val="17"/>
                <w:shd w:val="clear" w:color="auto" w:fill="auto"/>
                <w:lang w:val="fr-FR" w:eastAsia="fr-FR" w:bidi="fr-FR"/>
              </w:rPr>
              <w:t xml:space="preserve">Capital </w:t>
            </w:r>
            <w:r>
              <w:rPr>
                <w:color w:val="000000"/>
                <w:spacing w:val="0"/>
                <w:w w:val="100"/>
                <w:position w:val="0"/>
                <w:sz w:val="17"/>
                <w:szCs w:val="17"/>
                <w:shd w:val="clear" w:color="auto" w:fill="auto"/>
                <w:lang w:val="pl-PL" w:eastAsia="pl-PL" w:bidi="pl-PL"/>
              </w:rPr>
              <w:t>Territory</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140" w:firstLine="0"/>
              <w:jc w:val="right"/>
              <w:rPr>
                <w:sz w:val="17"/>
                <w:szCs w:val="17"/>
              </w:rPr>
            </w:pPr>
            <w:r>
              <w:rPr>
                <w:color w:val="000000"/>
                <w:spacing w:val="0"/>
                <w:w w:val="100"/>
                <w:position w:val="0"/>
                <w:sz w:val="17"/>
                <w:szCs w:val="17"/>
                <w:shd w:val="clear" w:color="auto" w:fill="auto"/>
                <w:lang w:val="pl-PL" w:eastAsia="pl-PL" w:bidi="pl-PL"/>
              </w:rPr>
              <w:t>558</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jc w:val="left"/>
              <w:rPr>
                <w:sz w:val="17"/>
                <w:szCs w:val="17"/>
              </w:rPr>
            </w:pPr>
            <w:r>
              <w:rPr>
                <w:color w:val="000000"/>
                <w:spacing w:val="0"/>
                <w:w w:val="100"/>
                <w:position w:val="0"/>
                <w:sz w:val="17"/>
                <w:szCs w:val="17"/>
                <w:shd w:val="clear" w:color="auto" w:fill="auto"/>
                <w:lang w:val="pl-PL" w:eastAsia="pl-PL" w:bidi="pl-PL"/>
              </w:rPr>
              <w:t>1,0</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20"/>
              <w:jc w:val="both"/>
              <w:rPr>
                <w:sz w:val="17"/>
                <w:szCs w:val="17"/>
              </w:rPr>
            </w:pPr>
            <w:r>
              <w:rPr>
                <w:color w:val="000000"/>
                <w:spacing w:val="0"/>
                <w:w w:val="100"/>
                <w:position w:val="0"/>
                <w:sz w:val="17"/>
                <w:szCs w:val="17"/>
                <w:shd w:val="clear" w:color="auto" w:fill="auto"/>
                <w:lang w:val="pl-PL" w:eastAsia="pl-PL" w:bidi="pl-PL"/>
              </w:rPr>
              <w:t>0,3</w:t>
            </w:r>
          </w:p>
        </w:tc>
      </w:tr>
      <w:tr>
        <w:trPr>
          <w:trHeight w:val="263"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Ogółem</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60"/>
              <w:jc w:val="left"/>
              <w:rPr>
                <w:sz w:val="17"/>
                <w:szCs w:val="17"/>
              </w:rPr>
            </w:pPr>
            <w:r>
              <w:rPr>
                <w:color w:val="000000"/>
                <w:spacing w:val="0"/>
                <w:w w:val="100"/>
                <w:position w:val="0"/>
                <w:sz w:val="17"/>
                <w:szCs w:val="17"/>
                <w:shd w:val="clear" w:color="auto" w:fill="auto"/>
                <w:lang w:val="pl-PL" w:eastAsia="pl-PL" w:bidi="pl-PL"/>
              </w:rPr>
              <w:t>56594</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100,0</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100,0</w:t>
            </w:r>
          </w:p>
        </w:tc>
      </w:tr>
    </w:tbl>
    <w:p>
      <w:pPr>
        <w:spacing w:lineRule="exact" w:line="1"/>
        <w:rPr>
          <w:sz w:val="2"/>
          <w:szCs w:val="2"/>
        </w:rPr>
      </w:pPr>
      <w:r>
        <w:br w:type="page"/>
      </w:r>
    </w:p>
    <w:p>
      <w:pPr>
        <w:pStyle w:val="Style9"/>
        <w:keepNext w:val="0"/>
        <w:keepLines w:val="0"/>
        <w:widowControl w:val="0"/>
        <w:shd w:val="clear" w:color="auto" w:fill="auto"/>
        <w:bidi w:val="0"/>
        <w:spacing w:before="0" w:after="160" w:line="240" w:lineRule="auto"/>
        <w:ind w:left="0" w:right="0" w:firstLine="0"/>
        <w:jc w:val="center"/>
      </w:pPr>
      <w:r>
        <w:rPr>
          <w:b/>
          <w:bCs/>
          <w:i w:val="0"/>
          <w:iCs w:val="0"/>
          <w:color w:val="000000"/>
          <w:spacing w:val="0"/>
          <w:w w:val="100"/>
          <w:position w:val="0"/>
          <w:shd w:val="clear" w:color="auto" w:fill="auto"/>
          <w:lang w:val="pl-PL" w:eastAsia="pl-PL" w:bidi="pl-PL"/>
        </w:rPr>
        <w:t>TABLICA 9</w:t>
      </w:r>
    </w:p>
    <w:p>
      <w:pPr>
        <w:pStyle w:val="Style9"/>
        <w:keepNext w:val="0"/>
        <w:keepLines w:val="0"/>
        <w:widowControl w:val="0"/>
        <w:shd w:val="clear" w:color="auto" w:fill="auto"/>
        <w:bidi w:val="0"/>
        <w:spacing w:before="0" w:after="160" w:line="240" w:lineRule="auto"/>
        <w:ind w:left="0" w:right="0" w:firstLine="0"/>
        <w:jc w:val="center"/>
      </w:pPr>
      <w:r>
        <w:rPr>
          <w:i w:val="0"/>
          <w:iCs w:val="0"/>
          <w:color w:val="000000"/>
          <w:spacing w:val="0"/>
          <w:w w:val="100"/>
          <w:position w:val="0"/>
          <w:shd w:val="clear" w:color="auto" w:fill="auto"/>
          <w:lang w:val="pl-PL" w:eastAsia="pl-PL" w:bidi="pl-PL"/>
        </w:rPr>
        <w:t>POWSZECHNY SPIS LUDNOŚCI W AUSTRALII, CZERWIEC 54</w:t>
        <w:br/>
        <w:t>Odsetek osób urodzonych w Polsce w stosunku do ogółu ludności</w:t>
        <w:br/>
        <w:t>w poszczególnych stanach i terytoriach</w:t>
      </w:r>
    </w:p>
    <w:tbl>
      <w:tblPr>
        <w:tblOverlap w:val="never"/>
        <w:jc w:val="center"/>
        <w:tblLayout w:type="fixed"/>
      </w:tblPr>
      <w:tblGrid>
        <w:gridCol w:w="2351"/>
        <w:gridCol w:w="1109"/>
        <w:gridCol w:w="778"/>
        <w:gridCol w:w="612"/>
      </w:tblGrid>
      <w:tr>
        <w:trPr>
          <w:trHeight w:val="263" w:hRule="exact"/>
        </w:trPr>
        <w:tc>
          <w:tcPr>
            <w:tcBorders/>
            <w:shd w:val="clear" w:color="auto" w:fill="FFFFFF"/>
            <w:vAlign w:val="top"/>
          </w:tcPr>
          <w:p>
            <w:pPr>
              <w:widowControl w:val="0"/>
              <w:rPr>
                <w:sz w:val="10"/>
                <w:szCs w:val="10"/>
              </w:rPr>
            </w:pP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240"/>
              <w:jc w:val="left"/>
              <w:rPr>
                <w:sz w:val="17"/>
                <w:szCs w:val="17"/>
              </w:rPr>
            </w:pPr>
            <w:r>
              <w:rPr>
                <w:i/>
                <w:iCs/>
                <w:color w:val="000000"/>
                <w:spacing w:val="0"/>
                <w:w w:val="100"/>
                <w:position w:val="0"/>
                <w:sz w:val="17"/>
                <w:szCs w:val="17"/>
                <w:shd w:val="clear" w:color="auto" w:fill="auto"/>
                <w:lang w:val="pl-PL" w:eastAsia="pl-PL" w:bidi="pl-PL"/>
              </w:rPr>
              <w:t>Mężczyźni</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i/>
                <w:iCs/>
                <w:color w:val="000000"/>
                <w:spacing w:val="0"/>
                <w:w w:val="100"/>
                <w:position w:val="0"/>
                <w:sz w:val="17"/>
                <w:szCs w:val="17"/>
                <w:shd w:val="clear" w:color="auto" w:fill="auto"/>
                <w:lang w:val="pl-PL" w:eastAsia="pl-PL" w:bidi="pl-PL"/>
              </w:rPr>
              <w:t>Kobiety</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i/>
                <w:iCs/>
                <w:color w:val="000000"/>
                <w:spacing w:val="0"/>
                <w:w w:val="100"/>
                <w:position w:val="0"/>
                <w:sz w:val="17"/>
                <w:szCs w:val="17"/>
                <w:shd w:val="clear" w:color="auto" w:fill="auto"/>
                <w:lang w:val="pl-PL" w:eastAsia="pl-PL" w:bidi="pl-PL"/>
              </w:rPr>
              <w:t>Osoby</w:t>
            </w:r>
          </w:p>
        </w:tc>
      </w:tr>
      <w:tr>
        <w:trPr>
          <w:trHeight w:val="223"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 xml:space="preserve">New </w:t>
            </w:r>
            <w:r>
              <w:rPr>
                <w:color w:val="000000"/>
                <w:spacing w:val="0"/>
                <w:w w:val="100"/>
                <w:position w:val="0"/>
                <w:sz w:val="17"/>
                <w:szCs w:val="17"/>
                <w:shd w:val="clear" w:color="auto" w:fill="auto"/>
                <w:lang w:val="pl-PL" w:eastAsia="pl-PL" w:bidi="pl-PL"/>
              </w:rPr>
              <w:t xml:space="preserve">South </w:t>
            </w:r>
            <w:r>
              <w:rPr>
                <w:color w:val="000000"/>
                <w:spacing w:val="0"/>
                <w:w w:val="100"/>
                <w:position w:val="0"/>
                <w:sz w:val="17"/>
                <w:szCs w:val="17"/>
                <w:shd w:val="clear" w:color="auto" w:fill="auto"/>
                <w:lang w:val="fr-FR" w:eastAsia="fr-FR" w:bidi="fr-FR"/>
              </w:rPr>
              <w:t>Wales</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580"/>
              <w:jc w:val="left"/>
              <w:rPr>
                <w:sz w:val="17"/>
                <w:szCs w:val="17"/>
              </w:rPr>
            </w:pPr>
            <w:r>
              <w:rPr>
                <w:color w:val="000000"/>
                <w:spacing w:val="0"/>
                <w:w w:val="100"/>
                <w:position w:val="0"/>
                <w:sz w:val="17"/>
                <w:szCs w:val="17"/>
                <w:shd w:val="clear" w:color="auto" w:fill="auto"/>
                <w:lang w:val="pl-PL" w:eastAsia="pl-PL" w:bidi="pl-PL"/>
              </w:rPr>
              <w:t>0,6</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pl-PL" w:eastAsia="pl-PL" w:bidi="pl-PL"/>
              </w:rPr>
              <w:t>0,4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0,5</w:t>
            </w:r>
          </w:p>
        </w:tc>
      </w:tr>
      <w:tr>
        <w:trPr>
          <w:trHeight w:val="173"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Victoria</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580"/>
              <w:jc w:val="left"/>
              <w:rPr>
                <w:sz w:val="17"/>
                <w:szCs w:val="17"/>
              </w:rPr>
            </w:pPr>
            <w:r>
              <w:rPr>
                <w:color w:val="000000"/>
                <w:spacing w:val="0"/>
                <w:w w:val="100"/>
                <w:position w:val="0"/>
                <w:sz w:val="17"/>
                <w:szCs w:val="17"/>
                <w:shd w:val="clear" w:color="auto" w:fill="auto"/>
                <w:lang w:val="pl-PL" w:eastAsia="pl-PL" w:bidi="pl-PL"/>
              </w:rPr>
              <w:t>1,0</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pl-PL" w:eastAsia="pl-PL" w:bidi="pl-PL"/>
              </w:rPr>
              <w:t>0,7</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0,8</w:t>
            </w:r>
          </w:p>
        </w:tc>
      </w:tr>
      <w:tr>
        <w:trPr>
          <w:trHeight w:val="180"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Queensland</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580"/>
              <w:jc w:val="left"/>
              <w:rPr>
                <w:sz w:val="17"/>
                <w:szCs w:val="17"/>
              </w:rPr>
            </w:pPr>
            <w:r>
              <w:rPr>
                <w:color w:val="000000"/>
                <w:spacing w:val="0"/>
                <w:w w:val="100"/>
                <w:position w:val="0"/>
                <w:sz w:val="17"/>
                <w:szCs w:val="17"/>
                <w:shd w:val="clear" w:color="auto" w:fill="auto"/>
                <w:lang w:val="pl-PL" w:eastAsia="pl-PL" w:bidi="pl-PL"/>
              </w:rPr>
              <w:t>0,4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pl-PL" w:eastAsia="pl-PL" w:bidi="pl-PL"/>
              </w:rPr>
              <w:t>0,2</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0,3</w:t>
            </w:r>
          </w:p>
        </w:tc>
      </w:tr>
      <w:tr>
        <w:trPr>
          <w:trHeight w:val="162"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South Australia</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580"/>
              <w:jc w:val="left"/>
              <w:rPr>
                <w:sz w:val="17"/>
                <w:szCs w:val="17"/>
              </w:rPr>
            </w:pPr>
            <w:r>
              <w:rPr>
                <w:color w:val="000000"/>
                <w:spacing w:val="0"/>
                <w:w w:val="100"/>
                <w:position w:val="0"/>
                <w:sz w:val="17"/>
                <w:szCs w:val="17"/>
                <w:shd w:val="clear" w:color="auto" w:fill="auto"/>
                <w:lang w:val="pl-PL" w:eastAsia="pl-PL" w:bidi="pl-PL"/>
              </w:rPr>
              <w:t>1,1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pl-PL" w:eastAsia="pl-PL" w:bidi="pl-PL"/>
              </w:rPr>
              <w:t>0,6</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0,8</w:t>
            </w:r>
          </w:p>
        </w:tc>
      </w:tr>
      <w:tr>
        <w:trPr>
          <w:trHeight w:val="169"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West Australia</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580"/>
              <w:jc w:val="left"/>
              <w:rPr>
                <w:sz w:val="17"/>
                <w:szCs w:val="17"/>
              </w:rPr>
            </w:pPr>
            <w:r>
              <w:rPr>
                <w:color w:val="000000"/>
                <w:spacing w:val="0"/>
                <w:w w:val="100"/>
                <w:position w:val="0"/>
                <w:sz w:val="17"/>
                <w:szCs w:val="17"/>
                <w:shd w:val="clear" w:color="auto" w:fill="auto"/>
                <w:lang w:val="pl-PL" w:eastAsia="pl-PL" w:bidi="pl-PL"/>
              </w:rPr>
              <w:t>0,9</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pl-PL" w:eastAsia="pl-PL" w:bidi="pl-PL"/>
              </w:rPr>
              <w:t>0,7</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0,8</w:t>
            </w:r>
          </w:p>
        </w:tc>
      </w:tr>
      <w:tr>
        <w:trPr>
          <w:trHeight w:val="169"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Tasmania</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580"/>
              <w:jc w:val="left"/>
              <w:rPr>
                <w:sz w:val="17"/>
                <w:szCs w:val="17"/>
              </w:rPr>
            </w:pPr>
            <w:r>
              <w:rPr>
                <w:color w:val="000000"/>
                <w:spacing w:val="0"/>
                <w:w w:val="100"/>
                <w:position w:val="0"/>
                <w:sz w:val="17"/>
                <w:szCs w:val="17"/>
                <w:shd w:val="clear" w:color="auto" w:fill="auto"/>
                <w:lang w:val="pl-PL" w:eastAsia="pl-PL" w:bidi="pl-PL"/>
              </w:rPr>
              <w:t>0,8</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pl-PL" w:eastAsia="pl-PL" w:bidi="pl-PL"/>
              </w:rPr>
              <w:t>0,3</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0,5</w:t>
            </w:r>
          </w:p>
        </w:tc>
      </w:tr>
      <w:tr>
        <w:trPr>
          <w:trHeight w:val="180"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Australian </w:t>
            </w:r>
            <w:r>
              <w:rPr>
                <w:color w:val="000000"/>
                <w:spacing w:val="0"/>
                <w:w w:val="100"/>
                <w:position w:val="0"/>
                <w:sz w:val="17"/>
                <w:szCs w:val="17"/>
                <w:shd w:val="clear" w:color="auto" w:fill="auto"/>
                <w:lang w:val="fr-FR" w:eastAsia="fr-FR" w:bidi="fr-FR"/>
              </w:rPr>
              <w:t xml:space="preserve">Capital </w:t>
            </w:r>
            <w:r>
              <w:rPr>
                <w:color w:val="000000"/>
                <w:spacing w:val="0"/>
                <w:w w:val="100"/>
                <w:position w:val="0"/>
                <w:sz w:val="17"/>
                <w:szCs w:val="17"/>
                <w:shd w:val="clear" w:color="auto" w:fill="auto"/>
                <w:lang w:val="pl-PL" w:eastAsia="pl-PL" w:bidi="pl-PL"/>
              </w:rPr>
              <w:t>Territory</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580"/>
              <w:jc w:val="left"/>
              <w:rPr>
                <w:sz w:val="17"/>
                <w:szCs w:val="17"/>
              </w:rPr>
            </w:pPr>
            <w:r>
              <w:rPr>
                <w:color w:val="000000"/>
                <w:spacing w:val="0"/>
                <w:w w:val="100"/>
                <w:position w:val="0"/>
                <w:sz w:val="17"/>
                <w:szCs w:val="17"/>
                <w:shd w:val="clear" w:color="auto" w:fill="auto"/>
                <w:lang w:val="pl-PL" w:eastAsia="pl-PL" w:bidi="pl-PL"/>
              </w:rPr>
              <w:t>2,3</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1,3</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1,9</w:t>
            </w:r>
          </w:p>
        </w:tc>
      </w:tr>
      <w:tr>
        <w:trPr>
          <w:trHeight w:val="205"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Northern Territory</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580"/>
              <w:jc w:val="left"/>
              <w:rPr>
                <w:sz w:val="17"/>
                <w:szCs w:val="17"/>
              </w:rPr>
            </w:pPr>
            <w:r>
              <w:rPr>
                <w:color w:val="000000"/>
                <w:spacing w:val="0"/>
                <w:w w:val="100"/>
                <w:position w:val="0"/>
                <w:sz w:val="17"/>
                <w:szCs w:val="17"/>
                <w:shd w:val="clear" w:color="auto" w:fill="auto"/>
                <w:lang w:val="pl-PL" w:eastAsia="pl-PL" w:bidi="pl-PL"/>
              </w:rPr>
              <w:t>0,6</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(a)</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0,4</w:t>
            </w:r>
          </w:p>
        </w:tc>
      </w:tr>
    </w:tbl>
    <w:p>
      <w:pPr>
        <w:widowControl w:val="0"/>
        <w:spacing w:after="159" w:line="1" w:lineRule="exact"/>
      </w:pPr>
    </w:p>
    <w:p>
      <w:pPr>
        <w:pStyle w:val="Style9"/>
        <w:keepNext w:val="0"/>
        <w:keepLines w:val="0"/>
        <w:widowControl w:val="0"/>
        <w:shd w:val="clear" w:color="auto" w:fill="auto"/>
        <w:bidi w:val="0"/>
        <w:spacing w:before="0" w:after="1500" w:line="240" w:lineRule="auto"/>
        <w:ind w:left="0" w:right="0" w:firstLine="0"/>
        <w:jc w:val="left"/>
      </w:pPr>
      <w:r>
        <w:rPr>
          <w:i w:val="0"/>
          <w:iCs w:val="0"/>
          <w:color w:val="000000"/>
          <w:spacing w:val="0"/>
          <w:w w:val="100"/>
          <w:position w:val="0"/>
          <w:shd w:val="clear" w:color="auto" w:fill="auto"/>
          <w:lang w:val="pl-PL" w:eastAsia="pl-PL" w:bidi="pl-PL"/>
        </w:rPr>
        <w:t>(a) Poniżej 0,1</w:t>
      </w:r>
    </w:p>
    <w:p>
      <w:pPr>
        <w:pStyle w:val="Style9"/>
        <w:keepNext w:val="0"/>
        <w:keepLines w:val="0"/>
        <w:widowControl w:val="0"/>
        <w:shd w:val="clear" w:color="auto" w:fill="auto"/>
        <w:bidi w:val="0"/>
        <w:spacing w:before="0" w:after="160" w:line="240" w:lineRule="auto"/>
        <w:ind w:left="0" w:right="0" w:firstLine="0"/>
        <w:jc w:val="center"/>
      </w:pPr>
      <w:r>
        <w:rPr>
          <w:b/>
          <w:bCs/>
          <w:i w:val="0"/>
          <w:iCs w:val="0"/>
          <w:color w:val="000000"/>
          <w:spacing w:val="0"/>
          <w:w w:val="100"/>
          <w:position w:val="0"/>
          <w:shd w:val="clear" w:color="auto" w:fill="auto"/>
          <w:lang w:val="pl-PL" w:eastAsia="pl-PL" w:bidi="pl-PL"/>
        </w:rPr>
        <w:t>TABLICA 10</w:t>
      </w:r>
    </w:p>
    <w:p>
      <w:pPr>
        <w:pStyle w:val="Style2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POWSZECHNY SPIS LUDNOŚCI AUSTRALII, CZERWIEC 54</w:t>
      </w:r>
    </w:p>
    <w:tbl>
      <w:tblPr>
        <w:tblOverlap w:val="never"/>
        <w:jc w:val="center"/>
        <w:tblLayout w:type="fixed"/>
      </w:tblPr>
      <w:tblGrid>
        <w:gridCol w:w="2275"/>
        <w:gridCol w:w="1076"/>
        <w:gridCol w:w="824"/>
        <w:gridCol w:w="756"/>
        <w:gridCol w:w="720"/>
      </w:tblGrid>
      <w:tr>
        <w:trPr>
          <w:trHeight w:val="497" w:hRule="exact"/>
        </w:trPr>
        <w:tc>
          <w:tcPr>
            <w:gridSpan w:val="5"/>
            <w:tcBorders/>
            <w:shd w:val="clear" w:color="auto" w:fill="FFFFFF"/>
            <w:vAlign w:val="top"/>
          </w:tcPr>
          <w:p>
            <w:pPr>
              <w:pStyle w:val="Style21"/>
              <w:keepNext w:val="0"/>
              <w:keepLines w:val="0"/>
              <w:widowControl w:val="0"/>
              <w:shd w:val="clear" w:color="auto" w:fill="auto"/>
              <w:bidi w:val="0"/>
              <w:spacing w:before="0" w:after="0" w:line="216" w:lineRule="auto"/>
              <w:ind w:left="0" w:right="0" w:firstLine="0"/>
              <w:jc w:val="center"/>
              <w:rPr>
                <w:sz w:val="17"/>
                <w:szCs w:val="17"/>
              </w:rPr>
            </w:pPr>
            <w:r>
              <w:rPr>
                <w:color w:val="000000"/>
                <w:spacing w:val="0"/>
                <w:w w:val="100"/>
                <w:position w:val="0"/>
                <w:sz w:val="17"/>
                <w:szCs w:val="17"/>
                <w:shd w:val="clear" w:color="auto" w:fill="auto"/>
                <w:lang w:val="pl-PL" w:eastAsia="pl-PL" w:bidi="pl-PL"/>
              </w:rPr>
              <w:t>Podział mężczyzn urodzonych w niektórych krajach według gałęzi produkcji (odsetki)</w:t>
            </w:r>
          </w:p>
        </w:tc>
      </w:tr>
      <w:tr>
        <w:trPr>
          <w:trHeight w:val="356"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40"/>
              <w:jc w:val="left"/>
              <w:rPr>
                <w:sz w:val="17"/>
                <w:szCs w:val="17"/>
              </w:rPr>
            </w:pPr>
            <w:r>
              <w:rPr>
                <w:i/>
                <w:iCs/>
                <w:color w:val="000000"/>
                <w:spacing w:val="0"/>
                <w:w w:val="100"/>
                <w:position w:val="0"/>
                <w:sz w:val="17"/>
                <w:szCs w:val="17"/>
                <w:shd w:val="clear" w:color="auto" w:fill="auto"/>
                <w:lang w:val="pl-PL" w:eastAsia="pl-PL" w:bidi="pl-PL"/>
              </w:rPr>
              <w:t>Gałąź produkcji</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W. Brytania</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Holandia</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Wiochy</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Polska</w:t>
            </w:r>
          </w:p>
        </w:tc>
      </w:tr>
      <w:tr>
        <w:trPr>
          <w:trHeight w:val="230"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shd w:val="clear" w:color="auto" w:fill="auto"/>
                <w:lang w:val="pl-PL" w:eastAsia="pl-PL" w:bidi="pl-PL"/>
              </w:rPr>
              <w:t>Rolnictwo</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500"/>
              <w:jc w:val="left"/>
              <w:rPr>
                <w:sz w:val="17"/>
                <w:szCs w:val="17"/>
              </w:rPr>
            </w:pPr>
            <w:r>
              <w:rPr>
                <w:color w:val="000000"/>
                <w:spacing w:val="0"/>
                <w:w w:val="100"/>
                <w:position w:val="0"/>
                <w:sz w:val="17"/>
                <w:szCs w:val="17"/>
                <w:shd w:val="clear" w:color="auto" w:fill="auto"/>
                <w:lang w:val="pl-PL" w:eastAsia="pl-PL" w:bidi="pl-PL"/>
              </w:rPr>
              <w:t>6.6</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160"/>
              <w:jc w:val="both"/>
              <w:rPr>
                <w:sz w:val="17"/>
                <w:szCs w:val="17"/>
              </w:rPr>
            </w:pPr>
            <w:r>
              <w:rPr>
                <w:color w:val="000000"/>
                <w:spacing w:val="0"/>
                <w:w w:val="100"/>
                <w:position w:val="0"/>
                <w:sz w:val="17"/>
                <w:szCs w:val="17"/>
                <w:shd w:val="clear" w:color="auto" w:fill="auto"/>
                <w:lang w:val="pl-PL" w:eastAsia="pl-PL" w:bidi="pl-PL"/>
              </w:rPr>
              <w:t>7.4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20.3</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2.8</w:t>
            </w:r>
          </w:p>
        </w:tc>
      </w:tr>
      <w:tr>
        <w:trPr>
          <w:trHeight w:val="169"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shd w:val="clear" w:color="auto" w:fill="auto"/>
                <w:lang w:val="pl-PL" w:eastAsia="pl-PL" w:bidi="pl-PL"/>
              </w:rPr>
              <w:t>Górnictwo</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500"/>
              <w:jc w:val="both"/>
              <w:rPr>
                <w:sz w:val="17"/>
                <w:szCs w:val="17"/>
              </w:rPr>
            </w:pPr>
            <w:r>
              <w:rPr>
                <w:color w:val="000000"/>
                <w:spacing w:val="0"/>
                <w:w w:val="100"/>
                <w:position w:val="0"/>
                <w:sz w:val="17"/>
                <w:szCs w:val="17"/>
                <w:shd w:val="clear" w:color="auto" w:fill="auto"/>
                <w:lang w:val="pl-PL" w:eastAsia="pl-PL" w:bidi="pl-PL"/>
              </w:rPr>
              <w:t>2.1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160"/>
              <w:jc w:val="both"/>
              <w:rPr>
                <w:sz w:val="17"/>
                <w:szCs w:val="17"/>
              </w:rPr>
            </w:pPr>
            <w:r>
              <w:rPr>
                <w:color w:val="000000"/>
                <w:spacing w:val="0"/>
                <w:w w:val="100"/>
                <w:position w:val="0"/>
                <w:sz w:val="17"/>
                <w:szCs w:val="17"/>
                <w:shd w:val="clear" w:color="auto" w:fill="auto"/>
                <w:lang w:val="pl-PL" w:eastAsia="pl-PL" w:bidi="pl-PL"/>
              </w:rPr>
              <w:t>1.0</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160"/>
              <w:jc w:val="both"/>
              <w:rPr>
                <w:sz w:val="17"/>
                <w:szCs w:val="17"/>
              </w:rPr>
            </w:pPr>
            <w:r>
              <w:rPr>
                <w:color w:val="000000"/>
                <w:spacing w:val="0"/>
                <w:w w:val="100"/>
                <w:position w:val="0"/>
                <w:sz w:val="17"/>
                <w:szCs w:val="17"/>
                <w:shd w:val="clear" w:color="auto" w:fill="auto"/>
                <w:lang w:val="pl-PL" w:eastAsia="pl-PL" w:bidi="pl-PL"/>
              </w:rPr>
              <w:t>2.2</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1.7</w:t>
            </w:r>
          </w:p>
        </w:tc>
      </w:tr>
      <w:tr>
        <w:trPr>
          <w:trHeight w:val="176"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shd w:val="clear" w:color="auto" w:fill="auto"/>
                <w:lang w:val="pl-PL" w:eastAsia="pl-PL" w:bidi="pl-PL"/>
              </w:rPr>
              <w:t>Przemysł i rzemiosło</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440"/>
              <w:jc w:val="left"/>
              <w:rPr>
                <w:sz w:val="17"/>
                <w:szCs w:val="17"/>
              </w:rPr>
            </w:pPr>
            <w:r>
              <w:rPr>
                <w:color w:val="000000"/>
                <w:spacing w:val="0"/>
                <w:w w:val="100"/>
                <w:position w:val="0"/>
                <w:sz w:val="17"/>
                <w:szCs w:val="17"/>
                <w:shd w:val="clear" w:color="auto" w:fill="auto"/>
                <w:lang w:val="pl-PL" w:eastAsia="pl-PL" w:bidi="pl-PL"/>
              </w:rPr>
              <w:t>23.2</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23.5</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32.0</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46.6</w:t>
            </w:r>
          </w:p>
        </w:tc>
      </w:tr>
      <w:tr>
        <w:trPr>
          <w:trHeight w:val="173"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shd w:val="clear" w:color="auto" w:fill="auto"/>
                <w:lang w:val="pl-PL" w:eastAsia="pl-PL" w:bidi="pl-PL"/>
              </w:rPr>
              <w:t>Usługi komunalne</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500"/>
              <w:jc w:val="both"/>
              <w:rPr>
                <w:sz w:val="17"/>
                <w:szCs w:val="17"/>
              </w:rPr>
            </w:pPr>
            <w:r>
              <w:rPr>
                <w:color w:val="000000"/>
                <w:spacing w:val="0"/>
                <w:w w:val="100"/>
                <w:position w:val="0"/>
                <w:sz w:val="17"/>
                <w:szCs w:val="17"/>
                <w:shd w:val="clear" w:color="auto" w:fill="auto"/>
                <w:lang w:val="pl-PL" w:eastAsia="pl-PL" w:bidi="pl-PL"/>
              </w:rPr>
              <w:t>2.3</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60"/>
              <w:jc w:val="both"/>
              <w:rPr>
                <w:sz w:val="17"/>
                <w:szCs w:val="17"/>
              </w:rPr>
            </w:pPr>
            <w:r>
              <w:rPr>
                <w:color w:val="000000"/>
                <w:spacing w:val="0"/>
                <w:w w:val="100"/>
                <w:position w:val="0"/>
                <w:sz w:val="17"/>
                <w:szCs w:val="17"/>
                <w:shd w:val="clear" w:color="auto" w:fill="auto"/>
                <w:lang w:val="pl-PL" w:eastAsia="pl-PL" w:bidi="pl-PL"/>
              </w:rPr>
              <w:t>1.5</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60"/>
              <w:jc w:val="both"/>
              <w:rPr>
                <w:sz w:val="17"/>
                <w:szCs w:val="17"/>
              </w:rPr>
            </w:pPr>
            <w:r>
              <w:rPr>
                <w:color w:val="000000"/>
                <w:spacing w:val="0"/>
                <w:w w:val="100"/>
                <w:position w:val="0"/>
                <w:sz w:val="17"/>
                <w:szCs w:val="17"/>
                <w:shd w:val="clear" w:color="auto" w:fill="auto"/>
                <w:lang w:val="pl-PL" w:eastAsia="pl-PL" w:bidi="pl-PL"/>
              </w:rPr>
              <w:t>1.9</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3.9</w:t>
            </w:r>
          </w:p>
        </w:tc>
      </w:tr>
      <w:tr>
        <w:trPr>
          <w:trHeight w:val="166"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shd w:val="clear" w:color="auto" w:fill="auto"/>
                <w:lang w:val="pl-PL" w:eastAsia="pl-PL" w:bidi="pl-PL"/>
              </w:rPr>
              <w:t>Budownictwo</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500"/>
              <w:jc w:val="left"/>
              <w:rPr>
                <w:sz w:val="17"/>
                <w:szCs w:val="17"/>
              </w:rPr>
            </w:pPr>
            <w:r>
              <w:rPr>
                <w:color w:val="000000"/>
                <w:spacing w:val="0"/>
                <w:w w:val="100"/>
                <w:position w:val="0"/>
                <w:sz w:val="17"/>
                <w:szCs w:val="17"/>
                <w:shd w:val="clear" w:color="auto" w:fill="auto"/>
                <w:lang w:val="pl-PL" w:eastAsia="pl-PL" w:bidi="pl-PL"/>
              </w:rPr>
              <w:t>9.8</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15.4</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14.1</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14.6</w:t>
            </w:r>
          </w:p>
        </w:tc>
      </w:tr>
      <w:tr>
        <w:trPr>
          <w:trHeight w:val="187"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shd w:val="clear" w:color="auto" w:fill="auto"/>
                <w:lang w:val="pl-PL" w:eastAsia="pl-PL" w:bidi="pl-PL"/>
              </w:rPr>
              <w:t>Transport</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500"/>
              <w:jc w:val="left"/>
              <w:rPr>
                <w:sz w:val="17"/>
                <w:szCs w:val="17"/>
              </w:rPr>
            </w:pPr>
            <w:r>
              <w:rPr>
                <w:color w:val="000000"/>
                <w:spacing w:val="0"/>
                <w:w w:val="100"/>
                <w:position w:val="0"/>
                <w:sz w:val="17"/>
                <w:szCs w:val="17"/>
                <w:shd w:val="clear" w:color="auto" w:fill="auto"/>
                <w:lang w:val="pl-PL" w:eastAsia="pl-PL" w:bidi="pl-PL"/>
              </w:rPr>
              <w:t>6.8</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60"/>
              <w:jc w:val="both"/>
              <w:rPr>
                <w:sz w:val="17"/>
                <w:szCs w:val="17"/>
              </w:rPr>
            </w:pPr>
            <w:r>
              <w:rPr>
                <w:color w:val="000000"/>
                <w:spacing w:val="0"/>
                <w:w w:val="100"/>
                <w:position w:val="0"/>
                <w:sz w:val="17"/>
                <w:szCs w:val="17"/>
                <w:shd w:val="clear" w:color="auto" w:fill="auto"/>
                <w:lang w:val="pl-PL" w:eastAsia="pl-PL" w:bidi="pl-PL"/>
              </w:rPr>
              <w:t>4.4</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shd w:val="clear" w:color="auto" w:fill="auto"/>
                <w:lang w:val="pl-PL" w:eastAsia="pl-PL" w:bidi="pl-PL"/>
              </w:rPr>
              <w:t>4.2</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7.1</w:t>
            </w:r>
          </w:p>
        </w:tc>
      </w:tr>
      <w:tr>
        <w:trPr>
          <w:trHeight w:val="162"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shd w:val="clear" w:color="auto" w:fill="auto"/>
                <w:lang w:val="pl-PL" w:eastAsia="pl-PL" w:bidi="pl-PL"/>
              </w:rPr>
              <w:t>Łączność</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500"/>
              <w:jc w:val="left"/>
              <w:rPr>
                <w:sz w:val="17"/>
                <w:szCs w:val="17"/>
              </w:rPr>
            </w:pPr>
            <w:r>
              <w:rPr>
                <w:color w:val="000000"/>
                <w:spacing w:val="0"/>
                <w:w w:val="100"/>
                <w:position w:val="0"/>
                <w:sz w:val="17"/>
                <w:szCs w:val="17"/>
                <w:shd w:val="clear" w:color="auto" w:fill="auto"/>
                <w:lang w:val="pl-PL" w:eastAsia="pl-PL" w:bidi="pl-PL"/>
              </w:rPr>
              <w:t>1.5</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60"/>
              <w:jc w:val="both"/>
              <w:rPr>
                <w:sz w:val="17"/>
                <w:szCs w:val="17"/>
              </w:rPr>
            </w:pPr>
            <w:r>
              <w:rPr>
                <w:color w:val="000000"/>
                <w:spacing w:val="0"/>
                <w:w w:val="100"/>
                <w:position w:val="0"/>
                <w:sz w:val="17"/>
                <w:szCs w:val="17"/>
                <w:shd w:val="clear" w:color="auto" w:fill="auto"/>
                <w:lang w:val="pl-PL" w:eastAsia="pl-PL" w:bidi="pl-PL"/>
              </w:rPr>
              <w:t>0.4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shd w:val="clear" w:color="auto" w:fill="auto"/>
                <w:lang w:val="pl-PL" w:eastAsia="pl-PL" w:bidi="pl-PL"/>
              </w:rPr>
              <w:t>0.2</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1.1</w:t>
            </w:r>
          </w:p>
        </w:tc>
      </w:tr>
      <w:tr>
        <w:trPr>
          <w:trHeight w:val="176"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shd w:val="clear" w:color="auto" w:fill="auto"/>
                <w:lang w:val="pl-PL" w:eastAsia="pl-PL" w:bidi="pl-PL"/>
              </w:rPr>
              <w:t>Obrót towarowy</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440"/>
              <w:jc w:val="left"/>
              <w:rPr>
                <w:sz w:val="17"/>
                <w:szCs w:val="17"/>
              </w:rPr>
            </w:pPr>
            <w:r>
              <w:rPr>
                <w:color w:val="000000"/>
                <w:spacing w:val="0"/>
                <w:w w:val="100"/>
                <w:position w:val="0"/>
                <w:sz w:val="17"/>
                <w:szCs w:val="17"/>
                <w:shd w:val="clear" w:color="auto" w:fill="auto"/>
                <w:lang w:val="pl-PL" w:eastAsia="pl-PL" w:bidi="pl-PL"/>
              </w:rPr>
              <w:t>10.3</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160"/>
              <w:jc w:val="both"/>
              <w:rPr>
                <w:sz w:val="17"/>
                <w:szCs w:val="17"/>
              </w:rPr>
            </w:pPr>
            <w:r>
              <w:rPr>
                <w:color w:val="000000"/>
                <w:spacing w:val="0"/>
                <w:w w:val="100"/>
                <w:position w:val="0"/>
                <w:sz w:val="17"/>
                <w:szCs w:val="17"/>
                <w:shd w:val="clear" w:color="auto" w:fill="auto"/>
                <w:lang w:val="pl-PL" w:eastAsia="pl-PL" w:bidi="pl-PL"/>
              </w:rPr>
              <w:t>8.2</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shd w:val="clear" w:color="auto" w:fill="auto"/>
                <w:lang w:val="pl-PL" w:eastAsia="pl-PL" w:bidi="pl-PL"/>
              </w:rPr>
              <w:t>6.9</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7.7</w:t>
            </w:r>
          </w:p>
        </w:tc>
      </w:tr>
      <w:tr>
        <w:trPr>
          <w:trHeight w:val="169" w:hRule="exact"/>
        </w:trPr>
        <w:tc>
          <w:tcPr>
            <w:gridSpan w:val="2"/>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shd w:val="clear" w:color="auto" w:fill="auto"/>
                <w:lang w:val="pl-PL" w:eastAsia="pl-PL" w:bidi="pl-PL"/>
              </w:rPr>
              <w:t>Administracja i wolne zawody 8.7</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60"/>
              <w:jc w:val="both"/>
              <w:rPr>
                <w:sz w:val="17"/>
                <w:szCs w:val="17"/>
              </w:rPr>
            </w:pPr>
            <w:r>
              <w:rPr>
                <w:color w:val="000000"/>
                <w:spacing w:val="0"/>
                <w:w w:val="100"/>
                <w:position w:val="0"/>
                <w:sz w:val="17"/>
                <w:szCs w:val="17"/>
                <w:shd w:val="clear" w:color="auto" w:fill="auto"/>
                <w:lang w:val="pl-PL" w:eastAsia="pl-PL" w:bidi="pl-PL"/>
              </w:rPr>
              <w:t>2.9</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shd w:val="clear" w:color="auto" w:fill="auto"/>
                <w:lang w:val="pl-PL" w:eastAsia="pl-PL" w:bidi="pl-PL"/>
              </w:rPr>
              <w:t>1.0</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4.0</w:t>
            </w:r>
          </w:p>
        </w:tc>
      </w:tr>
      <w:tr>
        <w:trPr>
          <w:trHeight w:val="166"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shd w:val="clear" w:color="auto" w:fill="auto"/>
                <w:lang w:val="pl-PL" w:eastAsia="pl-PL" w:bidi="pl-PL"/>
              </w:rPr>
              <w:t>Hotelarstwo</w:t>
            </w: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r>
      <w:tr>
        <w:trPr>
          <w:trHeight w:val="184"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520"/>
              <w:jc w:val="left"/>
              <w:rPr>
                <w:sz w:val="17"/>
                <w:szCs w:val="17"/>
              </w:rPr>
            </w:pPr>
            <w:r>
              <w:rPr>
                <w:color w:val="000000"/>
                <w:spacing w:val="0"/>
                <w:w w:val="100"/>
                <w:position w:val="0"/>
                <w:sz w:val="17"/>
                <w:szCs w:val="17"/>
                <w:shd w:val="clear" w:color="auto" w:fill="auto"/>
                <w:lang w:val="pl-PL" w:eastAsia="pl-PL" w:bidi="pl-PL"/>
              </w:rPr>
              <w:t>zakłady gastronomiczne</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500"/>
              <w:jc w:val="left"/>
              <w:rPr>
                <w:sz w:val="17"/>
                <w:szCs w:val="17"/>
              </w:rPr>
            </w:pPr>
            <w:r>
              <w:rPr>
                <w:color w:val="000000"/>
                <w:spacing w:val="0"/>
                <w:w w:val="100"/>
                <w:position w:val="0"/>
                <w:sz w:val="17"/>
                <w:szCs w:val="17"/>
                <w:shd w:val="clear" w:color="auto" w:fill="auto"/>
                <w:lang w:val="pl-PL" w:eastAsia="pl-PL" w:bidi="pl-PL"/>
              </w:rPr>
              <w:t>2.9</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160"/>
              <w:jc w:val="both"/>
              <w:rPr>
                <w:sz w:val="17"/>
                <w:szCs w:val="17"/>
              </w:rPr>
            </w:pPr>
            <w:r>
              <w:rPr>
                <w:color w:val="000000"/>
                <w:spacing w:val="0"/>
                <w:w w:val="100"/>
                <w:position w:val="0"/>
                <w:sz w:val="17"/>
                <w:szCs w:val="17"/>
                <w:shd w:val="clear" w:color="auto" w:fill="auto"/>
                <w:lang w:val="pl-PL" w:eastAsia="pl-PL" w:bidi="pl-PL"/>
              </w:rPr>
              <w:t>2.8</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160"/>
              <w:jc w:val="both"/>
              <w:rPr>
                <w:sz w:val="17"/>
                <w:szCs w:val="17"/>
              </w:rPr>
            </w:pPr>
            <w:r>
              <w:rPr>
                <w:color w:val="000000"/>
                <w:spacing w:val="0"/>
                <w:w w:val="100"/>
                <w:position w:val="0"/>
                <w:sz w:val="17"/>
                <w:szCs w:val="17"/>
                <w:shd w:val="clear" w:color="auto" w:fill="auto"/>
                <w:lang w:val="pl-PL" w:eastAsia="pl-PL" w:bidi="pl-PL"/>
              </w:rPr>
              <w:t>2.8</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3.1</w:t>
            </w:r>
          </w:p>
        </w:tc>
      </w:tr>
      <w:tr>
        <w:trPr>
          <w:trHeight w:val="166"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shd w:val="clear" w:color="auto" w:fill="auto"/>
                <w:lang w:val="pl-PL" w:eastAsia="pl-PL" w:bidi="pl-PL"/>
              </w:rPr>
              <w:t>Inne gałęzie produkcji</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500"/>
              <w:jc w:val="left"/>
              <w:rPr>
                <w:sz w:val="17"/>
                <w:szCs w:val="17"/>
              </w:rPr>
            </w:pPr>
            <w:r>
              <w:rPr>
                <w:color w:val="000000"/>
                <w:spacing w:val="0"/>
                <w:w w:val="100"/>
                <w:position w:val="0"/>
                <w:sz w:val="17"/>
                <w:szCs w:val="17"/>
                <w:shd w:val="clear" w:color="auto" w:fill="auto"/>
                <w:lang w:val="pl-PL" w:eastAsia="pl-PL" w:bidi="pl-PL"/>
              </w:rPr>
              <w:t>0.5</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60"/>
              <w:jc w:val="both"/>
              <w:rPr>
                <w:sz w:val="17"/>
                <w:szCs w:val="17"/>
              </w:rPr>
            </w:pPr>
            <w:r>
              <w:rPr>
                <w:color w:val="000000"/>
                <w:spacing w:val="0"/>
                <w:w w:val="100"/>
                <w:position w:val="0"/>
                <w:sz w:val="17"/>
                <w:szCs w:val="17"/>
                <w:shd w:val="clear" w:color="auto" w:fill="auto"/>
                <w:lang w:val="pl-PL" w:eastAsia="pl-PL" w:bidi="pl-PL"/>
              </w:rPr>
              <w:t>0.7</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60"/>
              <w:jc w:val="both"/>
              <w:rPr>
                <w:sz w:val="17"/>
                <w:szCs w:val="17"/>
              </w:rPr>
            </w:pPr>
            <w:r>
              <w:rPr>
                <w:color w:val="000000"/>
                <w:spacing w:val="0"/>
                <w:w w:val="100"/>
                <w:position w:val="0"/>
                <w:sz w:val="17"/>
                <w:szCs w:val="17"/>
                <w:shd w:val="clear" w:color="auto" w:fill="auto"/>
                <w:lang w:val="pl-PL" w:eastAsia="pl-PL" w:bidi="pl-PL"/>
              </w:rPr>
              <w:t>1.5</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1.1</w:t>
            </w:r>
          </w:p>
        </w:tc>
      </w:tr>
      <w:tr>
        <w:trPr>
          <w:trHeight w:val="227"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shd w:val="clear" w:color="auto" w:fill="auto"/>
                <w:lang w:val="pl-PL" w:eastAsia="pl-PL" w:bidi="pl-PL"/>
              </w:rPr>
              <w:t>Nieczynni zawodowo</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440"/>
              <w:jc w:val="left"/>
              <w:rPr>
                <w:sz w:val="17"/>
                <w:szCs w:val="17"/>
              </w:rPr>
            </w:pPr>
            <w:r>
              <w:rPr>
                <w:color w:val="000000"/>
                <w:spacing w:val="0"/>
                <w:w w:val="100"/>
                <w:position w:val="0"/>
                <w:sz w:val="17"/>
                <w:szCs w:val="17"/>
                <w:shd w:val="clear" w:color="auto" w:fill="auto"/>
                <w:lang w:val="pl-PL" w:eastAsia="pl-PL" w:bidi="pl-PL"/>
              </w:rPr>
              <w:t>25.3</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31.8</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12.9</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6.3</w:t>
            </w:r>
          </w:p>
        </w:tc>
      </w:tr>
      <w:tr>
        <w:trPr>
          <w:trHeight w:val="281"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40"/>
              <w:jc w:val="left"/>
              <w:rPr>
                <w:sz w:val="17"/>
                <w:szCs w:val="17"/>
              </w:rPr>
            </w:pPr>
            <w:r>
              <w:rPr>
                <w:i/>
                <w:iCs/>
                <w:color w:val="000000"/>
                <w:spacing w:val="0"/>
                <w:w w:val="100"/>
                <w:position w:val="0"/>
                <w:sz w:val="17"/>
                <w:szCs w:val="17"/>
                <w:shd w:val="clear" w:color="auto" w:fill="auto"/>
                <w:lang w:val="pl-PL" w:eastAsia="pl-PL" w:bidi="pl-PL"/>
              </w:rPr>
              <w:t>Ogółem</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80"/>
              <w:jc w:val="left"/>
              <w:rPr>
                <w:sz w:val="17"/>
                <w:szCs w:val="17"/>
              </w:rPr>
            </w:pPr>
            <w:r>
              <w:rPr>
                <w:color w:val="000000"/>
                <w:spacing w:val="0"/>
                <w:w w:val="100"/>
                <w:position w:val="0"/>
                <w:sz w:val="17"/>
                <w:szCs w:val="17"/>
                <w:shd w:val="clear" w:color="auto" w:fill="auto"/>
                <w:lang w:val="pl-PL" w:eastAsia="pl-PL" w:bidi="pl-PL"/>
              </w:rPr>
              <w:t>100.0</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100.0</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100.0</w:t>
            </w:r>
          </w:p>
        </w:tc>
        <w:tc>
          <w:tcPr>
            <w:tcBorders>
              <w:top w:val="single" w:sz="4"/>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100.0</w:t>
            </w:r>
          </w:p>
        </w:tc>
      </w:tr>
    </w:tbl>
    <w:p>
      <w:pPr>
        <w:spacing w:lineRule="exact" w:line="1"/>
        <w:rPr>
          <w:sz w:val="2"/>
          <w:szCs w:val="2"/>
        </w:rPr>
      </w:pPr>
      <w:r>
        <w:br w:type="page"/>
      </w:r>
    </w:p>
    <w:p>
      <w:pPr>
        <w:pStyle w:val="Style9"/>
        <w:keepNext w:val="0"/>
        <w:keepLines w:val="0"/>
        <w:widowControl w:val="0"/>
        <w:shd w:val="clear" w:color="auto" w:fill="auto"/>
        <w:bidi w:val="0"/>
        <w:spacing w:before="0" w:after="220" w:line="252" w:lineRule="auto"/>
        <w:ind w:left="0" w:right="0" w:firstLine="0"/>
        <w:jc w:val="center"/>
      </w:pPr>
      <w:r>
        <w:rPr>
          <w:b/>
          <w:bCs/>
          <w:i w:val="0"/>
          <w:iCs w:val="0"/>
          <w:color w:val="000000"/>
          <w:spacing w:val="0"/>
          <w:w w:val="100"/>
          <w:position w:val="0"/>
          <w:shd w:val="clear" w:color="auto" w:fill="auto"/>
          <w:lang w:val="pl-PL" w:eastAsia="pl-PL" w:bidi="pl-PL"/>
        </w:rPr>
        <w:t>TABLICA 11</w:t>
      </w:r>
    </w:p>
    <w:p>
      <w:pPr>
        <w:pStyle w:val="Style9"/>
        <w:keepNext w:val="0"/>
        <w:keepLines w:val="0"/>
        <w:widowControl w:val="0"/>
        <w:shd w:val="clear" w:color="auto" w:fill="auto"/>
        <w:bidi w:val="0"/>
        <w:spacing w:before="0" w:after="220" w:line="252" w:lineRule="auto"/>
        <w:ind w:left="0" w:right="0" w:firstLine="0"/>
        <w:jc w:val="both"/>
      </w:pPr>
      <w:r>
        <w:rPr>
          <w:b/>
          <w:bCs/>
          <w:i w:val="0"/>
          <w:iCs w:val="0"/>
          <w:color w:val="000000"/>
          <w:spacing w:val="0"/>
          <w:w w:val="100"/>
          <w:position w:val="0"/>
          <w:shd w:val="clear" w:color="auto" w:fill="auto"/>
          <w:lang w:val="pl-PL" w:eastAsia="pl-PL" w:bidi="pl-PL"/>
        </w:rPr>
        <w:t>POWSZECHNY SPIS LUDNOŚCI AUSTRALII, CZERWIEC 54 Odsetek, mężczyzn urodzonych w Polsce i Holandii, zatrudnionych w nie</w:t>
        <w:softHyphen/>
        <w:t>których gałęziach produkcji w stosunku do ogólnej liczby zatrudnionych.</w:t>
      </w:r>
    </w:p>
    <w:p>
      <w:pPr>
        <w:pStyle w:val="Style28"/>
        <w:keepNext w:val="0"/>
        <w:keepLines w:val="0"/>
        <w:widowControl w:val="0"/>
        <w:shd w:val="clear" w:color="auto" w:fill="auto"/>
        <w:bidi w:val="0"/>
        <w:spacing w:before="0" w:after="0" w:line="252" w:lineRule="auto"/>
        <w:ind w:left="0" w:right="0" w:firstLine="0"/>
        <w:jc w:val="left"/>
      </w:pPr>
      <w:r>
        <w:rPr>
          <w:b/>
          <w:bCs/>
          <w:color w:val="000000"/>
          <w:spacing w:val="0"/>
          <w:w w:val="100"/>
          <w:position w:val="0"/>
          <w:shd w:val="clear" w:color="auto" w:fill="auto"/>
          <w:lang w:val="pl-PL" w:eastAsia="pl-PL" w:bidi="pl-PL"/>
        </w:rPr>
        <w:t>KRAJ URODZENIA</w:t>
      </w:r>
    </w:p>
    <w:tbl>
      <w:tblPr>
        <w:tblOverlap w:val="never"/>
        <w:jc w:val="center"/>
        <w:tblLayout w:type="fixed"/>
      </w:tblPr>
      <w:tblGrid>
        <w:gridCol w:w="2200"/>
        <w:gridCol w:w="832"/>
        <w:gridCol w:w="900"/>
      </w:tblGrid>
      <w:tr>
        <w:trPr>
          <w:trHeight w:val="270"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Gałąź Gospodarki</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i/>
                <w:iCs/>
                <w:color w:val="000000"/>
                <w:spacing w:val="0"/>
                <w:w w:val="100"/>
                <w:position w:val="0"/>
                <w:sz w:val="17"/>
                <w:szCs w:val="17"/>
                <w:shd w:val="clear" w:color="auto" w:fill="auto"/>
                <w:lang w:val="pl-PL" w:eastAsia="pl-PL" w:bidi="pl-PL"/>
              </w:rPr>
              <w:t>Polska</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80"/>
              <w:jc w:val="left"/>
              <w:rPr>
                <w:sz w:val="16"/>
                <w:szCs w:val="16"/>
              </w:rPr>
            </w:pPr>
            <w:r>
              <w:rPr>
                <w:b/>
                <w:bCs/>
                <w:i/>
                <w:iCs/>
                <w:color w:val="000000"/>
                <w:spacing w:val="0"/>
                <w:w w:val="100"/>
                <w:position w:val="0"/>
                <w:sz w:val="16"/>
                <w:szCs w:val="16"/>
                <w:shd w:val="clear" w:color="auto" w:fill="auto"/>
                <w:lang w:val="pl-PL" w:eastAsia="pl-PL" w:bidi="pl-PL"/>
              </w:rPr>
              <w:t>Holandia</w:t>
            </w:r>
          </w:p>
        </w:tc>
      </w:tr>
      <w:tr>
        <w:trPr>
          <w:trHeight w:val="234"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Ogółem</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0.8</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40"/>
              <w:jc w:val="both"/>
            </w:pPr>
            <w:r>
              <w:rPr>
                <w:b/>
                <w:bCs/>
                <w:color w:val="000000"/>
                <w:spacing w:val="0"/>
                <w:w w:val="100"/>
                <w:position w:val="0"/>
                <w:shd w:val="clear" w:color="auto" w:fill="auto"/>
                <w:lang w:val="pl-PL" w:eastAsia="pl-PL" w:bidi="pl-PL"/>
              </w:rPr>
              <w:t>0.7</w:t>
            </w:r>
          </w:p>
        </w:tc>
      </w:tr>
      <w:tr>
        <w:trPr>
          <w:trHeight w:val="162"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Rolnictwo</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0.2</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40"/>
              <w:jc w:val="both"/>
            </w:pPr>
            <w:r>
              <w:rPr>
                <w:b/>
                <w:bCs/>
                <w:color w:val="000000"/>
                <w:spacing w:val="0"/>
                <w:w w:val="100"/>
                <w:position w:val="0"/>
                <w:shd w:val="clear" w:color="auto" w:fill="auto"/>
                <w:lang w:val="pl-PL" w:eastAsia="pl-PL" w:bidi="pl-PL"/>
              </w:rPr>
              <w:t>0.5</w:t>
            </w:r>
          </w:p>
        </w:tc>
      </w:tr>
      <w:tr>
        <w:trPr>
          <w:trHeight w:val="169"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Górnictwo</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1.0</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40"/>
              <w:jc w:val="both"/>
            </w:pPr>
            <w:r>
              <w:rPr>
                <w:b/>
                <w:bCs/>
                <w:color w:val="000000"/>
                <w:spacing w:val="0"/>
                <w:w w:val="100"/>
                <w:position w:val="0"/>
                <w:shd w:val="clear" w:color="auto" w:fill="auto"/>
                <w:lang w:val="pl-PL" w:eastAsia="pl-PL" w:bidi="pl-PL"/>
              </w:rPr>
              <w:t>0.5</w:t>
            </w:r>
          </w:p>
        </w:tc>
      </w:tr>
      <w:tr>
        <w:trPr>
          <w:trHeight w:val="180"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Przemysł i rzemiosło</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2.1</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40"/>
              <w:jc w:val="both"/>
            </w:pPr>
            <w:r>
              <w:rPr>
                <w:b/>
                <w:bCs/>
                <w:color w:val="000000"/>
                <w:spacing w:val="0"/>
                <w:w w:val="100"/>
                <w:position w:val="0"/>
                <w:shd w:val="clear" w:color="auto" w:fill="auto"/>
                <w:lang w:val="pl-PL" w:eastAsia="pl-PL" w:bidi="pl-PL"/>
              </w:rPr>
              <w:t>0.9</w:t>
            </w:r>
          </w:p>
        </w:tc>
      </w:tr>
      <w:tr>
        <w:trPr>
          <w:trHeight w:val="169"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Usługi komunalne:</w:t>
            </w: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r>
      <w:tr>
        <w:trPr>
          <w:trHeight w:val="176"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180"/>
              <w:jc w:val="left"/>
              <w:rPr>
                <w:sz w:val="17"/>
                <w:szCs w:val="17"/>
              </w:rPr>
            </w:pPr>
            <w:r>
              <w:rPr>
                <w:b/>
                <w:bCs/>
                <w:color w:val="000000"/>
                <w:spacing w:val="0"/>
                <w:w w:val="100"/>
                <w:position w:val="0"/>
                <w:sz w:val="17"/>
                <w:szCs w:val="17"/>
                <w:shd w:val="clear" w:color="auto" w:fill="auto"/>
                <w:lang w:val="pl-PL" w:eastAsia="pl-PL" w:bidi="pl-PL"/>
              </w:rPr>
              <w:t>elektryczność, gaz, woda</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2.0</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40"/>
              <w:jc w:val="left"/>
            </w:pPr>
            <w:r>
              <w:rPr>
                <w:b/>
                <w:bCs/>
                <w:color w:val="000000"/>
                <w:spacing w:val="0"/>
                <w:w w:val="100"/>
                <w:position w:val="0"/>
                <w:shd w:val="clear" w:color="auto" w:fill="auto"/>
                <w:lang w:val="pl-PL" w:eastAsia="pl-PL" w:bidi="pl-PL"/>
              </w:rPr>
              <w:t>0.6</w:t>
            </w:r>
          </w:p>
        </w:tc>
      </w:tr>
      <w:tr>
        <w:trPr>
          <w:trHeight w:val="158"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Budownictwo</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1.6</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40"/>
              <w:jc w:val="left"/>
            </w:pPr>
            <w:r>
              <w:rPr>
                <w:b/>
                <w:bCs/>
                <w:color w:val="000000"/>
                <w:spacing w:val="0"/>
                <w:w w:val="100"/>
                <w:position w:val="0"/>
                <w:shd w:val="clear" w:color="auto" w:fill="auto"/>
                <w:lang w:val="pl-PL" w:eastAsia="pl-PL" w:bidi="pl-PL"/>
              </w:rPr>
              <w:t>1.4</w:t>
            </w:r>
          </w:p>
        </w:tc>
      </w:tr>
      <w:tr>
        <w:trPr>
          <w:trHeight w:val="187"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Transport</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1.0</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40"/>
              <w:jc w:val="both"/>
            </w:pPr>
            <w:r>
              <w:rPr>
                <w:b/>
                <w:bCs/>
                <w:color w:val="000000"/>
                <w:spacing w:val="0"/>
                <w:w w:val="100"/>
                <w:position w:val="0"/>
                <w:shd w:val="clear" w:color="auto" w:fill="auto"/>
                <w:lang w:val="pl-PL" w:eastAsia="pl-PL" w:bidi="pl-PL"/>
              </w:rPr>
              <w:t>0.6</w:t>
            </w:r>
          </w:p>
        </w:tc>
      </w:tr>
      <w:tr>
        <w:trPr>
          <w:trHeight w:val="169"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Obrót towarowy</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0.7</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340"/>
              <w:jc w:val="both"/>
            </w:pPr>
            <w:r>
              <w:rPr>
                <w:b/>
                <w:bCs/>
                <w:color w:val="000000"/>
                <w:spacing w:val="0"/>
                <w:w w:val="100"/>
                <w:position w:val="0"/>
                <w:shd w:val="clear" w:color="auto" w:fill="auto"/>
                <w:lang w:val="pl-PL" w:eastAsia="pl-PL" w:bidi="pl-PL"/>
              </w:rPr>
              <w:t>0.6</w:t>
            </w:r>
          </w:p>
        </w:tc>
      </w:tr>
      <w:tr>
        <w:trPr>
          <w:trHeight w:val="162"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Hotelarstwo,</w:t>
            </w: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r>
      <w:tr>
        <w:trPr>
          <w:trHeight w:val="184"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80"/>
              <w:jc w:val="left"/>
              <w:rPr>
                <w:sz w:val="17"/>
                <w:szCs w:val="17"/>
              </w:rPr>
            </w:pPr>
            <w:r>
              <w:rPr>
                <w:b/>
                <w:bCs/>
                <w:color w:val="000000"/>
                <w:spacing w:val="0"/>
                <w:w w:val="100"/>
                <w:position w:val="0"/>
                <w:sz w:val="17"/>
                <w:szCs w:val="17"/>
                <w:shd w:val="clear" w:color="auto" w:fill="auto"/>
                <w:lang w:val="pl-PL" w:eastAsia="pl-PL" w:bidi="pl-PL"/>
              </w:rPr>
              <w:t>zakłady gastronomiczne</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1.1</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340"/>
              <w:jc w:val="both"/>
            </w:pPr>
            <w:r>
              <w:rPr>
                <w:b/>
                <w:bCs/>
                <w:color w:val="000000"/>
                <w:spacing w:val="0"/>
                <w:w w:val="100"/>
                <w:position w:val="0"/>
                <w:shd w:val="clear" w:color="auto" w:fill="auto"/>
                <w:lang w:val="pl-PL" w:eastAsia="pl-PL" w:bidi="pl-PL"/>
              </w:rPr>
              <w:t>0.9</w:t>
            </w:r>
          </w:p>
        </w:tc>
      </w:tr>
      <w:tr>
        <w:trPr>
          <w:trHeight w:val="198"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Nieczynni zawodowo</w:t>
            </w:r>
          </w:p>
        </w:tc>
        <w:tc>
          <w:tcPr>
            <w:tcBorders/>
            <w:shd w:val="clear" w:color="auto" w:fill="FFFFFF"/>
            <w:vAlign w:val="center"/>
          </w:tcPr>
          <w:p>
            <w:pPr>
              <w:pStyle w:val="Style21"/>
              <w:keepNext w:val="0"/>
              <w:keepLines w:val="0"/>
              <w:widowControl w:val="0"/>
              <w:shd w:val="clear" w:color="auto" w:fill="auto"/>
              <w:bidi w:val="0"/>
              <w:spacing w:before="0" w:after="0" w:line="240" w:lineRule="auto"/>
              <w:ind w:left="0" w:right="0" w:firstLine="260"/>
              <w:jc w:val="both"/>
            </w:pPr>
            <w:r>
              <w:rPr>
                <w:b/>
                <w:bCs/>
                <w:color w:val="000000"/>
                <w:spacing w:val="0"/>
                <w:w w:val="100"/>
                <w:position w:val="0"/>
                <w:shd w:val="clear" w:color="auto" w:fill="auto"/>
                <w:lang w:val="pl-PL" w:eastAsia="pl-PL" w:bidi="pl-PL"/>
              </w:rPr>
              <w:t>0.1</w:t>
            </w:r>
          </w:p>
        </w:tc>
        <w:tc>
          <w:tcPr>
            <w:tcBorders/>
            <w:shd w:val="clear" w:color="auto" w:fill="FFFFFF"/>
            <w:vAlign w:val="center"/>
          </w:tcPr>
          <w:p>
            <w:pPr>
              <w:pStyle w:val="Style21"/>
              <w:keepNext w:val="0"/>
              <w:keepLines w:val="0"/>
              <w:widowControl w:val="0"/>
              <w:shd w:val="clear" w:color="auto" w:fill="auto"/>
              <w:bidi w:val="0"/>
              <w:spacing w:before="0" w:after="0" w:line="240" w:lineRule="auto"/>
              <w:ind w:left="0" w:right="0" w:firstLine="340"/>
              <w:jc w:val="both"/>
            </w:pPr>
            <w:r>
              <w:rPr>
                <w:b/>
                <w:bCs/>
                <w:color w:val="000000"/>
                <w:spacing w:val="0"/>
                <w:w w:val="100"/>
                <w:position w:val="0"/>
                <w:shd w:val="clear" w:color="auto" w:fill="auto"/>
                <w:lang w:val="pl-PL" w:eastAsia="pl-PL" w:bidi="pl-PL"/>
              </w:rPr>
              <w:t>0.6</w:t>
            </w:r>
          </w:p>
        </w:tc>
      </w:tr>
    </w:tbl>
    <w:p>
      <w:pPr>
        <w:widowControl w:val="0"/>
        <w:spacing w:after="1399" w:line="1" w:lineRule="exact"/>
      </w:pPr>
    </w:p>
    <w:p>
      <w:pPr>
        <w:pStyle w:val="Style9"/>
        <w:keepNext w:val="0"/>
        <w:keepLines w:val="0"/>
        <w:widowControl w:val="0"/>
        <w:shd w:val="clear" w:color="auto" w:fill="auto"/>
        <w:bidi w:val="0"/>
        <w:spacing w:before="0" w:after="220" w:line="240" w:lineRule="auto"/>
        <w:ind w:left="0" w:right="0" w:firstLine="0"/>
        <w:jc w:val="center"/>
      </w:pPr>
      <w:r>
        <w:rPr>
          <w:b/>
          <w:bCs/>
          <w:i w:val="0"/>
          <w:iCs w:val="0"/>
          <w:color w:val="000000"/>
          <w:spacing w:val="0"/>
          <w:w w:val="100"/>
          <w:position w:val="0"/>
          <w:shd w:val="clear" w:color="auto" w:fill="auto"/>
          <w:lang w:val="pl-PL" w:eastAsia="pl-PL" w:bidi="pl-PL"/>
        </w:rPr>
        <w:t>TABLICA 12</w:t>
      </w:r>
    </w:p>
    <w:p>
      <w:pPr>
        <w:pStyle w:val="Style9"/>
        <w:keepNext w:val="0"/>
        <w:keepLines w:val="0"/>
        <w:widowControl w:val="0"/>
        <w:shd w:val="clear" w:color="auto" w:fill="auto"/>
        <w:bidi w:val="0"/>
        <w:spacing w:before="0" w:after="220" w:line="254" w:lineRule="auto"/>
        <w:ind w:left="0" w:right="0" w:firstLine="0"/>
        <w:jc w:val="center"/>
      </w:pPr>
      <w:r>
        <mc:AlternateContent>
          <mc:Choice Requires="wps">
            <w:drawing>
              <wp:anchor distT="0" distB="0" distL="101600" distR="101600" simplePos="0" relativeHeight="125829395" behindDoc="0" locked="0" layoutInCell="1" allowOverlap="1">
                <wp:simplePos x="0" y="0"/>
                <wp:positionH relativeFrom="page">
                  <wp:posOffset>461645</wp:posOffset>
                </wp:positionH>
                <wp:positionV relativeFrom="paragraph">
                  <wp:posOffset>520700</wp:posOffset>
                </wp:positionV>
                <wp:extent cx="751840" cy="153035"/>
                <wp:wrapSquare wrapText="right"/>
                <wp:docPr id="164" name="Shape 164"/>
                <a:graphic xmlns:a="http://schemas.openxmlformats.org/drawingml/2006/main">
                  <a:graphicData uri="http://schemas.microsoft.com/office/word/2010/wordprocessingShape">
                    <wps:wsp>
                      <wps:cNvSpPr txBox="1"/>
                      <wps:spPr>
                        <a:xfrm>
                          <a:ext cx="751840" cy="153035"/>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16"/>
                                <w:szCs w:val="16"/>
                              </w:rPr>
                            </w:pPr>
                            <w:r>
                              <w:rPr>
                                <w:b/>
                                <w:bCs/>
                                <w:i w:val="0"/>
                                <w:iCs w:val="0"/>
                                <w:color w:val="000000"/>
                                <w:spacing w:val="0"/>
                                <w:w w:val="100"/>
                                <w:position w:val="0"/>
                                <w:sz w:val="17"/>
                                <w:szCs w:val="17"/>
                                <w:shd w:val="clear" w:color="auto" w:fill="auto"/>
                                <w:lang w:val="pl-PL" w:eastAsia="pl-PL" w:bidi="pl-PL"/>
                              </w:rPr>
                              <w:t xml:space="preserve">Kraj </w:t>
                            </w:r>
                            <w:r>
                              <w:rPr>
                                <w:b/>
                                <w:bCs/>
                                <w:color w:val="000000"/>
                                <w:spacing w:val="0"/>
                                <w:w w:val="100"/>
                                <w:position w:val="0"/>
                                <w:sz w:val="16"/>
                                <w:szCs w:val="16"/>
                                <w:shd w:val="clear" w:color="auto" w:fill="auto"/>
                                <w:lang w:val="pl-PL" w:eastAsia="pl-PL" w:bidi="pl-PL"/>
                              </w:rPr>
                              <w:t>wodzenia</w:t>
                            </w:r>
                          </w:p>
                        </w:txbxContent>
                      </wps:txbx>
                      <wps:bodyPr wrap="none" lIns="0" tIns="0" rIns="0" bIns="0">
                        <a:noAutoFit/>
                      </wps:bodyPr>
                    </wps:wsp>
                  </a:graphicData>
                </a:graphic>
              </wp:anchor>
            </w:drawing>
          </mc:Choice>
          <mc:Fallback>
            <w:pict>
              <v:shape id="_x0000_s1190" type="#_x0000_t202" style="position:absolute;margin-left:36.350000000000001pt;margin-top:41.pt;width:59.200000000000003pt;height:12.050000000000001pt;z-index:-125829358;mso-wrap-distance-left:8.pt;mso-wrap-distance-right:8.pt;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16"/>
                          <w:szCs w:val="16"/>
                        </w:rPr>
                      </w:pPr>
                      <w:r>
                        <w:rPr>
                          <w:b/>
                          <w:bCs/>
                          <w:i w:val="0"/>
                          <w:iCs w:val="0"/>
                          <w:color w:val="000000"/>
                          <w:spacing w:val="0"/>
                          <w:w w:val="100"/>
                          <w:position w:val="0"/>
                          <w:sz w:val="17"/>
                          <w:szCs w:val="17"/>
                          <w:shd w:val="clear" w:color="auto" w:fill="auto"/>
                          <w:lang w:val="pl-PL" w:eastAsia="pl-PL" w:bidi="pl-PL"/>
                        </w:rPr>
                        <w:t xml:space="preserve">Kraj </w:t>
                      </w:r>
                      <w:r>
                        <w:rPr>
                          <w:b/>
                          <w:bCs/>
                          <w:color w:val="000000"/>
                          <w:spacing w:val="0"/>
                          <w:w w:val="100"/>
                          <w:position w:val="0"/>
                          <w:sz w:val="16"/>
                          <w:szCs w:val="16"/>
                          <w:shd w:val="clear" w:color="auto" w:fill="auto"/>
                          <w:lang w:val="pl-PL" w:eastAsia="pl-PL" w:bidi="pl-PL"/>
                        </w:rPr>
                        <w:t>wodzenia</w:t>
                      </w:r>
                    </w:p>
                  </w:txbxContent>
                </v:textbox>
                <w10:wrap type="square" side="right" anchorx="page"/>
              </v:shape>
            </w:pict>
          </mc:Fallback>
        </mc:AlternateContent>
      </w:r>
      <w:r>
        <w:rPr>
          <w:b/>
          <w:bCs/>
          <w:i w:val="0"/>
          <w:iCs w:val="0"/>
          <w:color w:val="000000"/>
          <w:spacing w:val="0"/>
          <w:w w:val="100"/>
          <w:position w:val="0"/>
          <w:shd w:val="clear" w:color="auto" w:fill="auto"/>
          <w:lang w:val="pl-PL" w:eastAsia="pl-PL" w:bidi="pl-PL"/>
        </w:rPr>
        <w:t>POWSZECHNY SPIS LUDNOŚCI AUSTRALII, CZERWIEC 54</w:t>
        <w:br/>
        <w:t>Stosunek do pracy mężczyzn urodzonych w niektórych krajach</w:t>
        <w:br/>
        <w:t>(w odsetkach)</w:t>
      </w:r>
    </w:p>
    <w:p>
      <w:pPr>
        <w:pStyle w:val="Style9"/>
        <w:keepNext w:val="0"/>
        <w:keepLines w:val="0"/>
        <w:widowControl w:val="0"/>
        <w:shd w:val="clear" w:color="auto" w:fill="auto"/>
        <w:bidi w:val="0"/>
        <w:spacing w:before="0" w:after="0" w:line="226"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Pracodawca Posiadacz Pracownik Bezrobotni Ogółem</w:t>
        <w:br/>
        <w:t>własnego najemny</w:t>
      </w:r>
    </w:p>
    <w:p>
      <w:pPr>
        <w:pStyle w:val="Style9"/>
        <w:keepNext w:val="0"/>
        <w:keepLines w:val="0"/>
        <w:widowControl w:val="0"/>
        <w:shd w:val="clear" w:color="auto" w:fill="auto"/>
        <w:bidi w:val="0"/>
        <w:spacing w:before="0" w:after="0" w:line="226"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Warsztatu</w:t>
      </w:r>
    </w:p>
    <w:p>
      <w:pPr>
        <w:pStyle w:val="Style9"/>
        <w:keepNext w:val="0"/>
        <w:keepLines w:val="0"/>
        <w:widowControl w:val="0"/>
        <w:shd w:val="clear" w:color="auto" w:fill="auto"/>
        <w:bidi w:val="0"/>
        <w:spacing w:before="0" w:after="100" w:line="226" w:lineRule="auto"/>
        <w:ind w:left="2440" w:right="0" w:firstLine="0"/>
        <w:jc w:val="both"/>
        <w:rPr>
          <w:sz w:val="16"/>
          <w:szCs w:val="16"/>
        </w:rPr>
      </w:pPr>
      <w:r>
        <w:rPr>
          <w:b/>
          <w:bCs/>
          <w:color w:val="000000"/>
          <w:spacing w:val="0"/>
          <w:w w:val="100"/>
          <w:position w:val="0"/>
          <w:sz w:val="16"/>
          <w:szCs w:val="16"/>
          <w:shd w:val="clear" w:color="auto" w:fill="auto"/>
          <w:lang w:val="pl-PL" w:eastAsia="pl-PL" w:bidi="pl-PL"/>
        </w:rPr>
        <w:t>pracy ♦)</w:t>
      </w:r>
    </w:p>
    <w:tbl>
      <w:tblPr>
        <w:tblOverlap w:val="never"/>
        <w:jc w:val="center"/>
        <w:tblLayout w:type="fixed"/>
      </w:tblPr>
      <w:tblGrid>
        <w:gridCol w:w="1206"/>
        <w:gridCol w:w="1015"/>
        <w:gridCol w:w="806"/>
        <w:gridCol w:w="882"/>
        <w:gridCol w:w="778"/>
        <w:gridCol w:w="680"/>
      </w:tblGrid>
      <w:tr>
        <w:trPr>
          <w:trHeight w:val="191"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Australia</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500"/>
              <w:jc w:val="left"/>
            </w:pPr>
            <w:r>
              <w:rPr>
                <w:b/>
                <w:bCs/>
                <w:color w:val="000000"/>
                <w:spacing w:val="0"/>
                <w:w w:val="100"/>
                <w:position w:val="0"/>
                <w:shd w:val="clear" w:color="auto" w:fill="auto"/>
                <w:lang w:val="pl-PL" w:eastAsia="pl-PL" w:bidi="pl-PL"/>
              </w:rPr>
              <w:t>8.0</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13.3</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40"/>
              <w:jc w:val="both"/>
            </w:pPr>
            <w:r>
              <w:rPr>
                <w:b/>
                <w:bCs/>
                <w:color w:val="000000"/>
                <w:spacing w:val="0"/>
                <w:w w:val="100"/>
                <w:position w:val="0"/>
                <w:shd w:val="clear" w:color="auto" w:fill="auto"/>
                <w:lang w:val="pl-PL" w:eastAsia="pl-PL" w:bidi="pl-PL"/>
              </w:rPr>
              <w:t>77.3</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1.4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pPr>
            <w:r>
              <w:rPr>
                <w:b/>
                <w:bCs/>
                <w:color w:val="000000"/>
                <w:spacing w:val="0"/>
                <w:w w:val="100"/>
                <w:position w:val="0"/>
                <w:shd w:val="clear" w:color="auto" w:fill="auto"/>
                <w:lang w:val="pl-PL" w:eastAsia="pl-PL" w:bidi="pl-PL"/>
              </w:rPr>
              <w:t>100.0</w:t>
            </w:r>
          </w:p>
        </w:tc>
      </w:tr>
      <w:tr>
        <w:trPr>
          <w:trHeight w:val="173"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Holandia</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500"/>
              <w:jc w:val="left"/>
            </w:pPr>
            <w:r>
              <w:rPr>
                <w:b/>
                <w:bCs/>
                <w:color w:val="000000"/>
                <w:spacing w:val="0"/>
                <w:w w:val="100"/>
                <w:position w:val="0"/>
                <w:shd w:val="clear" w:color="auto" w:fill="auto"/>
                <w:lang w:val="pl-PL" w:eastAsia="pl-PL" w:bidi="pl-PL"/>
              </w:rPr>
              <w:t>3.4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8.4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40"/>
              <w:jc w:val="both"/>
            </w:pPr>
            <w:r>
              <w:rPr>
                <w:b/>
                <w:bCs/>
                <w:color w:val="000000"/>
                <w:spacing w:val="0"/>
                <w:w w:val="100"/>
                <w:position w:val="0"/>
                <w:shd w:val="clear" w:color="auto" w:fill="auto"/>
                <w:lang w:val="pl-PL" w:eastAsia="pl-PL" w:bidi="pl-PL"/>
              </w:rPr>
              <w:t>86.8</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1.4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pPr>
            <w:r>
              <w:rPr>
                <w:b/>
                <w:bCs/>
                <w:color w:val="000000"/>
                <w:spacing w:val="0"/>
                <w:w w:val="100"/>
                <w:position w:val="0"/>
                <w:shd w:val="clear" w:color="auto" w:fill="auto"/>
                <w:lang w:val="pl-PL" w:eastAsia="pl-PL" w:bidi="pl-PL"/>
              </w:rPr>
              <w:t>100.0</w:t>
            </w:r>
          </w:p>
        </w:tc>
      </w:tr>
      <w:tr>
        <w:trPr>
          <w:trHeight w:val="180"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Włochy</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500"/>
              <w:jc w:val="left"/>
            </w:pPr>
            <w:r>
              <w:rPr>
                <w:b/>
                <w:bCs/>
                <w:color w:val="000000"/>
                <w:spacing w:val="0"/>
                <w:w w:val="100"/>
                <w:position w:val="0"/>
                <w:shd w:val="clear" w:color="auto" w:fill="auto"/>
                <w:lang w:val="pl-PL" w:eastAsia="pl-PL" w:bidi="pl-PL"/>
              </w:rPr>
              <w:t>6.5</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40"/>
              <w:jc w:val="left"/>
            </w:pPr>
            <w:r>
              <w:rPr>
                <w:b/>
                <w:bCs/>
                <w:color w:val="000000"/>
                <w:spacing w:val="0"/>
                <w:w w:val="100"/>
                <w:position w:val="0"/>
                <w:shd w:val="clear" w:color="auto" w:fill="auto"/>
                <w:lang w:val="pl-PL" w:eastAsia="pl-PL" w:bidi="pl-PL"/>
              </w:rPr>
              <w:t>13.5</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78.8</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1.2</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pPr>
            <w:r>
              <w:rPr>
                <w:b/>
                <w:bCs/>
                <w:color w:val="000000"/>
                <w:spacing w:val="0"/>
                <w:w w:val="100"/>
                <w:position w:val="0"/>
                <w:shd w:val="clear" w:color="auto" w:fill="auto"/>
                <w:lang w:val="pl-PL" w:eastAsia="pl-PL" w:bidi="pl-PL"/>
              </w:rPr>
              <w:t>100.0</w:t>
            </w:r>
          </w:p>
        </w:tc>
      </w:tr>
      <w:tr>
        <w:trPr>
          <w:trHeight w:val="184"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Polska</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500"/>
              <w:jc w:val="left"/>
            </w:pPr>
            <w:r>
              <w:rPr>
                <w:b/>
                <w:bCs/>
                <w:color w:val="000000"/>
                <w:spacing w:val="0"/>
                <w:w w:val="100"/>
                <w:position w:val="0"/>
                <w:shd w:val="clear" w:color="auto" w:fill="auto"/>
                <w:lang w:val="pl-PL" w:eastAsia="pl-PL" w:bidi="pl-PL"/>
              </w:rPr>
              <w:t>7.2</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5.4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240"/>
              <w:jc w:val="both"/>
            </w:pPr>
            <w:r>
              <w:rPr>
                <w:b/>
                <w:bCs/>
                <w:color w:val="000000"/>
                <w:spacing w:val="0"/>
                <w:w w:val="100"/>
                <w:position w:val="0"/>
                <w:shd w:val="clear" w:color="auto" w:fill="auto"/>
                <w:lang w:val="pl-PL" w:eastAsia="pl-PL" w:bidi="pl-PL"/>
              </w:rPr>
              <w:t>86.0</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1.4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pPr>
            <w:r>
              <w:rPr>
                <w:b/>
                <w:bCs/>
                <w:color w:val="000000"/>
                <w:spacing w:val="0"/>
                <w:w w:val="100"/>
                <w:position w:val="0"/>
                <w:shd w:val="clear" w:color="auto" w:fill="auto"/>
                <w:lang w:val="pl-PL" w:eastAsia="pl-PL" w:bidi="pl-PL"/>
              </w:rPr>
              <w:t>100.0</w:t>
            </w:r>
          </w:p>
        </w:tc>
      </w:tr>
    </w:tbl>
    <w:p>
      <w:pPr>
        <w:pStyle w:val="Style28"/>
        <w:keepNext w:val="0"/>
        <w:keepLines w:val="0"/>
        <w:widowControl w:val="0"/>
        <w:shd w:val="clear" w:color="auto" w:fill="auto"/>
        <w:bidi w:val="0"/>
        <w:spacing w:before="0" w:after="0" w:line="240" w:lineRule="auto"/>
        <w:ind w:left="230" w:right="0" w:firstLine="0"/>
        <w:jc w:val="left"/>
        <w:sectPr>
          <w:headerReference w:type="default" r:id="rId133"/>
          <w:footerReference w:type="default" r:id="rId134"/>
          <w:headerReference w:type="even" r:id="rId135"/>
          <w:footerReference w:type="even" r:id="rId136"/>
          <w:headerReference w:type="first" r:id="rId137"/>
          <w:footerReference w:type="first" r:id="rId138"/>
          <w:footnotePr>
            <w:pos w:val="pageBottom"/>
            <w:numFmt w:val="decimal"/>
            <w:numStart w:val="3"/>
            <w:numRestart w:val="continuous"/>
            <w15:footnoteColumns w:val="1"/>
          </w:footnotePr>
          <w:pgSz w:w="6904" w:h="11425"/>
          <w:pgMar w:top="1081" w:left="536" w:right="548" w:bottom="614" w:header="0" w:footer="3" w:gutter="0"/>
          <w:cols w:space="720"/>
          <w:noEndnote/>
          <w:titlePg/>
          <w:rtlGutter w:val="0"/>
          <w:docGrid w:linePitch="360"/>
        </w:sectPr>
      </w:pPr>
      <w:r>
        <w:rPr>
          <w:b/>
          <w:bCs/>
          <w:color w:val="000000"/>
          <w:spacing w:val="0"/>
          <w:w w:val="100"/>
          <w:position w:val="0"/>
          <w:shd w:val="clear" w:color="auto" w:fill="auto"/>
          <w:vertAlign w:val="superscript"/>
          <w:lang w:val="pl-PL" w:eastAsia="pl-PL" w:bidi="pl-PL"/>
        </w:rPr>
        <w:t>!</w:t>
      </w:r>
      <w:r>
        <w:rPr>
          <w:b/>
          <w:bCs/>
          <w:color w:val="000000"/>
          <w:spacing w:val="0"/>
          <w:w w:val="100"/>
          <w:position w:val="0"/>
          <w:shd w:val="clear" w:color="auto" w:fill="auto"/>
          <w:lang w:val="pl-PL" w:eastAsia="pl-PL" w:bidi="pl-PL"/>
        </w:rPr>
        <w:t>) Niezatrudniający pracowników najemnych.</w:t>
      </w:r>
    </w:p>
    <w:p>
      <w:pPr>
        <w:pStyle w:val="Style9"/>
        <w:keepNext w:val="0"/>
        <w:keepLines w:val="0"/>
        <w:framePr w:w="421" w:h="9990" w:hRule="exact" w:wrap="none" w:hAnchor="page" w:x="128" w:y="1"/>
        <w:widowControl w:val="0"/>
        <w:shd w:val="clear" w:color="auto" w:fill="auto"/>
        <w:tabs>
          <w:tab w:pos="8886" w:val="left"/>
        </w:tabs>
        <w:bidi w:val="0"/>
        <w:spacing w:before="0" w:after="0" w:line="240" w:lineRule="auto"/>
        <w:ind w:left="0" w:right="0" w:firstLine="340"/>
        <w:jc w:val="both"/>
        <w:textDirection w:val="btLr"/>
      </w:pPr>
      <w:r>
        <w:rPr>
          <w:b/>
          <w:bCs/>
          <w:color w:val="000000"/>
          <w:spacing w:val="0"/>
          <w:w w:val="100"/>
          <w:position w:val="0"/>
          <w:sz w:val="16"/>
          <w:szCs w:val="16"/>
          <w:shd w:val="clear" w:color="auto" w:fill="auto"/>
          <w:lang w:val="pl-PL" w:eastAsia="pl-PL" w:bidi="pl-PL"/>
        </w:rPr>
        <w:t>Małżeństwa zawarte w latach</w:t>
      </w:r>
      <w:r>
        <w:rPr>
          <w:b/>
          <w:bCs/>
          <w:i w:val="0"/>
          <w:iCs w:val="0"/>
          <w:color w:val="000000"/>
          <w:spacing w:val="0"/>
          <w:w w:val="100"/>
          <w:position w:val="0"/>
          <w:sz w:val="18"/>
          <w:szCs w:val="18"/>
          <w:shd w:val="clear" w:color="auto" w:fill="auto"/>
          <w:lang w:val="pl-PL" w:eastAsia="pl-PL" w:bidi="pl-PL"/>
        </w:rPr>
        <w:t xml:space="preserve"> 1947-1956 </w:t>
      </w:r>
      <w:r>
        <w:rPr>
          <w:b/>
          <w:bCs/>
          <w:color w:val="000000"/>
          <w:spacing w:val="0"/>
          <w:w w:val="100"/>
          <w:position w:val="0"/>
          <w:sz w:val="16"/>
          <w:szCs w:val="16"/>
          <w:shd w:val="clear" w:color="auto" w:fill="auto"/>
          <w:lang w:val="pl-PL" w:eastAsia="pl-PL" w:bidi="pl-PL"/>
        </w:rPr>
        <w:t>przez mężczyzn urodzonych</w:t>
      </w:r>
      <w:r>
        <w:rPr>
          <w:b/>
          <w:bCs/>
          <w:i w:val="0"/>
          <w:iCs w:val="0"/>
          <w:color w:val="000000"/>
          <w:spacing w:val="0"/>
          <w:w w:val="100"/>
          <w:position w:val="0"/>
          <w:shd w:val="clear" w:color="auto" w:fill="auto"/>
          <w:lang w:val="pl-PL" w:eastAsia="pl-PL" w:bidi="pl-PL"/>
        </w:rPr>
        <w:tab/>
        <w:t>TABLICA 11</w:t>
      </w:r>
    </w:p>
    <w:p>
      <w:pPr>
        <w:pStyle w:val="Style9"/>
        <w:keepNext w:val="0"/>
        <w:keepLines w:val="0"/>
        <w:framePr w:w="421" w:h="9990" w:hRule="exact" w:wrap="none" w:hAnchor="page" w:x="128" w:y="1"/>
        <w:widowControl w:val="0"/>
        <w:shd w:val="clear" w:color="auto" w:fill="auto"/>
        <w:bidi w:val="0"/>
        <w:spacing w:before="0" w:after="0" w:line="202" w:lineRule="auto"/>
        <w:ind w:left="0" w:right="0" w:firstLine="0"/>
        <w:jc w:val="left"/>
        <w:textDirection w:val="btLr"/>
      </w:pPr>
      <w:r>
        <w:rPr>
          <w:b/>
          <w:bCs/>
          <w:i w:val="0"/>
          <w:iCs w:val="0"/>
          <w:color w:val="000000"/>
          <w:spacing w:val="0"/>
          <w:w w:val="100"/>
          <w:position w:val="0"/>
          <w:shd w:val="clear" w:color="auto" w:fill="auto"/>
          <w:lang w:val="pl-PL" w:eastAsia="pl-PL" w:bidi="pl-PL"/>
        </w:rPr>
        <w:t xml:space="preserve">we </w:t>
      </w:r>
      <w:r>
        <w:rPr>
          <w:b/>
          <w:bCs/>
          <w:color w:val="000000"/>
          <w:spacing w:val="0"/>
          <w:w w:val="100"/>
          <w:position w:val="0"/>
          <w:sz w:val="16"/>
          <w:szCs w:val="16"/>
          <w:shd w:val="clear" w:color="auto" w:fill="auto"/>
          <w:lang w:val="pl-PL" w:eastAsia="pl-PL" w:bidi="pl-PL"/>
        </w:rPr>
        <w:t>Włoszech i w Polsce Według miejsca urodzenia żony</w:t>
      </w:r>
      <w:r>
        <w:rPr>
          <w:b/>
          <w:bCs/>
          <w:i w:val="0"/>
          <w:iCs w:val="0"/>
          <w:color w:val="000000"/>
          <w:spacing w:val="0"/>
          <w:w w:val="100"/>
          <w:position w:val="0"/>
          <w:shd w:val="clear" w:color="auto" w:fill="auto"/>
          <w:lang w:val="pl-PL" w:eastAsia="pl-PL" w:bidi="pl-PL"/>
        </w:rPr>
        <w:t xml:space="preserve"> (odsetki).</w:t>
      </w:r>
    </w:p>
    <w:p>
      <w:pPr>
        <w:pStyle w:val="Style9"/>
        <w:keepNext w:val="0"/>
        <w:keepLines w:val="0"/>
        <w:framePr w:w="940" w:h="5652" w:hRule="exact" w:wrap="none" w:hAnchor="page" w:x="5838" w:y="4314"/>
        <w:widowControl w:val="0"/>
        <w:shd w:val="clear" w:color="auto" w:fill="auto"/>
        <w:bidi w:val="0"/>
        <w:spacing w:before="0" w:after="0" w:line="211" w:lineRule="auto"/>
        <w:ind w:left="0" w:right="0" w:firstLine="340"/>
        <w:jc w:val="both"/>
        <w:textDirection w:val="btLr"/>
      </w:pPr>
      <w:r>
        <w:rPr>
          <w:b/>
          <w:bCs/>
          <w:i w:val="0"/>
          <w:iCs w:val="0"/>
          <w:color w:val="000000"/>
          <w:spacing w:val="0"/>
          <w:w w:val="100"/>
          <w:position w:val="0"/>
          <w:shd w:val="clear" w:color="auto" w:fill="auto"/>
          <w:lang w:val="pl-PL" w:eastAsia="pl-PL" w:bidi="pl-PL"/>
        </w:rPr>
        <w:t xml:space="preserve">Źródło : Commonwealth </w:t>
      </w:r>
      <w:r>
        <w:rPr>
          <w:b/>
          <w:bCs/>
          <w:i w:val="0"/>
          <w:iCs w:val="0"/>
          <w:color w:val="000000"/>
          <w:spacing w:val="0"/>
          <w:w w:val="100"/>
          <w:position w:val="0"/>
          <w:shd w:val="clear" w:color="auto" w:fill="auto"/>
          <w:lang w:val="fr-FR" w:eastAsia="fr-FR" w:bidi="fr-FR"/>
        </w:rPr>
        <w:t xml:space="preserve">Bureau </w:t>
      </w:r>
      <w:r>
        <w:rPr>
          <w:b/>
          <w:bCs/>
          <w:i w:val="0"/>
          <w:iCs w:val="0"/>
          <w:color w:val="000000"/>
          <w:spacing w:val="0"/>
          <w:w w:val="100"/>
          <w:position w:val="0"/>
          <w:shd w:val="clear" w:color="auto" w:fill="auto"/>
          <w:lang w:val="pl-PL" w:eastAsia="pl-PL" w:bidi="pl-PL"/>
        </w:rPr>
        <w:t xml:space="preserve">of Census and Statistics, </w:t>
      </w:r>
      <w:r>
        <w:rPr>
          <w:color w:val="000000"/>
          <w:spacing w:val="0"/>
          <w:w w:val="100"/>
          <w:position w:val="0"/>
          <w:shd w:val="clear" w:color="auto" w:fill="auto"/>
          <w:lang w:val="pl-PL" w:eastAsia="pl-PL" w:bidi="pl-PL"/>
        </w:rPr>
        <w:t xml:space="preserve">Demographu </w:t>
      </w:r>
      <w:r>
        <w:rPr>
          <w:color w:val="000000"/>
          <w:spacing w:val="0"/>
          <w:w w:val="100"/>
          <w:position w:val="0"/>
          <w:shd w:val="clear" w:color="auto" w:fill="auto"/>
          <w:lang w:val="fr-FR" w:eastAsia="fr-FR" w:bidi="fr-FR"/>
        </w:rPr>
        <w:t>Bulletin,</w:t>
      </w:r>
      <w:r>
        <w:rPr>
          <w:b/>
          <w:bCs/>
          <w:i w:val="0"/>
          <w:iCs w:val="0"/>
          <w:color w:val="000000"/>
          <w:spacing w:val="0"/>
          <w:w w:val="100"/>
          <w:position w:val="0"/>
          <w:shd w:val="clear" w:color="auto" w:fill="auto"/>
          <w:lang w:val="fr-FR" w:eastAsia="fr-FR" w:bidi="fr-FR"/>
        </w:rPr>
        <w:t xml:space="preserve"> </w:t>
      </w:r>
      <w:r>
        <w:rPr>
          <w:b/>
          <w:bCs/>
          <w:i w:val="0"/>
          <w:iCs w:val="0"/>
          <w:color w:val="000000"/>
          <w:spacing w:val="0"/>
          <w:w w:val="100"/>
          <w:position w:val="0"/>
          <w:shd w:val="clear" w:color="auto" w:fill="auto"/>
          <w:lang w:val="pl-PL" w:eastAsia="pl-PL" w:bidi="pl-PL"/>
        </w:rPr>
        <w:t>Nr. 65-71 (dla lat 1947-1953); dla lat 1954, 1955, 1956 wyko</w:t>
        <w:softHyphen/>
        <w:t>rzystałem nieopublikowane jeszcze dane łaskawie udostępnione mi w Biurze Spisu Ludności w Canberra. Odsetki obliczyłem na podstawie liczb bez</w:t>
        <w:softHyphen/>
        <w:t>względnych uzyskanych z wyżej wymienionych źródeł.</w:t>
      </w:r>
    </w:p>
    <w:tbl>
      <w:tblPr>
        <w:tblOverlap w:val="never"/>
        <w:jc w:val="left"/>
        <w:tblLayout w:type="fixed"/>
      </w:tblPr>
      <w:tblGrid>
        <w:gridCol w:w="454"/>
        <w:gridCol w:w="893"/>
        <w:gridCol w:w="1908"/>
        <w:gridCol w:w="1912"/>
      </w:tblGrid>
      <w:tr>
        <w:trPr>
          <w:trHeight w:val="976" w:hRule="exact"/>
        </w:trPr>
        <w:tc>
          <w:tcPr>
            <w:vMerge w:val="restart"/>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120" w:after="0" w:line="240" w:lineRule="auto"/>
              <w:ind w:left="2980" w:right="0" w:firstLine="0"/>
              <w:jc w:val="left"/>
              <w:rPr>
                <w:sz w:val="17"/>
                <w:szCs w:val="17"/>
              </w:rPr>
            </w:pPr>
            <w:r>
              <w:rPr>
                <w:b/>
                <w:bCs/>
                <w:color w:val="000000"/>
                <w:spacing w:val="0"/>
                <w:w w:val="100"/>
                <w:position w:val="0"/>
                <w:sz w:val="17"/>
                <w:szCs w:val="17"/>
                <w:shd w:val="clear" w:color="auto" w:fill="auto"/>
                <w:lang w:val="pl-PL" w:eastAsia="pl-PL" w:bidi="pl-PL"/>
              </w:rPr>
              <w:t>Miejsce urodzenia żony</w:t>
            </w: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160" w:after="0" w:line="206"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Ogółem urodzeń poza Australią</w:t>
            </w: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120" w:after="0" w:line="240"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45.9</w:t>
            </w:r>
          </w:p>
          <w:p>
            <w:pPr>
              <w:pStyle w:val="Style21"/>
              <w:keepNext w:val="0"/>
              <w:keepLines w:val="0"/>
              <w:framePr w:w="5166" w:h="9911" w:wrap="none" w:hAnchor="page" w:x="629" w:y="1"/>
              <w:widowControl w:val="0"/>
              <w:shd w:val="clear" w:color="auto" w:fill="auto"/>
              <w:bidi w:val="0"/>
              <w:spacing w:before="0" w:after="0" w:line="206"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45.1</w:t>
            </w:r>
          </w:p>
          <w:p>
            <w:pPr>
              <w:pStyle w:val="Style21"/>
              <w:keepNext w:val="0"/>
              <w:keepLines w:val="0"/>
              <w:framePr w:w="5166" w:h="9911" w:wrap="none" w:hAnchor="page" w:x="629" w:y="1"/>
              <w:widowControl w:val="0"/>
              <w:shd w:val="clear" w:color="auto" w:fill="auto"/>
              <w:bidi w:val="0"/>
              <w:spacing w:before="0" w:after="0" w:line="211"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50.7</w:t>
            </w:r>
          </w:p>
          <w:p>
            <w:pPr>
              <w:pStyle w:val="Style21"/>
              <w:keepNext w:val="0"/>
              <w:keepLines w:val="0"/>
              <w:framePr w:w="5166" w:h="9911" w:wrap="none" w:hAnchor="page" w:x="629" w:y="1"/>
              <w:widowControl w:val="0"/>
              <w:shd w:val="clear" w:color="auto" w:fill="auto"/>
              <w:bidi w:val="0"/>
              <w:spacing w:before="0" w:after="0" w:line="211"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61.3</w:t>
            </w:r>
          </w:p>
          <w:p>
            <w:pPr>
              <w:pStyle w:val="Style21"/>
              <w:keepNext w:val="0"/>
              <w:keepLines w:val="0"/>
              <w:framePr w:w="5166" w:h="9911" w:wrap="none" w:hAnchor="page" w:x="629" w:y="1"/>
              <w:widowControl w:val="0"/>
              <w:shd w:val="clear" w:color="auto" w:fill="auto"/>
              <w:bidi w:val="0"/>
              <w:spacing w:before="0" w:after="0" w:line="206"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71.7</w:t>
            </w:r>
          </w:p>
          <w:p>
            <w:pPr>
              <w:pStyle w:val="Style21"/>
              <w:keepNext w:val="0"/>
              <w:keepLines w:val="0"/>
              <w:framePr w:w="5166" w:h="9911" w:wrap="none" w:hAnchor="page" w:x="629" w:y="1"/>
              <w:widowControl w:val="0"/>
              <w:shd w:val="clear" w:color="auto" w:fill="auto"/>
              <w:bidi w:val="0"/>
              <w:spacing w:before="0" w:after="0" w:line="206"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67.4</w:t>
            </w:r>
          </w:p>
          <w:p>
            <w:pPr>
              <w:pStyle w:val="Style21"/>
              <w:keepNext w:val="0"/>
              <w:keepLines w:val="0"/>
              <w:framePr w:w="5166" w:h="9911" w:wrap="none" w:hAnchor="page" w:x="629" w:y="1"/>
              <w:widowControl w:val="0"/>
              <w:shd w:val="clear" w:color="auto" w:fill="auto"/>
              <w:bidi w:val="0"/>
              <w:spacing w:before="0" w:after="0" w:line="206"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72.1</w:t>
            </w:r>
          </w:p>
          <w:p>
            <w:pPr>
              <w:pStyle w:val="Style21"/>
              <w:keepNext w:val="0"/>
              <w:keepLines w:val="0"/>
              <w:framePr w:w="5166" w:h="9911" w:wrap="none" w:hAnchor="page" w:x="629" w:y="1"/>
              <w:widowControl w:val="0"/>
              <w:shd w:val="clear" w:color="auto" w:fill="auto"/>
              <w:bidi w:val="0"/>
              <w:spacing w:before="0" w:after="0" w:line="211"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70.2</w:t>
            </w:r>
          </w:p>
          <w:p>
            <w:pPr>
              <w:pStyle w:val="Style21"/>
              <w:keepNext w:val="0"/>
              <w:keepLines w:val="0"/>
              <w:framePr w:w="5166" w:h="9911" w:wrap="none" w:hAnchor="page" w:x="629" w:y="1"/>
              <w:widowControl w:val="0"/>
              <w:shd w:val="clear" w:color="auto" w:fill="auto"/>
              <w:bidi w:val="0"/>
              <w:spacing w:before="0" w:after="0" w:line="211"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72.3</w:t>
            </w:r>
          </w:p>
          <w:p>
            <w:pPr>
              <w:pStyle w:val="Style21"/>
              <w:keepNext w:val="0"/>
              <w:keepLines w:val="0"/>
              <w:framePr w:w="5166" w:h="9911" w:wrap="none" w:hAnchor="page" w:x="629" w:y="1"/>
              <w:widowControl w:val="0"/>
              <w:shd w:val="clear" w:color="auto" w:fill="auto"/>
              <w:bidi w:val="0"/>
              <w:spacing w:before="0" w:after="0" w:line="206"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74.3</w:t>
            </w:r>
          </w:p>
        </w:tc>
        <w:tc>
          <w:tcPr>
            <w:tcBorders>
              <w:top w:val="single" w:sz="4"/>
              <w:left w:val="single" w:sz="4"/>
              <w:righ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140" w:after="0" w:line="240"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81.7</w:t>
            </w:r>
          </w:p>
          <w:p>
            <w:pPr>
              <w:pStyle w:val="Style21"/>
              <w:keepNext w:val="0"/>
              <w:keepLines w:val="0"/>
              <w:framePr w:w="5166" w:h="9911" w:wrap="none" w:hAnchor="page" w:x="629" w:y="1"/>
              <w:widowControl w:val="0"/>
              <w:shd w:val="clear" w:color="auto" w:fill="auto"/>
              <w:bidi w:val="0"/>
              <w:spacing w:before="0" w:after="0" w:line="197"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77.4</w:t>
            </w:r>
          </w:p>
          <w:p>
            <w:pPr>
              <w:pStyle w:val="Style21"/>
              <w:keepNext w:val="0"/>
              <w:keepLines w:val="0"/>
              <w:framePr w:w="5166" w:h="9911" w:wrap="none" w:hAnchor="page" w:x="629" w:y="1"/>
              <w:widowControl w:val="0"/>
              <w:shd w:val="clear" w:color="auto" w:fill="auto"/>
              <w:bidi w:val="0"/>
              <w:spacing w:before="0" w:after="0" w:line="206"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76.1</w:t>
            </w:r>
          </w:p>
          <w:p>
            <w:pPr>
              <w:pStyle w:val="Style21"/>
              <w:keepNext w:val="0"/>
              <w:keepLines w:val="0"/>
              <w:framePr w:w="5166" w:h="9911" w:wrap="none" w:hAnchor="page" w:x="629" w:y="1"/>
              <w:widowControl w:val="0"/>
              <w:shd w:val="clear" w:color="auto" w:fill="auto"/>
              <w:bidi w:val="0"/>
              <w:spacing w:before="0" w:after="0" w:line="211"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79.4</w:t>
            </w:r>
          </w:p>
          <w:p>
            <w:pPr>
              <w:pStyle w:val="Style21"/>
              <w:keepNext w:val="0"/>
              <w:keepLines w:val="0"/>
              <w:framePr w:w="5166" w:h="9911" w:wrap="none" w:hAnchor="page" w:x="629" w:y="1"/>
              <w:widowControl w:val="0"/>
              <w:shd w:val="clear" w:color="auto" w:fill="auto"/>
              <w:bidi w:val="0"/>
              <w:spacing w:before="0" w:after="0" w:line="206"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75.7</w:t>
            </w:r>
          </w:p>
          <w:p>
            <w:pPr>
              <w:pStyle w:val="Style21"/>
              <w:keepNext w:val="0"/>
              <w:keepLines w:val="0"/>
              <w:framePr w:w="5166" w:h="9911" w:wrap="none" w:hAnchor="page" w:x="629" w:y="1"/>
              <w:widowControl w:val="0"/>
              <w:shd w:val="clear" w:color="auto" w:fill="auto"/>
              <w:bidi w:val="0"/>
              <w:spacing w:before="0" w:after="0" w:line="211"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67.1</w:t>
            </w:r>
          </w:p>
          <w:p>
            <w:pPr>
              <w:pStyle w:val="Style21"/>
              <w:keepNext w:val="0"/>
              <w:keepLines w:val="0"/>
              <w:framePr w:w="5166" w:h="9911" w:wrap="none" w:hAnchor="page" w:x="629" w:y="1"/>
              <w:widowControl w:val="0"/>
              <w:shd w:val="clear" w:color="auto" w:fill="auto"/>
              <w:bidi w:val="0"/>
              <w:spacing w:before="0" w:after="0" w:line="206"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62.8</w:t>
            </w:r>
          </w:p>
          <w:p>
            <w:pPr>
              <w:pStyle w:val="Style21"/>
              <w:keepNext w:val="0"/>
              <w:keepLines w:val="0"/>
              <w:framePr w:w="5166" w:h="9911" w:wrap="none" w:hAnchor="page" w:x="629" w:y="1"/>
              <w:widowControl w:val="0"/>
              <w:shd w:val="clear" w:color="auto" w:fill="auto"/>
              <w:bidi w:val="0"/>
              <w:spacing w:before="0" w:after="0" w:line="206"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63.4</w:t>
            </w:r>
          </w:p>
          <w:p>
            <w:pPr>
              <w:pStyle w:val="Style21"/>
              <w:keepNext w:val="0"/>
              <w:keepLines w:val="0"/>
              <w:framePr w:w="5166" w:h="9911" w:wrap="none" w:hAnchor="page" w:x="629" w:y="1"/>
              <w:widowControl w:val="0"/>
              <w:shd w:val="clear" w:color="auto" w:fill="auto"/>
              <w:bidi w:val="0"/>
              <w:spacing w:before="0" w:after="0" w:line="202"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59.6</w:t>
            </w:r>
          </w:p>
          <w:p>
            <w:pPr>
              <w:pStyle w:val="Style21"/>
              <w:keepNext w:val="0"/>
              <w:keepLines w:val="0"/>
              <w:framePr w:w="5166" w:h="9911" w:wrap="none" w:hAnchor="page" w:x="629" w:y="1"/>
              <w:widowControl w:val="0"/>
              <w:shd w:val="clear" w:color="auto" w:fill="auto"/>
              <w:bidi w:val="0"/>
              <w:spacing w:before="0" w:after="0" w:line="216"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59.5</w:t>
            </w:r>
          </w:p>
        </w:tc>
      </w:tr>
      <w:tr>
        <w:trPr>
          <w:trHeight w:val="878" w:hRule="exact"/>
        </w:trPr>
        <w:tc>
          <w:tcPr>
            <w:vMerge/>
            <w:tcBorders>
              <w:left w:val="single" w:sz="4"/>
            </w:tcBorders>
            <w:shd w:val="clear" w:color="auto" w:fill="FFFFFF"/>
            <w:textDirection w:val="btLr"/>
            <w:vAlign w:val="top"/>
          </w:tcPr>
          <w:p>
            <w:pPr>
              <w:framePr w:w="5166" w:h="9911" w:wrap="none" w:hAnchor="page" w:x="629" w:y="1"/>
            </w:pP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260" w:after="0" w:line="262" w:lineRule="auto"/>
              <w:ind w:left="240" w:right="0" w:firstLine="20"/>
              <w:jc w:val="both"/>
              <w:rPr>
                <w:sz w:val="17"/>
                <w:szCs w:val="17"/>
              </w:rPr>
            </w:pPr>
            <w:r>
              <w:rPr>
                <w:b/>
                <w:bCs/>
                <w:color w:val="000000"/>
                <w:spacing w:val="0"/>
                <w:w w:val="100"/>
                <w:position w:val="0"/>
                <w:sz w:val="17"/>
                <w:szCs w:val="17"/>
                <w:shd w:val="clear" w:color="auto" w:fill="auto"/>
                <w:lang w:val="pl-PL" w:eastAsia="pl-PL" w:bidi="pl-PL"/>
              </w:rPr>
              <w:t>Inne kraje</w:t>
            </w: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120" w:after="0" w:line="211"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1.6 2.0</w:t>
            </w:r>
          </w:p>
          <w:p>
            <w:pPr>
              <w:pStyle w:val="Style21"/>
              <w:keepNext w:val="0"/>
              <w:keepLines w:val="0"/>
              <w:framePr w:w="5166" w:h="9911" w:wrap="none" w:hAnchor="page" w:x="629" w:y="1"/>
              <w:widowControl w:val="0"/>
              <w:numPr>
                <w:ilvl w:val="0"/>
                <w:numId w:val="33"/>
              </w:numPr>
              <w:shd w:val="clear" w:color="auto" w:fill="auto"/>
              <w:bidi w:val="0"/>
              <w:spacing w:before="0" w:after="0" w:line="211" w:lineRule="auto"/>
              <w:ind w:left="300" w:right="0" w:firstLine="20"/>
              <w:jc w:val="both"/>
              <w:rPr>
                <w:sz w:val="17"/>
                <w:szCs w:val="17"/>
              </w:rPr>
            </w:pPr>
            <w:r>
              <w:rPr>
                <w:b/>
                <w:bCs/>
                <w:color w:val="000000"/>
                <w:spacing w:val="0"/>
                <w:w w:val="100"/>
                <w:position w:val="0"/>
                <w:sz w:val="17"/>
                <w:szCs w:val="17"/>
                <w:shd w:val="clear" w:color="auto" w:fill="auto"/>
                <w:lang w:val="pl-PL" w:eastAsia="pl-PL" w:bidi="pl-PL"/>
              </w:rPr>
              <w:t xml:space="preserve"> 2.2</w:t>
            </w:r>
          </w:p>
          <w:p>
            <w:pPr>
              <w:pStyle w:val="Style21"/>
              <w:keepNext w:val="0"/>
              <w:keepLines w:val="0"/>
              <w:framePr w:w="5166" w:h="9911" w:wrap="none" w:hAnchor="page" w:x="629" w:y="1"/>
              <w:widowControl w:val="0"/>
              <w:shd w:val="clear" w:color="auto" w:fill="auto"/>
              <w:bidi w:val="0"/>
              <w:spacing w:before="0" w:after="0" w:line="211"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2.7</w:t>
            </w:r>
          </w:p>
          <w:p>
            <w:pPr>
              <w:pStyle w:val="Style21"/>
              <w:keepNext w:val="0"/>
              <w:keepLines w:val="0"/>
              <w:framePr w:w="5166" w:h="9911" w:wrap="none" w:hAnchor="page" w:x="629" w:y="1"/>
              <w:widowControl w:val="0"/>
              <w:numPr>
                <w:ilvl w:val="0"/>
                <w:numId w:val="35"/>
              </w:numPr>
              <w:shd w:val="clear" w:color="auto" w:fill="auto"/>
              <w:bidi w:val="0"/>
              <w:spacing w:before="0" w:after="0" w:line="211" w:lineRule="auto"/>
              <w:ind w:left="300" w:right="0" w:firstLine="20"/>
              <w:jc w:val="both"/>
              <w:rPr>
                <w:sz w:val="17"/>
                <w:szCs w:val="17"/>
              </w:rPr>
            </w:pPr>
            <w:r>
              <w:rPr>
                <w:b/>
                <w:bCs/>
                <w:color w:val="000000"/>
                <w:spacing w:val="0"/>
                <w:w w:val="100"/>
                <w:position w:val="0"/>
                <w:sz w:val="17"/>
                <w:szCs w:val="17"/>
                <w:shd w:val="clear" w:color="auto" w:fill="auto"/>
                <w:lang w:val="pl-PL" w:eastAsia="pl-PL" w:bidi="pl-PL"/>
              </w:rPr>
              <w:t xml:space="preserve"> 4.6</w:t>
            </w:r>
          </w:p>
          <w:p>
            <w:pPr>
              <w:pStyle w:val="Style21"/>
              <w:keepNext w:val="0"/>
              <w:keepLines w:val="0"/>
              <w:framePr w:w="5166" w:h="9911" w:wrap="none" w:hAnchor="page" w:x="629" w:y="1"/>
              <w:widowControl w:val="0"/>
              <w:shd w:val="clear" w:color="auto" w:fill="auto"/>
              <w:bidi w:val="0"/>
              <w:spacing w:before="0" w:after="0" w:line="211"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3.5</w:t>
            </w:r>
          </w:p>
          <w:p>
            <w:pPr>
              <w:pStyle w:val="Style21"/>
              <w:keepNext w:val="0"/>
              <w:keepLines w:val="0"/>
              <w:framePr w:w="5166" w:h="9911" w:wrap="none" w:hAnchor="page" w:x="629" w:y="1"/>
              <w:widowControl w:val="0"/>
              <w:shd w:val="clear" w:color="auto" w:fill="auto"/>
              <w:bidi w:val="0"/>
              <w:spacing w:before="0" w:after="0" w:line="211"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5.5</w:t>
            </w:r>
          </w:p>
          <w:p>
            <w:pPr>
              <w:pStyle w:val="Style21"/>
              <w:keepNext w:val="0"/>
              <w:keepLines w:val="0"/>
              <w:framePr w:w="5166" w:h="9911" w:wrap="none" w:hAnchor="page" w:x="629" w:y="1"/>
              <w:widowControl w:val="0"/>
              <w:shd w:val="clear" w:color="auto" w:fill="auto"/>
              <w:bidi w:val="0"/>
              <w:spacing w:before="0" w:after="0" w:line="211"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5.6</w:t>
            </w:r>
          </w:p>
        </w:tc>
        <w:tc>
          <w:tcPr>
            <w:tcBorders>
              <w:top w:val="single" w:sz="4"/>
              <w:left w:val="single" w:sz="4"/>
              <w:righ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140" w:after="0" w:line="240"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8.6</w:t>
            </w:r>
          </w:p>
          <w:p>
            <w:pPr>
              <w:pStyle w:val="Style21"/>
              <w:keepNext w:val="0"/>
              <w:keepLines w:val="0"/>
              <w:framePr w:w="5166" w:h="9911" w:wrap="none" w:hAnchor="page" w:x="629" w:y="1"/>
              <w:widowControl w:val="0"/>
              <w:shd w:val="clear" w:color="auto" w:fill="auto"/>
              <w:bidi w:val="0"/>
              <w:spacing w:before="0" w:after="0" w:line="206"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16.4</w:t>
            </w:r>
          </w:p>
          <w:p>
            <w:pPr>
              <w:pStyle w:val="Style21"/>
              <w:keepNext w:val="0"/>
              <w:keepLines w:val="0"/>
              <w:framePr w:w="5166" w:h="9911" w:wrap="none" w:hAnchor="page" w:x="629" w:y="1"/>
              <w:widowControl w:val="0"/>
              <w:shd w:val="clear" w:color="auto" w:fill="auto"/>
              <w:bidi w:val="0"/>
              <w:spacing w:before="0" w:after="0" w:line="216"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11.5</w:t>
            </w:r>
          </w:p>
          <w:p>
            <w:pPr>
              <w:pStyle w:val="Style21"/>
              <w:keepNext w:val="0"/>
              <w:keepLines w:val="0"/>
              <w:framePr w:w="5166" w:h="9911" w:wrap="none" w:hAnchor="page" w:x="629" w:y="1"/>
              <w:widowControl w:val="0"/>
              <w:shd w:val="clear" w:color="auto" w:fill="auto"/>
              <w:bidi w:val="0"/>
              <w:spacing w:before="0" w:after="0" w:line="202"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12.4</w:t>
            </w:r>
          </w:p>
          <w:p>
            <w:pPr>
              <w:pStyle w:val="Style21"/>
              <w:keepNext w:val="0"/>
              <w:keepLines w:val="0"/>
              <w:framePr w:w="5166" w:h="9911" w:wrap="none" w:hAnchor="page" w:x="629" w:y="1"/>
              <w:widowControl w:val="0"/>
              <w:shd w:val="clear" w:color="auto" w:fill="auto"/>
              <w:bidi w:val="0"/>
              <w:spacing w:before="0" w:after="0" w:line="206"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13.1</w:t>
            </w:r>
          </w:p>
          <w:p>
            <w:pPr>
              <w:pStyle w:val="Style21"/>
              <w:keepNext w:val="0"/>
              <w:keepLines w:val="0"/>
              <w:framePr w:w="5166" w:h="9911" w:wrap="none" w:hAnchor="page" w:x="629" w:y="1"/>
              <w:widowControl w:val="0"/>
              <w:shd w:val="clear" w:color="auto" w:fill="auto"/>
              <w:bidi w:val="0"/>
              <w:spacing w:before="0" w:after="0" w:line="211"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10.8</w:t>
            </w:r>
          </w:p>
          <w:p>
            <w:pPr>
              <w:pStyle w:val="Style21"/>
              <w:keepNext w:val="0"/>
              <w:keepLines w:val="0"/>
              <w:framePr w:w="5166" w:h="9911" w:wrap="none" w:hAnchor="page" w:x="629" w:y="1"/>
              <w:widowControl w:val="0"/>
              <w:shd w:val="clear" w:color="auto" w:fill="auto"/>
              <w:bidi w:val="0"/>
              <w:spacing w:before="0" w:after="0" w:line="206"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11.9</w:t>
            </w:r>
          </w:p>
          <w:p>
            <w:pPr>
              <w:pStyle w:val="Style21"/>
              <w:keepNext w:val="0"/>
              <w:keepLines w:val="0"/>
              <w:framePr w:w="5166" w:h="9911" w:wrap="none" w:hAnchor="page" w:x="629" w:y="1"/>
              <w:widowControl w:val="0"/>
              <w:shd w:val="clear" w:color="auto" w:fill="auto"/>
              <w:bidi w:val="0"/>
              <w:spacing w:before="0" w:after="0" w:line="206"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11.5</w:t>
            </w:r>
          </w:p>
          <w:p>
            <w:pPr>
              <w:pStyle w:val="Style21"/>
              <w:keepNext w:val="0"/>
              <w:keepLines w:val="0"/>
              <w:framePr w:w="5166" w:h="9911" w:wrap="none" w:hAnchor="page" w:x="629" w:y="1"/>
              <w:widowControl w:val="0"/>
              <w:shd w:val="clear" w:color="auto" w:fill="auto"/>
              <w:bidi w:val="0"/>
              <w:spacing w:before="0" w:after="0" w:line="202"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13.9</w:t>
            </w:r>
          </w:p>
          <w:p>
            <w:pPr>
              <w:pStyle w:val="Style21"/>
              <w:keepNext w:val="0"/>
              <w:keepLines w:val="0"/>
              <w:framePr w:w="5166" w:h="9911" w:wrap="none" w:hAnchor="page" w:x="629" w:y="1"/>
              <w:widowControl w:val="0"/>
              <w:shd w:val="clear" w:color="auto" w:fill="auto"/>
              <w:bidi w:val="0"/>
              <w:spacing w:before="0" w:after="0" w:line="216"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I 12.7</w:t>
            </w:r>
          </w:p>
        </w:tc>
      </w:tr>
      <w:tr>
        <w:trPr>
          <w:trHeight w:val="896" w:hRule="exact"/>
        </w:trPr>
        <w:tc>
          <w:tcPr>
            <w:vMerge/>
            <w:tcBorders>
              <w:left w:val="single" w:sz="4"/>
            </w:tcBorders>
            <w:shd w:val="clear" w:color="auto" w:fill="FFFFFF"/>
            <w:textDirection w:val="btLr"/>
            <w:vAlign w:val="top"/>
          </w:tcPr>
          <w:p>
            <w:pPr>
              <w:framePr w:w="5166" w:h="9911" w:wrap="none" w:hAnchor="page" w:x="629" w:y="1"/>
            </w:pP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40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ZSRR</w:t>
            </w: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620" w:after="0" w:line="240"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0.2</w:t>
            </w:r>
          </w:p>
          <w:p>
            <w:pPr>
              <w:pStyle w:val="Style21"/>
              <w:keepNext w:val="0"/>
              <w:keepLines w:val="0"/>
              <w:framePr w:w="5166" w:h="9911" w:wrap="none" w:hAnchor="page" w:x="629" w:y="1"/>
              <w:widowControl w:val="0"/>
              <w:shd w:val="clear" w:color="auto" w:fill="auto"/>
              <w:bidi w:val="0"/>
              <w:spacing w:before="0" w:after="0" w:line="20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0.3</w:t>
            </w:r>
          </w:p>
          <w:p>
            <w:pPr>
              <w:pStyle w:val="Style21"/>
              <w:keepNext w:val="0"/>
              <w:keepLines w:val="0"/>
              <w:framePr w:w="5166" w:h="9911" w:wrap="none" w:hAnchor="page" w:x="629" w:y="1"/>
              <w:widowControl w:val="0"/>
              <w:shd w:val="clear" w:color="auto" w:fill="auto"/>
              <w:bidi w:val="0"/>
              <w:spacing w:before="0" w:after="0" w:line="20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0.2</w:t>
            </w:r>
          </w:p>
          <w:p>
            <w:pPr>
              <w:pStyle w:val="Style21"/>
              <w:keepNext w:val="0"/>
              <w:keepLines w:val="0"/>
              <w:framePr w:w="5166" w:h="9911" w:wrap="none" w:hAnchor="page" w:x="629" w:y="1"/>
              <w:widowControl w:val="0"/>
              <w:shd w:val="clear" w:color="auto" w:fill="auto"/>
              <w:bidi w:val="0"/>
              <w:spacing w:before="0" w:after="0" w:line="20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0.2</w:t>
            </w:r>
          </w:p>
          <w:p>
            <w:pPr>
              <w:pStyle w:val="Style21"/>
              <w:keepNext w:val="0"/>
              <w:keepLines w:val="0"/>
              <w:framePr w:w="5166" w:h="9911" w:wrap="none" w:hAnchor="page" w:x="629" w:y="1"/>
              <w:widowControl w:val="0"/>
              <w:shd w:val="clear" w:color="auto" w:fill="auto"/>
              <w:bidi w:val="0"/>
              <w:spacing w:before="0" w:after="140" w:line="206"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0.1</w:t>
            </w:r>
          </w:p>
          <w:p>
            <w:pPr>
              <w:pStyle w:val="Style21"/>
              <w:keepNext w:val="0"/>
              <w:keepLines w:val="0"/>
              <w:framePr w:w="5166" w:h="9911" w:wrap="none" w:hAnchor="page" w:x="629"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0.1</w:t>
            </w:r>
          </w:p>
        </w:tc>
        <w:tc>
          <w:tcPr>
            <w:tcBorders>
              <w:top w:val="single" w:sz="4"/>
              <w:left w:val="single" w:sz="4"/>
              <w:righ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160" w:after="0" w:line="204"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1.9</w:t>
            </w:r>
          </w:p>
          <w:p>
            <w:pPr>
              <w:pStyle w:val="Style21"/>
              <w:keepNext w:val="0"/>
              <w:keepLines w:val="0"/>
              <w:framePr w:w="5166" w:h="9911" w:wrap="none" w:hAnchor="page" w:x="629" w:y="1"/>
              <w:widowControl w:val="0"/>
              <w:shd w:val="clear" w:color="auto" w:fill="auto"/>
              <w:bidi w:val="0"/>
              <w:spacing w:before="0" w:after="0" w:line="204"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3.5</w:t>
            </w:r>
          </w:p>
          <w:p>
            <w:pPr>
              <w:pStyle w:val="Style21"/>
              <w:keepNext w:val="0"/>
              <w:keepLines w:val="0"/>
              <w:framePr w:w="5166" w:h="9911" w:wrap="none" w:hAnchor="page" w:x="629" w:y="1"/>
              <w:widowControl w:val="0"/>
              <w:shd w:val="clear" w:color="auto" w:fill="auto"/>
              <w:bidi w:val="0"/>
              <w:spacing w:before="0" w:after="0" w:line="204"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3.2</w:t>
            </w:r>
          </w:p>
          <w:p>
            <w:pPr>
              <w:pStyle w:val="Style21"/>
              <w:keepNext w:val="0"/>
              <w:keepLines w:val="0"/>
              <w:framePr w:w="5166" w:h="9911" w:wrap="none" w:hAnchor="page" w:x="629" w:y="1"/>
              <w:widowControl w:val="0"/>
              <w:numPr>
                <w:ilvl w:val="0"/>
                <w:numId w:val="37"/>
              </w:numPr>
              <w:shd w:val="clear" w:color="auto" w:fill="auto"/>
              <w:bidi w:val="0"/>
              <w:spacing w:before="0" w:after="0" w:line="204"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 xml:space="preserve"> 5.0</w:t>
            </w:r>
          </w:p>
          <w:p>
            <w:pPr>
              <w:pStyle w:val="Style21"/>
              <w:keepNext w:val="0"/>
              <w:keepLines w:val="0"/>
              <w:framePr w:w="5166" w:h="9911" w:wrap="none" w:hAnchor="page" w:x="629" w:y="1"/>
              <w:widowControl w:val="0"/>
              <w:shd w:val="clear" w:color="auto" w:fill="auto"/>
              <w:bidi w:val="0"/>
              <w:spacing w:before="0" w:after="0" w:line="204"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3.4</w:t>
            </w:r>
          </w:p>
          <w:p>
            <w:pPr>
              <w:pStyle w:val="Style21"/>
              <w:keepNext w:val="0"/>
              <w:keepLines w:val="0"/>
              <w:framePr w:w="5166" w:h="9911" w:wrap="none" w:hAnchor="page" w:x="629" w:y="1"/>
              <w:widowControl w:val="0"/>
              <w:shd w:val="clear" w:color="auto" w:fill="auto"/>
              <w:bidi w:val="0"/>
              <w:spacing w:before="0" w:after="0" w:line="204"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4.5</w:t>
            </w:r>
          </w:p>
          <w:p>
            <w:pPr>
              <w:pStyle w:val="Style21"/>
              <w:keepNext w:val="0"/>
              <w:keepLines w:val="0"/>
              <w:framePr w:w="5166" w:h="9911" w:wrap="none" w:hAnchor="page" w:x="629" w:y="1"/>
              <w:widowControl w:val="0"/>
              <w:shd w:val="clear" w:color="auto" w:fill="auto"/>
              <w:bidi w:val="0"/>
              <w:spacing w:before="0" w:after="0" w:line="204"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4.3</w:t>
            </w:r>
          </w:p>
          <w:p>
            <w:pPr>
              <w:pStyle w:val="Style21"/>
              <w:keepNext w:val="0"/>
              <w:keepLines w:val="0"/>
              <w:framePr w:w="5166" w:h="9911" w:wrap="none" w:hAnchor="page" w:x="629" w:y="1"/>
              <w:widowControl w:val="0"/>
              <w:shd w:val="clear" w:color="auto" w:fill="auto"/>
              <w:bidi w:val="0"/>
              <w:spacing w:before="0" w:after="0" w:line="204"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2.4</w:t>
            </w:r>
          </w:p>
          <w:p>
            <w:pPr>
              <w:pStyle w:val="Style21"/>
              <w:keepNext w:val="0"/>
              <w:keepLines w:val="0"/>
              <w:framePr w:w="5166" w:h="9911" w:wrap="none" w:hAnchor="page" w:x="629" w:y="1"/>
              <w:widowControl w:val="0"/>
              <w:shd w:val="clear" w:color="auto" w:fill="auto"/>
              <w:bidi w:val="0"/>
              <w:spacing w:before="0" w:after="0" w:line="204"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3.6</w:t>
            </w:r>
          </w:p>
        </w:tc>
      </w:tr>
      <w:tr>
        <w:trPr>
          <w:trHeight w:val="896" w:hRule="exact"/>
        </w:trPr>
        <w:tc>
          <w:tcPr>
            <w:vMerge/>
            <w:tcBorders>
              <w:left w:val="single" w:sz="4"/>
            </w:tcBorders>
            <w:shd w:val="clear" w:color="auto" w:fill="FFFFFF"/>
            <w:textDirection w:val="btLr"/>
            <w:vAlign w:val="top"/>
          </w:tcPr>
          <w:p>
            <w:pPr>
              <w:framePr w:w="5166" w:h="9911" w:wrap="none" w:hAnchor="page" w:x="629" w:y="1"/>
            </w:pP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400" w:after="0" w:line="240" w:lineRule="auto"/>
              <w:ind w:left="0" w:right="0" w:firstLine="140"/>
              <w:jc w:val="left"/>
              <w:rPr>
                <w:sz w:val="17"/>
                <w:szCs w:val="17"/>
              </w:rPr>
            </w:pPr>
            <w:r>
              <w:rPr>
                <w:b/>
                <w:bCs/>
                <w:color w:val="000000"/>
                <w:spacing w:val="0"/>
                <w:w w:val="100"/>
                <w:position w:val="0"/>
                <w:sz w:val="17"/>
                <w:szCs w:val="17"/>
                <w:shd w:val="clear" w:color="auto" w:fill="auto"/>
                <w:lang w:val="pl-PL" w:eastAsia="pl-PL" w:bidi="pl-PL"/>
              </w:rPr>
              <w:t>Polska</w:t>
            </w: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780" w:after="0" w:line="240"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0.1</w:t>
            </w:r>
          </w:p>
          <w:p>
            <w:pPr>
              <w:pStyle w:val="Style21"/>
              <w:keepNext w:val="0"/>
              <w:keepLines w:val="0"/>
              <w:framePr w:w="5166" w:h="9911" w:wrap="none" w:hAnchor="page" w:x="629" w:y="1"/>
              <w:widowControl w:val="0"/>
              <w:shd w:val="clear" w:color="auto" w:fill="auto"/>
              <w:bidi w:val="0"/>
              <w:spacing w:before="0" w:after="0" w:line="206"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0.2</w:t>
            </w:r>
          </w:p>
          <w:p>
            <w:pPr>
              <w:pStyle w:val="Style21"/>
              <w:keepNext w:val="0"/>
              <w:keepLines w:val="0"/>
              <w:framePr w:w="5166" w:h="9911" w:wrap="none" w:hAnchor="page" w:x="629" w:y="1"/>
              <w:widowControl w:val="0"/>
              <w:shd w:val="clear" w:color="auto" w:fill="auto"/>
              <w:bidi w:val="0"/>
              <w:spacing w:before="0" w:after="0" w:line="206"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0.4</w:t>
            </w:r>
          </w:p>
          <w:p>
            <w:pPr>
              <w:pStyle w:val="Style21"/>
              <w:keepNext w:val="0"/>
              <w:keepLines w:val="0"/>
              <w:framePr w:w="5166" w:h="9911" w:wrap="none" w:hAnchor="page" w:x="629" w:y="1"/>
              <w:widowControl w:val="0"/>
              <w:shd w:val="clear" w:color="auto" w:fill="auto"/>
              <w:bidi w:val="0"/>
              <w:spacing w:before="0" w:after="0" w:line="206"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0.4</w:t>
            </w:r>
          </w:p>
          <w:p>
            <w:pPr>
              <w:pStyle w:val="Style21"/>
              <w:keepNext w:val="0"/>
              <w:keepLines w:val="0"/>
              <w:framePr w:w="5166" w:h="9911" w:wrap="none" w:hAnchor="page" w:x="629" w:y="1"/>
              <w:widowControl w:val="0"/>
              <w:shd w:val="clear" w:color="auto" w:fill="auto"/>
              <w:bidi w:val="0"/>
              <w:spacing w:before="0" w:after="0" w:line="211"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0.2</w:t>
            </w:r>
          </w:p>
          <w:p>
            <w:pPr>
              <w:pStyle w:val="Style21"/>
              <w:keepNext w:val="0"/>
              <w:keepLines w:val="0"/>
              <w:framePr w:w="5166" w:h="9911" w:wrap="none" w:hAnchor="page" w:x="629" w:y="1"/>
              <w:widowControl w:val="0"/>
              <w:shd w:val="clear" w:color="auto" w:fill="auto"/>
              <w:bidi w:val="0"/>
              <w:spacing w:before="0" w:after="0" w:line="206" w:lineRule="auto"/>
              <w:ind w:left="0" w:right="0" w:firstLine="180"/>
              <w:jc w:val="both"/>
              <w:rPr>
                <w:sz w:val="17"/>
                <w:szCs w:val="17"/>
              </w:rPr>
            </w:pPr>
            <w:r>
              <w:rPr>
                <w:b/>
                <w:bCs/>
                <w:color w:val="000000"/>
                <w:spacing w:val="0"/>
                <w:w w:val="100"/>
                <w:position w:val="0"/>
                <w:sz w:val="17"/>
                <w:szCs w:val="17"/>
                <w:shd w:val="clear" w:color="auto" w:fill="auto"/>
                <w:lang w:val="pl-PL" w:eastAsia="pl-PL" w:bidi="pl-PL"/>
              </w:rPr>
              <w:t>0.2</w:t>
            </w:r>
          </w:p>
        </w:tc>
        <w:tc>
          <w:tcPr>
            <w:tcBorders>
              <w:top w:val="single" w:sz="4"/>
              <w:left w:val="single" w:sz="4"/>
              <w:righ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120" w:after="0" w:line="240" w:lineRule="auto"/>
              <w:ind w:left="0" w:right="0" w:firstLine="140"/>
              <w:jc w:val="both"/>
              <w:rPr>
                <w:sz w:val="17"/>
                <w:szCs w:val="17"/>
              </w:rPr>
            </w:pPr>
            <w:r>
              <w:rPr>
                <w:b/>
                <w:bCs/>
                <w:color w:val="000000"/>
                <w:spacing w:val="0"/>
                <w:w w:val="100"/>
                <w:position w:val="0"/>
                <w:sz w:val="17"/>
                <w:szCs w:val="17"/>
                <w:shd w:val="clear" w:color="auto" w:fill="auto"/>
                <w:lang w:val="pl-PL" w:eastAsia="pl-PL" w:bidi="pl-PL"/>
              </w:rPr>
              <w:t>60,6</w:t>
            </w:r>
          </w:p>
          <w:p>
            <w:pPr>
              <w:pStyle w:val="Style21"/>
              <w:keepNext w:val="0"/>
              <w:keepLines w:val="0"/>
              <w:framePr w:w="5166" w:h="9911" w:wrap="none" w:hAnchor="page" w:x="629" w:y="1"/>
              <w:widowControl w:val="0"/>
              <w:shd w:val="clear" w:color="auto" w:fill="auto"/>
              <w:bidi w:val="0"/>
              <w:spacing w:before="0" w:after="0" w:line="202" w:lineRule="auto"/>
              <w:ind w:left="0" w:right="0" w:firstLine="140"/>
              <w:jc w:val="both"/>
              <w:rPr>
                <w:sz w:val="17"/>
                <w:szCs w:val="17"/>
              </w:rPr>
            </w:pPr>
            <w:r>
              <w:rPr>
                <w:b/>
                <w:bCs/>
                <w:color w:val="000000"/>
                <w:spacing w:val="0"/>
                <w:w w:val="100"/>
                <w:position w:val="0"/>
                <w:sz w:val="17"/>
                <w:szCs w:val="17"/>
                <w:shd w:val="clear" w:color="auto" w:fill="auto"/>
                <w:lang w:val="pl-PL" w:eastAsia="pl-PL" w:bidi="pl-PL"/>
              </w:rPr>
              <w:t>45.9</w:t>
            </w:r>
          </w:p>
          <w:p>
            <w:pPr>
              <w:pStyle w:val="Style21"/>
              <w:keepNext w:val="0"/>
              <w:keepLines w:val="0"/>
              <w:framePr w:w="5166" w:h="9911" w:wrap="none" w:hAnchor="page" w:x="629" w:y="1"/>
              <w:widowControl w:val="0"/>
              <w:shd w:val="clear" w:color="auto" w:fill="auto"/>
              <w:bidi w:val="0"/>
              <w:spacing w:before="0" w:after="0" w:line="206" w:lineRule="auto"/>
              <w:ind w:left="0" w:right="0" w:firstLine="140"/>
              <w:jc w:val="both"/>
              <w:rPr>
                <w:sz w:val="17"/>
                <w:szCs w:val="17"/>
              </w:rPr>
            </w:pPr>
            <w:r>
              <w:rPr>
                <w:b/>
                <w:bCs/>
                <w:color w:val="000000"/>
                <w:spacing w:val="0"/>
                <w:w w:val="100"/>
                <w:position w:val="0"/>
                <w:sz w:val="17"/>
                <w:szCs w:val="17"/>
                <w:shd w:val="clear" w:color="auto" w:fill="auto"/>
                <w:lang w:val="pl-PL" w:eastAsia="pl-PL" w:bidi="pl-PL"/>
              </w:rPr>
              <w:t>54.2</w:t>
            </w:r>
          </w:p>
          <w:p>
            <w:pPr>
              <w:pStyle w:val="Style21"/>
              <w:keepNext w:val="0"/>
              <w:keepLines w:val="0"/>
              <w:framePr w:w="5166" w:h="9911" w:wrap="none" w:hAnchor="page" w:x="629" w:y="1"/>
              <w:widowControl w:val="0"/>
              <w:shd w:val="clear" w:color="auto" w:fill="auto"/>
              <w:bidi w:val="0"/>
              <w:spacing w:before="0" w:after="0" w:line="211" w:lineRule="auto"/>
              <w:ind w:left="0" w:right="0" w:firstLine="140"/>
              <w:jc w:val="both"/>
              <w:rPr>
                <w:sz w:val="17"/>
                <w:szCs w:val="17"/>
              </w:rPr>
            </w:pPr>
            <w:r>
              <w:rPr>
                <w:b/>
                <w:bCs/>
                <w:color w:val="000000"/>
                <w:spacing w:val="0"/>
                <w:w w:val="100"/>
                <w:position w:val="0"/>
                <w:sz w:val="17"/>
                <w:szCs w:val="17"/>
                <w:shd w:val="clear" w:color="auto" w:fill="auto"/>
                <w:lang w:val="pl-PL" w:eastAsia="pl-PL" w:bidi="pl-PL"/>
              </w:rPr>
              <w:t>53.5</w:t>
            </w:r>
          </w:p>
          <w:p>
            <w:pPr>
              <w:pStyle w:val="Style21"/>
              <w:keepNext w:val="0"/>
              <w:keepLines w:val="0"/>
              <w:framePr w:w="5166" w:h="9911" w:wrap="none" w:hAnchor="page" w:x="629" w:y="1"/>
              <w:widowControl w:val="0"/>
              <w:shd w:val="clear" w:color="auto" w:fill="auto"/>
              <w:bidi w:val="0"/>
              <w:spacing w:before="0" w:after="0" w:line="206" w:lineRule="auto"/>
              <w:ind w:left="0" w:right="0" w:firstLine="140"/>
              <w:jc w:val="both"/>
              <w:rPr>
                <w:sz w:val="17"/>
                <w:szCs w:val="17"/>
              </w:rPr>
            </w:pPr>
            <w:r>
              <w:rPr>
                <w:b/>
                <w:bCs/>
                <w:color w:val="000000"/>
                <w:spacing w:val="0"/>
                <w:w w:val="100"/>
                <w:position w:val="0"/>
                <w:sz w:val="17"/>
                <w:szCs w:val="17"/>
                <w:shd w:val="clear" w:color="auto" w:fill="auto"/>
                <w:lang w:val="pl-PL" w:eastAsia="pl-PL" w:bidi="pl-PL"/>
              </w:rPr>
              <w:t>45.5</w:t>
            </w:r>
          </w:p>
          <w:p>
            <w:pPr>
              <w:pStyle w:val="Style21"/>
              <w:keepNext w:val="0"/>
              <w:keepLines w:val="0"/>
              <w:framePr w:w="5166" w:h="9911" w:wrap="none" w:hAnchor="page" w:x="629" w:y="1"/>
              <w:widowControl w:val="0"/>
              <w:shd w:val="clear" w:color="auto" w:fill="auto"/>
              <w:bidi w:val="0"/>
              <w:spacing w:before="0" w:after="0" w:line="216" w:lineRule="auto"/>
              <w:ind w:left="0" w:right="0" w:firstLine="140"/>
              <w:jc w:val="both"/>
              <w:rPr>
                <w:sz w:val="17"/>
                <w:szCs w:val="17"/>
              </w:rPr>
            </w:pPr>
            <w:r>
              <w:rPr>
                <w:b/>
                <w:bCs/>
                <w:color w:val="000000"/>
                <w:spacing w:val="0"/>
                <w:w w:val="100"/>
                <w:position w:val="0"/>
                <w:sz w:val="17"/>
                <w:szCs w:val="17"/>
                <w:shd w:val="clear" w:color="auto" w:fill="auto"/>
                <w:lang w:val="pl-PL" w:eastAsia="pl-PL" w:bidi="pl-PL"/>
              </w:rPr>
              <w:t>38.2</w:t>
            </w:r>
          </w:p>
          <w:p>
            <w:pPr>
              <w:pStyle w:val="Style21"/>
              <w:keepNext w:val="0"/>
              <w:keepLines w:val="0"/>
              <w:framePr w:w="5166" w:h="9911" w:wrap="none" w:hAnchor="page" w:x="629" w:y="1"/>
              <w:widowControl w:val="0"/>
              <w:shd w:val="clear" w:color="auto" w:fill="auto"/>
              <w:bidi w:val="0"/>
              <w:spacing w:before="0" w:after="0" w:line="202" w:lineRule="auto"/>
              <w:ind w:left="0" w:right="0" w:firstLine="140"/>
              <w:jc w:val="both"/>
              <w:rPr>
                <w:sz w:val="17"/>
                <w:szCs w:val="17"/>
              </w:rPr>
            </w:pPr>
            <w:r>
              <w:rPr>
                <w:b/>
                <w:bCs/>
                <w:color w:val="000000"/>
                <w:spacing w:val="0"/>
                <w:w w:val="100"/>
                <w:position w:val="0"/>
                <w:sz w:val="17"/>
                <w:szCs w:val="17"/>
                <w:shd w:val="clear" w:color="auto" w:fill="auto"/>
                <w:lang w:val="pl-PL" w:eastAsia="pl-PL" w:bidi="pl-PL"/>
              </w:rPr>
              <w:t>35.5</w:t>
            </w:r>
          </w:p>
          <w:p>
            <w:pPr>
              <w:pStyle w:val="Style21"/>
              <w:keepNext w:val="0"/>
              <w:keepLines w:val="0"/>
              <w:framePr w:w="5166" w:h="9911" w:wrap="none" w:hAnchor="page" w:x="629" w:y="1"/>
              <w:widowControl w:val="0"/>
              <w:shd w:val="clear" w:color="auto" w:fill="auto"/>
              <w:bidi w:val="0"/>
              <w:spacing w:before="0" w:after="0" w:line="206" w:lineRule="auto"/>
              <w:ind w:left="0" w:right="0" w:firstLine="140"/>
              <w:jc w:val="both"/>
              <w:rPr>
                <w:sz w:val="17"/>
                <w:szCs w:val="17"/>
              </w:rPr>
            </w:pPr>
            <w:r>
              <w:rPr>
                <w:b/>
                <w:bCs/>
                <w:color w:val="000000"/>
                <w:spacing w:val="0"/>
                <w:w w:val="100"/>
                <w:position w:val="0"/>
                <w:sz w:val="17"/>
                <w:szCs w:val="17"/>
                <w:shd w:val="clear" w:color="auto" w:fill="auto"/>
                <w:lang w:val="pl-PL" w:eastAsia="pl-PL" w:bidi="pl-PL"/>
              </w:rPr>
              <w:t>36.2</w:t>
            </w:r>
          </w:p>
          <w:p>
            <w:pPr>
              <w:pStyle w:val="Style21"/>
              <w:keepNext w:val="0"/>
              <w:keepLines w:val="0"/>
              <w:framePr w:w="5166" w:h="9911" w:wrap="none" w:hAnchor="page" w:x="629" w:y="1"/>
              <w:widowControl w:val="0"/>
              <w:shd w:val="clear" w:color="auto" w:fill="auto"/>
              <w:bidi w:val="0"/>
              <w:spacing w:before="0" w:after="0" w:line="206" w:lineRule="auto"/>
              <w:ind w:left="0" w:right="0" w:firstLine="140"/>
              <w:jc w:val="both"/>
              <w:rPr>
                <w:sz w:val="17"/>
                <w:szCs w:val="17"/>
              </w:rPr>
            </w:pPr>
            <w:r>
              <w:rPr>
                <w:b/>
                <w:bCs/>
                <w:color w:val="000000"/>
                <w:spacing w:val="0"/>
                <w:w w:val="100"/>
                <w:position w:val="0"/>
                <w:sz w:val="17"/>
                <w:szCs w:val="17"/>
                <w:shd w:val="clear" w:color="auto" w:fill="auto"/>
                <w:lang w:val="pl-PL" w:eastAsia="pl-PL" w:bidi="pl-PL"/>
              </w:rPr>
              <w:t>28.7</w:t>
            </w:r>
          </w:p>
          <w:p>
            <w:pPr>
              <w:pStyle w:val="Style21"/>
              <w:keepNext w:val="0"/>
              <w:keepLines w:val="0"/>
              <w:framePr w:w="5166" w:h="9911" w:wrap="none" w:hAnchor="page" w:x="629" w:y="1"/>
              <w:widowControl w:val="0"/>
              <w:shd w:val="clear" w:color="auto" w:fill="auto"/>
              <w:bidi w:val="0"/>
              <w:spacing w:before="0" w:after="0" w:line="206" w:lineRule="auto"/>
              <w:ind w:left="0" w:right="0" w:firstLine="140"/>
              <w:jc w:val="both"/>
              <w:rPr>
                <w:sz w:val="17"/>
                <w:szCs w:val="17"/>
              </w:rPr>
            </w:pPr>
            <w:r>
              <w:rPr>
                <w:b/>
                <w:bCs/>
                <w:color w:val="000000"/>
                <w:spacing w:val="0"/>
                <w:w w:val="100"/>
                <w:position w:val="0"/>
                <w:sz w:val="17"/>
                <w:szCs w:val="17"/>
                <w:shd w:val="clear" w:color="auto" w:fill="auto"/>
                <w:lang w:val="pl-PL" w:eastAsia="pl-PL" w:bidi="pl-PL"/>
              </w:rPr>
              <w:t>29.8</w:t>
            </w:r>
          </w:p>
        </w:tc>
      </w:tr>
      <w:tr>
        <w:trPr>
          <w:trHeight w:val="893" w:hRule="exact"/>
        </w:trPr>
        <w:tc>
          <w:tcPr>
            <w:vMerge/>
            <w:tcBorders>
              <w:left w:val="single" w:sz="4"/>
            </w:tcBorders>
            <w:shd w:val="clear" w:color="auto" w:fill="FFFFFF"/>
            <w:textDirection w:val="btLr"/>
            <w:vAlign w:val="top"/>
          </w:tcPr>
          <w:p>
            <w:pPr>
              <w:framePr w:w="5166" w:h="9911" w:wrap="none" w:hAnchor="page" w:x="629" w:y="1"/>
            </w:pP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38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Niemcy</w:t>
            </w: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100" w:after="140" w:line="240"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0.2</w:t>
            </w:r>
          </w:p>
          <w:p>
            <w:pPr>
              <w:pStyle w:val="Style21"/>
              <w:keepNext w:val="0"/>
              <w:keepLines w:val="0"/>
              <w:framePr w:w="5166" w:h="9911" w:wrap="none" w:hAnchor="page" w:x="629" w:y="1"/>
              <w:widowControl w:val="0"/>
              <w:shd w:val="clear" w:color="auto" w:fill="auto"/>
              <w:bidi w:val="0"/>
              <w:spacing w:before="0" w:after="0" w:line="240"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0.2</w:t>
            </w:r>
          </w:p>
          <w:p>
            <w:pPr>
              <w:pStyle w:val="Style21"/>
              <w:keepNext w:val="0"/>
              <w:keepLines w:val="0"/>
              <w:framePr w:w="5166" w:h="9911" w:wrap="none" w:hAnchor="page" w:x="629" w:y="1"/>
              <w:widowControl w:val="0"/>
              <w:shd w:val="clear" w:color="auto" w:fill="auto"/>
              <w:bidi w:val="0"/>
              <w:spacing w:before="0" w:after="0" w:line="211"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0.2</w:t>
            </w:r>
          </w:p>
          <w:p>
            <w:pPr>
              <w:pStyle w:val="Style21"/>
              <w:keepNext w:val="0"/>
              <w:keepLines w:val="0"/>
              <w:framePr w:w="5166" w:h="9911" w:wrap="none" w:hAnchor="page" w:x="629" w:y="1"/>
              <w:widowControl w:val="0"/>
              <w:shd w:val="clear" w:color="auto" w:fill="auto"/>
              <w:bidi w:val="0"/>
              <w:spacing w:before="0" w:after="0" w:line="20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0.5</w:t>
            </w:r>
          </w:p>
          <w:p>
            <w:pPr>
              <w:pStyle w:val="Style21"/>
              <w:keepNext w:val="0"/>
              <w:keepLines w:val="0"/>
              <w:framePr w:w="5166" w:h="9911" w:wrap="none" w:hAnchor="page" w:x="629" w:y="1"/>
              <w:widowControl w:val="0"/>
              <w:shd w:val="clear" w:color="auto" w:fill="auto"/>
              <w:bidi w:val="0"/>
              <w:spacing w:before="0" w:after="0" w:line="202"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0.6</w:t>
            </w:r>
          </w:p>
          <w:p>
            <w:pPr>
              <w:pStyle w:val="Style21"/>
              <w:keepNext w:val="0"/>
              <w:keepLines w:val="0"/>
              <w:framePr w:w="5166" w:h="9911" w:wrap="none" w:hAnchor="page" w:x="629" w:y="1"/>
              <w:widowControl w:val="0"/>
              <w:shd w:val="clear" w:color="auto" w:fill="auto"/>
              <w:bidi w:val="0"/>
              <w:spacing w:before="0" w:after="0" w:line="211"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0.5</w:t>
            </w:r>
          </w:p>
          <w:p>
            <w:pPr>
              <w:pStyle w:val="Style21"/>
              <w:keepNext w:val="0"/>
              <w:keepLines w:val="0"/>
              <w:framePr w:w="5166" w:h="9911" w:wrap="none" w:hAnchor="page" w:x="629" w:y="1"/>
              <w:widowControl w:val="0"/>
              <w:shd w:val="clear" w:color="auto" w:fill="auto"/>
              <w:bidi w:val="0"/>
              <w:spacing w:before="0" w:after="0" w:line="206"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0.9</w:t>
            </w:r>
          </w:p>
          <w:p>
            <w:pPr>
              <w:pStyle w:val="Style21"/>
              <w:keepNext w:val="0"/>
              <w:keepLines w:val="0"/>
              <w:framePr w:w="5166" w:h="9911" w:wrap="none" w:hAnchor="page" w:x="629" w:y="1"/>
              <w:widowControl w:val="0"/>
              <w:shd w:val="clear" w:color="auto" w:fill="auto"/>
              <w:bidi w:val="0"/>
              <w:spacing w:before="0" w:after="0" w:line="211"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0.7</w:t>
            </w:r>
          </w:p>
          <w:p>
            <w:pPr>
              <w:pStyle w:val="Style21"/>
              <w:keepNext w:val="0"/>
              <w:keepLines w:val="0"/>
              <w:framePr w:w="5166" w:h="9911" w:wrap="none" w:hAnchor="page" w:x="629" w:y="1"/>
              <w:widowControl w:val="0"/>
              <w:shd w:val="clear" w:color="auto" w:fill="auto"/>
              <w:bidi w:val="0"/>
              <w:spacing w:before="0" w:after="0" w:line="206"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1.2</w:t>
            </w:r>
          </w:p>
        </w:tc>
        <w:tc>
          <w:tcPr>
            <w:tcBorders>
              <w:top w:val="single" w:sz="4"/>
              <w:left w:val="single" w:sz="4"/>
              <w:righ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12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5.8</w:t>
            </w:r>
          </w:p>
          <w:p>
            <w:pPr>
              <w:pStyle w:val="Style21"/>
              <w:keepNext w:val="0"/>
              <w:keepLines w:val="0"/>
              <w:framePr w:w="5166" w:h="9911" w:wrap="none" w:hAnchor="page" w:x="629" w:y="1"/>
              <w:widowControl w:val="0"/>
              <w:shd w:val="clear" w:color="auto" w:fill="auto"/>
              <w:bidi w:val="0"/>
              <w:spacing w:before="0" w:after="0" w:line="211"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5.8</w:t>
            </w:r>
          </w:p>
          <w:p>
            <w:pPr>
              <w:pStyle w:val="Style21"/>
              <w:keepNext w:val="0"/>
              <w:keepLines w:val="0"/>
              <w:framePr w:w="5166" w:h="9911" w:wrap="none" w:hAnchor="page" w:x="629" w:y="1"/>
              <w:widowControl w:val="0"/>
              <w:shd w:val="clear" w:color="auto" w:fill="auto"/>
              <w:bidi w:val="0"/>
              <w:spacing w:before="0" w:after="0" w:line="20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2.7</w:t>
            </w:r>
          </w:p>
          <w:p>
            <w:pPr>
              <w:pStyle w:val="Style21"/>
              <w:keepNext w:val="0"/>
              <w:keepLines w:val="0"/>
              <w:framePr w:w="5166" w:h="9911" w:wrap="none" w:hAnchor="page" w:x="629" w:y="1"/>
              <w:widowControl w:val="0"/>
              <w:shd w:val="clear" w:color="auto" w:fill="auto"/>
              <w:bidi w:val="0"/>
              <w:spacing w:before="0" w:after="0" w:line="211"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5.2</w:t>
            </w:r>
          </w:p>
          <w:p>
            <w:pPr>
              <w:pStyle w:val="Style21"/>
              <w:keepNext w:val="0"/>
              <w:keepLines w:val="0"/>
              <w:framePr w:w="5166" w:h="9911" w:wrap="none" w:hAnchor="page" w:x="629" w:y="1"/>
              <w:widowControl w:val="0"/>
              <w:shd w:val="clear" w:color="auto" w:fill="auto"/>
              <w:bidi w:val="0"/>
              <w:spacing w:before="0" w:after="0" w:line="197"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8.0</w:t>
            </w:r>
          </w:p>
          <w:p>
            <w:pPr>
              <w:pStyle w:val="Style21"/>
              <w:keepNext w:val="0"/>
              <w:keepLines w:val="0"/>
              <w:framePr w:w="5166" w:h="9911" w:wrap="none" w:hAnchor="page" w:x="629" w:y="1"/>
              <w:widowControl w:val="0"/>
              <w:shd w:val="clear" w:color="auto" w:fill="auto"/>
              <w:bidi w:val="0"/>
              <w:spacing w:before="0" w:after="0" w:line="21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9.0</w:t>
            </w:r>
          </w:p>
          <w:p>
            <w:pPr>
              <w:pStyle w:val="Style21"/>
              <w:keepNext w:val="0"/>
              <w:keepLines w:val="0"/>
              <w:framePr w:w="5166" w:h="9911" w:wrap="none" w:hAnchor="page" w:x="629" w:y="1"/>
              <w:widowControl w:val="0"/>
              <w:shd w:val="clear" w:color="auto" w:fill="auto"/>
              <w:bidi w:val="0"/>
              <w:spacing w:before="0" w:after="0" w:line="206"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5.8</w:t>
            </w:r>
          </w:p>
          <w:p>
            <w:pPr>
              <w:pStyle w:val="Style21"/>
              <w:keepNext w:val="0"/>
              <w:keepLines w:val="0"/>
              <w:framePr w:w="5166" w:h="9911" w:wrap="none" w:hAnchor="page" w:x="629" w:y="1"/>
              <w:widowControl w:val="0"/>
              <w:shd w:val="clear" w:color="auto" w:fill="auto"/>
              <w:bidi w:val="0"/>
              <w:spacing w:before="0" w:after="0" w:line="20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6.8</w:t>
            </w:r>
          </w:p>
          <w:p>
            <w:pPr>
              <w:pStyle w:val="Style21"/>
              <w:keepNext w:val="0"/>
              <w:keepLines w:val="0"/>
              <w:framePr w:w="5166" w:h="9911" w:wrap="none" w:hAnchor="page" w:x="629" w:y="1"/>
              <w:widowControl w:val="0"/>
              <w:shd w:val="clear" w:color="auto" w:fill="auto"/>
              <w:bidi w:val="0"/>
              <w:spacing w:before="0" w:after="0" w:line="20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7.7</w:t>
            </w:r>
          </w:p>
          <w:p>
            <w:pPr>
              <w:pStyle w:val="Style21"/>
              <w:keepNext w:val="0"/>
              <w:keepLines w:val="0"/>
              <w:framePr w:w="5166" w:h="9911" w:wrap="none" w:hAnchor="page" w:x="629" w:y="1"/>
              <w:widowControl w:val="0"/>
              <w:shd w:val="clear" w:color="auto" w:fill="auto"/>
              <w:bidi w:val="0"/>
              <w:spacing w:before="0" w:after="0" w:line="20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7.1</w:t>
            </w:r>
          </w:p>
        </w:tc>
      </w:tr>
      <w:tr>
        <w:trPr>
          <w:trHeight w:val="889" w:hRule="exact"/>
        </w:trPr>
        <w:tc>
          <w:tcPr>
            <w:vMerge/>
            <w:tcBorders>
              <w:left w:val="single" w:sz="4"/>
            </w:tcBorders>
            <w:shd w:val="clear" w:color="auto" w:fill="FFFFFF"/>
            <w:textDirection w:val="btLr"/>
            <w:vAlign w:val="top"/>
          </w:tcPr>
          <w:p>
            <w:pPr>
              <w:framePr w:w="5166" w:h="9911" w:wrap="none" w:hAnchor="page" w:x="629" w:y="1"/>
            </w:pP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38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Włochy</w:t>
            </w: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80" w:after="0" w:line="240"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43.2</w:t>
            </w:r>
          </w:p>
          <w:p>
            <w:pPr>
              <w:pStyle w:val="Style21"/>
              <w:keepNext w:val="0"/>
              <w:keepLines w:val="0"/>
              <w:framePr w:w="5166" w:h="9911" w:wrap="none" w:hAnchor="page" w:x="629" w:y="1"/>
              <w:widowControl w:val="0"/>
              <w:shd w:val="clear" w:color="auto" w:fill="auto"/>
              <w:bidi w:val="0"/>
              <w:spacing w:before="0" w:after="0" w:line="206"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41.6</w:t>
            </w:r>
          </w:p>
          <w:p>
            <w:pPr>
              <w:pStyle w:val="Style21"/>
              <w:keepNext w:val="0"/>
              <w:keepLines w:val="0"/>
              <w:framePr w:w="5166" w:h="9911" w:wrap="none" w:hAnchor="page" w:x="629" w:y="1"/>
              <w:widowControl w:val="0"/>
              <w:shd w:val="clear" w:color="auto" w:fill="auto"/>
              <w:bidi w:val="0"/>
              <w:spacing w:before="0" w:after="0" w:line="206"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46.8</w:t>
            </w:r>
          </w:p>
          <w:p>
            <w:pPr>
              <w:pStyle w:val="Style21"/>
              <w:keepNext w:val="0"/>
              <w:keepLines w:val="0"/>
              <w:framePr w:w="5166" w:h="9911" w:wrap="none" w:hAnchor="page" w:x="629" w:y="1"/>
              <w:widowControl w:val="0"/>
              <w:shd w:val="clear" w:color="auto" w:fill="auto"/>
              <w:bidi w:val="0"/>
              <w:spacing w:before="0" w:after="0" w:line="202"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56.4</w:t>
            </w:r>
          </w:p>
          <w:p>
            <w:pPr>
              <w:pStyle w:val="Style21"/>
              <w:keepNext w:val="0"/>
              <w:keepLines w:val="0"/>
              <w:framePr w:w="5166" w:h="9911" w:wrap="none" w:hAnchor="page" w:x="629" w:y="1"/>
              <w:widowControl w:val="0"/>
              <w:shd w:val="clear" w:color="auto" w:fill="auto"/>
              <w:bidi w:val="0"/>
              <w:spacing w:before="0" w:after="0" w:line="216"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67.1</w:t>
            </w:r>
          </w:p>
          <w:p>
            <w:pPr>
              <w:pStyle w:val="Style21"/>
              <w:keepNext w:val="0"/>
              <w:keepLines w:val="0"/>
              <w:framePr w:w="5166" w:h="9911" w:wrap="none" w:hAnchor="page" w:x="629" w:y="1"/>
              <w:widowControl w:val="0"/>
              <w:shd w:val="clear" w:color="auto" w:fill="auto"/>
              <w:bidi w:val="0"/>
              <w:spacing w:before="0" w:after="0" w:line="206"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61.2</w:t>
            </w:r>
          </w:p>
          <w:p>
            <w:pPr>
              <w:pStyle w:val="Style21"/>
              <w:keepNext w:val="0"/>
              <w:keepLines w:val="0"/>
              <w:framePr w:w="5166" w:h="9911" w:wrap="none" w:hAnchor="page" w:x="629" w:y="1"/>
              <w:widowControl w:val="0"/>
              <w:shd w:val="clear" w:color="auto" w:fill="auto"/>
              <w:bidi w:val="0"/>
              <w:spacing w:before="0" w:after="0" w:line="206"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65.4</w:t>
            </w:r>
          </w:p>
          <w:p>
            <w:pPr>
              <w:pStyle w:val="Style21"/>
              <w:keepNext w:val="0"/>
              <w:keepLines w:val="0"/>
              <w:framePr w:w="5166" w:h="9911" w:wrap="none" w:hAnchor="page" w:x="629" w:y="1"/>
              <w:widowControl w:val="0"/>
              <w:shd w:val="clear" w:color="auto" w:fill="auto"/>
              <w:bidi w:val="0"/>
              <w:spacing w:before="0" w:after="0" w:line="211"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63.5</w:t>
            </w:r>
          </w:p>
          <w:p>
            <w:pPr>
              <w:pStyle w:val="Style21"/>
              <w:keepNext w:val="0"/>
              <w:keepLines w:val="0"/>
              <w:framePr w:w="5166" w:h="9911" w:wrap="none" w:hAnchor="page" w:x="629" w:y="1"/>
              <w:widowControl w:val="0"/>
              <w:shd w:val="clear" w:color="auto" w:fill="auto"/>
              <w:bidi w:val="0"/>
              <w:spacing w:before="0" w:after="0" w:line="202"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64.2</w:t>
            </w:r>
          </w:p>
          <w:p>
            <w:pPr>
              <w:pStyle w:val="Style21"/>
              <w:keepNext w:val="0"/>
              <w:keepLines w:val="0"/>
              <w:framePr w:w="5166" w:h="9911" w:wrap="none" w:hAnchor="page" w:x="629" w:y="1"/>
              <w:widowControl w:val="0"/>
              <w:shd w:val="clear" w:color="auto" w:fill="auto"/>
              <w:bidi w:val="0"/>
              <w:spacing w:before="0" w:after="0" w:line="206"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65.6</w:t>
            </w:r>
          </w:p>
        </w:tc>
        <w:tc>
          <w:tcPr>
            <w:tcBorders>
              <w:top w:val="single" w:sz="4"/>
              <w:left w:val="single" w:sz="4"/>
              <w:righ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100" w:after="140" w:line="240"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1.0</w:t>
            </w:r>
          </w:p>
          <w:p>
            <w:pPr>
              <w:pStyle w:val="Style21"/>
              <w:keepNext w:val="0"/>
              <w:keepLines w:val="0"/>
              <w:framePr w:w="5166" w:h="9911" w:wrap="none" w:hAnchor="page" w:x="629" w:y="1"/>
              <w:widowControl w:val="0"/>
              <w:shd w:val="clear" w:color="auto" w:fill="auto"/>
              <w:bidi w:val="0"/>
              <w:spacing w:before="0" w:after="0" w:line="240"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1.3</w:t>
            </w:r>
          </w:p>
          <w:p>
            <w:pPr>
              <w:pStyle w:val="Style21"/>
              <w:keepNext w:val="0"/>
              <w:keepLines w:val="0"/>
              <w:framePr w:w="5166" w:h="9911" w:wrap="none" w:hAnchor="page" w:x="629" w:y="1"/>
              <w:widowControl w:val="0"/>
              <w:shd w:val="clear" w:color="auto" w:fill="auto"/>
              <w:bidi w:val="0"/>
              <w:spacing w:before="0" w:after="0" w:line="211"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0.4</w:t>
            </w:r>
          </w:p>
          <w:p>
            <w:pPr>
              <w:pStyle w:val="Style21"/>
              <w:keepNext w:val="0"/>
              <w:keepLines w:val="0"/>
              <w:framePr w:w="5166" w:h="9911" w:wrap="none" w:hAnchor="page" w:x="629" w:y="1"/>
              <w:widowControl w:val="0"/>
              <w:shd w:val="clear" w:color="auto" w:fill="auto"/>
              <w:bidi w:val="0"/>
              <w:spacing w:before="0" w:after="0" w:line="20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0.2</w:t>
            </w:r>
          </w:p>
          <w:p>
            <w:pPr>
              <w:pStyle w:val="Style21"/>
              <w:keepNext w:val="0"/>
              <w:keepLines w:val="0"/>
              <w:framePr w:w="5166" w:h="9911" w:wrap="none" w:hAnchor="page" w:x="629" w:y="1"/>
              <w:widowControl w:val="0"/>
              <w:shd w:val="clear" w:color="auto" w:fill="auto"/>
              <w:bidi w:val="0"/>
              <w:spacing w:before="0" w:after="0" w:line="211"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0.9</w:t>
            </w:r>
          </w:p>
          <w:p>
            <w:pPr>
              <w:pStyle w:val="Style21"/>
              <w:keepNext w:val="0"/>
              <w:keepLines w:val="0"/>
              <w:framePr w:w="5166" w:h="9911" w:wrap="none" w:hAnchor="page" w:x="629" w:y="1"/>
              <w:widowControl w:val="0"/>
              <w:shd w:val="clear" w:color="auto" w:fill="auto"/>
              <w:bidi w:val="0"/>
              <w:spacing w:before="0" w:after="0" w:line="202"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0.6</w:t>
            </w:r>
          </w:p>
          <w:p>
            <w:pPr>
              <w:pStyle w:val="Style21"/>
              <w:keepNext w:val="0"/>
              <w:keepLines w:val="0"/>
              <w:framePr w:w="5166" w:h="9911" w:wrap="none" w:hAnchor="page" w:x="629" w:y="1"/>
              <w:widowControl w:val="0"/>
              <w:shd w:val="clear" w:color="auto" w:fill="auto"/>
              <w:bidi w:val="0"/>
              <w:spacing w:before="0" w:after="0" w:line="211"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0.3</w:t>
            </w:r>
          </w:p>
          <w:p>
            <w:pPr>
              <w:pStyle w:val="Style21"/>
              <w:keepNext w:val="0"/>
              <w:keepLines w:val="0"/>
              <w:framePr w:w="5166" w:h="9911" w:wrap="none" w:hAnchor="page" w:x="629" w:y="1"/>
              <w:widowControl w:val="0"/>
              <w:shd w:val="clear" w:color="auto" w:fill="auto"/>
              <w:bidi w:val="0"/>
              <w:spacing w:before="0" w:after="0" w:line="202"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0.7</w:t>
            </w:r>
          </w:p>
          <w:p>
            <w:pPr>
              <w:pStyle w:val="Style21"/>
              <w:keepNext w:val="0"/>
              <w:keepLines w:val="0"/>
              <w:framePr w:w="5166" w:h="9911" w:wrap="none" w:hAnchor="page" w:x="629" w:y="1"/>
              <w:widowControl w:val="0"/>
              <w:shd w:val="clear" w:color="auto" w:fill="auto"/>
              <w:bidi w:val="0"/>
              <w:spacing w:before="0" w:after="0" w:line="21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1.3</w:t>
            </w:r>
          </w:p>
        </w:tc>
      </w:tr>
      <w:tr>
        <w:trPr>
          <w:trHeight w:val="889" w:hRule="exact"/>
        </w:trPr>
        <w:tc>
          <w:tcPr>
            <w:vMerge/>
            <w:tcBorders>
              <w:left w:val="single" w:sz="4"/>
            </w:tcBorders>
            <w:shd w:val="clear" w:color="auto" w:fill="FFFFFF"/>
            <w:textDirection w:val="btLr"/>
            <w:vAlign w:val="top"/>
          </w:tcPr>
          <w:p>
            <w:pPr>
              <w:framePr w:w="5166" w:h="9911" w:wrap="none" w:hAnchor="page" w:x="629" w:y="1"/>
            </w:pP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220" w:after="0" w:line="266"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W. Bry</w:t>
              <w:softHyphen/>
              <w:t>tania</w:t>
            </w: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80" w:after="0" w:line="240"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0.9</w:t>
            </w:r>
          </w:p>
          <w:p>
            <w:pPr>
              <w:pStyle w:val="Style21"/>
              <w:keepNext w:val="0"/>
              <w:keepLines w:val="0"/>
              <w:framePr w:w="5166" w:h="9911" w:wrap="none" w:hAnchor="page" w:x="629" w:y="1"/>
              <w:widowControl w:val="0"/>
              <w:shd w:val="clear" w:color="auto" w:fill="auto"/>
              <w:bidi w:val="0"/>
              <w:spacing w:before="0" w:after="0" w:line="20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1.5</w:t>
            </w:r>
          </w:p>
          <w:p>
            <w:pPr>
              <w:pStyle w:val="Style21"/>
              <w:keepNext w:val="0"/>
              <w:keepLines w:val="0"/>
              <w:framePr w:w="5166" w:h="9911" w:wrap="none" w:hAnchor="page" w:x="629" w:y="1"/>
              <w:widowControl w:val="0"/>
              <w:shd w:val="clear" w:color="auto" w:fill="auto"/>
              <w:bidi w:val="0"/>
              <w:spacing w:before="0" w:after="0" w:line="211"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1.3</w:t>
            </w:r>
          </w:p>
          <w:p>
            <w:pPr>
              <w:pStyle w:val="Style21"/>
              <w:keepNext w:val="0"/>
              <w:keepLines w:val="0"/>
              <w:framePr w:w="5166" w:h="9911" w:wrap="none" w:hAnchor="page" w:x="629" w:y="1"/>
              <w:widowControl w:val="0"/>
              <w:shd w:val="clear" w:color="auto" w:fill="auto"/>
              <w:bidi w:val="0"/>
              <w:spacing w:before="0" w:after="0" w:line="20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2.3</w:t>
            </w:r>
          </w:p>
          <w:p>
            <w:pPr>
              <w:pStyle w:val="Style21"/>
              <w:keepNext w:val="0"/>
              <w:keepLines w:val="0"/>
              <w:framePr w:w="5166" w:h="9911" w:wrap="none" w:hAnchor="page" w:x="629" w:y="1"/>
              <w:widowControl w:val="0"/>
              <w:shd w:val="clear" w:color="auto" w:fill="auto"/>
              <w:bidi w:val="0"/>
              <w:spacing w:before="0" w:after="0" w:line="211"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1.0</w:t>
            </w:r>
          </w:p>
          <w:p>
            <w:pPr>
              <w:pStyle w:val="Style21"/>
              <w:keepNext w:val="0"/>
              <w:keepLines w:val="0"/>
              <w:framePr w:w="5166" w:h="9911" w:wrap="none" w:hAnchor="page" w:x="629" w:y="1"/>
              <w:widowControl w:val="0"/>
              <w:shd w:val="clear" w:color="auto" w:fill="auto"/>
              <w:bidi w:val="0"/>
              <w:spacing w:before="0" w:after="0" w:line="202"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1.4</w:t>
            </w:r>
          </w:p>
          <w:p>
            <w:pPr>
              <w:pStyle w:val="Style21"/>
              <w:keepNext w:val="0"/>
              <w:keepLines w:val="0"/>
              <w:framePr w:w="5166" w:h="9911" w:wrap="none" w:hAnchor="page" w:x="629" w:y="1"/>
              <w:widowControl w:val="0"/>
              <w:shd w:val="clear" w:color="auto" w:fill="auto"/>
              <w:bidi w:val="0"/>
              <w:spacing w:before="0" w:after="0" w:line="211"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1.0</w:t>
            </w:r>
          </w:p>
          <w:p>
            <w:pPr>
              <w:pStyle w:val="Style21"/>
              <w:keepNext w:val="0"/>
              <w:keepLines w:val="0"/>
              <w:framePr w:w="5166" w:h="9911" w:wrap="none" w:hAnchor="page" w:x="629" w:y="1"/>
              <w:widowControl w:val="0"/>
              <w:shd w:val="clear" w:color="auto" w:fill="auto"/>
              <w:bidi w:val="0"/>
              <w:spacing w:before="0" w:after="0" w:line="206"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1.8</w:t>
            </w:r>
          </w:p>
          <w:p>
            <w:pPr>
              <w:pStyle w:val="Style21"/>
              <w:keepNext w:val="0"/>
              <w:keepLines w:val="0"/>
              <w:framePr w:w="5166" w:h="9911" w:wrap="none" w:hAnchor="page" w:x="629" w:y="1"/>
              <w:widowControl w:val="0"/>
              <w:shd w:val="clear" w:color="auto" w:fill="auto"/>
              <w:bidi w:val="0"/>
              <w:spacing w:before="0" w:after="0" w:line="211"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1.7</w:t>
            </w:r>
          </w:p>
          <w:p>
            <w:pPr>
              <w:pStyle w:val="Style21"/>
              <w:keepNext w:val="0"/>
              <w:keepLines w:val="0"/>
              <w:framePr w:w="5166" w:h="9911" w:wrap="none" w:hAnchor="page" w:x="629" w:y="1"/>
              <w:widowControl w:val="0"/>
              <w:shd w:val="clear" w:color="auto" w:fill="auto"/>
              <w:bidi w:val="0"/>
              <w:spacing w:before="0" w:after="0" w:line="202"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1.6</w:t>
            </w:r>
          </w:p>
        </w:tc>
        <w:tc>
          <w:tcPr>
            <w:tcBorders>
              <w:top w:val="single" w:sz="4"/>
              <w:left w:val="single" w:sz="4"/>
              <w:righ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100" w:after="0" w:line="240"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3.8</w:t>
            </w:r>
          </w:p>
          <w:p>
            <w:pPr>
              <w:pStyle w:val="Style21"/>
              <w:keepNext w:val="0"/>
              <w:keepLines w:val="0"/>
              <w:framePr w:w="5166" w:h="9911" w:wrap="none" w:hAnchor="page" w:x="629" w:y="1"/>
              <w:widowControl w:val="0"/>
              <w:shd w:val="clear" w:color="auto" w:fill="auto"/>
              <w:bidi w:val="0"/>
              <w:spacing w:before="0" w:after="0" w:line="20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5.8</w:t>
            </w:r>
          </w:p>
          <w:p>
            <w:pPr>
              <w:pStyle w:val="Style21"/>
              <w:keepNext w:val="0"/>
              <w:keepLines w:val="0"/>
              <w:framePr w:w="5166" w:h="9911" w:wrap="none" w:hAnchor="page" w:x="629" w:y="1"/>
              <w:widowControl w:val="0"/>
              <w:shd w:val="clear" w:color="auto" w:fill="auto"/>
              <w:bidi w:val="0"/>
              <w:spacing w:before="0" w:after="0" w:line="20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3.2</w:t>
            </w:r>
          </w:p>
          <w:p>
            <w:pPr>
              <w:pStyle w:val="Style21"/>
              <w:keepNext w:val="0"/>
              <w:keepLines w:val="0"/>
              <w:framePr w:w="5166" w:h="9911" w:wrap="none" w:hAnchor="page" w:x="629" w:y="1"/>
              <w:widowControl w:val="0"/>
              <w:shd w:val="clear" w:color="auto" w:fill="auto"/>
              <w:bidi w:val="0"/>
              <w:spacing w:before="0" w:after="0" w:line="211"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3.2</w:t>
            </w:r>
          </w:p>
          <w:p>
            <w:pPr>
              <w:pStyle w:val="Style21"/>
              <w:keepNext w:val="0"/>
              <w:keepLines w:val="0"/>
              <w:framePr w:w="5166" w:h="9911" w:wrap="none" w:hAnchor="page" w:x="629" w:y="1"/>
              <w:widowControl w:val="0"/>
              <w:shd w:val="clear" w:color="auto" w:fill="auto"/>
              <w:bidi w:val="0"/>
              <w:spacing w:before="0" w:after="0" w:line="202"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3.9</w:t>
            </w:r>
          </w:p>
          <w:p>
            <w:pPr>
              <w:pStyle w:val="Style21"/>
              <w:keepNext w:val="0"/>
              <w:keepLines w:val="0"/>
              <w:framePr w:w="5166" w:h="9911" w:wrap="none" w:hAnchor="page" w:x="629" w:y="1"/>
              <w:widowControl w:val="0"/>
              <w:shd w:val="clear" w:color="auto" w:fill="auto"/>
              <w:bidi w:val="0"/>
              <w:spacing w:before="0" w:after="0" w:line="211"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4.8</w:t>
            </w:r>
          </w:p>
          <w:p>
            <w:pPr>
              <w:pStyle w:val="Style21"/>
              <w:keepNext w:val="0"/>
              <w:keepLines w:val="0"/>
              <w:framePr w:w="5166" w:h="9911" w:wrap="none" w:hAnchor="page" w:x="629" w:y="1"/>
              <w:widowControl w:val="0"/>
              <w:shd w:val="clear" w:color="auto" w:fill="auto"/>
              <w:bidi w:val="0"/>
              <w:spacing w:before="0" w:after="0" w:line="211"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4.5</w:t>
            </w:r>
          </w:p>
          <w:p>
            <w:pPr>
              <w:pStyle w:val="Style21"/>
              <w:keepNext w:val="0"/>
              <w:keepLines w:val="0"/>
              <w:framePr w:w="5166" w:h="9911" w:wrap="none" w:hAnchor="page" w:x="629" w:y="1"/>
              <w:widowControl w:val="0"/>
              <w:shd w:val="clear" w:color="auto" w:fill="auto"/>
              <w:bidi w:val="0"/>
              <w:spacing w:before="0" w:after="0" w:line="202"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4.3</w:t>
            </w:r>
          </w:p>
          <w:p>
            <w:pPr>
              <w:pStyle w:val="Style21"/>
              <w:keepNext w:val="0"/>
              <w:keepLines w:val="0"/>
              <w:framePr w:w="5166" w:h="9911" w:wrap="none" w:hAnchor="page" w:x="629" w:y="1"/>
              <w:widowControl w:val="0"/>
              <w:shd w:val="clear" w:color="auto" w:fill="auto"/>
              <w:bidi w:val="0"/>
              <w:spacing w:before="0" w:after="0" w:line="20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6.2</w:t>
            </w:r>
          </w:p>
          <w:p>
            <w:pPr>
              <w:pStyle w:val="Style21"/>
              <w:keepNext w:val="0"/>
              <w:keepLines w:val="0"/>
              <w:framePr w:w="5166" w:h="9911" w:wrap="none" w:hAnchor="page" w:x="629" w:y="1"/>
              <w:widowControl w:val="0"/>
              <w:shd w:val="clear" w:color="auto" w:fill="auto"/>
              <w:bidi w:val="0"/>
              <w:spacing w:before="0" w:after="0" w:line="206" w:lineRule="auto"/>
              <w:ind w:left="0" w:right="0" w:firstLine="300"/>
              <w:jc w:val="both"/>
              <w:rPr>
                <w:sz w:val="17"/>
                <w:szCs w:val="17"/>
              </w:rPr>
            </w:pPr>
            <w:r>
              <w:rPr>
                <w:b/>
                <w:bCs/>
                <w:color w:val="000000"/>
                <w:spacing w:val="0"/>
                <w:w w:val="100"/>
                <w:position w:val="0"/>
                <w:sz w:val="17"/>
                <w:szCs w:val="17"/>
                <w:shd w:val="clear" w:color="auto" w:fill="auto"/>
                <w:lang w:val="pl-PL" w:eastAsia="pl-PL" w:bidi="pl-PL"/>
              </w:rPr>
              <w:t>5.0</w:t>
            </w:r>
          </w:p>
        </w:tc>
      </w:tr>
      <w:tr>
        <w:trPr>
          <w:trHeight w:val="896" w:hRule="exact"/>
        </w:trPr>
        <w:tc>
          <w:tcPr>
            <w:vMerge/>
            <w:tcBorders>
              <w:left w:val="single" w:sz="4"/>
            </w:tcBorders>
            <w:shd w:val="clear" w:color="auto" w:fill="FFFFFF"/>
            <w:textDirection w:val="btLr"/>
            <w:vAlign w:val="top"/>
          </w:tcPr>
          <w:p>
            <w:pPr>
              <w:framePr w:w="5166" w:h="9911" w:wrap="none" w:hAnchor="page" w:x="629" w:y="1"/>
            </w:pP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36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Australia</w:t>
            </w: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0" w:after="0" w:line="240"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54.1</w:t>
            </w:r>
          </w:p>
          <w:p>
            <w:pPr>
              <w:pStyle w:val="Style21"/>
              <w:keepNext w:val="0"/>
              <w:keepLines w:val="0"/>
              <w:framePr w:w="5166" w:h="9911" w:wrap="none" w:hAnchor="page" w:x="629" w:y="1"/>
              <w:widowControl w:val="0"/>
              <w:shd w:val="clear" w:color="auto" w:fill="auto"/>
              <w:bidi w:val="0"/>
              <w:spacing w:before="0" w:after="0" w:line="211"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54.9</w:t>
            </w:r>
          </w:p>
          <w:p>
            <w:pPr>
              <w:pStyle w:val="Style21"/>
              <w:keepNext w:val="0"/>
              <w:keepLines w:val="0"/>
              <w:framePr w:w="5166" w:h="9911" w:wrap="none" w:hAnchor="page" w:x="629" w:y="1"/>
              <w:widowControl w:val="0"/>
              <w:shd w:val="clear" w:color="auto" w:fill="auto"/>
              <w:bidi w:val="0"/>
              <w:spacing w:before="0" w:after="0" w:line="211"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49.3</w:t>
            </w:r>
          </w:p>
          <w:p>
            <w:pPr>
              <w:pStyle w:val="Style21"/>
              <w:keepNext w:val="0"/>
              <w:keepLines w:val="0"/>
              <w:framePr w:w="5166" w:h="9911" w:wrap="none" w:hAnchor="page" w:x="629" w:y="1"/>
              <w:widowControl w:val="0"/>
              <w:shd w:val="clear" w:color="auto" w:fill="auto"/>
              <w:bidi w:val="0"/>
              <w:spacing w:before="0" w:after="0" w:line="211"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38.7</w:t>
            </w:r>
          </w:p>
          <w:p>
            <w:pPr>
              <w:pStyle w:val="Style21"/>
              <w:keepNext w:val="0"/>
              <w:keepLines w:val="0"/>
              <w:framePr w:w="5166" w:h="9911" w:wrap="none" w:hAnchor="page" w:x="629" w:y="1"/>
              <w:widowControl w:val="0"/>
              <w:shd w:val="clear" w:color="auto" w:fill="auto"/>
              <w:bidi w:val="0"/>
              <w:spacing w:before="0" w:after="0" w:line="202"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28.3</w:t>
            </w:r>
          </w:p>
          <w:p>
            <w:pPr>
              <w:pStyle w:val="Style21"/>
              <w:keepNext w:val="0"/>
              <w:keepLines w:val="0"/>
              <w:framePr w:w="5166" w:h="9911" w:wrap="none" w:hAnchor="page" w:x="629" w:y="1"/>
              <w:widowControl w:val="0"/>
              <w:shd w:val="clear" w:color="auto" w:fill="auto"/>
              <w:bidi w:val="0"/>
              <w:spacing w:before="0" w:after="0" w:line="206"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32.6</w:t>
            </w:r>
          </w:p>
          <w:p>
            <w:pPr>
              <w:pStyle w:val="Style21"/>
              <w:keepNext w:val="0"/>
              <w:keepLines w:val="0"/>
              <w:framePr w:w="5166" w:h="9911" w:wrap="none" w:hAnchor="page" w:x="629" w:y="1"/>
              <w:widowControl w:val="0"/>
              <w:shd w:val="clear" w:color="auto" w:fill="auto"/>
              <w:bidi w:val="0"/>
              <w:spacing w:before="0" w:after="0" w:line="211"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27.9</w:t>
            </w:r>
          </w:p>
          <w:p>
            <w:pPr>
              <w:pStyle w:val="Style21"/>
              <w:keepNext w:val="0"/>
              <w:keepLines w:val="0"/>
              <w:framePr w:w="5166" w:h="9911" w:wrap="none" w:hAnchor="page" w:x="629" w:y="1"/>
              <w:widowControl w:val="0"/>
              <w:shd w:val="clear" w:color="auto" w:fill="auto"/>
              <w:bidi w:val="0"/>
              <w:spacing w:before="0" w:after="0" w:line="206"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29.8</w:t>
            </w:r>
          </w:p>
          <w:p>
            <w:pPr>
              <w:pStyle w:val="Style21"/>
              <w:keepNext w:val="0"/>
              <w:keepLines w:val="0"/>
              <w:framePr w:w="5166" w:h="9911" w:wrap="none" w:hAnchor="page" w:x="629" w:y="1"/>
              <w:widowControl w:val="0"/>
              <w:shd w:val="clear" w:color="auto" w:fill="auto"/>
              <w:bidi w:val="0"/>
              <w:spacing w:before="0" w:after="0" w:line="211"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27.7</w:t>
            </w:r>
          </w:p>
          <w:p>
            <w:pPr>
              <w:pStyle w:val="Style21"/>
              <w:keepNext w:val="0"/>
              <w:keepLines w:val="0"/>
              <w:framePr w:w="5166" w:h="9911" w:wrap="none" w:hAnchor="page" w:x="629" w:y="1"/>
              <w:widowControl w:val="0"/>
              <w:shd w:val="clear" w:color="auto" w:fill="auto"/>
              <w:bidi w:val="0"/>
              <w:spacing w:before="0" w:after="0" w:line="206"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25.7</w:t>
            </w:r>
          </w:p>
        </w:tc>
        <w:tc>
          <w:tcPr>
            <w:tcBorders>
              <w:top w:val="single" w:sz="4"/>
              <w:left w:val="single" w:sz="4"/>
              <w:righ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80" w:after="0" w:line="240"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18.3</w:t>
            </w:r>
          </w:p>
          <w:p>
            <w:pPr>
              <w:pStyle w:val="Style21"/>
              <w:keepNext w:val="0"/>
              <w:keepLines w:val="0"/>
              <w:framePr w:w="5166" w:h="9911" w:wrap="none" w:hAnchor="page" w:x="629" w:y="1"/>
              <w:widowControl w:val="0"/>
              <w:shd w:val="clear" w:color="auto" w:fill="auto"/>
              <w:bidi w:val="0"/>
              <w:spacing w:before="0" w:after="0" w:line="211"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22.6</w:t>
            </w:r>
          </w:p>
          <w:p>
            <w:pPr>
              <w:pStyle w:val="Style21"/>
              <w:keepNext w:val="0"/>
              <w:keepLines w:val="0"/>
              <w:framePr w:w="5166" w:h="9911" w:wrap="none" w:hAnchor="page" w:x="629" w:y="1"/>
              <w:widowControl w:val="0"/>
              <w:shd w:val="clear" w:color="auto" w:fill="auto"/>
              <w:bidi w:val="0"/>
              <w:spacing w:before="0" w:after="0" w:line="206"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23.9</w:t>
            </w:r>
          </w:p>
          <w:p>
            <w:pPr>
              <w:pStyle w:val="Style21"/>
              <w:keepNext w:val="0"/>
              <w:keepLines w:val="0"/>
              <w:framePr w:w="5166" w:h="9911" w:wrap="none" w:hAnchor="page" w:x="629" w:y="1"/>
              <w:widowControl w:val="0"/>
              <w:shd w:val="clear" w:color="auto" w:fill="auto"/>
              <w:bidi w:val="0"/>
              <w:spacing w:before="0" w:after="0" w:line="211"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20.6</w:t>
            </w:r>
          </w:p>
          <w:p>
            <w:pPr>
              <w:pStyle w:val="Style21"/>
              <w:keepNext w:val="0"/>
              <w:keepLines w:val="0"/>
              <w:framePr w:w="5166" w:h="9911" w:wrap="none" w:hAnchor="page" w:x="629" w:y="1"/>
              <w:widowControl w:val="0"/>
              <w:shd w:val="clear" w:color="auto" w:fill="auto"/>
              <w:bidi w:val="0"/>
              <w:spacing w:before="0" w:after="0" w:line="206"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24.3</w:t>
            </w:r>
          </w:p>
          <w:p>
            <w:pPr>
              <w:pStyle w:val="Style21"/>
              <w:keepNext w:val="0"/>
              <w:keepLines w:val="0"/>
              <w:framePr w:w="5166" w:h="9911" w:wrap="none" w:hAnchor="page" w:x="629" w:y="1"/>
              <w:widowControl w:val="0"/>
              <w:shd w:val="clear" w:color="auto" w:fill="auto"/>
              <w:bidi w:val="0"/>
              <w:spacing w:before="0" w:after="0" w:line="206"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32.9</w:t>
            </w:r>
          </w:p>
          <w:p>
            <w:pPr>
              <w:pStyle w:val="Style21"/>
              <w:keepNext w:val="0"/>
              <w:keepLines w:val="0"/>
              <w:framePr w:w="5166" w:h="9911" w:wrap="none" w:hAnchor="page" w:x="629" w:y="1"/>
              <w:widowControl w:val="0"/>
              <w:shd w:val="clear" w:color="auto" w:fill="auto"/>
              <w:bidi w:val="0"/>
              <w:spacing w:before="0" w:after="0" w:line="211"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37.2</w:t>
            </w:r>
          </w:p>
          <w:p>
            <w:pPr>
              <w:pStyle w:val="Style21"/>
              <w:keepNext w:val="0"/>
              <w:keepLines w:val="0"/>
              <w:framePr w:w="5166" w:h="9911" w:wrap="none" w:hAnchor="page" w:x="629" w:y="1"/>
              <w:widowControl w:val="0"/>
              <w:shd w:val="clear" w:color="auto" w:fill="auto"/>
              <w:bidi w:val="0"/>
              <w:spacing w:before="0" w:after="0" w:line="202"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36.6</w:t>
            </w:r>
          </w:p>
          <w:p>
            <w:pPr>
              <w:pStyle w:val="Style21"/>
              <w:keepNext w:val="0"/>
              <w:keepLines w:val="0"/>
              <w:framePr w:w="5166" w:h="9911" w:wrap="none" w:hAnchor="page" w:x="629" w:y="1"/>
              <w:widowControl w:val="0"/>
              <w:shd w:val="clear" w:color="auto" w:fill="auto"/>
              <w:bidi w:val="0"/>
              <w:spacing w:before="0" w:after="0" w:line="211"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40.4</w:t>
            </w:r>
          </w:p>
          <w:p>
            <w:pPr>
              <w:pStyle w:val="Style21"/>
              <w:keepNext w:val="0"/>
              <w:keepLines w:val="0"/>
              <w:framePr w:w="5166" w:h="9911" w:wrap="none" w:hAnchor="page" w:x="629" w:y="1"/>
              <w:widowControl w:val="0"/>
              <w:shd w:val="clear" w:color="auto" w:fill="auto"/>
              <w:bidi w:val="0"/>
              <w:spacing w:before="0" w:after="0" w:line="206"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40.5</w:t>
            </w:r>
          </w:p>
        </w:tc>
      </w:tr>
      <w:tr>
        <w:trPr>
          <w:trHeight w:val="893" w:hRule="exact"/>
        </w:trPr>
        <w:tc>
          <w:tcPr>
            <w:gridSpan w:val="2"/>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340" w:after="0" w:line="286"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Ogółem męż</w:t>
              <w:softHyphen/>
              <w:t>czyzn</w:t>
            </w: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0" w:after="0" w:line="240"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100.0</w:t>
            </w:r>
          </w:p>
          <w:p>
            <w:pPr>
              <w:pStyle w:val="Style21"/>
              <w:keepNext w:val="0"/>
              <w:keepLines w:val="0"/>
              <w:framePr w:w="5166" w:h="9911" w:wrap="none" w:hAnchor="page" w:x="629" w:y="1"/>
              <w:widowControl w:val="0"/>
              <w:shd w:val="clear" w:color="auto" w:fill="auto"/>
              <w:bidi w:val="0"/>
              <w:spacing w:before="0" w:after="0" w:line="206"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100.0</w:t>
            </w:r>
          </w:p>
          <w:p>
            <w:pPr>
              <w:pStyle w:val="Style21"/>
              <w:keepNext w:val="0"/>
              <w:keepLines w:val="0"/>
              <w:framePr w:w="5166" w:h="9911" w:wrap="none" w:hAnchor="page" w:x="629" w:y="1"/>
              <w:widowControl w:val="0"/>
              <w:shd w:val="clear" w:color="auto" w:fill="auto"/>
              <w:bidi w:val="0"/>
              <w:spacing w:before="0" w:after="0" w:line="211"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100.0</w:t>
            </w:r>
          </w:p>
          <w:p>
            <w:pPr>
              <w:pStyle w:val="Style21"/>
              <w:keepNext w:val="0"/>
              <w:keepLines w:val="0"/>
              <w:framePr w:w="5166" w:h="9911" w:wrap="none" w:hAnchor="page" w:x="629" w:y="1"/>
              <w:widowControl w:val="0"/>
              <w:shd w:val="clear" w:color="auto" w:fill="auto"/>
              <w:bidi w:val="0"/>
              <w:spacing w:before="0" w:after="0" w:line="206"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100.0</w:t>
            </w:r>
          </w:p>
          <w:p>
            <w:pPr>
              <w:pStyle w:val="Style21"/>
              <w:keepNext w:val="0"/>
              <w:keepLines w:val="0"/>
              <w:framePr w:w="5166" w:h="9911" w:wrap="none" w:hAnchor="page" w:x="629" w:y="1"/>
              <w:widowControl w:val="0"/>
              <w:shd w:val="clear" w:color="auto" w:fill="auto"/>
              <w:bidi w:val="0"/>
              <w:spacing w:before="0" w:after="0" w:line="206"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100.0</w:t>
            </w:r>
          </w:p>
          <w:p>
            <w:pPr>
              <w:pStyle w:val="Style21"/>
              <w:keepNext w:val="0"/>
              <w:keepLines w:val="0"/>
              <w:framePr w:w="5166" w:h="9911" w:wrap="none" w:hAnchor="page" w:x="629" w:y="1"/>
              <w:widowControl w:val="0"/>
              <w:shd w:val="clear" w:color="auto" w:fill="auto"/>
              <w:bidi w:val="0"/>
              <w:spacing w:before="0" w:after="0" w:line="206"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100.0</w:t>
            </w:r>
          </w:p>
          <w:p>
            <w:pPr>
              <w:pStyle w:val="Style21"/>
              <w:keepNext w:val="0"/>
              <w:keepLines w:val="0"/>
              <w:framePr w:w="5166" w:h="9911" w:wrap="none" w:hAnchor="page" w:x="629" w:y="1"/>
              <w:widowControl w:val="0"/>
              <w:shd w:val="clear" w:color="auto" w:fill="auto"/>
              <w:bidi w:val="0"/>
              <w:spacing w:before="0" w:after="0" w:line="211"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100.0</w:t>
            </w:r>
          </w:p>
          <w:p>
            <w:pPr>
              <w:pStyle w:val="Style21"/>
              <w:keepNext w:val="0"/>
              <w:keepLines w:val="0"/>
              <w:framePr w:w="5166" w:h="9911" w:wrap="none" w:hAnchor="page" w:x="629" w:y="1"/>
              <w:widowControl w:val="0"/>
              <w:shd w:val="clear" w:color="auto" w:fill="auto"/>
              <w:bidi w:val="0"/>
              <w:spacing w:before="0" w:after="0" w:line="206"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100.0</w:t>
            </w:r>
          </w:p>
          <w:p>
            <w:pPr>
              <w:pStyle w:val="Style21"/>
              <w:keepNext w:val="0"/>
              <w:keepLines w:val="0"/>
              <w:framePr w:w="5166" w:h="9911" w:wrap="none" w:hAnchor="page" w:x="629" w:y="1"/>
              <w:widowControl w:val="0"/>
              <w:shd w:val="clear" w:color="auto" w:fill="auto"/>
              <w:bidi w:val="0"/>
              <w:spacing w:before="0" w:after="0" w:line="211"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100.0</w:t>
            </w:r>
          </w:p>
          <w:p>
            <w:pPr>
              <w:pStyle w:val="Style21"/>
              <w:keepNext w:val="0"/>
              <w:keepLines w:val="0"/>
              <w:framePr w:w="5166" w:h="9911" w:wrap="none" w:hAnchor="page" w:x="629" w:y="1"/>
              <w:widowControl w:val="0"/>
              <w:shd w:val="clear" w:color="auto" w:fill="auto"/>
              <w:bidi w:val="0"/>
              <w:spacing w:before="0" w:after="0" w:line="206"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100.0</w:t>
            </w:r>
          </w:p>
        </w:tc>
        <w:tc>
          <w:tcPr>
            <w:tcBorders>
              <w:top w:val="single" w:sz="4"/>
              <w:left w:val="single" w:sz="4"/>
              <w:righ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100" w:after="0" w:line="209"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100.0</w:t>
            </w:r>
          </w:p>
          <w:p>
            <w:pPr>
              <w:pStyle w:val="Style21"/>
              <w:keepNext w:val="0"/>
              <w:keepLines w:val="0"/>
              <w:framePr w:w="5166" w:h="9911" w:wrap="none" w:hAnchor="page" w:x="629" w:y="1"/>
              <w:widowControl w:val="0"/>
              <w:shd w:val="clear" w:color="auto" w:fill="auto"/>
              <w:bidi w:val="0"/>
              <w:spacing w:before="0" w:after="0" w:line="209"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100.0</w:t>
            </w:r>
          </w:p>
          <w:p>
            <w:pPr>
              <w:pStyle w:val="Style21"/>
              <w:keepNext w:val="0"/>
              <w:keepLines w:val="0"/>
              <w:framePr w:w="5166" w:h="9911" w:wrap="none" w:hAnchor="page" w:x="629" w:y="1"/>
              <w:widowControl w:val="0"/>
              <w:shd w:val="clear" w:color="auto" w:fill="auto"/>
              <w:bidi w:val="0"/>
              <w:spacing w:before="0" w:after="0" w:line="209"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100.0</w:t>
            </w:r>
          </w:p>
          <w:p>
            <w:pPr>
              <w:pStyle w:val="Style21"/>
              <w:keepNext w:val="0"/>
              <w:keepLines w:val="0"/>
              <w:framePr w:w="5166" w:h="9911" w:wrap="none" w:hAnchor="page" w:x="629" w:y="1"/>
              <w:widowControl w:val="0"/>
              <w:shd w:val="clear" w:color="auto" w:fill="auto"/>
              <w:bidi w:val="0"/>
              <w:spacing w:before="0" w:after="0" w:line="209"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100.0</w:t>
            </w:r>
          </w:p>
          <w:p>
            <w:pPr>
              <w:pStyle w:val="Style21"/>
              <w:keepNext w:val="0"/>
              <w:keepLines w:val="0"/>
              <w:framePr w:w="5166" w:h="9911" w:wrap="none" w:hAnchor="page" w:x="629" w:y="1"/>
              <w:widowControl w:val="0"/>
              <w:shd w:val="clear" w:color="auto" w:fill="auto"/>
              <w:bidi w:val="0"/>
              <w:spacing w:before="0" w:after="0" w:line="209"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100.0</w:t>
            </w:r>
          </w:p>
          <w:p>
            <w:pPr>
              <w:pStyle w:val="Style21"/>
              <w:keepNext w:val="0"/>
              <w:keepLines w:val="0"/>
              <w:framePr w:w="5166" w:h="9911" w:wrap="none" w:hAnchor="page" w:x="629" w:y="1"/>
              <w:widowControl w:val="0"/>
              <w:shd w:val="clear" w:color="auto" w:fill="auto"/>
              <w:bidi w:val="0"/>
              <w:spacing w:before="0" w:after="0" w:line="209"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100.0</w:t>
            </w:r>
          </w:p>
          <w:p>
            <w:pPr>
              <w:pStyle w:val="Style21"/>
              <w:keepNext w:val="0"/>
              <w:keepLines w:val="0"/>
              <w:framePr w:w="5166" w:h="9911" w:wrap="none" w:hAnchor="page" w:x="629" w:y="1"/>
              <w:widowControl w:val="0"/>
              <w:shd w:val="clear" w:color="auto" w:fill="auto"/>
              <w:bidi w:val="0"/>
              <w:spacing w:before="0" w:after="0" w:line="209"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100.0 100.0 100.0 100.0</w:t>
            </w:r>
          </w:p>
        </w:tc>
      </w:tr>
      <w:tr>
        <w:trPr>
          <w:trHeight w:val="896" w:hRule="exact"/>
        </w:trPr>
        <w:tc>
          <w:tcPr>
            <w:gridSpan w:val="2"/>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340" w:after="0" w:line="286"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Rok małżeń</w:t>
              <w:softHyphen/>
              <w:t>stwa</w:t>
            </w:r>
          </w:p>
        </w:tc>
        <w:tc>
          <w:tcPr>
            <w:tcBorders>
              <w:top w:val="single" w:sz="4"/>
              <w:lef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1947</w:t>
            </w:r>
          </w:p>
          <w:p>
            <w:pPr>
              <w:pStyle w:val="Style21"/>
              <w:keepNext w:val="0"/>
              <w:keepLines w:val="0"/>
              <w:framePr w:w="5166" w:h="9911" w:wrap="none" w:hAnchor="page" w:x="629" w:y="1"/>
              <w:widowControl w:val="0"/>
              <w:shd w:val="clear" w:color="auto" w:fill="auto"/>
              <w:bidi w:val="0"/>
              <w:spacing w:before="0" w:after="0" w:line="206"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1948</w:t>
            </w:r>
          </w:p>
          <w:p>
            <w:pPr>
              <w:pStyle w:val="Style21"/>
              <w:keepNext w:val="0"/>
              <w:keepLines w:val="0"/>
              <w:framePr w:w="5166" w:h="9911" w:wrap="none" w:hAnchor="page" w:x="629" w:y="1"/>
              <w:widowControl w:val="0"/>
              <w:shd w:val="clear" w:color="auto" w:fill="auto"/>
              <w:bidi w:val="0"/>
              <w:spacing w:before="0" w:after="0" w:line="211"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1949</w:t>
            </w:r>
          </w:p>
          <w:p>
            <w:pPr>
              <w:pStyle w:val="Style21"/>
              <w:keepNext w:val="0"/>
              <w:keepLines w:val="0"/>
              <w:framePr w:w="5166" w:h="9911" w:wrap="none" w:hAnchor="page" w:x="629" w:y="1"/>
              <w:widowControl w:val="0"/>
              <w:shd w:val="clear" w:color="auto" w:fill="auto"/>
              <w:bidi w:val="0"/>
              <w:spacing w:before="0" w:after="0" w:line="202"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1950</w:t>
            </w:r>
          </w:p>
          <w:p>
            <w:pPr>
              <w:pStyle w:val="Style21"/>
              <w:keepNext w:val="0"/>
              <w:keepLines w:val="0"/>
              <w:framePr w:w="5166" w:h="9911" w:wrap="none" w:hAnchor="page" w:x="629" w:y="1"/>
              <w:widowControl w:val="0"/>
              <w:shd w:val="clear" w:color="auto" w:fill="auto"/>
              <w:bidi w:val="0"/>
              <w:spacing w:before="0" w:after="0" w:line="211"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1951</w:t>
            </w:r>
          </w:p>
          <w:p>
            <w:pPr>
              <w:pStyle w:val="Style21"/>
              <w:keepNext w:val="0"/>
              <w:keepLines w:val="0"/>
              <w:framePr w:w="5166" w:h="9911" w:wrap="none" w:hAnchor="page" w:x="629" w:y="1"/>
              <w:widowControl w:val="0"/>
              <w:shd w:val="clear" w:color="auto" w:fill="auto"/>
              <w:bidi w:val="0"/>
              <w:spacing w:before="0" w:after="0" w:line="211"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1952</w:t>
            </w:r>
          </w:p>
          <w:p>
            <w:pPr>
              <w:pStyle w:val="Style21"/>
              <w:keepNext w:val="0"/>
              <w:keepLines w:val="0"/>
              <w:framePr w:w="5166" w:h="9911" w:wrap="none" w:hAnchor="page" w:x="629" w:y="1"/>
              <w:widowControl w:val="0"/>
              <w:shd w:val="clear" w:color="auto" w:fill="auto"/>
              <w:bidi w:val="0"/>
              <w:spacing w:before="0" w:after="0" w:line="202"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1953</w:t>
            </w:r>
          </w:p>
          <w:p>
            <w:pPr>
              <w:pStyle w:val="Style21"/>
              <w:keepNext w:val="0"/>
              <w:keepLines w:val="0"/>
              <w:framePr w:w="5166" w:h="9911" w:wrap="none" w:hAnchor="page" w:x="629" w:y="1"/>
              <w:widowControl w:val="0"/>
              <w:shd w:val="clear" w:color="auto" w:fill="auto"/>
              <w:bidi w:val="0"/>
              <w:spacing w:before="0" w:after="0" w:line="211"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1954</w:t>
            </w:r>
          </w:p>
          <w:p>
            <w:pPr>
              <w:pStyle w:val="Style21"/>
              <w:keepNext w:val="0"/>
              <w:keepLines w:val="0"/>
              <w:framePr w:w="5166" w:h="9911" w:wrap="none" w:hAnchor="page" w:x="629" w:y="1"/>
              <w:widowControl w:val="0"/>
              <w:shd w:val="clear" w:color="auto" w:fill="auto"/>
              <w:bidi w:val="0"/>
              <w:spacing w:before="0" w:after="0" w:line="211"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1955</w:t>
            </w:r>
          </w:p>
          <w:p>
            <w:pPr>
              <w:pStyle w:val="Style21"/>
              <w:keepNext w:val="0"/>
              <w:keepLines w:val="0"/>
              <w:framePr w:w="5166" w:h="9911" w:wrap="none" w:hAnchor="page" w:x="629" w:y="1"/>
              <w:widowControl w:val="0"/>
              <w:shd w:val="clear" w:color="auto" w:fill="auto"/>
              <w:bidi w:val="0"/>
              <w:spacing w:before="0" w:after="0" w:line="202"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1956</w:t>
            </w:r>
          </w:p>
        </w:tc>
        <w:tc>
          <w:tcPr>
            <w:tcBorders>
              <w:top w:val="single" w:sz="4"/>
              <w:left w:val="single" w:sz="4"/>
              <w:righ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8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1947</w:t>
            </w:r>
          </w:p>
          <w:p>
            <w:pPr>
              <w:pStyle w:val="Style21"/>
              <w:keepNext w:val="0"/>
              <w:keepLines w:val="0"/>
              <w:framePr w:w="5166" w:h="9911" w:wrap="none" w:hAnchor="page" w:x="629" w:y="1"/>
              <w:widowControl w:val="0"/>
              <w:shd w:val="clear" w:color="auto" w:fill="auto"/>
              <w:bidi w:val="0"/>
              <w:spacing w:before="0" w:after="0" w:line="211"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1948</w:t>
            </w:r>
          </w:p>
          <w:p>
            <w:pPr>
              <w:pStyle w:val="Style21"/>
              <w:keepNext w:val="0"/>
              <w:keepLines w:val="0"/>
              <w:framePr w:w="5166" w:h="9911" w:wrap="none" w:hAnchor="page" w:x="629" w:y="1"/>
              <w:widowControl w:val="0"/>
              <w:shd w:val="clear" w:color="auto" w:fill="auto"/>
              <w:bidi w:val="0"/>
              <w:spacing w:before="0" w:after="0" w:line="206"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1949</w:t>
            </w:r>
          </w:p>
          <w:p>
            <w:pPr>
              <w:pStyle w:val="Style21"/>
              <w:keepNext w:val="0"/>
              <w:keepLines w:val="0"/>
              <w:framePr w:w="5166" w:h="9911" w:wrap="none" w:hAnchor="page" w:x="629" w:y="1"/>
              <w:widowControl w:val="0"/>
              <w:shd w:val="clear" w:color="auto" w:fill="auto"/>
              <w:bidi w:val="0"/>
              <w:spacing w:before="0" w:after="0" w:line="211"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1950</w:t>
            </w:r>
          </w:p>
          <w:p>
            <w:pPr>
              <w:pStyle w:val="Style21"/>
              <w:keepNext w:val="0"/>
              <w:keepLines w:val="0"/>
              <w:framePr w:w="5166" w:h="9911" w:wrap="none" w:hAnchor="page" w:x="629" w:y="1"/>
              <w:widowControl w:val="0"/>
              <w:shd w:val="clear" w:color="auto" w:fill="auto"/>
              <w:bidi w:val="0"/>
              <w:spacing w:before="0" w:after="0" w:line="206"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1951</w:t>
            </w:r>
          </w:p>
          <w:p>
            <w:pPr>
              <w:pStyle w:val="Style21"/>
              <w:keepNext w:val="0"/>
              <w:keepLines w:val="0"/>
              <w:framePr w:w="5166" w:h="9911" w:wrap="none" w:hAnchor="page" w:x="629" w:y="1"/>
              <w:widowControl w:val="0"/>
              <w:shd w:val="clear" w:color="auto" w:fill="auto"/>
              <w:bidi w:val="0"/>
              <w:spacing w:before="0" w:after="0" w:line="206"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1952</w:t>
            </w:r>
          </w:p>
          <w:p>
            <w:pPr>
              <w:pStyle w:val="Style21"/>
              <w:keepNext w:val="0"/>
              <w:keepLines w:val="0"/>
              <w:framePr w:w="5166" w:h="9911" w:wrap="none" w:hAnchor="page" w:x="629" w:y="1"/>
              <w:widowControl w:val="0"/>
              <w:shd w:val="clear" w:color="auto" w:fill="auto"/>
              <w:bidi w:val="0"/>
              <w:spacing w:before="0" w:after="0" w:line="206"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1953</w:t>
            </w:r>
          </w:p>
          <w:p>
            <w:pPr>
              <w:pStyle w:val="Style21"/>
              <w:keepNext w:val="0"/>
              <w:keepLines w:val="0"/>
              <w:framePr w:w="5166" w:h="9911" w:wrap="none" w:hAnchor="page" w:x="629" w:y="1"/>
              <w:widowControl w:val="0"/>
              <w:shd w:val="clear" w:color="auto" w:fill="auto"/>
              <w:bidi w:val="0"/>
              <w:spacing w:before="0" w:after="0" w:line="202"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1954</w:t>
            </w:r>
          </w:p>
          <w:p>
            <w:pPr>
              <w:pStyle w:val="Style21"/>
              <w:keepNext w:val="0"/>
              <w:keepLines w:val="0"/>
              <w:framePr w:w="5166" w:h="9911" w:wrap="none" w:hAnchor="page" w:x="629" w:y="1"/>
              <w:widowControl w:val="0"/>
              <w:shd w:val="clear" w:color="auto" w:fill="auto"/>
              <w:bidi w:val="0"/>
              <w:spacing w:before="0" w:after="0" w:line="211"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1955</w:t>
            </w:r>
          </w:p>
          <w:p>
            <w:pPr>
              <w:pStyle w:val="Style21"/>
              <w:keepNext w:val="0"/>
              <w:keepLines w:val="0"/>
              <w:framePr w:w="5166" w:h="9911" w:wrap="none" w:hAnchor="page" w:x="629" w:y="1"/>
              <w:widowControl w:val="0"/>
              <w:shd w:val="clear" w:color="auto" w:fill="auto"/>
              <w:bidi w:val="0"/>
              <w:spacing w:before="0" w:after="0" w:line="202"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1956</w:t>
            </w:r>
          </w:p>
        </w:tc>
      </w:tr>
      <w:tr>
        <w:trPr>
          <w:trHeight w:val="907" w:hRule="exact"/>
        </w:trPr>
        <w:tc>
          <w:tcPr>
            <w:gridSpan w:val="2"/>
            <w:tcBorders>
              <w:top w:val="single" w:sz="4"/>
              <w:left w:val="single" w:sz="4"/>
              <w:bottom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260" w:after="0" w:line="209"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Miejsce urodze</w:t>
              <w:softHyphen/>
              <w:t>nia męż</w:t>
              <w:softHyphen/>
              <w:t>czyzny</w:t>
            </w:r>
          </w:p>
        </w:tc>
        <w:tc>
          <w:tcPr>
            <w:tcBorders>
              <w:top w:val="single" w:sz="4"/>
              <w:left w:val="single" w:sz="4"/>
              <w:bottom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Włochy</w:t>
            </w:r>
          </w:p>
        </w:tc>
        <w:tc>
          <w:tcPr>
            <w:tcBorders>
              <w:top w:val="single" w:sz="4"/>
              <w:left w:val="single" w:sz="4"/>
              <w:bottom w:val="single" w:sz="4"/>
              <w:right w:val="single" w:sz="4"/>
            </w:tcBorders>
            <w:shd w:val="clear" w:color="auto" w:fill="FFFFFF"/>
            <w:textDirection w:val="btLr"/>
            <w:vAlign w:val="top"/>
          </w:tcPr>
          <w:p>
            <w:pPr>
              <w:pStyle w:val="Style21"/>
              <w:keepNext w:val="0"/>
              <w:keepLines w:val="0"/>
              <w:framePr w:w="5166" w:h="9911" w:wrap="none" w:hAnchor="page" w:x="629" w:y="1"/>
              <w:widowControl w:val="0"/>
              <w:shd w:val="clear" w:color="auto" w:fill="auto"/>
              <w:bidi w:val="0"/>
              <w:spacing w:before="8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Polska</w:t>
            </w:r>
          </w:p>
        </w:tc>
      </w:tr>
    </w:tbl>
    <w:p>
      <w:pPr>
        <w:framePr w:w="5166" w:h="9911" w:wrap="none" w:hAnchor="page" w:x="629" w:y="1"/>
        <w:widowControl w:val="0"/>
        <w:spacing w:line="1"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29" w:line="1" w:lineRule="exact"/>
      </w:pPr>
    </w:p>
    <w:p>
      <w:pPr>
        <w:widowControl w:val="0"/>
        <w:spacing w:line="1" w:lineRule="exact"/>
        <w:sectPr>
          <w:headerReference w:type="default" r:id="rId139"/>
          <w:footerReference w:type="default" r:id="rId140"/>
          <w:headerReference w:type="even" r:id="rId141"/>
          <w:footerReference w:type="even" r:id="rId142"/>
          <w:footnotePr>
            <w:pos w:val="pageBottom"/>
            <w:numFmt w:val="decimal"/>
            <w:numStart w:val="3"/>
            <w:numRestart w:val="continuous"/>
            <w15:footnoteColumns w:val="1"/>
          </w:footnotePr>
          <w:pgSz w:w="6904" w:h="11425"/>
          <w:pgMar w:top="674" w:left="127" w:right="127" w:bottom="560" w:header="246" w:footer="132" w:gutter="0"/>
          <w:pgNumType w:start="339"/>
          <w:cols w:space="720"/>
          <w:noEndnote/>
          <w:rtlGutter w:val="0"/>
          <w:docGrid w:linePitch="360"/>
        </w:sectPr>
      </w:pPr>
    </w:p>
    <w:p>
      <w:pPr>
        <w:pStyle w:val="Style9"/>
        <w:keepNext w:val="0"/>
        <w:keepLines w:val="0"/>
        <w:widowControl w:val="0"/>
        <w:shd w:val="clear" w:color="auto" w:fill="auto"/>
        <w:bidi w:val="0"/>
        <w:spacing w:before="900" w:after="160" w:line="221" w:lineRule="auto"/>
        <w:ind w:left="0" w:right="0" w:firstLine="0"/>
        <w:jc w:val="center"/>
      </w:pPr>
      <w:r>
        <w:rPr>
          <w:b/>
          <w:bCs/>
          <w:i w:val="0"/>
          <w:iCs w:val="0"/>
          <w:color w:val="000000"/>
          <w:spacing w:val="0"/>
          <w:w w:val="100"/>
          <w:position w:val="0"/>
          <w:shd w:val="clear" w:color="auto" w:fill="auto"/>
          <w:lang w:val="pl-PL" w:eastAsia="pl-PL" w:bidi="pl-PL"/>
        </w:rPr>
        <w:t>TABLICA 14</w:t>
      </w:r>
    </w:p>
    <w:p>
      <w:pPr>
        <w:pStyle w:val="Style9"/>
        <w:keepNext w:val="0"/>
        <w:keepLines w:val="0"/>
        <w:widowControl w:val="0"/>
        <w:shd w:val="clear" w:color="auto" w:fill="auto"/>
        <w:bidi w:val="0"/>
        <w:spacing w:before="0" w:after="160" w:line="221" w:lineRule="auto"/>
        <w:ind w:left="0" w:right="0" w:firstLine="0"/>
        <w:jc w:val="center"/>
      </w:pPr>
      <w:r>
        <w:rPr>
          <w:i w:val="0"/>
          <w:iCs w:val="0"/>
          <w:color w:val="000000"/>
          <w:spacing w:val="0"/>
          <w:w w:val="100"/>
          <w:position w:val="0"/>
          <w:shd w:val="clear" w:color="auto" w:fill="auto"/>
          <w:lang w:val="pl-PL" w:eastAsia="pl-PL" w:bidi="pl-PL"/>
        </w:rPr>
        <w:t>Osoby narodowości polskiej, które przyjęły obywatelstwo australijskie</w:t>
        <w:br/>
        <w:t>w okresie: styczeń 1945 — czerwiec 1957</w:t>
      </w:r>
    </w:p>
    <w:p>
      <w:pPr>
        <w:pStyle w:val="Style9"/>
        <w:keepNext w:val="0"/>
        <w:keepLines w:val="0"/>
        <w:widowControl w:val="0"/>
        <w:shd w:val="clear" w:color="auto" w:fill="auto"/>
        <w:bidi w:val="0"/>
        <w:spacing w:before="0" w:after="160" w:line="240" w:lineRule="auto"/>
        <w:ind w:left="3320" w:right="0" w:firstLine="0"/>
        <w:jc w:val="left"/>
      </w:pPr>
      <w:r>
        <w:rPr>
          <w:color w:val="000000"/>
          <w:spacing w:val="0"/>
          <w:w w:val="100"/>
          <w:position w:val="0"/>
          <w:shd w:val="clear" w:color="auto" w:fill="auto"/>
          <w:lang w:val="pl-PL" w:eastAsia="pl-PL" w:bidi="pl-PL"/>
        </w:rPr>
        <w:t>Rok Ilość osób</w:t>
      </w:r>
    </w:p>
    <w:p>
      <w:pPr>
        <w:pStyle w:val="Style24"/>
        <w:keepNext w:val="0"/>
        <w:keepLines w:val="0"/>
        <w:widowControl w:val="0"/>
        <w:shd w:val="clear" w:color="auto" w:fill="auto"/>
        <w:tabs>
          <w:tab w:pos="1728" w:val="right"/>
        </w:tabs>
        <w:bidi w:val="0"/>
        <w:spacing w:before="0" w:after="0" w:line="240" w:lineRule="auto"/>
        <w:ind w:left="0" w:right="1020" w:firstLine="0"/>
        <w:jc w:val="right"/>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1945-1950</w:t>
        <w:tab/>
        <w:t>2226</w:t>
      </w:r>
    </w:p>
    <w:p>
      <w:pPr>
        <w:pStyle w:val="Style24"/>
        <w:keepNext w:val="0"/>
        <w:keepLines w:val="0"/>
        <w:widowControl w:val="0"/>
        <w:numPr>
          <w:ilvl w:val="0"/>
          <w:numId w:val="39"/>
        </w:numPr>
        <w:shd w:val="clear" w:color="auto" w:fill="auto"/>
        <w:tabs>
          <w:tab w:pos="4645" w:val="right"/>
        </w:tabs>
        <w:bidi w:val="0"/>
        <w:spacing w:before="0" w:after="0"/>
        <w:ind w:left="3320" w:right="0" w:firstLine="0"/>
        <w:jc w:val="both"/>
      </w:pPr>
      <w:r>
        <w:rPr>
          <w:i w:val="0"/>
          <w:iCs w:val="0"/>
          <w:color w:val="000000"/>
          <w:spacing w:val="0"/>
          <w:w w:val="100"/>
          <w:position w:val="0"/>
          <w:shd w:val="clear" w:color="auto" w:fill="auto"/>
          <w:lang w:val="pl-PL" w:eastAsia="pl-PL" w:bidi="pl-PL"/>
        </w:rPr>
        <w:t>208</w:t>
      </w:r>
    </w:p>
    <w:p>
      <w:pPr>
        <w:pStyle w:val="Style24"/>
        <w:keepNext w:val="0"/>
        <w:keepLines w:val="0"/>
        <w:widowControl w:val="0"/>
        <w:numPr>
          <w:ilvl w:val="0"/>
          <w:numId w:val="39"/>
        </w:numPr>
        <w:shd w:val="clear" w:color="auto" w:fill="auto"/>
        <w:tabs>
          <w:tab w:pos="4645" w:val="right"/>
        </w:tabs>
        <w:bidi w:val="0"/>
        <w:spacing w:before="0" w:after="0" w:line="206" w:lineRule="auto"/>
        <w:ind w:left="3320" w:right="0" w:firstLine="0"/>
        <w:jc w:val="both"/>
      </w:pPr>
      <w:r>
        <w:rPr>
          <w:i w:val="0"/>
          <w:iCs w:val="0"/>
          <w:color w:val="000000"/>
          <w:spacing w:val="0"/>
          <w:w w:val="100"/>
          <w:position w:val="0"/>
          <w:shd w:val="clear" w:color="auto" w:fill="auto"/>
          <w:lang w:val="pl-PL" w:eastAsia="pl-PL" w:bidi="pl-PL"/>
        </w:rPr>
        <w:t>343</w:t>
      </w:r>
    </w:p>
    <w:p>
      <w:pPr>
        <w:pStyle w:val="Style24"/>
        <w:keepNext w:val="0"/>
        <w:keepLines w:val="0"/>
        <w:widowControl w:val="0"/>
        <w:numPr>
          <w:ilvl w:val="0"/>
          <w:numId w:val="39"/>
        </w:numPr>
        <w:shd w:val="clear" w:color="auto" w:fill="auto"/>
        <w:tabs>
          <w:tab w:pos="4645" w:val="right"/>
        </w:tabs>
        <w:bidi w:val="0"/>
        <w:spacing w:before="0" w:after="0" w:line="211" w:lineRule="auto"/>
        <w:ind w:left="3320" w:right="0" w:firstLine="0"/>
        <w:jc w:val="both"/>
      </w:pPr>
      <w:r>
        <w:rPr>
          <w:i w:val="0"/>
          <w:iCs w:val="0"/>
          <w:color w:val="000000"/>
          <w:spacing w:val="0"/>
          <w:w w:val="100"/>
          <w:position w:val="0"/>
          <w:shd w:val="clear" w:color="auto" w:fill="auto"/>
          <w:lang w:val="pl-PL" w:eastAsia="pl-PL" w:bidi="pl-PL"/>
        </w:rPr>
        <w:t>586</w:t>
      </w:r>
    </w:p>
    <w:p>
      <w:pPr>
        <w:pStyle w:val="Style24"/>
        <w:keepNext w:val="0"/>
        <w:keepLines w:val="0"/>
        <w:widowControl w:val="0"/>
        <w:numPr>
          <w:ilvl w:val="0"/>
          <w:numId w:val="39"/>
        </w:numPr>
        <w:shd w:val="clear" w:color="auto" w:fill="auto"/>
        <w:tabs>
          <w:tab w:pos="4645" w:val="right"/>
        </w:tabs>
        <w:bidi w:val="0"/>
        <w:spacing w:before="0" w:after="0" w:line="206" w:lineRule="auto"/>
        <w:ind w:left="3320" w:right="0" w:firstLine="0"/>
        <w:jc w:val="both"/>
      </w:pPr>
      <w:r>
        <w:rPr>
          <w:i w:val="0"/>
          <w:iCs w:val="0"/>
          <w:color w:val="000000"/>
          <w:spacing w:val="0"/>
          <w:w w:val="100"/>
          <w:position w:val="0"/>
          <w:shd w:val="clear" w:color="auto" w:fill="auto"/>
          <w:lang w:val="pl-PL" w:eastAsia="pl-PL" w:bidi="pl-PL"/>
        </w:rPr>
        <w:t>901</w:t>
      </w:r>
    </w:p>
    <w:p>
      <w:pPr>
        <w:pStyle w:val="Style24"/>
        <w:keepNext w:val="0"/>
        <w:keepLines w:val="0"/>
        <w:widowControl w:val="0"/>
        <w:numPr>
          <w:ilvl w:val="0"/>
          <w:numId w:val="39"/>
        </w:numPr>
        <w:shd w:val="clear" w:color="auto" w:fill="auto"/>
        <w:tabs>
          <w:tab w:pos="4645" w:val="right"/>
        </w:tabs>
        <w:bidi w:val="0"/>
        <w:spacing w:before="0" w:after="0" w:line="211" w:lineRule="auto"/>
        <w:ind w:left="3320" w:right="0" w:firstLine="0"/>
        <w:jc w:val="both"/>
      </w:pPr>
      <w:r>
        <w:rPr>
          <w:i w:val="0"/>
          <w:iCs w:val="0"/>
          <w:color w:val="000000"/>
          <w:spacing w:val="0"/>
          <w:w w:val="100"/>
          <w:position w:val="0"/>
          <w:shd w:val="clear" w:color="auto" w:fill="auto"/>
          <w:lang w:val="pl-PL" w:eastAsia="pl-PL" w:bidi="pl-PL"/>
        </w:rPr>
        <w:t>3830</w:t>
      </w:r>
    </w:p>
    <w:p>
      <w:pPr>
        <w:pStyle w:val="Style24"/>
        <w:keepNext w:val="0"/>
        <w:keepLines w:val="0"/>
        <w:widowControl w:val="0"/>
        <w:numPr>
          <w:ilvl w:val="0"/>
          <w:numId w:val="39"/>
        </w:numPr>
        <w:shd w:val="clear" w:color="auto" w:fill="auto"/>
        <w:tabs>
          <w:tab w:pos="4645" w:val="right"/>
        </w:tabs>
        <w:bidi w:val="0"/>
        <w:spacing w:before="0" w:after="0" w:line="206" w:lineRule="auto"/>
        <w:ind w:left="3320" w:right="0" w:firstLine="0"/>
        <w:jc w:val="both"/>
      </w:pPr>
      <w:r>
        <w:rPr>
          <w:i w:val="0"/>
          <w:iCs w:val="0"/>
          <w:color w:val="000000"/>
          <w:spacing w:val="0"/>
          <w:w w:val="100"/>
          <w:position w:val="0"/>
          <w:shd w:val="clear" w:color="auto" w:fill="auto"/>
          <w:lang w:val="pl-PL" w:eastAsia="pl-PL" w:bidi="pl-PL"/>
        </w:rPr>
        <w:t>5532</w:t>
      </w:r>
    </w:p>
    <w:p>
      <w:pPr>
        <w:pStyle w:val="Style24"/>
        <w:keepNext w:val="0"/>
        <w:keepLines w:val="0"/>
        <w:widowControl w:val="0"/>
        <w:shd w:val="clear" w:color="auto" w:fill="auto"/>
        <w:tabs>
          <w:tab w:pos="3310" w:val="left"/>
          <w:tab w:pos="4311" w:val="left"/>
        </w:tabs>
        <w:bidi w:val="0"/>
        <w:spacing w:before="0" w:after="80" w:line="226" w:lineRule="auto"/>
        <w:ind w:left="1060" w:right="0" w:firstLine="0"/>
        <w:jc w:val="left"/>
      </w:pPr>
      <w:r>
        <w:rPr>
          <w:i w:val="0"/>
          <w:iCs w:val="0"/>
          <w:color w:val="000000"/>
          <w:spacing w:val="0"/>
          <w:w w:val="100"/>
          <w:position w:val="0"/>
          <w:shd w:val="clear" w:color="auto" w:fill="auto"/>
          <w:lang w:val="pl-PL" w:eastAsia="pl-PL" w:bidi="pl-PL"/>
        </w:rPr>
        <w:t>styczeń — czerwiec</w:t>
        <w:tab/>
        <w:t>1957</w:t>
        <w:tab/>
        <w:t>3184</w:t>
      </w:r>
      <w:r>
        <w:fldChar w:fldCharType="end"/>
      </w:r>
    </w:p>
    <w:p>
      <w:pPr>
        <w:pStyle w:val="Style9"/>
        <w:keepNext w:val="0"/>
        <w:keepLines w:val="0"/>
        <w:widowControl w:val="0"/>
        <w:shd w:val="clear" w:color="auto" w:fill="auto"/>
        <w:bidi w:val="0"/>
        <w:spacing w:before="0" w:after="160" w:line="240" w:lineRule="auto"/>
        <w:ind w:left="3260" w:right="0" w:firstLine="0"/>
        <w:jc w:val="left"/>
      </w:pPr>
      <w:r>
        <w:rPr>
          <w:color w:val="000000"/>
          <w:spacing w:val="0"/>
          <w:w w:val="100"/>
          <w:position w:val="0"/>
          <w:shd w:val="clear" w:color="auto" w:fill="auto"/>
          <w:lang w:val="pl-PL" w:eastAsia="pl-PL" w:bidi="pl-PL"/>
        </w:rPr>
        <w:t>Ogółem</w:t>
      </w:r>
      <w:r>
        <w:rPr>
          <w:i w:val="0"/>
          <w:iCs w:val="0"/>
          <w:color w:val="000000"/>
          <w:spacing w:val="0"/>
          <w:w w:val="100"/>
          <w:position w:val="0"/>
          <w:shd w:val="clear" w:color="auto" w:fill="auto"/>
          <w:lang w:val="pl-PL" w:eastAsia="pl-PL" w:bidi="pl-PL"/>
        </w:rPr>
        <w:t xml:space="preserve"> 16810</w:t>
      </w:r>
    </w:p>
    <w:p>
      <w:pPr>
        <w:pStyle w:val="Style9"/>
        <w:keepNext w:val="0"/>
        <w:keepLines w:val="0"/>
        <w:widowControl w:val="0"/>
        <w:shd w:val="clear" w:color="auto" w:fill="auto"/>
        <w:bidi w:val="0"/>
        <w:spacing w:before="0" w:after="920" w:line="230" w:lineRule="auto"/>
        <w:ind w:left="0" w:right="0" w:firstLine="360"/>
        <w:jc w:val="both"/>
      </w:pPr>
      <w:r>
        <w:rPr>
          <w:color w:val="000000"/>
          <w:spacing w:val="0"/>
          <w:w w:val="100"/>
          <w:position w:val="0"/>
          <w:shd w:val="clear" w:color="auto" w:fill="auto"/>
          <w:lang w:val="pl-PL" w:eastAsia="pl-PL" w:bidi="pl-PL"/>
        </w:rPr>
        <w:t>Źródło:</w:t>
      </w:r>
      <w:r>
        <w:rPr>
          <w:i w:val="0"/>
          <w:iCs w:val="0"/>
          <w:color w:val="000000"/>
          <w:spacing w:val="0"/>
          <w:w w:val="100"/>
          <w:position w:val="0"/>
          <w:shd w:val="clear" w:color="auto" w:fill="auto"/>
          <w:lang w:val="pl-PL" w:eastAsia="pl-PL" w:bidi="pl-PL"/>
        </w:rPr>
        <w:t xml:space="preserve"> Commonwealth </w:t>
      </w:r>
      <w:r>
        <w:rPr>
          <w:i w:val="0"/>
          <w:iCs w:val="0"/>
          <w:color w:val="000000"/>
          <w:spacing w:val="0"/>
          <w:w w:val="100"/>
          <w:position w:val="0"/>
          <w:shd w:val="clear" w:color="auto" w:fill="auto"/>
          <w:lang w:val="fr-FR" w:eastAsia="fr-FR" w:bidi="fr-FR"/>
        </w:rPr>
        <w:t xml:space="preserve">Départaient </w:t>
      </w:r>
      <w:r>
        <w:rPr>
          <w:i w:val="0"/>
          <w:iCs w:val="0"/>
          <w:color w:val="000000"/>
          <w:spacing w:val="0"/>
          <w:w w:val="100"/>
          <w:position w:val="0"/>
          <w:shd w:val="clear" w:color="auto" w:fill="auto"/>
          <w:lang w:val="pl-PL" w:eastAsia="pl-PL" w:bidi="pl-PL"/>
        </w:rPr>
        <w:t xml:space="preserve">of </w:t>
      </w:r>
      <w:r>
        <w:rPr>
          <w:i w:val="0"/>
          <w:iCs w:val="0"/>
          <w:color w:val="000000"/>
          <w:spacing w:val="0"/>
          <w:w w:val="100"/>
          <w:position w:val="0"/>
          <w:shd w:val="clear" w:color="auto" w:fill="auto"/>
          <w:lang w:val="fr-FR" w:eastAsia="fr-FR" w:bidi="fr-FR"/>
        </w:rPr>
        <w:t xml:space="preserve">Immigration, </w:t>
      </w:r>
      <w:r>
        <w:rPr>
          <w:i w:val="0"/>
          <w:iCs w:val="0"/>
          <w:color w:val="000000"/>
          <w:spacing w:val="0"/>
          <w:w w:val="100"/>
          <w:position w:val="0"/>
          <w:shd w:val="clear" w:color="auto" w:fill="auto"/>
          <w:lang w:val="pl-PL" w:eastAsia="pl-PL" w:bidi="pl-PL"/>
        </w:rPr>
        <w:t xml:space="preserve">Statistical </w:t>
      </w:r>
      <w:r>
        <w:rPr>
          <w:i w:val="0"/>
          <w:iCs w:val="0"/>
          <w:color w:val="000000"/>
          <w:spacing w:val="0"/>
          <w:w w:val="100"/>
          <w:position w:val="0"/>
          <w:shd w:val="clear" w:color="auto" w:fill="auto"/>
          <w:lang w:val="fr-FR" w:eastAsia="fr-FR" w:bidi="fr-FR"/>
        </w:rPr>
        <w:t xml:space="preserve">Bulletin, </w:t>
      </w:r>
      <w:r>
        <w:rPr>
          <w:i w:val="0"/>
          <w:iCs w:val="0"/>
          <w:color w:val="000000"/>
          <w:spacing w:val="0"/>
          <w:w w:val="100"/>
          <w:position w:val="0"/>
          <w:shd w:val="clear" w:color="auto" w:fill="auto"/>
          <w:lang w:val="pl-PL" w:eastAsia="pl-PL" w:bidi="pl-PL"/>
        </w:rPr>
        <w:t>No 24.</w:t>
      </w:r>
    </w:p>
    <w:p>
      <w:pPr>
        <w:pStyle w:val="Style9"/>
        <w:keepNext w:val="0"/>
        <w:keepLines w:val="0"/>
        <w:widowControl w:val="0"/>
        <w:shd w:val="clear" w:color="auto" w:fill="auto"/>
        <w:bidi w:val="0"/>
        <w:spacing w:before="0" w:after="160" w:line="226" w:lineRule="auto"/>
        <w:ind w:left="0" w:right="0" w:firstLine="0"/>
        <w:jc w:val="center"/>
      </w:pPr>
      <w:r>
        <w:rPr>
          <w:b/>
          <w:bCs/>
          <w:i w:val="0"/>
          <w:iCs w:val="0"/>
          <w:color w:val="000000"/>
          <w:spacing w:val="0"/>
          <w:w w:val="100"/>
          <w:position w:val="0"/>
          <w:shd w:val="clear" w:color="auto" w:fill="auto"/>
          <w:lang w:val="pl-PL" w:eastAsia="pl-PL" w:bidi="pl-PL"/>
        </w:rPr>
        <w:t>TABLICA 15</w:t>
      </w:r>
    </w:p>
    <w:p>
      <w:pPr>
        <w:pStyle w:val="Style9"/>
        <w:keepNext w:val="0"/>
        <w:keepLines w:val="0"/>
        <w:widowControl w:val="0"/>
        <w:shd w:val="clear" w:color="auto" w:fill="auto"/>
        <w:bidi w:val="0"/>
        <w:spacing w:before="0" w:after="160" w:line="226" w:lineRule="auto"/>
        <w:ind w:left="0" w:right="0" w:firstLine="0"/>
        <w:jc w:val="center"/>
      </w:pPr>
      <w:r>
        <w:rPr>
          <w:i w:val="0"/>
          <w:iCs w:val="0"/>
          <w:color w:val="000000"/>
          <w:spacing w:val="0"/>
          <w:w w:val="100"/>
          <w:position w:val="0"/>
          <w:shd w:val="clear" w:color="auto" w:fill="auto"/>
          <w:lang w:val="pl-PL" w:eastAsia="pl-PL" w:bidi="pl-PL"/>
        </w:rPr>
        <w:t xml:space="preserve">Rozpoznanie schizofrenii u pacjentów szpitala </w:t>
      </w:r>
      <w:r>
        <w:rPr>
          <w:i w:val="0"/>
          <w:iCs w:val="0"/>
          <w:color w:val="000000"/>
          <w:spacing w:val="0"/>
          <w:w w:val="100"/>
          <w:position w:val="0"/>
          <w:shd w:val="clear" w:color="auto" w:fill="auto"/>
          <w:lang w:val="fr-FR" w:eastAsia="fr-FR" w:bidi="fr-FR"/>
        </w:rPr>
        <w:t xml:space="preserve">Royal </w:t>
      </w:r>
      <w:r>
        <w:rPr>
          <w:i w:val="0"/>
          <w:iCs w:val="0"/>
          <w:color w:val="000000"/>
          <w:spacing w:val="0"/>
          <w:w w:val="100"/>
          <w:position w:val="0"/>
          <w:shd w:val="clear" w:color="auto" w:fill="auto"/>
          <w:lang w:val="pl-PL" w:eastAsia="pl-PL" w:bidi="pl-PL"/>
        </w:rPr>
        <w:t>Park</w:t>
        <w:br/>
        <w:t xml:space="preserve">w stanie </w:t>
      </w:r>
      <w:r>
        <w:rPr>
          <w:i w:val="0"/>
          <w:iCs w:val="0"/>
          <w:color w:val="000000"/>
          <w:spacing w:val="0"/>
          <w:w w:val="100"/>
          <w:position w:val="0"/>
          <w:shd w:val="clear" w:color="auto" w:fill="auto"/>
          <w:lang w:val="fr-FR" w:eastAsia="fr-FR" w:bidi="fr-FR"/>
        </w:rPr>
        <w:t xml:space="preserve">Victoria, </w:t>
      </w:r>
      <w:r>
        <w:rPr>
          <w:i w:val="0"/>
          <w:iCs w:val="0"/>
          <w:color w:val="000000"/>
          <w:spacing w:val="0"/>
          <w:w w:val="100"/>
          <w:position w:val="0"/>
          <w:shd w:val="clear" w:color="auto" w:fill="auto"/>
          <w:lang w:val="pl-PL" w:eastAsia="pl-PL" w:bidi="pl-PL"/>
        </w:rPr>
        <w:t>1. 1. 1952. — 21. 12. 1954</w:t>
      </w:r>
    </w:p>
    <w:tbl>
      <w:tblPr>
        <w:tblOverlap w:val="never"/>
        <w:jc w:val="center"/>
        <w:tblLayout w:type="fixed"/>
      </w:tblPr>
      <w:tblGrid>
        <w:gridCol w:w="1238"/>
        <w:gridCol w:w="1228"/>
        <w:gridCol w:w="569"/>
        <w:gridCol w:w="756"/>
        <w:gridCol w:w="454"/>
        <w:gridCol w:w="738"/>
        <w:gridCol w:w="731"/>
      </w:tblGrid>
      <w:tr>
        <w:trPr>
          <w:trHeight w:val="385" w:hRule="exact"/>
        </w:trPr>
        <w:tc>
          <w:tcPr>
            <w:vMerge w:val="restart"/>
            <w:tcBorders/>
            <w:shd w:val="clear" w:color="auto" w:fill="FFFFFF"/>
            <w:vAlign w:val="bottom"/>
          </w:tcPr>
          <w:p>
            <w:pPr>
              <w:pStyle w:val="Style21"/>
              <w:keepNext w:val="0"/>
              <w:keepLines w:val="0"/>
              <w:widowControl w:val="0"/>
              <w:shd w:val="clear" w:color="auto" w:fill="auto"/>
              <w:bidi w:val="0"/>
              <w:spacing w:before="0" w:after="48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Kraj urodzenia</w:t>
            </w:r>
          </w:p>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Ogółem</w:t>
            </w:r>
          </w:p>
        </w:tc>
        <w:tc>
          <w:tcPr>
            <w:gridSpan w:val="2"/>
            <w:vMerge w:val="restart"/>
            <w:tcBorders/>
            <w:shd w:val="clear" w:color="auto" w:fill="FFFFFF"/>
            <w:vAlign w:val="top"/>
          </w:tcPr>
          <w:p>
            <w:pPr>
              <w:pStyle w:val="Style21"/>
              <w:keepNext w:val="0"/>
              <w:keepLines w:val="0"/>
              <w:widowControl w:val="0"/>
              <w:shd w:val="clear" w:color="auto" w:fill="auto"/>
              <w:bidi w:val="0"/>
              <w:spacing w:before="0" w:after="180" w:line="240" w:lineRule="auto"/>
              <w:ind w:left="0" w:right="0" w:firstLine="640"/>
              <w:jc w:val="both"/>
              <w:rPr>
                <w:sz w:val="17"/>
                <w:szCs w:val="17"/>
              </w:rPr>
            </w:pPr>
            <w:r>
              <w:rPr>
                <w:i/>
                <w:iCs/>
                <w:color w:val="000000"/>
                <w:spacing w:val="0"/>
                <w:w w:val="100"/>
                <w:position w:val="0"/>
                <w:sz w:val="17"/>
                <w:szCs w:val="17"/>
                <w:shd w:val="clear" w:color="auto" w:fill="auto"/>
                <w:lang w:val="pl-PL" w:eastAsia="pl-PL" w:bidi="pl-PL"/>
              </w:rPr>
              <w:t>Mężczyźni</w:t>
            </w:r>
          </w:p>
          <w:p>
            <w:pPr>
              <w:pStyle w:val="Style21"/>
              <w:keepNext w:val="0"/>
              <w:keepLines w:val="0"/>
              <w:widowControl w:val="0"/>
              <w:shd w:val="clear" w:color="auto" w:fill="auto"/>
              <w:bidi w:val="0"/>
              <w:spacing w:before="0" w:after="0" w:line="240" w:lineRule="auto"/>
              <w:ind w:left="0" w:right="0" w:firstLine="700"/>
              <w:jc w:val="left"/>
              <w:rPr>
                <w:sz w:val="17"/>
                <w:szCs w:val="17"/>
              </w:rPr>
            </w:pPr>
            <w:r>
              <w:rPr>
                <w:i/>
                <w:iCs/>
                <w:color w:val="000000"/>
                <w:spacing w:val="0"/>
                <w:w w:val="100"/>
                <w:position w:val="0"/>
                <w:sz w:val="17"/>
                <w:szCs w:val="17"/>
                <w:shd w:val="clear" w:color="auto" w:fill="auto"/>
                <w:lang w:val="pl-PL" w:eastAsia="pl-PL" w:bidi="pl-PL"/>
              </w:rPr>
              <w:t>Liczba</w:t>
            </w:r>
            <w:r>
              <w:rPr>
                <w:color w:val="000000"/>
                <w:spacing w:val="0"/>
                <w:w w:val="100"/>
                <w:position w:val="0"/>
                <w:sz w:val="17"/>
                <w:szCs w:val="17"/>
                <w:shd w:val="clear" w:color="auto" w:fill="auto"/>
                <w:lang w:val="pl-PL" w:eastAsia="pl-PL" w:bidi="pl-PL"/>
              </w:rPr>
              <w:t xml:space="preserve"> °Z</w:t>
            </w:r>
          </w:p>
        </w:tc>
        <w:tc>
          <w:tcPr>
            <w:gridSpan w:val="2"/>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i/>
                <w:iCs/>
                <w:color w:val="000000"/>
                <w:spacing w:val="0"/>
                <w:w w:val="100"/>
                <w:position w:val="0"/>
                <w:sz w:val="17"/>
                <w:szCs w:val="17"/>
                <w:shd w:val="clear" w:color="auto" w:fill="auto"/>
                <w:lang w:val="pl-PL" w:eastAsia="pl-PL" w:bidi="pl-PL"/>
              </w:rPr>
              <w:t>Kobiety</w:t>
            </w:r>
          </w:p>
        </w:tc>
        <w:tc>
          <w:tcPr>
            <w:gridSpan w:val="2"/>
            <w:vMerge w:val="restart"/>
            <w:tcBorders/>
            <w:shd w:val="clear" w:color="auto" w:fill="FFFFFF"/>
            <w:vAlign w:val="top"/>
          </w:tcPr>
          <w:p>
            <w:pPr>
              <w:pStyle w:val="Style21"/>
              <w:keepNext w:val="0"/>
              <w:keepLines w:val="0"/>
              <w:widowControl w:val="0"/>
              <w:shd w:val="clear" w:color="auto" w:fill="auto"/>
              <w:bidi w:val="0"/>
              <w:spacing w:before="0" w:after="40" w:line="204" w:lineRule="auto"/>
              <w:ind w:left="200" w:right="0" w:hanging="40"/>
              <w:jc w:val="left"/>
              <w:rPr>
                <w:sz w:val="17"/>
                <w:szCs w:val="17"/>
              </w:rPr>
            </w:pPr>
            <w:r>
              <w:rPr>
                <w:i/>
                <w:iCs/>
                <w:color w:val="000000"/>
                <w:spacing w:val="0"/>
                <w:w w:val="100"/>
                <w:position w:val="0"/>
                <w:sz w:val="17"/>
                <w:szCs w:val="17"/>
                <w:shd w:val="clear" w:color="auto" w:fill="auto"/>
                <w:lang w:val="pl-PL" w:eastAsia="pl-PL" w:bidi="pl-PL"/>
              </w:rPr>
              <w:t>Odsetek ludności stanu Victoria</w:t>
            </w:r>
          </w:p>
          <w:p>
            <w:pPr>
              <w:pStyle w:val="Style21"/>
              <w:keepNext w:val="0"/>
              <w:keepLines w:val="0"/>
              <w:widowControl w:val="0"/>
              <w:shd w:val="clear" w:color="auto" w:fill="auto"/>
              <w:bidi w:val="0"/>
              <w:spacing w:before="0" w:after="0" w:line="204"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Mężczyźni Kobiety</w:t>
            </w:r>
          </w:p>
        </w:tc>
      </w:tr>
      <w:tr>
        <w:trPr>
          <w:trHeight w:val="266" w:hRule="exact"/>
        </w:trPr>
        <w:tc>
          <w:tcPr>
            <w:vMerge/>
            <w:tcBorders/>
            <w:shd w:val="clear" w:color="auto" w:fill="FFFFFF"/>
            <w:vAlign w:val="bottom"/>
          </w:tcPr>
          <w:p>
            <w:pPr/>
          </w:p>
        </w:tc>
        <w:tc>
          <w:tcPr>
            <w:gridSpan w:val="2"/>
            <w:vMerge/>
            <w:tcBorders/>
            <w:shd w:val="clear" w:color="auto" w:fill="FFFFFF"/>
            <w:vAlign w:val="top"/>
          </w:tcPr>
          <w:p>
            <w:pPr/>
          </w:p>
        </w:tc>
        <w:tc>
          <w:tcPr>
            <w:vMerge w:val="restart"/>
            <w:tcBorders/>
            <w:shd w:val="clear" w:color="auto" w:fill="FFFFFF"/>
            <w:vAlign w:val="top"/>
          </w:tcPr>
          <w:p>
            <w:pPr>
              <w:pStyle w:val="Style21"/>
              <w:keepNext w:val="0"/>
              <w:keepLines w:val="0"/>
              <w:widowControl w:val="0"/>
              <w:shd w:val="clear" w:color="auto" w:fill="auto"/>
              <w:bidi w:val="0"/>
              <w:spacing w:before="0" w:after="100" w:line="240" w:lineRule="auto"/>
              <w:ind w:left="0" w:right="0" w:firstLine="220"/>
              <w:jc w:val="left"/>
              <w:rPr>
                <w:sz w:val="17"/>
                <w:szCs w:val="17"/>
              </w:rPr>
            </w:pPr>
            <w:r>
              <w:rPr>
                <w:i/>
                <w:iCs/>
                <w:color w:val="000000"/>
                <w:spacing w:val="0"/>
                <w:w w:val="100"/>
                <w:position w:val="0"/>
                <w:sz w:val="17"/>
                <w:szCs w:val="17"/>
                <w:shd w:val="clear" w:color="auto" w:fill="auto"/>
                <w:lang w:val="pl-PL" w:eastAsia="pl-PL" w:bidi="pl-PL"/>
              </w:rPr>
              <w:t>Liczba</w:t>
            </w:r>
          </w:p>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861</w:t>
            </w:r>
          </w:p>
        </w:tc>
        <w:tc>
          <w:tcPr>
            <w:vMerge w:val="restart"/>
            <w:tcBorders/>
            <w:shd w:val="clear" w:color="auto" w:fill="FFFFFF"/>
            <w:vAlign w:val="top"/>
          </w:tcPr>
          <w:p>
            <w:pPr>
              <w:pStyle w:val="Style21"/>
              <w:keepNext w:val="0"/>
              <w:keepLines w:val="0"/>
              <w:widowControl w:val="0"/>
              <w:shd w:val="clear" w:color="auto" w:fill="auto"/>
              <w:bidi w:val="0"/>
              <w:spacing w:before="0" w:after="6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°z</w:t>
            </w:r>
          </w:p>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100.0</w:t>
            </w:r>
          </w:p>
        </w:tc>
        <w:tc>
          <w:tcPr>
            <w:gridSpan w:val="2"/>
            <w:vMerge/>
            <w:tcBorders/>
            <w:shd w:val="clear" w:color="auto" w:fill="FFFFFF"/>
            <w:vAlign w:val="top"/>
          </w:tcPr>
          <w:p>
            <w:pPr/>
          </w:p>
        </w:tc>
      </w:tr>
      <w:tr>
        <w:trPr>
          <w:trHeight w:val="299" w:hRule="exact"/>
        </w:trPr>
        <w:tc>
          <w:tcPr>
            <w:vMerge/>
            <w:tcBorders/>
            <w:shd w:val="clear" w:color="auto" w:fill="FFFFFF"/>
            <w:vAlign w:val="bottom"/>
          </w:tcPr>
          <w:p>
            <w:pPr/>
          </w:p>
        </w:tc>
        <w:tc>
          <w:tcPr>
            <w:tcBorders/>
            <w:shd w:val="clear" w:color="auto" w:fill="FFFFFF"/>
            <w:vAlign w:val="center"/>
          </w:tcPr>
          <w:p>
            <w:pPr>
              <w:pStyle w:val="Style21"/>
              <w:keepNext w:val="0"/>
              <w:keepLines w:val="0"/>
              <w:widowControl w:val="0"/>
              <w:shd w:val="clear" w:color="auto" w:fill="auto"/>
              <w:bidi w:val="0"/>
              <w:spacing w:before="0" w:after="0" w:line="240" w:lineRule="auto"/>
              <w:ind w:left="0" w:right="0" w:firstLine="600"/>
              <w:jc w:val="both"/>
              <w:rPr>
                <w:sz w:val="17"/>
                <w:szCs w:val="17"/>
              </w:rPr>
            </w:pPr>
            <w:r>
              <w:rPr>
                <w:color w:val="000000"/>
                <w:spacing w:val="0"/>
                <w:w w:val="100"/>
                <w:position w:val="0"/>
                <w:sz w:val="17"/>
                <w:szCs w:val="17"/>
                <w:shd w:val="clear" w:color="auto" w:fill="auto"/>
                <w:lang w:val="pl-PL" w:eastAsia="pl-PL" w:bidi="pl-PL"/>
              </w:rPr>
              <w:t>792</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100.0</w:t>
            </w:r>
          </w:p>
        </w:tc>
        <w:tc>
          <w:tcPr>
            <w:vMerge/>
            <w:tcBorders/>
            <w:shd w:val="clear" w:color="auto" w:fill="FFFFFF"/>
            <w:vAlign w:val="top"/>
          </w:tcPr>
          <w:p>
            <w:pPr/>
          </w:p>
        </w:tc>
        <w:tc>
          <w:tcPr>
            <w:vMerge/>
            <w:tcBorders/>
            <w:shd w:val="clear" w:color="auto" w:fill="FFFFFF"/>
            <w:vAlign w:val="top"/>
          </w:tcPr>
          <w:p>
            <w:pP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100.0</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100.0</w:t>
            </w:r>
          </w:p>
        </w:tc>
      </w:tr>
      <w:tr>
        <w:trPr>
          <w:trHeight w:val="230" w:hRule="exact"/>
        </w:trPr>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Australia</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600"/>
              <w:jc w:val="both"/>
              <w:rPr>
                <w:sz w:val="17"/>
                <w:szCs w:val="17"/>
              </w:rPr>
            </w:pPr>
            <w:r>
              <w:rPr>
                <w:color w:val="000000"/>
                <w:spacing w:val="0"/>
                <w:w w:val="100"/>
                <w:position w:val="0"/>
                <w:sz w:val="17"/>
                <w:szCs w:val="17"/>
                <w:shd w:val="clear" w:color="auto" w:fill="auto"/>
                <w:lang w:val="pl-PL" w:eastAsia="pl-PL" w:bidi="pl-PL"/>
              </w:rPr>
              <w:t>452</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57.0</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616</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71.5</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82.9</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87.0</w:t>
            </w:r>
          </w:p>
        </w:tc>
      </w:tr>
      <w:tr>
        <w:trPr>
          <w:trHeight w:val="176"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Anglia i Walia</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680"/>
              <w:jc w:val="both"/>
              <w:rPr>
                <w:sz w:val="17"/>
                <w:szCs w:val="17"/>
              </w:rPr>
            </w:pPr>
            <w:r>
              <w:rPr>
                <w:color w:val="000000"/>
                <w:spacing w:val="0"/>
                <w:w w:val="100"/>
                <w:position w:val="0"/>
                <w:sz w:val="17"/>
                <w:szCs w:val="17"/>
                <w:shd w:val="clear" w:color="auto" w:fill="auto"/>
                <w:lang w:val="pl-PL" w:eastAsia="pl-PL" w:bidi="pl-PL"/>
              </w:rPr>
              <w:t>38</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4.8</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220"/>
              <w:jc w:val="both"/>
              <w:rPr>
                <w:sz w:val="17"/>
                <w:szCs w:val="17"/>
              </w:rPr>
            </w:pPr>
            <w:r>
              <w:rPr>
                <w:color w:val="000000"/>
                <w:spacing w:val="0"/>
                <w:w w:val="100"/>
                <w:position w:val="0"/>
                <w:sz w:val="17"/>
                <w:szCs w:val="17"/>
                <w:shd w:val="clear" w:color="auto" w:fill="auto"/>
                <w:lang w:val="pl-PL" w:eastAsia="pl-PL" w:bidi="pl-PL"/>
              </w:rPr>
              <w:t>54</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6.2</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5.5</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4.8</w:t>
            </w:r>
          </w:p>
        </w:tc>
      </w:tr>
      <w:tr>
        <w:trPr>
          <w:trHeight w:val="162"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Polska</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680"/>
              <w:jc w:val="both"/>
              <w:rPr>
                <w:sz w:val="17"/>
                <w:szCs w:val="17"/>
              </w:rPr>
            </w:pPr>
            <w:r>
              <w:rPr>
                <w:color w:val="000000"/>
                <w:spacing w:val="0"/>
                <w:w w:val="100"/>
                <w:position w:val="0"/>
                <w:sz w:val="17"/>
                <w:szCs w:val="17"/>
                <w:shd w:val="clear" w:color="auto" w:fill="auto"/>
                <w:lang w:val="pl-PL" w:eastAsia="pl-PL" w:bidi="pl-PL"/>
              </w:rPr>
              <w:t>59</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7.4</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220"/>
              <w:jc w:val="both"/>
              <w:rPr>
                <w:sz w:val="17"/>
                <w:szCs w:val="17"/>
              </w:rPr>
            </w:pPr>
            <w:r>
              <w:rPr>
                <w:color w:val="000000"/>
                <w:spacing w:val="0"/>
                <w:w w:val="100"/>
                <w:position w:val="0"/>
                <w:sz w:val="17"/>
                <w:szCs w:val="17"/>
                <w:shd w:val="clear" w:color="auto" w:fill="auto"/>
                <w:lang w:val="pl-PL" w:eastAsia="pl-PL" w:bidi="pl-PL"/>
              </w:rPr>
              <w:t>23</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2.7</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1.0</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0.7</w:t>
            </w:r>
          </w:p>
        </w:tc>
      </w:tr>
      <w:tr>
        <w:trPr>
          <w:trHeight w:val="180"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Włochy</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680"/>
              <w:jc w:val="both"/>
              <w:rPr>
                <w:sz w:val="17"/>
                <w:szCs w:val="17"/>
              </w:rPr>
            </w:pPr>
            <w:r>
              <w:rPr>
                <w:color w:val="000000"/>
                <w:spacing w:val="0"/>
                <w:w w:val="100"/>
                <w:position w:val="0"/>
                <w:sz w:val="17"/>
                <w:szCs w:val="17"/>
                <w:shd w:val="clear" w:color="auto" w:fill="auto"/>
                <w:lang w:val="pl-PL" w:eastAsia="pl-PL" w:bidi="pl-PL"/>
              </w:rPr>
              <w:t>41</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5.2</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220"/>
              <w:jc w:val="both"/>
              <w:rPr>
                <w:sz w:val="17"/>
                <w:szCs w:val="17"/>
              </w:rPr>
            </w:pPr>
            <w:r>
              <w:rPr>
                <w:color w:val="000000"/>
                <w:spacing w:val="0"/>
                <w:w w:val="100"/>
                <w:position w:val="0"/>
                <w:sz w:val="17"/>
                <w:szCs w:val="17"/>
                <w:shd w:val="clear" w:color="auto" w:fill="auto"/>
                <w:lang w:val="pl-PL" w:eastAsia="pl-PL" w:bidi="pl-PL"/>
              </w:rPr>
              <w:t>17</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1.9</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2.2</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1.2</w:t>
            </w:r>
          </w:p>
        </w:tc>
      </w:tr>
      <w:tr>
        <w:trPr>
          <w:trHeight w:val="212" w:hRule="exact"/>
        </w:trPr>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ZSSR (łącznie z</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Ukrainą) 15</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0.9</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5</w:t>
            </w:r>
          </w:p>
        </w:tc>
        <w:tc>
          <w:tcPr>
            <w:tcBorders/>
            <w:shd w:val="clear" w:color="auto" w:fill="FFFFFF"/>
            <w:vAlign w:val="bottom"/>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0.6</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0.3</w:t>
            </w:r>
          </w:p>
        </w:tc>
        <w:tc>
          <w:tcPr>
            <w:tcBorders/>
            <w:shd w:val="clear" w:color="auto" w:fill="FFFFFF"/>
            <w:vAlign w:val="top"/>
          </w:tcPr>
          <w:p>
            <w:pPr>
              <w:pStyle w:val="Style21"/>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0.3</w:t>
            </w:r>
          </w:p>
        </w:tc>
      </w:tr>
    </w:tbl>
    <w:p>
      <w:pPr>
        <w:widowControl w:val="0"/>
        <w:spacing w:after="259" w:line="1" w:lineRule="exact"/>
      </w:pPr>
    </w:p>
    <w:p>
      <w:pPr>
        <w:pStyle w:val="Style9"/>
        <w:keepNext w:val="0"/>
        <w:keepLines w:val="0"/>
        <w:widowControl w:val="0"/>
        <w:shd w:val="clear" w:color="auto" w:fill="auto"/>
        <w:bidi w:val="0"/>
        <w:spacing w:before="0" w:after="160" w:line="216" w:lineRule="auto"/>
        <w:ind w:left="0" w:right="0" w:firstLine="360"/>
        <w:jc w:val="both"/>
        <w:sectPr>
          <w:headerReference w:type="default" r:id="rId143"/>
          <w:footerReference w:type="default" r:id="rId144"/>
          <w:headerReference w:type="even" r:id="rId145"/>
          <w:footerReference w:type="even" r:id="rId146"/>
          <w:footnotePr>
            <w:pos w:val="pageBottom"/>
            <w:numFmt w:val="chicago"/>
            <w:numRestart w:val="continuous"/>
            <w15:footnoteColumns w:val="1"/>
          </w:footnotePr>
          <w:pgSz w:w="6904" w:h="11425"/>
          <w:pgMar w:top="1042" w:left="303" w:right="305" w:bottom="644" w:header="0" w:footer="216" w:gutter="0"/>
          <w:pgNumType w:start="94"/>
          <w:cols w:space="720"/>
          <w:noEndnote/>
          <w:rtlGutter w:val="0"/>
          <w:docGrid w:linePitch="360"/>
        </w:sectPr>
      </w:pPr>
      <w:r>
        <w:rPr>
          <w:color w:val="000000"/>
          <w:spacing w:val="0"/>
          <w:w w:val="100"/>
          <w:position w:val="0"/>
          <w:shd w:val="clear" w:color="auto" w:fill="auto"/>
          <w:lang w:val="pl-PL" w:eastAsia="pl-PL" w:bidi="pl-PL"/>
        </w:rPr>
        <w:t>Źródło:</w:t>
      </w:r>
      <w:r>
        <w:rPr>
          <w:i w:val="0"/>
          <w:iCs w:val="0"/>
          <w:color w:val="000000"/>
          <w:spacing w:val="0"/>
          <w:w w:val="100"/>
          <w:position w:val="0"/>
          <w:shd w:val="clear" w:color="auto" w:fill="auto"/>
          <w:lang w:val="pl-PL" w:eastAsia="pl-PL" w:bidi="pl-PL"/>
        </w:rPr>
        <w:t xml:space="preserve"> R.F.J. Cade ,,The </w:t>
      </w:r>
      <w:r>
        <w:rPr>
          <w:i w:val="0"/>
          <w:iCs w:val="0"/>
          <w:color w:val="000000"/>
          <w:spacing w:val="0"/>
          <w:w w:val="100"/>
          <w:position w:val="0"/>
          <w:shd w:val="clear" w:color="auto" w:fill="auto"/>
          <w:lang w:val="fr-FR" w:eastAsia="fr-FR" w:bidi="fr-FR"/>
        </w:rPr>
        <w:t xml:space="preserve">Aetiology </w:t>
      </w:r>
      <w:r>
        <w:rPr>
          <w:i w:val="0"/>
          <w:iCs w:val="0"/>
          <w:color w:val="000000"/>
          <w:spacing w:val="0"/>
          <w:w w:val="100"/>
          <w:position w:val="0"/>
          <w:shd w:val="clear" w:color="auto" w:fill="auto"/>
          <w:lang w:val="pl-PL" w:eastAsia="pl-PL" w:bidi="pl-PL"/>
        </w:rPr>
        <w:t xml:space="preserve">of </w:t>
      </w:r>
      <w:r>
        <w:rPr>
          <w:i w:val="0"/>
          <w:iCs w:val="0"/>
          <w:color w:val="000000"/>
          <w:spacing w:val="0"/>
          <w:w w:val="100"/>
          <w:position w:val="0"/>
          <w:shd w:val="clear" w:color="auto" w:fill="auto"/>
          <w:lang w:val="fr-FR" w:eastAsia="fr-FR" w:bidi="fr-FR"/>
        </w:rPr>
        <w:t xml:space="preserve">Schizophreia” </w:t>
      </w:r>
      <w:r>
        <w:rPr>
          <w:color w:val="000000"/>
          <w:spacing w:val="0"/>
          <w:w w:val="100"/>
          <w:position w:val="0"/>
          <w:shd w:val="clear" w:color="auto" w:fill="auto"/>
          <w:lang w:val="fr-FR" w:eastAsia="fr-FR" w:bidi="fr-FR"/>
        </w:rPr>
        <w:t xml:space="preserve">Medical Journal </w:t>
      </w:r>
      <w:r>
        <w:rPr>
          <w:color w:val="000000"/>
          <w:spacing w:val="0"/>
          <w:w w:val="100"/>
          <w:position w:val="0"/>
          <w:shd w:val="clear" w:color="auto" w:fill="auto"/>
          <w:lang w:val="pl-PL" w:eastAsia="pl-PL" w:bidi="pl-PL"/>
        </w:rPr>
        <w:t>of Australia,</w:t>
      </w:r>
      <w:r>
        <w:rPr>
          <w:i w:val="0"/>
          <w:iCs w:val="0"/>
          <w:color w:val="000000"/>
          <w:spacing w:val="0"/>
          <w:w w:val="100"/>
          <w:position w:val="0"/>
          <w:shd w:val="clear" w:color="auto" w:fill="auto"/>
          <w:lang w:val="pl-PL" w:eastAsia="pl-PL" w:bidi="pl-PL"/>
        </w:rPr>
        <w:t xml:space="preserve"> 28 lipca 1956.</w:t>
      </w:r>
    </w:p>
    <w:p>
      <w:pPr>
        <w:pStyle w:val="Style41"/>
        <w:keepNext/>
        <w:keepLines/>
        <w:widowControl w:val="0"/>
        <w:shd w:val="clear" w:color="auto" w:fill="auto"/>
        <w:bidi w:val="0"/>
        <w:spacing w:before="0" w:after="360" w:line="240" w:lineRule="auto"/>
        <w:ind w:left="0" w:right="0" w:firstLine="0"/>
        <w:jc w:val="left"/>
      </w:pPr>
      <w:bookmarkStart w:id="50" w:name="bookmark50"/>
      <w:bookmarkStart w:id="51" w:name="bookmark51"/>
      <w:r>
        <w:rPr>
          <w:color w:val="000000"/>
          <w:spacing w:val="0"/>
          <w:w w:val="100"/>
          <w:position w:val="0"/>
          <w:shd w:val="clear" w:color="auto" w:fill="auto"/>
          <w:lang w:val="pl-PL" w:eastAsia="pl-PL" w:bidi="pl-PL"/>
        </w:rPr>
        <w:t>Złoty róg i czapka z piór</w:t>
      </w:r>
      <w:bookmarkEnd w:id="50"/>
      <w:bookmarkEnd w:id="51"/>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Podobno Mieszko I miał za sobą naród. Tak samo mówiono iż Kazimierz Wielki cieszył się ogólnym poparciem swoich pod</w:t>
        <w:softHyphen/>
        <w:t>danych płci obojga i niezależnie od ich filiacji rasowych. Ale bynajmniej nie każdy wódz Polaków mógł pochlubić się podob</w:t>
        <w:softHyphen/>
        <w:t>nymi osiągnięciami czy też, na początku swojej działalności, postawić sobie tak pomyślny horoskop.</w:t>
      </w:r>
    </w:p>
    <w:p>
      <w:pPr>
        <w:pStyle w:val="Style32"/>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 xml:space="preserve">Pojęcie jednolitości narodowej, w Rosji i Niemczech przede wszystkim zjawisko nie zawsze i bez zastrzeżeń zachęcające, </w:t>
      </w:r>
      <w:r>
        <w:rPr>
          <w:rFonts w:ascii="Arial" w:eastAsia="Arial" w:hAnsi="Arial" w:cs="Arial"/>
          <w:color w:val="000000"/>
          <w:spacing w:val="0"/>
          <w:w w:val="100"/>
          <w:position w:val="0"/>
          <w:sz w:val="22"/>
          <w:szCs w:val="22"/>
          <w:shd w:val="clear" w:color="auto" w:fill="auto"/>
          <w:lang w:val="pl-PL" w:eastAsia="pl-PL" w:bidi="pl-PL"/>
        </w:rPr>
        <w:t xml:space="preserve">w </w:t>
      </w:r>
      <w:r>
        <w:rPr>
          <w:color w:val="000000"/>
          <w:spacing w:val="0"/>
          <w:w w:val="100"/>
          <w:position w:val="0"/>
          <w:shd w:val="clear" w:color="auto" w:fill="auto"/>
          <w:lang w:val="pl-PL" w:eastAsia="pl-PL" w:bidi="pl-PL"/>
        </w:rPr>
        <w:t>Polsce było zawsze temperowane przez samą indywidualność polskiego charakteru. Ten narodowy indywidualizm jednak, ten brak jakiejkolwiek wstydliwości z posiadania i możliwie naj</w:t>
        <w:softHyphen/>
        <w:t xml:space="preserve">szerszego głoszenia własnego zdania bez zwracania specjalnej uwagi na konsekwencje, wcale nie oznacza że „Polska stała nierządem”, i z kraju „Liberum </w:t>
      </w:r>
      <w:r>
        <w:rPr>
          <w:color w:val="000000"/>
          <w:spacing w:val="0"/>
          <w:w w:val="100"/>
          <w:position w:val="0"/>
          <w:shd w:val="clear" w:color="auto" w:fill="auto"/>
          <w:lang w:val="fr-FR" w:eastAsia="fr-FR" w:bidi="fr-FR"/>
        </w:rPr>
        <w:t xml:space="preserve">Veto” </w:t>
      </w:r>
      <w:r>
        <w:rPr>
          <w:color w:val="000000"/>
          <w:spacing w:val="0"/>
          <w:w w:val="100"/>
          <w:position w:val="0"/>
          <w:shd w:val="clear" w:color="auto" w:fill="auto"/>
          <w:lang w:val="pl-PL" w:eastAsia="pl-PL" w:bidi="pl-PL"/>
        </w:rPr>
        <w:t xml:space="preserve">zamieniła się w kraj bałaganu. Z chwilą kiedy naród ma przed sobą wybór „być albo </w:t>
      </w:r>
      <w:r>
        <w:rPr>
          <w:b/>
          <w:bCs/>
          <w:color w:val="000000"/>
          <w:spacing w:val="0"/>
          <w:w w:val="100"/>
          <w:position w:val="0"/>
          <w:shd w:val="clear" w:color="auto" w:fill="auto"/>
          <w:lang w:val="pl-PL" w:eastAsia="pl-PL" w:bidi="pl-PL"/>
        </w:rPr>
        <w:t xml:space="preserve">nie być” </w:t>
      </w:r>
      <w:r>
        <w:rPr>
          <w:color w:val="000000"/>
          <w:spacing w:val="0"/>
          <w:w w:val="100"/>
          <w:position w:val="0"/>
          <w:shd w:val="clear" w:color="auto" w:fill="auto"/>
          <w:lang w:val="pl-PL" w:eastAsia="pl-PL" w:bidi="pl-PL"/>
        </w:rPr>
        <w:t>Wernyhorze potrzebne jest tylko jedno zagranie hej</w:t>
        <w:softHyphen/>
      </w:r>
      <w:r>
        <w:rPr>
          <w:b/>
          <w:bCs/>
          <w:color w:val="000000"/>
          <w:spacing w:val="0"/>
          <w:w w:val="100"/>
          <w:position w:val="0"/>
          <w:shd w:val="clear" w:color="auto" w:fill="auto"/>
          <w:lang w:val="pl-PL" w:eastAsia="pl-PL" w:bidi="pl-PL"/>
        </w:rPr>
        <w:t>nału.</w:t>
      </w:r>
    </w:p>
    <w:p>
      <w:pPr>
        <w:pStyle w:val="Style32"/>
        <w:keepNext w:val="0"/>
        <w:keepLines w:val="0"/>
        <w:widowControl w:val="0"/>
        <w:shd w:val="clear" w:color="auto" w:fill="auto"/>
        <w:bidi w:val="0"/>
        <w:spacing w:before="0" w:after="360" w:line="199" w:lineRule="auto"/>
        <w:ind w:left="0" w:right="0" w:firstLine="0"/>
        <w:jc w:val="center"/>
      </w:pPr>
      <w:r>
        <w:rPr>
          <w:color w:val="000000"/>
          <w:spacing w:val="0"/>
          <w:w w:val="100"/>
          <w:position w:val="0"/>
          <w:sz w:val="20"/>
          <w:szCs w:val="20"/>
          <w:shd w:val="clear" w:color="auto" w:fill="auto"/>
          <w:lang w:val="pl-PL" w:eastAsia="pl-PL" w:bidi="pl-PL"/>
        </w:rPr>
        <w:t>♦</w:t>
      </w:r>
    </w:p>
    <w:p>
      <w:pPr>
        <w:pStyle w:val="Style32"/>
        <w:keepNext w:val="0"/>
        <w:keepLines w:val="0"/>
        <w:widowControl w:val="0"/>
        <w:shd w:val="clear" w:color="auto" w:fill="auto"/>
        <w:bidi w:val="0"/>
        <w:spacing w:before="0" w:after="220" w:line="199" w:lineRule="auto"/>
        <w:ind w:left="0" w:right="0" w:firstLine="440"/>
        <w:jc w:val="both"/>
        <w:sectPr>
          <w:headerReference w:type="default" r:id="rId147"/>
          <w:footerReference w:type="default" r:id="rId148"/>
          <w:headerReference w:type="even" r:id="rId149"/>
          <w:footerReference w:type="even" r:id="rId150"/>
          <w:footnotePr>
            <w:pos w:val="pageBottom"/>
            <w:numFmt w:val="chicago"/>
            <w:numRestart w:val="continuous"/>
            <w15:footnoteColumns w:val="1"/>
          </w:footnotePr>
          <w:pgSz w:w="6904" w:h="11425"/>
          <w:pgMar w:top="1042" w:left="303" w:right="305" w:bottom="644" w:header="614" w:footer="216" w:gutter="0"/>
          <w:pgNumType w:start="341"/>
          <w:cols w:space="720"/>
          <w:noEndnote/>
          <w:rtlGutter w:val="0"/>
          <w:docGrid w:linePitch="360"/>
        </w:sectPr>
      </w:pPr>
      <w:r>
        <w:rPr>
          <w:color w:val="000000"/>
          <w:spacing w:val="0"/>
          <w:w w:val="100"/>
          <w:position w:val="0"/>
          <w:shd w:val="clear" w:color="auto" w:fill="auto"/>
          <w:lang w:val="pl-PL" w:eastAsia="pl-PL" w:bidi="pl-PL"/>
        </w:rPr>
        <w:t xml:space="preserve">Pewnego dnia, w październiku 1956 roku, w </w:t>
      </w:r>
      <w:r>
        <w:rPr>
          <w:color w:val="000000"/>
          <w:spacing w:val="0"/>
          <w:w w:val="100"/>
          <w:position w:val="0"/>
          <w:shd w:val="clear" w:color="auto" w:fill="auto"/>
          <w:lang w:val="fr-FR" w:eastAsia="fr-FR" w:bidi="fr-FR"/>
        </w:rPr>
        <w:t xml:space="preserve">White’s Club </w:t>
      </w:r>
      <w:r>
        <w:rPr>
          <w:rFonts w:ascii="Arial" w:eastAsia="Arial" w:hAnsi="Arial" w:cs="Arial"/>
          <w:color w:val="000000"/>
          <w:spacing w:val="0"/>
          <w:w w:val="100"/>
          <w:position w:val="0"/>
          <w:sz w:val="22"/>
          <w:szCs w:val="22"/>
          <w:shd w:val="clear" w:color="auto" w:fill="auto"/>
          <w:lang w:val="pl-PL" w:eastAsia="pl-PL" w:bidi="pl-PL"/>
        </w:rPr>
        <w:t xml:space="preserve">w </w:t>
      </w:r>
      <w:r>
        <w:rPr>
          <w:color w:val="000000"/>
          <w:spacing w:val="0"/>
          <w:w w:val="100"/>
          <w:position w:val="0"/>
          <w:shd w:val="clear" w:color="auto" w:fill="auto"/>
          <w:lang w:val="pl-PL" w:eastAsia="pl-PL" w:bidi="pl-PL"/>
        </w:rPr>
        <w:t>Londynie, ośrodku który w przedwojennej Polsce odpowiadał</w:t>
        <w:softHyphen/>
        <w:t>by, powiedzmy, Klubowi Myśliwskiemu, plus atmosfera żubrów kresowych sprzed reformy rolnej, hr. Stefan Zamoyski w mo</w:t>
        <w:softHyphen/>
        <w:t>jej obecności, spontanicznie a entuzjastycznie, wysłał zupełnie nieprzeciętną depeszę do Pierwszego Sekretarza Polskiej Partii Robotniczej Władysława Gomułki. Zawierała ona wyrazy odda</w:t>
        <w:softHyphen/>
        <w:t xml:space="preserve">nia i lojalności jakimi mogłoby się pochlubić niewielu królów polskich i wielkich książąt litewskich od swoich senatorów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magnaterii polskiej w ogóle. Podobnych uczuć zresztą dozna</w:t>
        <w:softHyphen/>
        <w:t>wali w tym dziwnym miesiącu nie tylko arystokraci na wygna</w:t>
        <w:softHyphen/>
      </w:r>
      <w:r>
        <w:rPr>
          <w:b/>
          <w:bCs/>
          <w:color w:val="000000"/>
          <w:spacing w:val="0"/>
          <w:w w:val="100"/>
          <w:position w:val="0"/>
          <w:shd w:val="clear" w:color="auto" w:fill="auto"/>
          <w:lang w:val="pl-PL" w:eastAsia="pl-PL" w:bidi="pl-PL"/>
        </w:rPr>
        <w:t xml:space="preserve">niu. To </w:t>
      </w:r>
      <w:r>
        <w:rPr>
          <w:color w:val="000000"/>
          <w:spacing w:val="0"/>
          <w:w w:val="100"/>
          <w:position w:val="0"/>
          <w:shd w:val="clear" w:color="auto" w:fill="auto"/>
          <w:lang w:val="pl-PL" w:eastAsia="pl-PL" w:bidi="pl-PL"/>
        </w:rPr>
        <w:t>samo czuła przepracowana praczka w Warszawie, i for</w:t>
        <w:softHyphen/>
        <w:t xml:space="preserve">nal, jeszcze pańszczyźniany i siedzący w PGR, i każdy inteligent, </w:t>
      </w:r>
      <w:r>
        <w:rPr>
          <w:i/>
          <w:iCs/>
          <w:color w:val="000000"/>
          <w:spacing w:val="0"/>
          <w:w w:val="100"/>
          <w:position w:val="0"/>
          <w:shd w:val="clear" w:color="auto" w:fill="auto"/>
          <w:lang w:val="pl-PL" w:eastAsia="pl-PL" w:bidi="pl-PL"/>
        </w:rPr>
        <w:t>g.</w:t>
      </w:r>
      <w:r>
        <w:rPr>
          <w:color w:val="000000"/>
          <w:spacing w:val="0"/>
          <w:w w:val="100"/>
          <w:position w:val="0"/>
          <w:shd w:val="clear" w:color="auto" w:fill="auto"/>
          <w:lang w:val="pl-PL" w:eastAsia="pl-PL" w:bidi="pl-PL"/>
        </w:rPr>
        <w:t xml:space="preserve"> wyjątkiem nielicznych stupajek o masochistycznych skłonnoś</w:t>
        <w:softHyphen/>
      </w:r>
    </w:p>
    <w:p>
      <w:pPr>
        <w:pStyle w:val="Style32"/>
        <w:keepNext w:val="0"/>
        <w:keepLines w:val="0"/>
        <w:widowControl w:val="0"/>
        <w:shd w:val="clear" w:color="auto" w:fill="auto"/>
        <w:bidi w:val="0"/>
        <w:spacing w:before="0" w:after="220" w:line="199" w:lineRule="auto"/>
        <w:ind w:left="0" w:right="0" w:firstLine="0"/>
        <w:jc w:val="both"/>
      </w:pPr>
      <w:r>
        <w:rPr>
          <w:color w:val="000000"/>
          <w:spacing w:val="0"/>
          <w:w w:val="100"/>
          <w:position w:val="0"/>
          <w:shd w:val="clear" w:color="auto" w:fill="auto"/>
          <w:lang w:val="pl-PL" w:eastAsia="pl-PL" w:bidi="pl-PL"/>
        </w:rPr>
        <w:t>ciach. Dla tych wszystkich ludzi, dla dwudziestu kilku milio</w:t>
        <w:softHyphen/>
        <w:t>nów Polaków, dylemat rządu czy nierządu, Europy czy barba</w:t>
        <w:softHyphen/>
        <w:t>rzyństwa jest po prostu kwestią życia. Gomułka, całkiem ,,nie- reprezentacyjny” chociaż antentyczny przedstawiciel mas ludo</w:t>
        <w:softHyphen/>
        <w:t>wych, przyniósł z sobą zapowiedź życia. Przemawiając ze stopni tak zwanego Pałacu, pożal się Boże, Kultury, magią słów i treś- ścią którą one niosły, zamienił ponurą, mokrą i zimną jesienną noc w dzień wiosny i odnowy. W historii Polski zdarzały się już takie fenomeny jak wówczas kiedy Nike z Samotraki uno</w:t>
        <w:softHyphen/>
        <w:t>siła się nad Piotrem Wysockim i podchorążymi idącymi na Bel</w:t>
        <w:softHyphen/>
        <w:t>weder przez ciemny Park Łazienkowski, omiatany listopadowym wichrem. Kiedy indziej Cezary Baryka, zdeklasowany szlachcic, szedł na czele pochodu, ale nie doszedł. Może dlatego że szedł w dzień. Było to zresztą tylko przedwiośnie. Wydawało się wszystkim 16 miesięcy temu iż Władysław Gomułka, zdeklaso</w:t>
        <w:softHyphen/>
        <w:t>wany proletariusz, doszedł. Śpiewano mu ,,sto lat”, ofiarowano jednomyślną, spontaniczną różę prawdziwych uczuć wdzięczno</w:t>
        <w:softHyphen/>
        <w:t>ści i ulgi tonącego,którego w ostatniej chwili wyciągnięto na brzeg, chociaż za pomocą przysłowiowej brzytwy. To był auten</w:t>
        <w:softHyphen/>
        <w:t>tyczny klimat ,,Polskiego Października’’.</w:t>
      </w:r>
    </w:p>
    <w:p>
      <w:pPr>
        <w:pStyle w:val="Style32"/>
        <w:keepNext w:val="0"/>
        <w:keepLines w:val="0"/>
        <w:widowControl w:val="0"/>
        <w:shd w:val="clear" w:color="auto" w:fill="auto"/>
        <w:bidi w:val="0"/>
        <w:spacing w:before="0" w:after="28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2"/>
        <w:keepNext w:val="0"/>
        <w:keepLines w:val="0"/>
        <w:widowControl w:val="0"/>
        <w:shd w:val="clear" w:color="auto" w:fill="auto"/>
        <w:bidi w:val="0"/>
        <w:spacing w:before="0" w:after="220" w:line="199" w:lineRule="auto"/>
        <w:ind w:left="0" w:right="0" w:firstLine="420"/>
        <w:jc w:val="both"/>
      </w:pPr>
      <w:r>
        <w:rPr>
          <w:color w:val="000000"/>
          <w:spacing w:val="0"/>
          <w:w w:val="100"/>
          <w:position w:val="0"/>
          <w:shd w:val="clear" w:color="auto" w:fill="auto"/>
          <w:lang w:val="pl-PL" w:eastAsia="pl-PL" w:bidi="pl-PL"/>
        </w:rPr>
        <w:t>John Gunther, dziennikarz amerykański, napełnia mnie za</w:t>
        <w:softHyphen/>
        <w:t>zdrością i podziwem. Potrafi on zapoznać się z krajem czy na</w:t>
        <w:softHyphen/>
        <w:t>rodem, „rozgryźć” kontynent cały, w ciągu kilku krótkich ty</w:t>
        <w:softHyphen/>
        <w:t>godni. Przyjeżdża, rzuca okiem, czyta gazety i już jest, błyska</w:t>
        <w:softHyphen/>
        <w:t xml:space="preserve">wicznie : syntetyczny wizerunek od środka — </w:t>
      </w:r>
      <w:r>
        <w:rPr>
          <w:i/>
          <w:iCs/>
          <w:color w:val="000000"/>
          <w:spacing w:val="0"/>
          <w:w w:val="100"/>
          <w:position w:val="0"/>
          <w:shd w:val="clear" w:color="auto" w:fill="auto"/>
          <w:lang w:val="fr-FR" w:eastAsia="fr-FR" w:bidi="fr-FR"/>
        </w:rPr>
        <w:t xml:space="preserve">an </w:t>
      </w:r>
      <w:r>
        <w:rPr>
          <w:i/>
          <w:iCs/>
          <w:color w:val="000000"/>
          <w:spacing w:val="0"/>
          <w:w w:val="100"/>
          <w:position w:val="0"/>
          <w:shd w:val="clear" w:color="auto" w:fill="auto"/>
          <w:lang w:val="pl-PL" w:eastAsia="pl-PL" w:bidi="pl-PL"/>
        </w:rPr>
        <w:t xml:space="preserve">inside story. </w:t>
      </w:r>
      <w:r>
        <w:rPr>
          <w:color w:val="000000"/>
          <w:spacing w:val="0"/>
          <w:w w:val="100"/>
          <w:position w:val="0"/>
          <w:shd w:val="clear" w:color="auto" w:fill="auto"/>
          <w:lang w:val="pl-PL" w:eastAsia="pl-PL" w:bidi="pl-PL"/>
        </w:rPr>
        <w:t>I jak pracowita pszczółka składa się w troki i jedzie dalej. Mój Boże, jakżebym chciał przyswoić sobie taką istotną, niezaprze</w:t>
        <w:softHyphen/>
        <w:t>czalną zdolność określania sedna sprawy jeżeli chodzi o Polskę. Ale po siedemnastu latach z bólem stwierdzam, że nie mnie spodziewać się nagłych oświeceń w stylu Gunthera. Mechanis- tyczne formułki niczego w Polsce ani o Polsce nie tłumaczą.</w:t>
      </w:r>
    </w:p>
    <w:p>
      <w:pPr>
        <w:pStyle w:val="Style32"/>
        <w:keepNext w:val="0"/>
        <w:keepLines w:val="0"/>
        <w:widowControl w:val="0"/>
        <w:shd w:val="clear" w:color="auto" w:fill="auto"/>
        <w:bidi w:val="0"/>
        <w:spacing w:before="0" w:after="28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Po ośmiu miesiącach nieobecności w Polsce głównym py</w:t>
        <w:softHyphen/>
        <w:t>taniem dla mnie i przedmiotem zaciekawienia była kwestia : ,,co i jak z Gomułką”?</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Zdumiony byłem chłodnym i obojętnym tonem odpowiedzi : cytaty o ,,les </w:t>
      </w:r>
      <w:r>
        <w:rPr>
          <w:color w:val="000000"/>
          <w:spacing w:val="0"/>
          <w:w w:val="100"/>
          <w:position w:val="0"/>
          <w:shd w:val="clear" w:color="auto" w:fill="auto"/>
          <w:lang w:val="fr-FR" w:eastAsia="fr-FR" w:bidi="fr-FR"/>
        </w:rPr>
        <w:t xml:space="preserve">neiges d’antan” </w:t>
      </w:r>
      <w:r>
        <w:rPr>
          <w:color w:val="000000"/>
          <w:spacing w:val="0"/>
          <w:w w:val="100"/>
          <w:position w:val="0"/>
          <w:shd w:val="clear" w:color="auto" w:fill="auto"/>
          <w:lang w:val="pl-PL" w:eastAsia="pl-PL" w:bidi="pl-PL"/>
        </w:rPr>
        <w:t>to zbyt mało i zbyt blado w po</w:t>
        <w:softHyphen/>
        <w:t>równaniu ze zdawkowymi stwierdzeniami katastrofalnego obni</w:t>
        <w:softHyphen/>
        <w:t>żenia lotu październikowego orła.</w:t>
      </w:r>
    </w:p>
    <w:p>
      <w:pPr>
        <w:pStyle w:val="Style32"/>
        <w:keepNext w:val="0"/>
        <w:keepLines w:val="0"/>
        <w:widowControl w:val="0"/>
        <w:shd w:val="clear" w:color="auto" w:fill="auto"/>
        <w:bidi w:val="0"/>
        <w:spacing w:before="0" w:after="240" w:line="199" w:lineRule="auto"/>
        <w:ind w:left="0" w:right="0" w:firstLine="420"/>
        <w:jc w:val="both"/>
      </w:pPr>
      <w:r>
        <w:rPr>
          <w:color w:val="000000"/>
          <w:spacing w:val="0"/>
          <w:w w:val="100"/>
          <w:position w:val="0"/>
          <w:shd w:val="clear" w:color="auto" w:fill="auto"/>
          <w:lang w:val="pl-PL" w:eastAsia="pl-PL" w:bidi="pl-PL"/>
        </w:rPr>
        <w:t>Moja metoda dziennikarska jest na pewno ani nie najlepsza, ani najbardziej dokładna : polega ona na bezustannej rozmowie z przyjaciółmi, ze znajomymi, z nieznajomymi, z kimkolwiek kogo uda mi się chwycić. W tym nieustannym przepływie raczej</w:t>
        <w:br w:type="page"/>
      </w:r>
      <w:r>
        <w:rPr>
          <w:color w:val="000000"/>
          <w:spacing w:val="0"/>
          <w:w w:val="100"/>
          <w:position w:val="0"/>
          <w:shd w:val="clear" w:color="auto" w:fill="auto"/>
          <w:lang w:val="pl-PL" w:eastAsia="pl-PL" w:bidi="pl-PL"/>
        </w:rPr>
        <w:t>aniżeli konkrecie nawracałem stale do Władysława Gomułki. Zebrałem też całą kolekcję, najprzeróżniejszych wersji jego po</w:t>
        <w:softHyphen/>
        <w:t>staci.</w:t>
      </w:r>
    </w:p>
    <w:p>
      <w:pPr>
        <w:pStyle w:val="Style50"/>
        <w:keepNext/>
        <w:keepLines/>
        <w:widowControl w:val="0"/>
        <w:shd w:val="clear" w:color="auto" w:fill="auto"/>
        <w:bidi w:val="0"/>
        <w:spacing w:before="0" w:after="180" w:line="199" w:lineRule="auto"/>
        <w:ind w:left="0" w:right="0" w:firstLine="480"/>
        <w:jc w:val="both"/>
      </w:pPr>
      <w:bookmarkStart w:id="52" w:name="bookmark52"/>
      <w:bookmarkStart w:id="53" w:name="bookmark53"/>
      <w:r>
        <w:rPr>
          <w:b w:val="0"/>
          <w:bCs w:val="0"/>
          <w:color w:val="000000"/>
          <w:spacing w:val="0"/>
          <w:w w:val="100"/>
          <w:position w:val="0"/>
          <w:shd w:val="clear" w:color="auto" w:fill="auto"/>
          <w:lang w:val="pl-PL" w:eastAsia="pl-PL" w:bidi="pl-PL"/>
        </w:rPr>
        <w:t>Niektóre z nich muszę tu zacytować :</w:t>
      </w:r>
      <w:bookmarkEnd w:id="52"/>
      <w:bookmarkEnd w:id="53"/>
    </w:p>
    <w:p>
      <w:pPr>
        <w:pStyle w:val="Style9"/>
        <w:keepNext w:val="0"/>
        <w:keepLines w:val="0"/>
        <w:widowControl w:val="0"/>
        <w:shd w:val="clear" w:color="auto" w:fill="auto"/>
        <w:bidi w:val="0"/>
        <w:spacing w:before="0" w:after="180" w:line="194" w:lineRule="auto"/>
        <w:ind w:left="0" w:right="0" w:firstLine="420"/>
        <w:jc w:val="both"/>
      </w:pPr>
      <w:r>
        <w:rPr>
          <w:i w:val="0"/>
          <w:iCs w:val="0"/>
          <w:color w:val="000000"/>
          <w:spacing w:val="0"/>
          <w:w w:val="100"/>
          <w:position w:val="0"/>
          <w:shd w:val="clear" w:color="auto" w:fill="auto"/>
          <w:lang w:val="pl-PL" w:eastAsia="pl-PL" w:bidi="pl-PL"/>
        </w:rPr>
        <w:t>,,Ten bidny Gomułka. On się tak dla nas tyrgał i starał. Teraz diabli go wzięli znowu i nic dalej nie potrafi”.</w:t>
      </w:r>
    </w:p>
    <w:p>
      <w:pPr>
        <w:pStyle w:val="Style32"/>
        <w:keepNext w:val="0"/>
        <w:keepLines w:val="0"/>
        <w:widowControl w:val="0"/>
        <w:shd w:val="clear" w:color="auto" w:fill="auto"/>
        <w:bidi w:val="0"/>
        <w:spacing w:before="0" w:after="240" w:line="199" w:lineRule="auto"/>
        <w:ind w:left="0" w:right="0" w:firstLine="0"/>
        <w:jc w:val="both"/>
      </w:pPr>
      <w:r>
        <w:rPr>
          <w:color w:val="000000"/>
          <w:spacing w:val="0"/>
          <w:w w:val="100"/>
          <w:position w:val="0"/>
          <w:shd w:val="clear" w:color="auto" w:fill="auto"/>
          <w:lang w:val="pl-PL" w:eastAsia="pl-PL" w:bidi="pl-PL"/>
        </w:rPr>
        <w:t>(był to ,,vox populi”. Myśli i uwagi polskich robotników, tak</w:t>
        <w:softHyphen/>
        <w:t>sówkarzy i pokojówek napełniają mnie zawsze szacunkiem po</w:t>
        <w:softHyphen/>
        <w:t>mieszanym z przerażeniem. Ich makabryczny pesymizm łączy się nieomylnie ze wspaniale rozwiniętym „nosem”, czyli wy</w:t>
        <w:softHyphen/>
        <w:t>czuciem istotnych realiów bieżącej polityki).</w:t>
      </w:r>
    </w:p>
    <w:p>
      <w:pPr>
        <w:pStyle w:val="Style50"/>
        <w:keepNext/>
        <w:keepLines/>
        <w:widowControl w:val="0"/>
        <w:shd w:val="clear" w:color="auto" w:fill="auto"/>
        <w:bidi w:val="0"/>
        <w:spacing w:before="0" w:after="180" w:line="199" w:lineRule="auto"/>
        <w:ind w:left="0" w:right="0" w:firstLine="400"/>
        <w:jc w:val="both"/>
      </w:pPr>
      <w:bookmarkStart w:id="54" w:name="bookmark54"/>
      <w:bookmarkStart w:id="55" w:name="bookmark55"/>
      <w:r>
        <w:rPr>
          <w:b w:val="0"/>
          <w:bCs w:val="0"/>
          <w:color w:val="000000"/>
          <w:spacing w:val="0"/>
          <w:w w:val="100"/>
          <w:position w:val="0"/>
          <w:shd w:val="clear" w:color="auto" w:fill="auto"/>
          <w:lang w:val="pl-PL" w:eastAsia="pl-PL" w:bidi="pl-PL"/>
        </w:rPr>
        <w:t>A oto inna wersja :</w:t>
      </w:r>
      <w:bookmarkEnd w:id="54"/>
      <w:bookmarkEnd w:id="55"/>
    </w:p>
    <w:p>
      <w:pPr>
        <w:pStyle w:val="Style9"/>
        <w:keepNext w:val="0"/>
        <w:keepLines w:val="0"/>
        <w:widowControl w:val="0"/>
        <w:shd w:val="clear" w:color="auto" w:fill="auto"/>
        <w:bidi w:val="0"/>
        <w:spacing w:before="0" w:after="180" w:line="206" w:lineRule="auto"/>
        <w:ind w:left="0" w:right="0" w:firstLine="420"/>
        <w:jc w:val="both"/>
      </w:pPr>
      <w:r>
        <w:rPr>
          <w:i w:val="0"/>
          <w:iCs w:val="0"/>
          <w:color w:val="000000"/>
          <w:spacing w:val="0"/>
          <w:w w:val="100"/>
          <w:position w:val="0"/>
          <w:shd w:val="clear" w:color="auto" w:fill="auto"/>
          <w:lang w:val="pl-PL" w:eastAsia="pl-PL" w:bidi="pl-PL"/>
        </w:rPr>
        <w:t>„Wie pan, to półinteligent i samouk. On nas nienawidzi. Kompleks niższości, wie pan. Zlikwiduje, panie, inteligencję, bo lepiej się czuje w oto</w:t>
        <w:softHyphen/>
        <w:t>czeniu chamów własnego kroju’ .</w:t>
      </w:r>
    </w:p>
    <w:p>
      <w:pPr>
        <w:pStyle w:val="Style32"/>
        <w:keepNext w:val="0"/>
        <w:keepLines w:val="0"/>
        <w:widowControl w:val="0"/>
        <w:shd w:val="clear" w:color="auto" w:fill="auto"/>
        <w:bidi w:val="0"/>
        <w:spacing w:before="0" w:after="240" w:line="199" w:lineRule="auto"/>
        <w:ind w:left="0" w:right="0" w:firstLine="0"/>
        <w:jc w:val="both"/>
      </w:pPr>
      <w:r>
        <w:rPr>
          <w:color w:val="000000"/>
          <w:spacing w:val="0"/>
          <w:w w:val="100"/>
          <w:position w:val="0"/>
          <w:shd w:val="clear" w:color="auto" w:fill="auto"/>
          <w:lang w:val="pl-PL" w:eastAsia="pl-PL" w:bidi="pl-PL"/>
        </w:rPr>
        <w:t>(Nie trudno domyślić się kto podziela to zdanie).</w:t>
      </w:r>
    </w:p>
    <w:p>
      <w:pPr>
        <w:pStyle w:val="Style50"/>
        <w:keepNext/>
        <w:keepLines/>
        <w:widowControl w:val="0"/>
        <w:shd w:val="clear" w:color="auto" w:fill="auto"/>
        <w:bidi w:val="0"/>
        <w:spacing w:before="0" w:after="180" w:line="199" w:lineRule="auto"/>
        <w:ind w:left="0" w:right="0" w:firstLine="400"/>
        <w:jc w:val="both"/>
      </w:pPr>
      <w:bookmarkStart w:id="56" w:name="bookmark56"/>
      <w:bookmarkStart w:id="57" w:name="bookmark57"/>
      <w:r>
        <w:rPr>
          <w:b w:val="0"/>
          <w:bCs w:val="0"/>
          <w:color w:val="000000"/>
          <w:spacing w:val="0"/>
          <w:w w:val="100"/>
          <w:position w:val="0"/>
          <w:shd w:val="clear" w:color="auto" w:fill="auto"/>
          <w:lang w:val="pl-PL" w:eastAsia="pl-PL" w:bidi="pl-PL"/>
        </w:rPr>
        <w:t>Trzecia wersja :</w:t>
      </w:r>
      <w:bookmarkEnd w:id="56"/>
      <w:bookmarkEnd w:id="57"/>
    </w:p>
    <w:p>
      <w:pPr>
        <w:pStyle w:val="Style9"/>
        <w:keepNext w:val="0"/>
        <w:keepLines w:val="0"/>
        <w:widowControl w:val="0"/>
        <w:shd w:val="clear" w:color="auto" w:fill="auto"/>
        <w:bidi w:val="0"/>
        <w:spacing w:before="0" w:after="180" w:line="209" w:lineRule="auto"/>
        <w:ind w:left="0" w:right="0" w:firstLine="420"/>
        <w:jc w:val="both"/>
      </w:pPr>
      <w:r>
        <w:rPr>
          <w:i w:val="0"/>
          <w:iCs w:val="0"/>
          <w:color w:val="000000"/>
          <w:spacing w:val="0"/>
          <w:w w:val="100"/>
          <w:position w:val="0"/>
          <w:shd w:val="clear" w:color="auto" w:fill="auto"/>
          <w:lang w:val="pl-PL" w:eastAsia="pl-PL" w:bidi="pl-PL"/>
        </w:rPr>
        <w:t>„Musi pan zrozumieć, że nasze położenie geopolityczne wcale nie jest takie proste. Z Rosjanami Gomułka ma piekielnie trudną grę. A do tego upiera się żeby rozgrywkę prowadzić na własną rękę, bez nieodpowiedzial</w:t>
        <w:softHyphen/>
        <w:t>nych kibiców i zapalonych młokosów”</w:t>
      </w:r>
    </w:p>
    <w:p>
      <w:pPr>
        <w:pStyle w:val="Style32"/>
        <w:keepNext w:val="0"/>
        <w:keepLines w:val="0"/>
        <w:widowControl w:val="0"/>
        <w:shd w:val="clear" w:color="auto" w:fill="auto"/>
        <w:bidi w:val="0"/>
        <w:spacing w:before="0" w:after="240" w:line="204" w:lineRule="auto"/>
        <w:ind w:left="0" w:right="0" w:firstLine="0"/>
        <w:jc w:val="both"/>
      </w:pPr>
      <w:r>
        <w:rPr>
          <w:color w:val="000000"/>
          <w:spacing w:val="0"/>
          <w:w w:val="100"/>
          <w:position w:val="0"/>
          <w:shd w:val="clear" w:color="auto" w:fill="auto"/>
          <w:lang w:val="pl-PL" w:eastAsia="pl-PL" w:bidi="pl-PL"/>
        </w:rPr>
        <w:t>(Tak mówią „mądrzy” i poważni obywatele szukający eufemis</w:t>
        <w:softHyphen/>
        <w:t>tycznych wytłumaczeń wszelkich posunięć rządowych).</w:t>
      </w:r>
    </w:p>
    <w:p>
      <w:pPr>
        <w:pStyle w:val="Style50"/>
        <w:keepNext/>
        <w:keepLines/>
        <w:widowControl w:val="0"/>
        <w:shd w:val="clear" w:color="auto" w:fill="auto"/>
        <w:bidi w:val="0"/>
        <w:spacing w:before="0" w:after="240" w:line="199" w:lineRule="auto"/>
        <w:ind w:left="0" w:right="0" w:firstLine="420"/>
        <w:jc w:val="both"/>
      </w:pPr>
      <w:bookmarkStart w:id="58" w:name="bookmark58"/>
      <w:bookmarkStart w:id="59" w:name="bookmark59"/>
      <w:r>
        <w:rPr>
          <w:b w:val="0"/>
          <w:bCs w:val="0"/>
          <w:color w:val="000000"/>
          <w:spacing w:val="0"/>
          <w:w w:val="100"/>
          <w:position w:val="0"/>
          <w:shd w:val="clear" w:color="auto" w:fill="auto"/>
          <w:lang w:val="pl-PL" w:eastAsia="pl-PL" w:bidi="pl-PL"/>
        </w:rPr>
        <w:t>O wiele mniej sympatycznie wyraża podobną myśl nastę</w:t>
        <w:softHyphen/>
        <w:t>pująca cytata :</w:t>
      </w:r>
      <w:bookmarkEnd w:id="58"/>
      <w:bookmarkEnd w:id="59"/>
    </w:p>
    <w:p>
      <w:pPr>
        <w:pStyle w:val="Style9"/>
        <w:keepNext w:val="0"/>
        <w:keepLines w:val="0"/>
        <w:widowControl w:val="0"/>
        <w:shd w:val="clear" w:color="auto" w:fill="auto"/>
        <w:bidi w:val="0"/>
        <w:spacing w:before="0" w:after="180" w:line="211" w:lineRule="auto"/>
        <w:ind w:left="0" w:right="0" w:firstLine="420"/>
        <w:jc w:val="both"/>
      </w:pPr>
      <w:r>
        <w:rPr>
          <w:i w:val="0"/>
          <w:iCs w:val="0"/>
          <w:color w:val="000000"/>
          <w:spacing w:val="0"/>
          <w:w w:val="100"/>
          <w:position w:val="0"/>
          <w:shd w:val="clear" w:color="auto" w:fill="auto"/>
          <w:lang w:val="pl-PL" w:eastAsia="pl-PL" w:bidi="pl-PL"/>
        </w:rPr>
        <w:t>„Polacy, panie, to paskudny i beznadziejny naród. Kłócą się. Pys</w:t>
        <w:softHyphen/>
        <w:t>kują. Pyskują niepotrzebnie. Niestety, wie pan, myśmy nie dojrzeli do tej angielskiej demokracji. Z Polakami tylko twarda ręka czegoś dokona”.</w:t>
      </w:r>
    </w:p>
    <w:p>
      <w:pPr>
        <w:pStyle w:val="Style32"/>
        <w:keepNext w:val="0"/>
        <w:keepLines w:val="0"/>
        <w:widowControl w:val="0"/>
        <w:shd w:val="clear" w:color="auto" w:fill="auto"/>
        <w:bidi w:val="0"/>
        <w:spacing w:before="0" w:after="240" w:line="199" w:lineRule="auto"/>
        <w:ind w:left="0" w:right="0" w:firstLine="0"/>
        <w:jc w:val="both"/>
      </w:pPr>
      <w:r>
        <w:rPr>
          <w:color w:val="000000"/>
          <w:spacing w:val="0"/>
          <w:w w:val="100"/>
          <w:position w:val="0"/>
          <w:shd w:val="clear" w:color="auto" w:fill="auto"/>
          <w:lang w:val="pl-PL" w:eastAsia="pl-PL" w:bidi="pl-PL"/>
        </w:rPr>
        <w:t>(Ta gadatliwa odmiana tezy zasadniczej małomównego Nikode</w:t>
        <w:softHyphen/>
        <w:t>ma Dyzmy rozszerza się w kołach zupaków partyjnych i „od</w:t>
        <w:softHyphen/>
        <w:t>grodzonej” inteligencji).</w:t>
      </w:r>
    </w:p>
    <w:p>
      <w:pPr>
        <w:pStyle w:val="Style50"/>
        <w:keepNext/>
        <w:keepLines/>
        <w:widowControl w:val="0"/>
        <w:shd w:val="clear" w:color="auto" w:fill="auto"/>
        <w:bidi w:val="0"/>
        <w:spacing w:before="0" w:after="180" w:line="199" w:lineRule="auto"/>
        <w:ind w:left="0" w:right="0" w:firstLine="400"/>
        <w:jc w:val="both"/>
      </w:pPr>
      <w:bookmarkStart w:id="60" w:name="bookmark60"/>
      <w:bookmarkStart w:id="61" w:name="bookmark61"/>
      <w:r>
        <w:rPr>
          <w:b w:val="0"/>
          <w:bCs w:val="0"/>
          <w:color w:val="000000"/>
          <w:spacing w:val="0"/>
          <w:w w:val="100"/>
          <w:position w:val="0"/>
          <w:shd w:val="clear" w:color="auto" w:fill="auto"/>
          <w:lang w:val="pl-PL" w:eastAsia="pl-PL" w:bidi="pl-PL"/>
        </w:rPr>
        <w:t>Jedzmy dalej :</w:t>
      </w:r>
      <w:bookmarkEnd w:id="60"/>
      <w:bookmarkEnd w:id="61"/>
    </w:p>
    <w:p>
      <w:pPr>
        <w:pStyle w:val="Style9"/>
        <w:keepNext w:val="0"/>
        <w:keepLines w:val="0"/>
        <w:widowControl w:val="0"/>
        <w:shd w:val="clear" w:color="auto" w:fill="auto"/>
        <w:bidi w:val="0"/>
        <w:spacing w:before="0" w:after="180" w:line="211" w:lineRule="auto"/>
        <w:ind w:left="0" w:right="0" w:firstLine="360"/>
        <w:jc w:val="both"/>
      </w:pPr>
      <w:r>
        <w:rPr>
          <w:i w:val="0"/>
          <w:iCs w:val="0"/>
          <w:color w:val="000000"/>
          <w:spacing w:val="0"/>
          <w:w w:val="100"/>
          <w:position w:val="0"/>
          <w:shd w:val="clear" w:color="auto" w:fill="auto"/>
          <w:lang w:val="pl-PL" w:eastAsia="pl-PL" w:bidi="pl-PL"/>
        </w:rPr>
        <w:t>„Wiesz pan, strasznie zażydzona hołota... nawet żonę ma Żydówkę. Powiem panu co znaczy Wielki Wschód. Wiesz pan, że Gomułka, Chrusz</w:t>
        <w:softHyphen/>
        <w:t>czów należą do jednej loży i nas, Polaków, trzymają za gardło”.</w:t>
      </w:r>
      <w:r>
        <w:br w:type="page"/>
      </w:r>
    </w:p>
    <w:p>
      <w:pPr>
        <w:pStyle w:val="Style32"/>
        <w:keepNext w:val="0"/>
        <w:keepLines w:val="0"/>
        <w:widowControl w:val="0"/>
        <w:pBdr>
          <w:top w:val="single" w:sz="4" w:space="0" w:color="auto"/>
        </w:pBdr>
        <w:shd w:val="clear" w:color="auto" w:fill="auto"/>
        <w:bidi w:val="0"/>
        <w:spacing w:before="0" w:after="180" w:line="199" w:lineRule="auto"/>
        <w:ind w:left="0" w:right="0" w:firstLine="380"/>
        <w:jc w:val="both"/>
      </w:pPr>
      <w:r>
        <w:rPr>
          <w:color w:val="000000"/>
          <w:spacing w:val="0"/>
          <w:w w:val="100"/>
          <w:position w:val="0"/>
          <w:shd w:val="clear" w:color="auto" w:fill="auto"/>
          <w:lang w:val="fr-FR" w:eastAsia="fr-FR" w:bidi="fr-FR"/>
        </w:rPr>
        <w:t>Ale za to :</w:t>
      </w:r>
    </w:p>
    <w:p>
      <w:pPr>
        <w:pStyle w:val="Style9"/>
        <w:keepNext w:val="0"/>
        <w:keepLines w:val="0"/>
        <w:widowControl w:val="0"/>
        <w:shd w:val="clear" w:color="auto" w:fill="auto"/>
        <w:bidi w:val="0"/>
        <w:spacing w:before="0" w:after="180" w:line="211" w:lineRule="auto"/>
        <w:ind w:left="0" w:right="0" w:firstLine="420"/>
        <w:jc w:val="both"/>
      </w:pPr>
      <w:r>
        <w:rPr>
          <w:i w:val="0"/>
          <w:iCs w:val="0"/>
          <w:color w:val="000000"/>
          <w:spacing w:val="0"/>
          <w:w w:val="100"/>
          <w:position w:val="0"/>
          <w:shd w:val="clear" w:color="auto" w:fill="auto"/>
          <w:lang w:val="fr-FR" w:eastAsia="fr-FR" w:bidi="fr-FR"/>
        </w:rPr>
        <w:t xml:space="preserve">,,To </w:t>
      </w:r>
      <w:r>
        <w:rPr>
          <w:i w:val="0"/>
          <w:iCs w:val="0"/>
          <w:color w:val="000000"/>
          <w:spacing w:val="0"/>
          <w:w w:val="100"/>
          <w:position w:val="0"/>
          <w:shd w:val="clear" w:color="auto" w:fill="auto"/>
          <w:lang w:val="pl-PL" w:eastAsia="pl-PL" w:bidi="pl-PL"/>
        </w:rPr>
        <w:t xml:space="preserve">dla nas, wie </w:t>
      </w:r>
      <w:r>
        <w:rPr>
          <w:i w:val="0"/>
          <w:iCs w:val="0"/>
          <w:color w:val="000000"/>
          <w:spacing w:val="0"/>
          <w:w w:val="100"/>
          <w:position w:val="0"/>
          <w:shd w:val="clear" w:color="auto" w:fill="auto"/>
          <w:lang w:val="fr-FR" w:eastAsia="fr-FR" w:bidi="fr-FR"/>
        </w:rPr>
        <w:t xml:space="preserve">pan, </w:t>
      </w:r>
      <w:r>
        <w:rPr>
          <w:i w:val="0"/>
          <w:iCs w:val="0"/>
          <w:color w:val="000000"/>
          <w:spacing w:val="0"/>
          <w:w w:val="100"/>
          <w:position w:val="0"/>
          <w:shd w:val="clear" w:color="auto" w:fill="auto"/>
          <w:lang w:val="pl-PL" w:eastAsia="pl-PL" w:bidi="pl-PL"/>
        </w:rPr>
        <w:t>wielka tragedia. Myśmy się nigdy nie spodzie</w:t>
        <w:softHyphen/>
        <w:t>wali, że nawet u takiego człowieka można się spotkać z tak strasznym antysemityzmem”.</w:t>
      </w:r>
    </w:p>
    <w:p>
      <w:pPr>
        <w:pStyle w:val="Style32"/>
        <w:keepNext w:val="0"/>
        <w:keepLines w:val="0"/>
        <w:widowControl w:val="0"/>
        <w:shd w:val="clear" w:color="auto" w:fill="auto"/>
        <w:bidi w:val="0"/>
        <w:spacing w:before="0" w:after="180" w:line="199" w:lineRule="auto"/>
        <w:ind w:left="0" w:right="0" w:firstLine="0"/>
        <w:jc w:val="both"/>
      </w:pPr>
      <w:r>
        <w:rPr>
          <w:color w:val="000000"/>
          <w:spacing w:val="0"/>
          <w:w w:val="100"/>
          <w:position w:val="0"/>
          <w:shd w:val="clear" w:color="auto" w:fill="auto"/>
          <w:lang w:val="pl-PL" w:eastAsia="pl-PL" w:bidi="pl-PL"/>
        </w:rPr>
        <w:t>(Wydaje mi się iż co do źródła, powyższe dwie wypowiedzi nie wymagają komentarzy).</w:t>
      </w:r>
    </w:p>
    <w:p>
      <w:pPr>
        <w:pStyle w:val="Style32"/>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Mógłbym cytować dziesiątki, jeżeli nie setki podobnych zdań mniej poważnych i bardziej poważnych, odpowiedzialnych i nieodpowiedzialnych, dobrze poinformowanych i wprost prze</w:t>
        <w:softHyphen/>
        <w:t>ciwnie.</w:t>
      </w:r>
    </w:p>
    <w:p>
      <w:pPr>
        <w:pStyle w:val="Style32"/>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Mnóstwo i rozmaitość poglądów na temat Władysława Gomułki nieuchronnie prowadzą do stwierdzenia zasadniczej cechy jego duchowej sylwetki . jego prawdziwej i szczerej skromności. Salazar i on są dzisiaj w Europie jedynymi sterni</w:t>
        <w:softHyphen/>
        <w:t xml:space="preserve">kami naw państwowych, którzy nie korzystają z usług naukowej propagandy, tej, chwała Bogu, nieprzetłumaczalnej na polski jej odmiany, zwącej się po angielsku </w:t>
      </w:r>
      <w:r>
        <w:rPr>
          <w:i/>
          <w:iCs/>
          <w:color w:val="000000"/>
          <w:spacing w:val="0"/>
          <w:w w:val="100"/>
          <w:position w:val="0"/>
          <w:shd w:val="clear" w:color="auto" w:fill="auto"/>
          <w:lang w:val="fr-FR" w:eastAsia="fr-FR" w:bidi="fr-FR"/>
        </w:rPr>
        <w:t>public relations.</w:t>
      </w:r>
    </w:p>
    <w:p>
      <w:pPr>
        <w:pStyle w:val="Style32"/>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Gomułka i Salazar są takimi jakimi są, a nie tworami sztu</w:t>
        <w:softHyphen/>
        <w:t>cznymi, zlepkami świadomie i dobrowolnie dobranych, być może prawdziwych nawet cech, ale ułożonych na użytek publiczny w desenie służące ideologiom politycznym.</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Z olbrzymiej mozaiki opinii, dowcipów i oskarżeń pod ad</w:t>
        <w:softHyphen/>
        <w:t>resem Pierwszego Sekretarza jakie obiły się o moje uszy wy</w:t>
        <w:softHyphen/>
        <w:t>tworzyłem sobie jednak opinię i o nim samym i o jego polityce.</w:t>
      </w:r>
    </w:p>
    <w:p>
      <w:pPr>
        <w:pStyle w:val="Style32"/>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 potwierdzenie moich wniosków nie rozporządzam żad</w:t>
        <w:softHyphen/>
        <w:t>nymi solidnymi dowodami rzeczowymi. Niezbyt wstydzę się tego, bo jestem przekonany, że nikt, czy prawie nikt z moich kolegów dziennikarzy, nie posiada ich także. Nawet ci zaliczający się do największych i grubo płatnych autorytetów.</w:t>
      </w:r>
    </w:p>
    <w:p>
      <w:pPr>
        <w:pStyle w:val="Style32"/>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Oto więc mój sąd o człowieku :</w:t>
      </w:r>
    </w:p>
    <w:p>
      <w:pPr>
        <w:pStyle w:val="Style32"/>
        <w:keepNext w:val="0"/>
        <w:keepLines w:val="0"/>
        <w:widowControl w:val="0"/>
        <w:numPr>
          <w:ilvl w:val="0"/>
          <w:numId w:val="41"/>
        </w:numPr>
        <w:shd w:val="clear" w:color="auto" w:fill="auto"/>
        <w:tabs>
          <w:tab w:pos="740" w:val="left"/>
        </w:tabs>
        <w:bidi w:val="0"/>
        <w:spacing w:before="0" w:after="180" w:line="202" w:lineRule="auto"/>
        <w:ind w:left="720" w:right="0" w:hanging="300"/>
        <w:jc w:val="both"/>
      </w:pPr>
      <w:r>
        <w:rPr>
          <w:color w:val="000000"/>
          <w:spacing w:val="0"/>
          <w:w w:val="100"/>
          <w:position w:val="0"/>
          <w:shd w:val="clear" w:color="auto" w:fill="auto"/>
          <w:lang w:val="pl-PL" w:eastAsia="pl-PL" w:bidi="pl-PL"/>
        </w:rPr>
        <w:t>jest to syn rozczarowanych re-emigrantów ze Stanów Zjednoczonych, bez znajomości Zachodu z pierwszej rę</w:t>
        <w:softHyphen/>
        <w:t>ki. Musiało to w nim stworzyć określone predyspozycje psychiczne i intelektualne.</w:t>
      </w:r>
    </w:p>
    <w:p>
      <w:pPr>
        <w:pStyle w:val="Style32"/>
        <w:keepNext w:val="0"/>
        <w:keepLines w:val="0"/>
        <w:widowControl w:val="0"/>
        <w:numPr>
          <w:ilvl w:val="0"/>
          <w:numId w:val="41"/>
        </w:numPr>
        <w:shd w:val="clear" w:color="auto" w:fill="auto"/>
        <w:tabs>
          <w:tab w:pos="740" w:val="left"/>
        </w:tabs>
        <w:bidi w:val="0"/>
        <w:spacing w:before="0" w:after="180" w:line="202" w:lineRule="auto"/>
        <w:ind w:left="720" w:right="0" w:hanging="300"/>
        <w:jc w:val="both"/>
      </w:pPr>
      <w:r>
        <w:rPr>
          <w:color w:val="000000"/>
          <w:spacing w:val="0"/>
          <w:w w:val="100"/>
          <w:position w:val="0"/>
          <w:shd w:val="clear" w:color="auto" w:fill="auto"/>
          <w:lang w:val="pl-PL" w:eastAsia="pl-PL" w:bidi="pl-PL"/>
        </w:rPr>
        <w:t xml:space="preserve">człowiek głęboko przekonany o słuszności tez marksizmu i leninizmu, jest on niezdolny do wchłonięcia </w:t>
      </w:r>
      <w:r>
        <w:rPr>
          <w:color w:val="000000"/>
          <w:spacing w:val="0"/>
          <w:w w:val="100"/>
          <w:position w:val="0"/>
          <w:shd w:val="clear" w:color="auto" w:fill="auto"/>
          <w:lang w:val="fr-FR" w:eastAsia="fr-FR" w:bidi="fr-FR"/>
        </w:rPr>
        <w:t xml:space="preserve">nowvch </w:t>
      </w:r>
      <w:r>
        <w:rPr>
          <w:color w:val="000000"/>
          <w:spacing w:val="0"/>
          <w:w w:val="100"/>
          <w:position w:val="0"/>
          <w:shd w:val="clear" w:color="auto" w:fill="auto"/>
          <w:lang w:val="pl-PL" w:eastAsia="pl-PL" w:bidi="pl-PL"/>
        </w:rPr>
        <w:t>ideologii, podobnie jak dobry płaszcz gumowy niezdolny jest do przepuszczenia deszczu.</w:t>
      </w:r>
    </w:p>
    <w:p>
      <w:pPr>
        <w:pStyle w:val="Style32"/>
        <w:keepNext w:val="0"/>
        <w:keepLines w:val="0"/>
        <w:widowControl w:val="0"/>
        <w:numPr>
          <w:ilvl w:val="0"/>
          <w:numId w:val="41"/>
        </w:numPr>
        <w:shd w:val="clear" w:color="auto" w:fill="auto"/>
        <w:tabs>
          <w:tab w:pos="740" w:val="left"/>
        </w:tabs>
        <w:bidi w:val="0"/>
        <w:spacing w:before="0" w:after="180" w:line="199" w:lineRule="auto"/>
        <w:ind w:left="720" w:right="0" w:hanging="300"/>
        <w:jc w:val="both"/>
        <w:sectPr>
          <w:headerReference w:type="default" r:id="rId151"/>
          <w:footerReference w:type="default" r:id="rId152"/>
          <w:headerReference w:type="even" r:id="rId153"/>
          <w:footerReference w:type="even" r:id="rId154"/>
          <w:footnotePr>
            <w:pos w:val="pageBottom"/>
            <w:numFmt w:val="chicago"/>
            <w:numRestart w:val="continuous"/>
            <w15:footnoteColumns w:val="1"/>
          </w:footnotePr>
          <w:pgSz w:w="6904" w:h="11425"/>
          <w:pgMar w:top="1042" w:left="303" w:right="305" w:bottom="644" w:header="0" w:footer="3" w:gutter="0"/>
          <w:pgNumType w:start="96"/>
          <w:cols w:space="720"/>
          <w:noEndnote/>
          <w:rtlGutter w:val="0"/>
          <w:docGrid w:linePitch="360"/>
        </w:sectPr>
      </w:pPr>
      <w:r>
        <w:rPr>
          <w:color w:val="000000"/>
          <w:spacing w:val="0"/>
          <w:w w:val="100"/>
          <w:position w:val="0"/>
          <w:shd w:val="clear" w:color="auto" w:fill="auto"/>
          <w:lang w:val="pl-PL" w:eastAsia="pl-PL" w:bidi="pl-PL"/>
        </w:rPr>
        <w:t>niektórzy więźniowie podczas zamknięcia przechodzą przełom wewnętrzny. Ale nie nastąpił on u Gomułki. Więzienie było dla niego po prostu lodówką, z której wyszedł z bagażem ideowym nienaruszonym i niezepsu- tym wątpliwościami.</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Czasem wydaje się mi że Polski Październik po prostu skła</w:t>
        <w:softHyphen/>
        <w:t>da się z wielkich nieporozumień. Gomułce przyświecał wówczas cel udoskonalenia i oczyszczenia systemu komunistycznego. Mó</w:t>
        <w:softHyphen/>
        <w:t>wił o tym często i zupełnie szczerze. Polacy natomiast życzyli sobie raczej podstawowej zmiany ustroju. Po prostu nie mogli pojąć jak to się stało, iż Gomułka, który tak długo ,,siedział” i tak bardzo cierpiał fizycznie i moralnie, mógł po Październiku szczerze wierzyć w treść swoich przemówień.</w:t>
      </w:r>
    </w:p>
    <w:p>
      <w:pPr>
        <w:pStyle w:val="Style32"/>
        <w:keepNext w:val="0"/>
        <w:keepLines w:val="0"/>
        <w:widowControl w:val="0"/>
        <w:shd w:val="clear" w:color="auto" w:fill="auto"/>
        <w:bidi w:val="0"/>
        <w:spacing w:before="0" w:after="140" w:line="202" w:lineRule="auto"/>
        <w:ind w:left="0" w:right="0" w:firstLine="420"/>
        <w:jc w:val="both"/>
      </w:pPr>
      <w:r>
        <w:rPr>
          <w:color w:val="000000"/>
          <w:spacing w:val="0"/>
          <w:w w:val="100"/>
          <w:position w:val="0"/>
          <w:shd w:val="clear" w:color="auto" w:fill="auto"/>
          <w:lang w:val="pl-PL" w:eastAsia="pl-PL" w:bidi="pl-PL"/>
        </w:rPr>
        <w:t>Należy zadać sobie w tym miejscu dalsze pytanie na czym polega w chwili obecnej linia postępowania Władysława Go</w:t>
        <w:softHyphen/>
        <w:t>mułki.</w:t>
      </w:r>
    </w:p>
    <w:p>
      <w:pPr>
        <w:pStyle w:val="Style32"/>
        <w:keepNext w:val="0"/>
        <w:keepLines w:val="0"/>
        <w:widowControl w:val="0"/>
        <w:shd w:val="clear" w:color="auto" w:fill="auto"/>
        <w:bidi w:val="0"/>
        <w:spacing w:before="0" w:after="36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Niewątpliwie Gomułka ten kłopot z Rosją ma. Podczas spotkania w Białowieży np. ogólnie mówiono że była to narada taktyczna sojuszników sprzymierzonych ze sobą w wewnętrznych rozgrywkach na Kremlu. Mówiono też, że Żuków za to wyle</w:t>
        <w:softHyphen/>
        <w:t>ciał z posady, że parł ku ponownej okupacji wojennej Polski przez garnizony sowieckie. Skądinąd wiadomo jednakże, iż Ro</w:t>
        <w:softHyphen/>
        <w:t>sjanie od chwili wybuchu powstania węgierskiego szalenie są wrażliwi. W socsecesyjnym gmachu Sowieckiej Ambasady w Warszawie siedzi kupa ludzi z nożyczkami, niebieskimi i czer</w:t>
        <w:softHyphen/>
        <w:t>wonymi ołówkami i z dostępem do teleprinterów bezpośrednio połączonych z Moskwą. Ich codziennym chlebem jest przeskru- pulatne czytanie każdego słowa jakie drukuje się w Polsce i wy</w:t>
        <w:softHyphen/>
        <w:t>łapywanie najlżejszych drgnięć antyrosyjskich aluzji. (Sporo jest ,,materiału obciążającego”). Gomułka podobno dostaje po łbie, i to w formie bardzo dotkliwej dla siebie, na skutek tych po inkwizytorsku wnikliwych studiów.</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Tu też należy szukać, częściowo przynajmniej, tłumaczenia represji stosowanych wobec młodych literatów i dziennikarzy. Rosjanie panicznie boją się rewizjonizmu — tzn. inteligentnego i europejskiego rozwinięcia socjalizmu. Dla nich ewolucja tego rodzaju stanowi zarazę grożącą podstawom nie tylko Sowieckie</w:t>
        <w:softHyphen/>
        <w:t>go Imperium Kolonialnego ale przede wszystkim systemu so</w:t>
        <w:softHyphen/>
        <w:t>wieckiego w ogóle.</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Gomułkę dzieli od jego lat młodości zapobiegliwe i krząta</w:t>
        <w:softHyphen/>
        <w:t>jące się życie zawodowego rewolucjonisty, pierwszorzędnego fa</w:t>
        <w:softHyphen/>
        <w:t>chowca w swojej branży. Dla niego to chyba drugorzędna spra</w:t>
        <w:softHyphen/>
        <w:t>wa że literatura i myśl wystygną. Przebaczanie przychodzi mu z trudnością, tym bardziej jeżeli chodzi o pętackie wyskoki z pió</w:t>
        <w:softHyphen/>
        <w:t>rem w ręku, godzące w jego ukochane dzieło. Bo Gomułkę ob</w:t>
        <w:softHyphen/>
        <w:t>chodzi nade wszystko delikatna, ryzykowna i bardzo niepewna gra z Rosją, do której nie dopuści on żadnych postronnych wtrąceń.</w:t>
      </w:r>
    </w:p>
    <w:p>
      <w:pPr>
        <w:pStyle w:val="Style32"/>
        <w:keepNext w:val="0"/>
        <w:keepLines w:val="0"/>
        <w:widowControl w:val="0"/>
        <w:shd w:val="clear" w:color="auto" w:fill="auto"/>
        <w:bidi w:val="0"/>
        <w:spacing w:before="0" w:after="120" w:line="202" w:lineRule="auto"/>
        <w:ind w:left="0" w:right="0" w:firstLine="420"/>
        <w:jc w:val="both"/>
      </w:pPr>
      <w:r>
        <w:rPr>
          <w:color w:val="000000"/>
          <w:spacing w:val="0"/>
          <w:w w:val="100"/>
          <w:position w:val="0"/>
          <w:shd w:val="clear" w:color="auto" w:fill="auto"/>
          <w:lang w:val="pl-PL" w:eastAsia="pl-PL" w:bidi="pl-PL"/>
        </w:rPr>
        <w:t>W tym samym świetle — uważam — należy patrzeć na po</w:t>
        <w:softHyphen/>
        <w:t xml:space="preserve">nury spektakl jego rozgrywek wewnątrz partii. Dla </w:t>
      </w:r>
      <w:r>
        <w:rPr>
          <w:color w:val="000000"/>
          <w:spacing w:val="0"/>
          <w:w w:val="100"/>
          <w:position w:val="0"/>
          <w:shd w:val="clear" w:color="auto" w:fill="auto"/>
          <w:lang w:val="fr-FR" w:eastAsia="fr-FR" w:bidi="fr-FR"/>
        </w:rPr>
        <w:t xml:space="preserve">ocenv </w:t>
      </w:r>
      <w:r>
        <w:rPr>
          <w:color w:val="000000"/>
          <w:spacing w:val="0"/>
          <w:w w:val="100"/>
          <w:position w:val="0"/>
          <w:shd w:val="clear" w:color="auto" w:fill="auto"/>
          <w:lang w:val="pl-PL" w:eastAsia="pl-PL" w:bidi="pl-PL"/>
        </w:rPr>
        <w:t>ich obojętne jest jakie są prawdziwe poglądy Gomułki na Polski Paź</w:t>
        <w:softHyphen/>
        <w:br w:type="page"/>
      </w:r>
      <w:r>
        <w:rPr>
          <w:color w:val="000000"/>
          <w:spacing w:val="0"/>
          <w:w w:val="100"/>
          <w:position w:val="0"/>
          <w:shd w:val="clear" w:color="auto" w:fill="auto"/>
          <w:lang w:val="pl-PL" w:eastAsia="pl-PL" w:bidi="pl-PL"/>
        </w:rPr>
        <w:t>dziernik i czy zgadzają się one z westchnieniami i tęsknotami na ten temat, czy też są odmienne. Ale śmiało można przypusz</w:t>
        <w:softHyphen/>
        <w:t>czać, iż nie miał on na celu utrzymania na bardzo solidnych sta</w:t>
        <w:softHyphen/>
        <w:t>nowiskach partyjnych swoich osobistych śmiertelnych wrogów, niedawnych gnębicieli, ideowych przeciwników a poza tym ostat</w:t>
        <w:softHyphen/>
        <w:t>nich i najgorszych wybiórków kadr tak ludzkich jak partyjnych. Wątpię czy wielu ludzi dzieliłoby dobrowolnie stołówkę z Kło- siewiczem, np. z serdecznej przyjaźni, czy dla uroku towarzys</w:t>
        <w:softHyphen/>
        <w:t>kiego obcowania z nim czy nawet przez kumoterstwo. Musi istnieć jakieś inne tłumaczenie dlaczego człowiek uważany do niedawna za bohatera narodowego, a ciągle jeszcze za jednostkę uczciwą, bezpretensjonalną i czystych rąk, mógł przyjąć do swo</w:t>
        <w:softHyphen/>
        <w:t>jego rządu taką kreaturę znaną w całym kraju z okrucieństw i malwersacji pieniężnych. Poza tym jest rzeczą notorycznie zna</w:t>
        <w:softHyphen/>
        <w:t>ną, iż to Kłosiewicz właśnie wystąpił w swoim czasie z tezą, iż inteligencja jest warstwą zbyteczną w zdrowym a socjalistycz</w:t>
        <w:softHyphen/>
        <w:t>nym społeczeństwie i nigdy tej tezy nie odwołał. Znaczny odse</w:t>
        <w:softHyphen/>
        <w:t>tek kadr partyjnych nie nadaje się do innej roboty poza „dowo</w:t>
        <w:softHyphen/>
        <w:t>dzeniem”. Tego odsetku nie można było się pozbyć bez kom</w:t>
        <w:softHyphen/>
        <w:t>pletnego załamania partii. I ideologiczne ciągoty Gomułki i wy</w:t>
        <w:softHyphen/>
        <w:t>magania Racji Stanu (ohydnie te dwa słowa brzmią) nie zosta</w:t>
        <w:softHyphen/>
        <w:t>wiły Pierwszemu Sekretarzowi Partii niczego innego do roboty, jak zatrudnić w dalszym ciągu złowieszcze figury, odtrącone ze wstrętem przez opinię publiczną i pogodzić się z ich obecnością w Aparacie. Byli oni wiernymi komunistami i to musiało wystar</w:t>
        <w:softHyphen/>
        <w:t>czyć.</w:t>
      </w:r>
    </w:p>
    <w:p>
      <w:pPr>
        <w:pStyle w:val="Style32"/>
        <w:keepNext w:val="0"/>
        <w:keepLines w:val="0"/>
        <w:widowControl w:val="0"/>
        <w:shd w:val="clear" w:color="auto" w:fill="auto"/>
        <w:bidi w:val="0"/>
        <w:spacing w:before="0" w:after="360" w:line="199" w:lineRule="auto"/>
        <w:ind w:left="0" w:right="0" w:firstLine="0"/>
        <w:jc w:val="center"/>
      </w:pPr>
      <w:r>
        <w:rPr>
          <w:color w:val="000000"/>
          <w:spacing w:val="0"/>
          <w:w w:val="100"/>
          <w:position w:val="0"/>
          <w:sz w:val="20"/>
          <w:szCs w:val="20"/>
          <w:shd w:val="clear" w:color="auto" w:fill="auto"/>
          <w:lang w:val="pl-PL" w:eastAsia="pl-PL" w:bidi="pl-PL"/>
        </w:rPr>
        <w:t>♦</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„Polska to pole szparagów” — poinformował mnie z bólem pewien młodociany redaktor, znajdujący się chwilowo bez posa</w:t>
        <w:softHyphen/>
        <w:t>dy, etatu i przydziałów. — „Bo proszę pana, jak tylko kto wy</w:t>
        <w:softHyphen/>
        <w:t>rośnie ponad przeciętność zaraz mu utną głowę”.</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„TAK pijemy, proszę pana” — stwierdził inny dziennikarz jeszcze zatrudniony ale już „gorzki”, usiłując zamówić kolejną ćwiartkę wódki u załatanego kelnera w Bristolu. — „Dlatego że dla nas nie ma horyzontów, nie widać dalszej perspektywy : nawet jutra nie ma”.</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Na oko, rozgoryczony pesymizm tego gatunku — zjawisko bardzo szeroko rozpowszechnione w kraju — jest raczej przesa</w:t>
        <w:softHyphen/>
        <w:t>dzone. Mimo wszystko dużo jeszcze zostaje z zysków paździer</w:t>
        <w:softHyphen/>
        <w:t>nikowych. Nie wielu siedzi pod kluczem za nieprawomyślność, choć zwolna ale z niepokojącą systematycznością cyfra ta roś</w:t>
        <w:softHyphen/>
        <w:t>nie. Mimo że U. B. — teraz odnowione pod nazwą Wydziału Służby Bezpieczeństwa w M.S.W. — swoje robi, jednak nie rozrabia jeszcze dotąd jak dawniej.</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Na pewno nikt z dawnych członków tej instytucji nie gło</w:t>
        <w:softHyphen/>
        <w:t>duje. Paczka ich znalazła cichą przystań w Państwowym Insty</w:t>
        <w:softHyphen/>
        <w:t>tucie Handlu. Na tym stanowisku mogą utrzymać swoją facho</w:t>
        <w:softHyphen/>
        <w:br w:type="page"/>
      </w:r>
      <w:r>
        <w:rPr>
          <w:color w:val="000000"/>
          <w:spacing w:val="0"/>
          <w:w w:val="100"/>
          <w:position w:val="0"/>
          <w:shd w:val="clear" w:color="auto" w:fill="auto"/>
          <w:lang w:val="pl-PL" w:eastAsia="pl-PL" w:bidi="pl-PL"/>
        </w:rPr>
        <w:t>wą sprawność, w oczekiwaniu na lepsze dla siebie czasy, obrzy</w:t>
        <w:softHyphen/>
        <w:t>dzając życie nielicznej ale finansowo dobrze sytuowanej garstce pracowników prywatnej inicjatywy.</w:t>
      </w:r>
    </w:p>
    <w:p>
      <w:pPr>
        <w:pStyle w:val="Style32"/>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Osiemdziesięciu dawnych Ubeków, w nagrodę za wysługę lat, otrzymało przydział najnowszych taksówek. Z entuzjazmem zastosowali się do zwyczajów swojego nowego zawodu : pyskują na rząd akurat tak samo jak wszyscy inni taksówkarze war</w:t>
        <w:softHyphen/>
        <w:t>szawscy. Dla równowagi warto przypomnieć jednakże że udo</w:t>
        <w:softHyphen/>
        <w:t>wodniono, iż niedawne a nagminne morderstwa taksówkarzy bez przeszłości politycznej były robotą innych, a mniej przez los uprzywilejowanych byłych członków Urzędu Bezp.</w:t>
      </w:r>
    </w:p>
    <w:p>
      <w:pPr>
        <w:pStyle w:val="Style32"/>
        <w:keepNext w:val="0"/>
        <w:keepLines w:val="0"/>
        <w:widowControl w:val="0"/>
        <w:shd w:val="clear" w:color="auto" w:fill="auto"/>
        <w:bidi w:val="0"/>
        <w:spacing w:before="0" w:after="18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2"/>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Należy przyznać że polityka rolnicza Gomułki odniosła peł</w:t>
        <w:softHyphen/>
        <w:t>ne zwycięstwo i, być może, na skutek tego, nie ulega wątpli</w:t>
        <w:softHyphen/>
        <w:t>wości źe stopa życiowa polepszyła się, nawet jeżeli nikt nie chce się przyznać, iż odnosi się to również osobiście do niego. Sklepy są znacznie lepiej zaopatrzone w towary i ludność znacznie wię</w:t>
        <w:softHyphen/>
        <w:t>cej z nich korzysta. Znacznie mniej jest inflacji niż w Anglii. Ulica jest również dobrze ubrana ; to ostatnie zjawisko tłumaczy się częściowo tym, iż nikt teraz nie obawia się wydawania pie</w:t>
        <w:softHyphen/>
        <w:t>niędzy, porządnego ubierania się, dbałości o ogólny wygląd ze</w:t>
        <w:softHyphen/>
        <w:t xml:space="preserve">wnętrzny. Element walki klasowej ulotnił się z marksizmu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la Gomułka : brudny kołnierzyk, nieogolona twarz, a u pań włosy w strąkach i ohydne sandały bez obcasów nie są już dziś glejtami bezpieczeństwa.</w:t>
      </w:r>
    </w:p>
    <w:p>
      <w:pPr>
        <w:pStyle w:val="Style32"/>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Cudzoziemiec zauważa te różnice, ale najczęściej uchodzą one uwagi społeczeństwa polskiego, trwa ono niezmiennie na stanowisku kamiennej niewdzięczności, podejrzliwości i wrogoś</w:t>
        <w:softHyphen/>
        <w:t>ci wobec wszystkich, czasami najszczerszych nawet, wysiłków systemu zmierzających do polepszenia sytuacji w kraju.</w:t>
      </w:r>
    </w:p>
    <w:p>
      <w:pPr>
        <w:pStyle w:val="Style32"/>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Tu nie chodzi o to czy Polacy mają tu rację czy nie, ważny jest fakt iż taki właśnie nastrój istnieje.</w:t>
      </w:r>
    </w:p>
    <w:p>
      <w:pPr>
        <w:pStyle w:val="Style32"/>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Osobiście jestem przekonany iż, być może, w różnym stop</w:t>
        <w:softHyphen/>
        <w:t>niu nastrój ten będzie trwał tak długo, aż nie zostanie wyko</w:t>
        <w:softHyphen/>
        <w:t>nany w pełni program obietnic październikowych, tak długo aż demokratyczny socjalizm zachodniego typu nie zostanie w pełni wprowadzony w życie.</w:t>
      </w:r>
    </w:p>
    <w:p>
      <w:pPr>
        <w:pStyle w:val="Style32"/>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W rozmowach z robotnikami i z młodzieżą przebijają prze</w:t>
        <w:softHyphen/>
        <w:t>błyski doprawdy przerażającego gniewu, który tli się pod mas</w:t>
        <w:softHyphen/>
        <w:t>ką kpiarskiej i cynicznej bierności. Należy tu pamiętać o głębo</w:t>
        <w:softHyphen/>
        <w:t>kim przemówieniu Stanisława Stommy, posła do sejmu z kato</w:t>
        <w:softHyphen/>
        <w:t>lickiego ugrupowania „Znak”. Ujął on trafnie całokształt spra</w:t>
        <w:softHyphen/>
        <w:t>wy w jednym stwierdzeniu, iż bez powrotu wzajemnego zaufa</w:t>
        <w:softHyphen/>
        <w:t>nia między rządem a społeczeństwem nie można marzyć o istot</w:t>
        <w:softHyphen/>
        <w:t>nej naprawie stosunków. O głuchych ale potężnych pomrukach burzy wszyscy wiedzą. Każda grubsza nieostrożność ze strony władz mogłaby łatwo doprowadzić do wybuchu o nie dającej się przewidzieć gwałtowności.</w:t>
      </w:r>
      <w:r>
        <w:br w:type="page"/>
      </w:r>
    </w:p>
    <w:p>
      <w:pPr>
        <w:pStyle w:val="Style32"/>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Gomułka na pewno liczy się z tym, jak świadczy m. in. po</w:t>
        <w:softHyphen/>
        <w:t>śpieszne wycofanie potwornego paszportowego edyktu ministra Dietricha, który miał na celu zamknięcie ubogiej — to jest prze</w:t>
        <w:softHyphen/>
        <w:t>ważającej większości Polaków w kraju możliwości wyjazdu i od</w:t>
        <w:softHyphen/>
        <w:t>cięcie ich raz na zawsze od ich rodzin i od Zachodu.</w:t>
      </w:r>
    </w:p>
    <w:p>
      <w:pPr>
        <w:pStyle w:val="Style32"/>
        <w:keepNext w:val="0"/>
        <w:keepLines w:val="0"/>
        <w:widowControl w:val="0"/>
        <w:shd w:val="clear" w:color="auto" w:fill="auto"/>
        <w:bidi w:val="0"/>
        <w:spacing w:before="0" w:after="22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2"/>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Nie należy zamykać oczu na zjawisko godne najżywszego pożałowania : zarysowuje się niebezpieczeństwo sprymityzowa- nia i schamienia socjalizmu. Rząd nieuchronnie zdąża ku temu przez utratę kontaktu z inteligencją, a przede wszystkim z mło</w:t>
        <w:softHyphen/>
        <w:t>dzieżą akademicką. Należy tu ubolewać nad niedawnym wypu</w:t>
        <w:softHyphen/>
        <w:t>szczeniem „Sztandaru Młodych’’, bezwzględniej najpoczytniej</w:t>
        <w:softHyphen/>
        <w:t>szej i najlepiej redagowanego pisma codziennego w Polsce, w pacht Zetempowskiemu odłamowi Z.M.S., nad zamykaniem pism lub „czystkach” w poszczególnych redakcjach.</w:t>
      </w:r>
    </w:p>
    <w:p>
      <w:pPr>
        <w:pStyle w:val="Style32"/>
        <w:keepNext w:val="0"/>
        <w:keepLines w:val="0"/>
        <w:widowControl w:val="0"/>
        <w:shd w:val="clear" w:color="auto" w:fill="auto"/>
        <w:bidi w:val="0"/>
        <w:spacing w:before="0" w:after="22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2"/>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Kiedy byłem w Polsce w r. 1955, a nawet i w zeszłym, emi</w:t>
        <w:softHyphen/>
        <w:t>gracja polityczna była dla Polaków w kraju ośrodkiem przycią</w:t>
        <w:softHyphen/>
        <w:t>gającym i cieszyła się znacznym mirem. Wydaje mi się, iż trud</w:t>
        <w:softHyphen/>
        <w:t>no by było zaryzykować podobne twierdzenie dzisiaj. Nawale</w:t>
        <w:softHyphen/>
        <w:t>nie Zachodu podczas powstania węgierskiego, zbyt mało i zbyt późno pomocy amerykańskiej, zostawienie Polski w poniżającej sytuacji petenta Sowietów o pomoc po prostu na przeżycie, nie uszły ogólnej uwagi w kraju i były przedmiotem daleko idących komentarzy z wszelkich stron. Polska emigracja polityczna, siłą faktu, nie mogła na tym wyjść dobrze. Twarde przeszkolenie dziejowe uczyniło z Polaków pragmatystów a do tego, mimo wszelkich kurtyn i obostrzeń, Zachód — Anglia, Francja, Sta</w:t>
        <w:softHyphen/>
        <w:t>ny Zjednoczone, Ameryka Łacińska — nie są dziś w Polsce ani ,,</w:t>
      </w:r>
      <w:r>
        <w:rPr>
          <w:color w:val="000000"/>
          <w:spacing w:val="0"/>
          <w:w w:val="100"/>
          <w:position w:val="0"/>
          <w:shd w:val="clear" w:color="auto" w:fill="auto"/>
          <w:lang w:val="fr-FR" w:eastAsia="fr-FR" w:bidi="fr-FR"/>
        </w:rPr>
        <w:t xml:space="preserve">Terra </w:t>
      </w:r>
      <w:r>
        <w:rPr>
          <w:color w:val="000000"/>
          <w:spacing w:val="0"/>
          <w:w w:val="100"/>
          <w:position w:val="0"/>
          <w:shd w:val="clear" w:color="auto" w:fill="auto"/>
          <w:lang w:val="pl-PL" w:eastAsia="pl-PL" w:bidi="pl-PL"/>
        </w:rPr>
        <w:t xml:space="preserve">Australis Incognita” ani krajem bajki i ułudy wykar- mionej na filmach, jak to się działo w Polsce międzywojennej. Dziś kuzyn w Londynie, ciotka w </w:t>
      </w:r>
      <w:r>
        <w:rPr>
          <w:color w:val="000000"/>
          <w:spacing w:val="0"/>
          <w:w w:val="100"/>
          <w:position w:val="0"/>
          <w:shd w:val="clear" w:color="auto" w:fill="auto"/>
          <w:lang w:val="fr-FR" w:eastAsia="fr-FR" w:bidi="fr-FR"/>
        </w:rPr>
        <w:t xml:space="preserve">Valparaiso, </w:t>
      </w:r>
      <w:r>
        <w:rPr>
          <w:color w:val="000000"/>
          <w:spacing w:val="0"/>
          <w:w w:val="100"/>
          <w:position w:val="0"/>
          <w:shd w:val="clear" w:color="auto" w:fill="auto"/>
          <w:lang w:val="pl-PL" w:eastAsia="pl-PL" w:bidi="pl-PL"/>
        </w:rPr>
        <w:t>dziadunio w Ca</w:t>
        <w:softHyphen/>
        <w:t xml:space="preserve">racas czy pociotek w </w:t>
      </w:r>
      <w:r>
        <w:rPr>
          <w:color w:val="000000"/>
          <w:spacing w:val="0"/>
          <w:w w:val="100"/>
          <w:position w:val="0"/>
          <w:shd w:val="clear" w:color="auto" w:fill="auto"/>
          <w:lang w:val="fr-FR" w:eastAsia="fr-FR" w:bidi="fr-FR"/>
        </w:rPr>
        <w:t xml:space="preserve">Maisons Laffitte </w:t>
      </w:r>
      <w:r>
        <w:rPr>
          <w:color w:val="000000"/>
          <w:spacing w:val="0"/>
          <w:w w:val="100"/>
          <w:position w:val="0"/>
          <w:shd w:val="clear" w:color="auto" w:fill="auto"/>
          <w:lang w:val="pl-PL" w:eastAsia="pl-PL" w:bidi="pl-PL"/>
        </w:rPr>
        <w:t>są tak codziennym zja</w:t>
        <w:softHyphen/>
        <w:t>wiskiem w Polsce jak bliżsi i dalsi krewni w Rodezji, Kanadzie czy na Fidżi u współczesnych Anglików.</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Polacy w kraju oczekują od nas na Zachodzie trzeźwej i roz</w:t>
        <w:softHyphen/>
        <w:t>sądnej oceny zjawisk. Szukają praktycznych rad, stąd np. wni</w:t>
        <w:softHyphen/>
        <w:t>kliwe analizy Juliusza Mieroszewskiego cieszą się takim powo</w:t>
        <w:softHyphen/>
        <w:t>dzeniem.</w:t>
      </w:r>
    </w:p>
    <w:p>
      <w:pPr>
        <w:pStyle w:val="Style32"/>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Polacy jednakże zdecydowanie odrzucają propagandę wszel</w:t>
        <w:softHyphen/>
        <w:t>kiego rodzaju. Cudów nie ma — przynajmniej w polityce, nato</w:t>
        <w:softHyphen/>
        <w:t>miast istnieje niepodfryzowana prawda. Właśnie jej Polacy szu</w:t>
        <w:softHyphen/>
        <w:t>kają na Zachodzie, a nie niewykonalnych i nieodpowiedzialnych obietnic, kompensacyjnych kłamstw i nieścisłych relacji o bo</w:t>
        <w:softHyphen/>
        <w:t>lączkach krajowych, o których oni właśnie wiedzą najlepiej.</w:t>
      </w:r>
      <w:r>
        <w:br w:type="page"/>
      </w:r>
    </w:p>
    <w:p>
      <w:pPr>
        <w:pStyle w:val="Style32"/>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Pisząc o stosunku między Polską a Zachodem należy zawsze pamiętać iż czapka z pawich piór została zgubiona ale róg ciągle jeszcze jest. Nie można na nim grać w tej chwili i nie jest to róg obfitości. Ale przy ostrożności i wysiłku może się z niego wyłonić skromny ale realny dobrobyt i chociażby minimum nie</w:t>
        <w:softHyphen/>
        <w:t>odzownej swobody.</w:t>
      </w:r>
    </w:p>
    <w:p>
      <w:pPr>
        <w:pStyle w:val="Style32"/>
        <w:keepNext w:val="0"/>
        <w:keepLines w:val="0"/>
        <w:widowControl w:val="0"/>
        <w:shd w:val="clear" w:color="auto" w:fill="auto"/>
        <w:bidi w:val="0"/>
        <w:spacing w:before="0" w:after="18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Marksistowska szkoła życia i nauki z jej niesamowitym po</w:t>
        <w:softHyphen/>
        <w:t xml:space="preserve">łączeniem ,,I1 </w:t>
      </w:r>
      <w:r>
        <w:rPr>
          <w:color w:val="000000"/>
          <w:spacing w:val="0"/>
          <w:w w:val="100"/>
          <w:position w:val="0"/>
          <w:shd w:val="clear" w:color="auto" w:fill="auto"/>
          <w:lang w:val="fr-FR" w:eastAsia="fr-FR" w:bidi="fr-FR"/>
        </w:rPr>
        <w:t xml:space="preserve">Principe”, </w:t>
      </w:r>
      <w:r>
        <w:rPr>
          <w:color w:val="000000"/>
          <w:spacing w:val="0"/>
          <w:w w:val="100"/>
          <w:position w:val="0"/>
          <w:shd w:val="clear" w:color="auto" w:fill="auto"/>
          <w:lang w:val="pl-PL" w:eastAsia="pl-PL" w:bidi="pl-PL"/>
        </w:rPr>
        <w:t>Talmudu i „Matuszki Rassiji” różni się zasadniczo od normalnych kanonów zachodniego i katolickie</w:t>
        <w:softHyphen/>
        <w:t>go typu myślenia. Czasami zadaję sobie pytanie czy przeciętny katolik, jak np. ja, w ogóle jest w stanie wniknąć w zwoje procesów umysłowych autentycznego, ortodoksyjnego, nie-rewi- zjonistycznego komunisty. Jeden z moich katolickich przyjaciół powiedział o tym, iż komuniści zdolni są do wywąchiwania gos</w:t>
        <w:softHyphen/>
        <w:t xml:space="preserve">podarczej treści i politycznego wydźwięku nawet w słowach „Dominus </w:t>
      </w:r>
      <w:r>
        <w:rPr>
          <w:color w:val="000000"/>
          <w:spacing w:val="0"/>
          <w:w w:val="100"/>
          <w:position w:val="0"/>
          <w:shd w:val="clear" w:color="auto" w:fill="auto"/>
          <w:lang w:val="fr-FR" w:eastAsia="fr-FR" w:bidi="fr-FR"/>
        </w:rPr>
        <w:t>Vobiscum”.</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Oby błędnie, ale niewątpliwie mam pewne zastrzeżenia co do trwałości porozumienia, czy ściślej </w:t>
      </w:r>
      <w:r>
        <w:rPr>
          <w:i/>
          <w:iCs/>
          <w:color w:val="000000"/>
          <w:spacing w:val="0"/>
          <w:w w:val="100"/>
          <w:position w:val="0"/>
          <w:shd w:val="clear" w:color="auto" w:fill="auto"/>
          <w:lang w:val="pl-PL" w:eastAsia="pl-PL" w:bidi="pl-PL"/>
        </w:rPr>
        <w:t xml:space="preserve">modus </w:t>
      </w:r>
      <w:r>
        <w:rPr>
          <w:i/>
          <w:iCs/>
          <w:color w:val="000000"/>
          <w:spacing w:val="0"/>
          <w:w w:val="100"/>
          <w:position w:val="0"/>
          <w:shd w:val="clear" w:color="auto" w:fill="auto"/>
          <w:lang w:val="fr-FR" w:eastAsia="fr-FR" w:bidi="fr-FR"/>
        </w:rPr>
        <w:t>vivendi,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pomiędzy Kościołem a rządem. W teorii powinno by to było grać jak naj</w:t>
        <w:softHyphen/>
        <w:t>lepiej. Kościół już nie jest czynnie prześladowany, religia jest wykładana w szkołach, a biedni wolnomyśliciele razem z ich pi</w:t>
        <w:softHyphen/>
        <w:t>semkiem ,,Argumenty’’, są pośmiewiskiem. Pozostaje co praw</w:t>
        <w:softHyphen/>
        <w:t xml:space="preserve">da Piasecki, ten ,,servus </w:t>
      </w:r>
      <w:r>
        <w:rPr>
          <w:color w:val="000000"/>
          <w:spacing w:val="0"/>
          <w:w w:val="100"/>
          <w:position w:val="0"/>
          <w:shd w:val="clear" w:color="auto" w:fill="auto"/>
          <w:lang w:val="fr-FR" w:eastAsia="fr-FR" w:bidi="fr-FR"/>
        </w:rPr>
        <w:t xml:space="preserve">servorum </w:t>
      </w:r>
      <w:r>
        <w:rPr>
          <w:color w:val="000000"/>
          <w:spacing w:val="0"/>
          <w:w w:val="100"/>
          <w:position w:val="0"/>
          <w:shd w:val="clear" w:color="auto" w:fill="auto"/>
          <w:lang w:val="pl-PL" w:eastAsia="pl-PL" w:bidi="pl-PL"/>
        </w:rPr>
        <w:t>Satani” i żałosna grupka pogrobowców Targowicy, wykonująca dla niego obrzydliwe a fa</w:t>
        <w:softHyphen/>
        <w:t>chowe służebności w ,,Kierunkach”.</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Stolicą duchową kraju staje się Jasna Góra. Jest to dziś ośrodek wielkiego dzieła odbudowy moralnie rozłożonego naro</w:t>
        <w:softHyphen/>
        <w:t>du wedle pozytywnych wytycznych, określonych przez X. Pry</w:t>
        <w:softHyphen/>
        <w:t>masa w Ślubach Jasnogórskich. Dalszym ich rozwinięciem są jego przemówienia do zjazdów prawników i lekarzy.</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Partia komunistyczna i jej kierownictwo w katolicyzmie zna</w:t>
        <w:softHyphen/>
        <w:t>lazło doktrynę niepomiernie silniejszą i bardziej wszechstronną od swojej własnej. W osobie X. Prymasa zaś, kierownika su</w:t>
        <w:softHyphen/>
        <w:t>mień, przerastającego o niebo pod każdym względem KC i resz</w:t>
        <w:softHyphen/>
        <w:t>tę. Musiało to wywołać głęboki ferment w ich szeregach.</w:t>
      </w:r>
    </w:p>
    <w:p>
      <w:pPr>
        <w:pStyle w:val="Style32"/>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I znów pragnąłbym, aby moje przewidywania nie spraw</w:t>
        <w:softHyphen/>
        <w:t>dziły się. Ale obawiam się bardzo, iż właśnie z tych powodów, w miarę reform, dotarcia i usprawnienia partii, które mają miej</w:t>
        <w:softHyphen/>
        <w:t>sce obecnie, konflikt jej z Kościołem będzie wzrastał na sile. Ci z piszących zagranicą, którzy mówią z oburzeniem o powsta</w:t>
        <w:softHyphen/>
        <w:t>waniu w Polsce sojuszu pomiędzy Tronem a Amboną, nie ro</w:t>
        <w:softHyphen/>
        <w:t>zumieją tego co się dzieje w kraju.</w:t>
      </w:r>
    </w:p>
    <w:p>
      <w:pPr>
        <w:pStyle w:val="Style32"/>
        <w:keepNext w:val="0"/>
        <w:keepLines w:val="0"/>
        <w:widowControl w:val="0"/>
        <w:shd w:val="clear" w:color="auto" w:fill="auto"/>
        <w:bidi w:val="0"/>
        <w:spacing w:before="0" w:after="18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2"/>
        <w:keepNext w:val="0"/>
        <w:keepLines w:val="0"/>
        <w:widowControl w:val="0"/>
        <w:shd w:val="clear" w:color="auto" w:fill="auto"/>
        <w:bidi w:val="0"/>
        <w:spacing w:before="0" w:after="0" w:line="204" w:lineRule="auto"/>
        <w:ind w:left="0" w:right="0" w:firstLine="420"/>
        <w:jc w:val="both"/>
      </w:pPr>
      <w:r>
        <w:rPr>
          <w:color w:val="000000"/>
          <w:spacing w:val="0"/>
          <w:w w:val="100"/>
          <w:position w:val="0"/>
          <w:shd w:val="clear" w:color="auto" w:fill="auto"/>
          <w:lang w:val="pl-PL" w:eastAsia="pl-PL" w:bidi="pl-PL"/>
        </w:rPr>
        <w:t>Na str. 38 I-go tomu „Złego” Leopold Tyrmand pisze co następuje : „Dowcip był religią tych młodych ludzi. Nade wszy</w:t>
        <w:softHyphen/>
        <w:br w:type="page"/>
      </w:r>
      <w:r>
        <w:rPr>
          <w:color w:val="000000"/>
          <w:spacing w:val="0"/>
          <w:w w:val="100"/>
          <w:position w:val="0"/>
          <w:shd w:val="clear" w:color="auto" w:fill="auto"/>
          <w:lang w:val="pl-PL" w:eastAsia="pl-PL" w:bidi="pl-PL"/>
        </w:rPr>
        <w:t>stko w świecie cenili dowcip, dla dowcipu gotowi byli uczynić wszystko, nawet krzywdę, nawet głupstwo”.</w:t>
      </w:r>
    </w:p>
    <w:p>
      <w:pPr>
        <w:pStyle w:val="Style32"/>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Jak wiele innych uwag tego inteligentnego znawcy chuli</w:t>
        <w:softHyphen/>
        <w:t>ganów, tak i powyższa cytata jest niezmiernie celną obserwacją. Rzeczywiście dowcip jest w obecnej chwili w Polsce środkiem znieczulającym. Pozwala na przetrzymanie mniej przyjemnych aspektów* rzeczywistości, na niezwracanie uwagi na krzyczące niewspółmierności. Ze wstydem przyznaję że mam strasznie sła</w:t>
        <w:softHyphen/>
        <w:t>bą pamięć do kawałów i powiedzonek, ale tak jak pies, który nieuchronnie odnajduje swojego pana i składa u jegO' stóp ogry</w:t>
        <w:softHyphen/>
        <w:t>zioną kość, ofiarowuję oto czytelnikom „Kultury” wybór dow</w:t>
        <w:softHyphen/>
        <w:t>cipów zapamiętanych w Warszawie :</w:t>
      </w:r>
    </w:p>
    <w:p>
      <w:pPr>
        <w:pStyle w:val="Style32"/>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„Jeżeli Tatusia nie ma w domu i nie ma w biurze, to jasne jest że Tatuś znajduje się na drodze do socjalizmu”.</w:t>
      </w:r>
    </w:p>
    <w:p>
      <w:pPr>
        <w:pStyle w:val="Style32"/>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„Rozmowa z Cyrankiewiczem : — Panie premierze, jak to jest? Wszystko się zmienia w Polsce a premier się nie zmienia? — Cyrankiewicz (oburzony): Cooo ? Ja się nie zmieniam? Ależ Panie ja się ciągle zmieniam.</w:t>
      </w:r>
    </w:p>
    <w:p>
      <w:pPr>
        <w:pStyle w:val="Style32"/>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Autentyczny komentarz : Pijak w barze — , ,Wie Pan kim ja jestem ? Nie ? Otóż, drogi panie, ja jestem alfonsem wewnę</w:t>
        <w:softHyphen/>
        <w:t>trznej dywersji z Rzeszowa”.</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Znamiona czasu : „królowa” została wyrzucona na pysk z Bristolu i urzęduje w „Kaskadzie” i „Warszawie”. Bristol nie jest jeszcze hospicjum dla świątobliwych dziewic ale przestał być jawnym domem publicznym. Chociaż jest tu nadal brudno i obdrapanie. Jeden z moich znajomych chciał gorącej wody, przynajmniej do golenia. Po wielogodzinnych skargach, błaga</w:t>
        <w:softHyphen/>
        <w:t>niach, groźbach i awanturach „numerowa” przytaszczyła ogromny kocioł jasno żółtawego gorącego płynu o aromatycz</w:t>
        <w:softHyphen/>
        <w:t>nym zapachu : był to wywar z ziół, zdaje się że z kwiatu lipo</w:t>
        <w:softHyphen/>
        <w:t>wego. To nie był jakiś specjalny zabieg kosmetyczny ani szcze</w:t>
        <w:softHyphen/>
        <w:t>gólniejsza atencja dyrekcji Bristolu. Z niejasnych powodów był to jedyny gorący płyn jaki można było w danej chwili tam dos</w:t>
        <w:softHyphen/>
        <w:t>tać. Chciałbym jednak podkreślić, iż osobiście nie mam po prostu słów na wyrażenie mojej wdzięczności i uznania za opiekę roz</w:t>
        <w:softHyphen/>
        <w:t>taczaną nade mną przez cały personel Bristolu z wyjątkiem może paru ob. ob. kelnerów.</w:t>
      </w:r>
    </w:p>
    <w:p>
      <w:pPr>
        <w:pStyle w:val="Style32"/>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 xml:space="preserve">Mój szwagier </w:t>
      </w:r>
      <w:r>
        <w:rPr>
          <w:color w:val="000000"/>
          <w:spacing w:val="0"/>
          <w:w w:val="100"/>
          <w:position w:val="0"/>
          <w:shd w:val="clear" w:color="auto" w:fill="auto"/>
          <w:lang w:val="fr-FR" w:eastAsia="fr-FR" w:bidi="fr-FR"/>
        </w:rPr>
        <w:t xml:space="preserve">Evelyn </w:t>
      </w:r>
      <w:r>
        <w:rPr>
          <w:color w:val="000000"/>
          <w:spacing w:val="0"/>
          <w:w w:val="100"/>
          <w:position w:val="0"/>
          <w:shd w:val="clear" w:color="auto" w:fill="auto"/>
          <w:lang w:val="pl-PL" w:eastAsia="pl-PL" w:bidi="pl-PL"/>
        </w:rPr>
        <w:t>Waugh rozsławił w swoim czasie bar</w:t>
        <w:softHyphen/>
        <w:t>dzo niezwykły hotel w Addis Ababa. Hotel Bristol w Warsza</w:t>
        <w:softHyphen/>
        <w:t>wie ciągle jeszcze czeka na swojego kronikarza.</w:t>
      </w:r>
    </w:p>
    <w:p>
      <w:pPr>
        <w:pStyle w:val="Style32"/>
        <w:keepNext w:val="0"/>
        <w:keepLines w:val="0"/>
        <w:widowControl w:val="0"/>
        <w:shd w:val="clear" w:color="auto" w:fill="auto"/>
        <w:bidi w:val="0"/>
        <w:spacing w:before="0" w:after="18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2"/>
        <w:keepNext w:val="0"/>
        <w:keepLines w:val="0"/>
        <w:widowControl w:val="0"/>
        <w:shd w:val="clear" w:color="auto" w:fill="auto"/>
        <w:bidi w:val="0"/>
        <w:spacing w:before="0" w:after="160" w:line="199" w:lineRule="auto"/>
        <w:ind w:left="0" w:right="0" w:firstLine="420"/>
        <w:jc w:val="both"/>
        <w:sectPr>
          <w:headerReference w:type="default" r:id="rId155"/>
          <w:footerReference w:type="default" r:id="rId156"/>
          <w:headerReference w:type="even" r:id="rId157"/>
          <w:footerReference w:type="even" r:id="rId158"/>
          <w:footnotePr>
            <w:pos w:val="pageBottom"/>
            <w:numFmt w:val="chicago"/>
            <w:numRestart w:val="continuous"/>
            <w15:footnoteColumns w:val="1"/>
          </w:footnotePr>
          <w:pgSz w:w="6904" w:h="11425"/>
          <w:pgMar w:top="1042" w:left="303" w:right="305" w:bottom="644" w:header="0" w:footer="3" w:gutter="0"/>
          <w:cols w:space="720"/>
          <w:noEndnote/>
          <w:rtlGutter w:val="0"/>
          <w:docGrid w:linePitch="360"/>
        </w:sectPr>
      </w:pPr>
      <w:r>
        <w:rPr>
          <w:color w:val="000000"/>
          <w:spacing w:val="0"/>
          <w:w w:val="100"/>
          <w:position w:val="0"/>
          <w:shd w:val="clear" w:color="auto" w:fill="auto"/>
          <w:lang w:val="pl-PL" w:eastAsia="pl-PL" w:bidi="pl-PL"/>
        </w:rPr>
        <w:t xml:space="preserve">Siedemnaście lat współżycia z Polakami. Ułan, starszy ułan, spadochroniarz. Podporucznik do specjalnych zleceń i — jakoś bardzo niespecjalnych osiągnięć. Sztabowy oficer i morze wypitej </w:t>
      </w:r>
    </w:p>
    <w:p>
      <w:pPr>
        <w:pStyle w:val="Style32"/>
        <w:keepNext w:val="0"/>
        <w:keepLines w:val="0"/>
        <w:widowControl w:val="0"/>
        <w:shd w:val="clear" w:color="auto" w:fill="auto"/>
        <w:bidi w:val="0"/>
        <w:spacing w:before="0" w:after="160" w:line="199" w:lineRule="auto"/>
        <w:ind w:left="0" w:right="0" w:firstLine="0"/>
        <w:jc w:val="both"/>
      </w:pPr>
      <w:r>
        <w:rPr>
          <w:color w:val="000000"/>
          <w:spacing w:val="0"/>
          <w:w w:val="100"/>
          <w:position w:val="0"/>
          <w:shd w:val="clear" w:color="auto" w:fill="auto"/>
          <w:lang w:val="pl-PL" w:eastAsia="pl-PL" w:bidi="pl-PL"/>
        </w:rPr>
        <w:t>wspólnie wódki. Walka ze zdradą Jałtańską. Koniec woj</w:t>
        <w:softHyphen/>
        <w:t>ny i Towarzystwo Angielsko-Polskie. Robiło się co się mogło, często głupio i prawie zawsze nie skutecznie, ale z całego serca. ,,O czym tu dumać na paryskim bruku’’. Tylko gdzie jest ten Paryż i gdzie mnie równać się — nawet w najdzikszych snach. I jak tu wytłumaczyć durniom swoim i obcym, polskim i angiel</w:t>
        <w:softHyphen/>
        <w:t>skim albo panu Cat-Mackiewiczowi że nigdy nie miałem nic wspólnego z żadnym łapsieniem się i interesownym myszkowa</w:t>
        <w:softHyphen/>
        <w:t>niem. Spowiedź dziecięcia wieku. Wieku aż zanadto dojrzałego.</w:t>
      </w:r>
    </w:p>
    <w:p>
      <w:pPr>
        <w:pStyle w:val="Style32"/>
        <w:keepNext w:val="0"/>
        <w:keepLines w:val="0"/>
        <w:widowControl w:val="0"/>
        <w:shd w:val="clear" w:color="auto" w:fill="auto"/>
        <w:bidi w:val="0"/>
        <w:spacing w:before="0" w:after="900" w:line="202" w:lineRule="auto"/>
        <w:ind w:left="0" w:right="420" w:firstLine="0"/>
        <w:jc w:val="right"/>
      </w:pPr>
      <w:r>
        <w:rPr>
          <w:i/>
          <w:iCs/>
          <w:color w:val="000000"/>
          <w:spacing w:val="0"/>
          <w:w w:val="100"/>
          <w:position w:val="0"/>
          <w:shd w:val="clear" w:color="auto" w:fill="auto"/>
          <w:lang w:val="pl-PL" w:eastAsia="pl-PL" w:bidi="pl-PL"/>
        </w:rPr>
        <w:t>Auberon HERBERT</w:t>
      </w:r>
    </w:p>
    <w:p>
      <w:pPr>
        <w:pStyle w:val="Style41"/>
        <w:keepNext/>
        <w:keepLines/>
        <w:widowControl w:val="0"/>
        <w:shd w:val="clear" w:color="auto" w:fill="auto"/>
        <w:bidi w:val="0"/>
        <w:spacing w:before="0" w:after="360" w:line="240" w:lineRule="auto"/>
        <w:ind w:left="0" w:right="0" w:firstLine="0"/>
        <w:jc w:val="left"/>
      </w:pPr>
      <w:bookmarkStart w:id="62" w:name="bookmark62"/>
      <w:bookmarkStart w:id="63" w:name="bookmark63"/>
      <w:r>
        <w:rPr>
          <w:color w:val="000000"/>
          <w:spacing w:val="0"/>
          <w:w w:val="100"/>
          <w:position w:val="0"/>
          <w:shd w:val="clear" w:color="auto" w:fill="auto"/>
          <w:lang w:val="pl-PL" w:eastAsia="pl-PL" w:bidi="pl-PL"/>
        </w:rPr>
        <w:t>Zjazd Stronnictwa Demokratycznego</w:t>
      </w:r>
      <w:bookmarkEnd w:id="62"/>
      <w:bookmarkEnd w:id="63"/>
    </w:p>
    <w:p>
      <w:pPr>
        <w:pStyle w:val="Style9"/>
        <w:keepNext w:val="0"/>
        <w:keepLines w:val="0"/>
        <w:widowControl w:val="0"/>
        <w:shd w:val="clear" w:color="auto" w:fill="auto"/>
        <w:bidi w:val="0"/>
        <w:spacing w:before="0" w:after="40" w:line="240" w:lineRule="auto"/>
        <w:ind w:left="0" w:right="0" w:firstLine="380"/>
        <w:jc w:val="both"/>
      </w:pPr>
      <w:r>
        <w:rPr>
          <w:i w:val="0"/>
          <w:iCs w:val="0"/>
          <w:color w:val="000000"/>
          <w:spacing w:val="0"/>
          <w:w w:val="100"/>
          <w:position w:val="0"/>
          <w:shd w:val="clear" w:color="auto" w:fill="auto"/>
          <w:lang w:val="pl-PL" w:eastAsia="pl-PL" w:bidi="pl-PL"/>
        </w:rPr>
        <w:t xml:space="preserve">Stronnictwo Demokratyczne odbyło swój zjazd krajowy w Warszawie w czasie od 15-18 stycznia. Dano mu numer kolejny </w:t>
      </w:r>
      <w:r>
        <w:rPr>
          <w:i w:val="0"/>
          <w:iCs w:val="0"/>
          <w:color w:val="000000"/>
          <w:spacing w:val="0"/>
          <w:w w:val="100"/>
          <w:position w:val="0"/>
          <w:shd w:val="clear" w:color="auto" w:fill="auto"/>
          <w:lang w:val="fr-FR" w:eastAsia="fr-FR" w:bidi="fr-FR"/>
        </w:rPr>
        <w:t xml:space="preserve">V-VI. </w:t>
      </w:r>
      <w:r>
        <w:rPr>
          <w:i w:val="0"/>
          <w:iCs w:val="0"/>
          <w:color w:val="000000"/>
          <w:spacing w:val="0"/>
          <w:w w:val="100"/>
          <w:position w:val="0"/>
          <w:shd w:val="clear" w:color="auto" w:fill="auto"/>
          <w:lang w:val="pl-PL" w:eastAsia="pl-PL" w:bidi="pl-PL"/>
        </w:rPr>
        <w:t xml:space="preserve">Ma to znaczyć że SD </w:t>
      </w:r>
      <w:r>
        <w:rPr>
          <w:color w:val="000000"/>
          <w:spacing w:val="0"/>
          <w:w w:val="100"/>
          <w:position w:val="0"/>
          <w:shd w:val="clear" w:color="auto" w:fill="auto"/>
          <w:lang w:val="pl-PL" w:eastAsia="pl-PL" w:bidi="pl-PL"/>
        </w:rPr>
        <w:t>nawiązało</w:t>
      </w:r>
      <w:r>
        <w:rPr>
          <w:i w:val="0"/>
          <w:iCs w:val="0"/>
          <w:color w:val="000000"/>
          <w:spacing w:val="0"/>
          <w:w w:val="100"/>
          <w:position w:val="0"/>
          <w:shd w:val="clear" w:color="auto" w:fill="auto"/>
          <w:lang w:val="pl-PL" w:eastAsia="pl-PL" w:bidi="pl-PL"/>
        </w:rPr>
        <w:t xml:space="preserve"> do przeszłości, to jest do zjazdów powojennych dolicza się zjazd </w:t>
      </w:r>
      <w:r>
        <w:rPr>
          <w:color w:val="000000"/>
          <w:spacing w:val="0"/>
          <w:w w:val="100"/>
          <w:position w:val="0"/>
          <w:shd w:val="clear" w:color="auto" w:fill="auto"/>
          <w:lang w:val="pl-PL" w:eastAsia="pl-PL" w:bidi="pl-PL"/>
        </w:rPr>
        <w:t>z</w:t>
      </w:r>
      <w:r>
        <w:rPr>
          <w:i w:val="0"/>
          <w:iCs w:val="0"/>
          <w:color w:val="000000"/>
          <w:spacing w:val="0"/>
          <w:w w:val="100"/>
          <w:position w:val="0"/>
          <w:shd w:val="clear" w:color="auto" w:fill="auto"/>
          <w:lang w:val="pl-PL" w:eastAsia="pl-PL" w:bidi="pl-PL"/>
        </w:rPr>
        <w:t xml:space="preserve"> 16 kwietnia 1939 roku. Troska o te tradycje pojawiła się dopiero po październiku 1956 roku. Do tego czasu historycy SD nie sięgali dalej jak do Komitetu (lubelskiego) Wyzwolenia Narodowego, a w związku z tym na ojców stronnictwa pasowani byli przybyli z Moskwy : sekretarz związku aplikantów sądowych Leon Chajn i Jan Karol Wende, którym w związku z zadaniem ustalonym w Moskwie stworzenia namiastki Jedności Narodowej przypadło w udziale formowanie burżuazyjno-lewicowych elementów w tym wachlarzu. Dobrano do tego Wincentego Rzymowskiego, przebywającego na Wołyniu i prof. Kulczyńskiego ze Lwowa. Nawiązanie w tym okresie do tradycji Klubów Demokratycznych i Stronnictwa Demokratycznego sprzed wojny było raczej niebezpieczne gdyż działaczy z owego okresu komuniści wciągali na czarną listę „agentów 2 Oddziału, szpiegów etc.”.</w:t>
      </w:r>
    </w:p>
    <w:p>
      <w:pPr>
        <w:pStyle w:val="Style9"/>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Po październiku te względy upadły w atmosferze tak zwanej „rehabi</w:t>
        <w:softHyphen/>
        <w:t>litacji”, z drugiej strony powstała konieczność szukania kontaktu z masami to jest popularności. W terenie okazało się, że nawiązanie do przeszłości, do starych działaczy, byłoby właśnie celowe, a więc pożądane z punktu widzenia realizmu politycznego. Nawiązanie do tradycji zostało przeprowa</w:t>
        <w:softHyphen/>
        <w:t xml:space="preserve">dzone przez zorganizowanie uroczystego obchodu </w:t>
      </w:r>
      <w:r>
        <w:rPr>
          <w:i w:val="0"/>
          <w:iCs w:val="0"/>
          <w:color w:val="000000"/>
          <w:spacing w:val="0"/>
          <w:w w:val="100"/>
          <w:position w:val="0"/>
          <w:shd w:val="clear" w:color="auto" w:fill="auto"/>
          <w:lang w:val="fr-FR" w:eastAsia="fr-FR" w:bidi="fr-FR"/>
        </w:rPr>
        <w:t xml:space="preserve">XX-lecia </w:t>
      </w:r>
      <w:r>
        <w:rPr>
          <w:i w:val="0"/>
          <w:iCs w:val="0"/>
          <w:color w:val="000000"/>
          <w:spacing w:val="0"/>
          <w:w w:val="100"/>
          <w:position w:val="0"/>
          <w:shd w:val="clear" w:color="auto" w:fill="auto"/>
          <w:lang w:val="pl-PL" w:eastAsia="pl-PL" w:bidi="pl-PL"/>
        </w:rPr>
        <w:t>Klubów Demo</w:t>
        <w:softHyphen/>
        <w:t>kratycznych, wmurowanie tablicy na Kamienicy Książąt Mazowieckich na Starym Mieście, gdzie zbierał się Klub Warszawski Michałowicza i Grzę- dzińskiego oraz przez otwarcie wystawy tego XX-lecia. Imprezy te noszą na sobie jednak tak wyraźne piętno kierowniczej ekipy tak zwanej „lubel</w:t>
        <w:softHyphen/>
        <w:t>skiej”, że zdeformowały obraz historyczny i minęły się z celem. Dopuszczono do takich absurdów, jak wyprowadzenie polskiego ruchu demokratycznego</w:t>
        <w:br w:type="page"/>
      </w:r>
      <w:r>
        <w:rPr>
          <w:i w:val="0"/>
          <w:iCs w:val="0"/>
          <w:color w:val="000000"/>
          <w:spacing w:val="0"/>
          <w:w w:val="100"/>
          <w:position w:val="0"/>
          <w:shd w:val="clear" w:color="auto" w:fill="auto"/>
          <w:lang w:val="pl-PL" w:eastAsia="pl-PL" w:bidi="pl-PL"/>
        </w:rPr>
        <w:t>z odezwy-plakatu ,, Polaków-czerwonoarmiejców” z 1919 roku nawołujących Polskę do przejścia na ich stronę, jak montaże fotograficzne sprzed drugiej wojny światowej, mieszające w jednym tyglu Goeringa, Goebbelsa, Mościc</w:t>
        <w:softHyphen/>
        <w:t>kiego czy Piłsudskiego, z agitacyjnymi komentarzami-hasłami komunistycznych oficynek. A przy tym deklaracje Klubów Demokratycznych o zupełnie od</w:t>
        <w:softHyphen/>
        <w:t>miennym nastawieniu. Skutek wyszedł odwrotny. Tradycja, zamiast podtrzy</w:t>
        <w:softHyphen/>
        <w:t>mać teraźniejszość raczej ją skompromitowała. Realizm polityczny po paź</w:t>
        <w:softHyphen/>
        <w:t>dzierniku nakazywał przejść od fikcji (zwanej często tu fasadowością), do rzeczywistości. Struktura stronnictw politycznych w kraju jest odgórna, to jest nie wychodzi z podłoża publicznego, ale jest zawieszona na rusztowaniu rządowym, które jest w ręku PZPR. Ą więc tą drogą PZPR wyznacza fundusze państwowe na utrzymanie stronnictw ,,towarzyszących” a także określa procentowy udział tych stronnictw we władzach i organach życia publicznego, na co w nieznacznym tylko stopniu wpływać mogły liczebność i rozbudowa dołów partyjnych; ważniejsza była rola tak zwanego „aparatu” i „aparatczyków”.</w:t>
      </w:r>
    </w:p>
    <w:p>
      <w:pPr>
        <w:pStyle w:val="Style9"/>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Ten system został zagrożony przez październik, w którym masy zawa</w:t>
        <w:softHyphen/>
        <w:t>żyły na sytuacji i na decyzjach samego PZPR. Wypełnienie próżni za partiami odciętymi od mas — tzw. „demokratyzacja” — stało się główną troską PZPR z tym jednak zastrzeżeniem, by doły nie mogły zaważyć na kierunku partii i nie zagroziły kierowniczej ekipie władzy. Tu sedno trud</w:t>
        <w:softHyphen/>
        <w:t>ności politycznych Gomułki, na którego spadło zadanie uratowania partii z październikowego kryzysu przez demokratyzację i równoczesną imunizację partii przed jej niebezpieczeństwami. To musi prowadzić do sprzeczności i pomieszania pojęć, a także do zakłamania i dezinformacji, które charakte</w:t>
        <w:softHyphen/>
        <w:t>ryzują obecny okres.</w:t>
      </w:r>
    </w:p>
    <w:p>
      <w:pPr>
        <w:pStyle w:val="Style9"/>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SD dostało również podobne zadanie — wzmocnienia szeregów. Pro</w:t>
        <w:softHyphen/>
        <w:t>blem „weryfikacji” to jest czystki .którą przeprowadza u siebie partia PZPR aby wyeliminować elementy dynamiczne, które rozumieją zespolenie z lu</w:t>
        <w:softHyphen/>
        <w:t>dem, jako przyjęcie w samym założeniu rozbudowy ustrojowej miary moż</w:t>
        <w:softHyphen/>
        <w:t>liwości i wytrzymałości gospodarczej i fizycznej tego właśnie ludu, co pro</w:t>
        <w:softHyphen/>
        <w:t>wadzi do ostrej krytyki reżymu — dla SD nie istnieje. Nikt po paździer</w:t>
        <w:softHyphen/>
        <w:t>niku, z wyjątkiem Wacława Barcikowskiego, prezesa SD, nie poddał się „samokrytyce”, nie przyznał się do odpowiedzialności za „okres błędów”, stalinizmu czy beriowszczyzny i ekipa władz w stronnictwie pozostała na stanowiskach. Mimo zasadniczej zmiany sytuacji unikano tu jeszcze kon</w:t>
        <w:softHyphen/>
        <w:t>taktu z dołami, gdzie spotykały się zjawiska krytyki władz lub zniechęcenia, oba jednakowo niebezpieczne. Odwleczono termin do ostatnich statutowych granic, a w międzyczasie sytuacja wewnętrzna zmieniła się na korzyść władz SD to jest w kierunku tak zwanego „zamordyzmu”, likwidacji wszelkiej krytyki (zamknięcie „Po prostu”, „Czarno na Białym”, „Europy”, przy</w:t>
        <w:softHyphen/>
        <w:t xml:space="preserve">ciągnięcie cugli cenzury w prasie codziennej, filmie, teatrze), zwłaszcza od czasu wypuszczenia sputnika i wizyty Gomułki u </w:t>
      </w:r>
      <w:r>
        <w:rPr>
          <w:i w:val="0"/>
          <w:iCs w:val="0"/>
          <w:color w:val="000000"/>
          <w:spacing w:val="0"/>
          <w:w w:val="100"/>
          <w:position w:val="0"/>
          <w:shd w:val="clear" w:color="auto" w:fill="auto"/>
          <w:lang w:val="fr-FR" w:eastAsia="fr-FR" w:bidi="fr-FR"/>
        </w:rPr>
        <w:t xml:space="preserve">Tito. </w:t>
      </w:r>
      <w:r>
        <w:rPr>
          <w:i w:val="0"/>
          <w:iCs w:val="0"/>
          <w:color w:val="000000"/>
          <w:spacing w:val="0"/>
          <w:w w:val="100"/>
          <w:position w:val="0"/>
          <w:shd w:val="clear" w:color="auto" w:fill="auto"/>
          <w:lang w:val="pl-PL" w:eastAsia="pl-PL" w:bidi="pl-PL"/>
        </w:rPr>
        <w:t>W tych warunkach celem Zjazdu stało się przedłużenie mandatu kierowniczej ekipie na nowe trzy lata co w praktyce zapewni o wiele dłuższe korzyści, bo przed wygaś</w:t>
        <w:softHyphen/>
        <w:t>nięciem tego terminu skończy się kadencja Sejmu i tejże ekipie przypadną w udziale nowe wybory i nowe mandaty z odgórnie przeprowadzonego po</w:t>
        <w:softHyphen/>
        <w:t>działu.</w:t>
      </w:r>
    </w:p>
    <w:p>
      <w:pPr>
        <w:pStyle w:val="Style9"/>
        <w:keepNext w:val="0"/>
        <w:keepLines w:val="0"/>
        <w:widowControl w:val="0"/>
        <w:shd w:val="clear" w:color="auto" w:fill="auto"/>
        <w:bidi w:val="0"/>
        <w:spacing w:before="0" w:after="120" w:line="240" w:lineRule="auto"/>
        <w:ind w:left="0" w:right="0" w:firstLine="380"/>
        <w:jc w:val="both"/>
      </w:pPr>
      <w:r>
        <w:rPr>
          <w:i w:val="0"/>
          <w:iCs w:val="0"/>
          <w:color w:val="000000"/>
          <w:spacing w:val="0"/>
          <w:w w:val="100"/>
          <w:position w:val="0"/>
          <w:shd w:val="clear" w:color="auto" w:fill="auto"/>
          <w:lang w:val="pl-PL" w:eastAsia="pl-PL" w:bidi="pl-PL"/>
        </w:rPr>
        <w:t>Drugim celem zjazdu było znalezienie wyrazu dla „demokratyzacji” w nowych tezach programowych. Oczywiście tezy zostały ułożone w pełnej</w:t>
        <w:br w:type="page"/>
      </w:r>
      <w:r>
        <w:rPr>
          <w:i w:val="0"/>
          <w:iCs w:val="0"/>
          <w:color w:val="000000"/>
          <w:spacing w:val="0"/>
          <w:w w:val="100"/>
          <w:position w:val="0"/>
          <w:shd w:val="clear" w:color="auto" w:fill="auto"/>
          <w:lang w:val="pl-PL" w:eastAsia="pl-PL" w:bidi="pl-PL"/>
        </w:rPr>
        <w:t>zgodzie z PZPR. Zarówno Gomułka w mowie na otwarciu zjazdu jak cała prasa PZPR w omówieniach uchwał podkreślili pełną zgodność postulatów SD z polityką programową PZPR. Do tych podstawowych należą na przy</w:t>
        <w:softHyphen/>
        <w:t>kład uznanie przez SD, że PZPR jest napędową i kierowniczą siłą Polski, że SD „stoi na gruncie zasad odnowy październikowej, inicjowanej i pro</w:t>
        <w:softHyphen/>
        <w:t xml:space="preserve">wadzonej przez PZPR, że zadanie swe określa jako „współudział” z PZPR i ZSL w budowie niepodległości Polski Socjalistycznej”, słowem jest to </w:t>
      </w:r>
      <w:r>
        <w:rPr>
          <w:b/>
          <w:bCs/>
          <w:i w:val="0"/>
          <w:iCs w:val="0"/>
          <w:color w:val="000000"/>
          <w:spacing w:val="0"/>
          <w:w w:val="100"/>
          <w:position w:val="0"/>
          <w:shd w:val="clear" w:color="auto" w:fill="auto"/>
          <w:lang w:val="pl-PL" w:eastAsia="pl-PL" w:bidi="pl-PL"/>
        </w:rPr>
        <w:t xml:space="preserve">akt </w:t>
      </w:r>
      <w:r>
        <w:rPr>
          <w:i w:val="0"/>
          <w:iCs w:val="0"/>
          <w:color w:val="000000"/>
          <w:spacing w:val="0"/>
          <w:w w:val="100"/>
          <w:position w:val="0"/>
          <w:shd w:val="clear" w:color="auto" w:fill="auto"/>
          <w:lang w:val="pl-PL" w:eastAsia="pl-PL" w:bidi="pl-PL"/>
        </w:rPr>
        <w:t>hołdowniczy, zrzekający się wszelkiej samodzielnej roli.</w:t>
      </w:r>
    </w:p>
    <w:p>
      <w:pPr>
        <w:pStyle w:val="Style9"/>
        <w:keepNext w:val="0"/>
        <w:keepLines w:val="0"/>
        <w:widowControl w:val="0"/>
        <w:shd w:val="clear" w:color="auto" w:fill="auto"/>
        <w:bidi w:val="0"/>
        <w:spacing w:before="0" w:after="120" w:line="240" w:lineRule="auto"/>
        <w:ind w:left="0" w:right="0" w:firstLine="360"/>
        <w:jc w:val="both"/>
      </w:pPr>
      <w:r>
        <w:rPr>
          <w:i w:val="0"/>
          <w:iCs w:val="0"/>
          <w:color w:val="000000"/>
          <w:spacing w:val="0"/>
          <w:w w:val="100"/>
          <w:position w:val="0"/>
          <w:shd w:val="clear" w:color="auto" w:fill="auto"/>
          <w:lang w:val="pl-PL" w:eastAsia="pl-PL" w:bidi="pl-PL"/>
        </w:rPr>
        <w:t>Obrady były w tym właśnie prowadzone duchu, przemówienia krytycz</w:t>
        <w:softHyphen/>
      </w:r>
      <w:r>
        <w:rPr>
          <w:b/>
          <w:bCs/>
          <w:i w:val="0"/>
          <w:iCs w:val="0"/>
          <w:color w:val="000000"/>
          <w:spacing w:val="0"/>
          <w:w w:val="100"/>
          <w:position w:val="0"/>
          <w:shd w:val="clear" w:color="auto" w:fill="auto"/>
          <w:lang w:val="pl-PL" w:eastAsia="pl-PL" w:bidi="pl-PL"/>
        </w:rPr>
        <w:t xml:space="preserve">ne </w:t>
      </w:r>
      <w:r>
        <w:rPr>
          <w:i w:val="0"/>
          <w:iCs w:val="0"/>
          <w:color w:val="000000"/>
          <w:spacing w:val="0"/>
          <w:w w:val="100"/>
          <w:position w:val="0"/>
          <w:shd w:val="clear" w:color="auto" w:fill="auto"/>
          <w:lang w:val="pl-PL" w:eastAsia="pl-PL" w:bidi="pl-PL"/>
        </w:rPr>
        <w:t>były gilotynowane, chociaż utrzymywano je w stylu bardziej niż umiar</w:t>
        <w:softHyphen/>
        <w:t xml:space="preserve">kowanym : mówcy nieraz nawet z góry przepraszali za swe krytyczne uwagi. Burzę wywołał jeden z nich, gdy w swej krytyce sytuacji wewnętrznej kraju oświadczył, że nie zasady socjalizmu temu są winne, bo w Czechach </w:t>
      </w:r>
      <w:r>
        <w:rPr>
          <w:b/>
          <w:bCs/>
          <w:i w:val="0"/>
          <w:iCs w:val="0"/>
          <w:color w:val="000000"/>
          <w:spacing w:val="0"/>
          <w:w w:val="100"/>
          <w:position w:val="0"/>
          <w:shd w:val="clear" w:color="auto" w:fill="auto"/>
          <w:lang w:val="pl-PL" w:eastAsia="pl-PL" w:bidi="pl-PL"/>
        </w:rPr>
        <w:t xml:space="preserve">na </w:t>
      </w:r>
      <w:r>
        <w:rPr>
          <w:i w:val="0"/>
          <w:iCs w:val="0"/>
          <w:color w:val="000000"/>
          <w:spacing w:val="0"/>
          <w:w w:val="100"/>
          <w:position w:val="0"/>
          <w:shd w:val="clear" w:color="auto" w:fill="auto"/>
          <w:lang w:val="pl-PL" w:eastAsia="pl-PL" w:bidi="pl-PL"/>
        </w:rPr>
        <w:t>przykład sytuacja jest nawet dobra, lecz fakt, że „durnie w Polsce robią socjalizm”. Mówcy domagali się więcej samodzielności dla Stronnictwa, wychodząc z założenia, że „skoro odpowiadamy za błędy PZPR, to po</w:t>
        <w:softHyphen/>
        <w:t>winniśmy móc też wpływać by błędy się nie powtarzały” etc. Nawiązy</w:t>
        <w:softHyphen/>
        <w:t>wano nawet do przemówienia Gomułki na otwarciu Zjazdu, że jest w pol</w:t>
        <w:softHyphen/>
        <w:t>skiej rzeczywistości miejsce „na wszelkie twórcze poszukiwania i inicjatywy choćby szły nieraz torami myśli odmiennej”. Jednakowoż ekipa kierownicza orientuje się w zwodniczej treści tych słów, za którymi idzie zastrze</w:t>
        <w:softHyphen/>
        <w:t>żenie : „jeśli służą one zbogaceniu metod i dróg naszego wspólnego socja</w:t>
        <w:softHyphen/>
        <w:t xml:space="preserve">listycznego budownictwa”. Oczywiście arbitrem w tej sprawie jest nie kto inny jak PZPR, czyli samodzielność jest złudzeniem a wolność ogranicza </w:t>
      </w:r>
      <w:r>
        <w:rPr>
          <w:b/>
          <w:bCs/>
          <w:i w:val="0"/>
          <w:iCs w:val="0"/>
          <w:color w:val="000000"/>
          <w:spacing w:val="0"/>
          <w:w w:val="100"/>
          <w:position w:val="0"/>
          <w:shd w:val="clear" w:color="auto" w:fill="auto"/>
          <w:lang w:val="pl-PL" w:eastAsia="pl-PL" w:bidi="pl-PL"/>
        </w:rPr>
        <w:t xml:space="preserve">się </w:t>
      </w:r>
      <w:r>
        <w:rPr>
          <w:i w:val="0"/>
          <w:iCs w:val="0"/>
          <w:color w:val="000000"/>
          <w:spacing w:val="0"/>
          <w:w w:val="100"/>
          <w:position w:val="0"/>
          <w:shd w:val="clear" w:color="auto" w:fill="auto"/>
          <w:lang w:val="pl-PL" w:eastAsia="pl-PL" w:bidi="pl-PL"/>
        </w:rPr>
        <w:t xml:space="preserve">do „wolności robienia tak jak PZPR sobie tego życzy”. Nieśmiało </w:t>
      </w:r>
      <w:r>
        <w:rPr>
          <w:b/>
          <w:bCs/>
          <w:i w:val="0"/>
          <w:iCs w:val="0"/>
          <w:color w:val="000000"/>
          <w:spacing w:val="0"/>
          <w:w w:val="100"/>
          <w:position w:val="0"/>
          <w:shd w:val="clear" w:color="auto" w:fill="auto"/>
          <w:lang w:val="pl-PL" w:eastAsia="pl-PL" w:bidi="pl-PL"/>
        </w:rPr>
        <w:t>wy</w:t>
        <w:softHyphen/>
      </w:r>
      <w:r>
        <w:rPr>
          <w:i w:val="0"/>
          <w:iCs w:val="0"/>
          <w:color w:val="000000"/>
          <w:spacing w:val="0"/>
          <w:w w:val="100"/>
          <w:position w:val="0"/>
          <w:shd w:val="clear" w:color="auto" w:fill="auto"/>
          <w:lang w:val="pl-PL" w:eastAsia="pl-PL" w:bidi="pl-PL"/>
        </w:rPr>
        <w:t>stąpił jeden z delegatów, członków Centralnego Komitetu, w obronie wol</w:t>
        <w:softHyphen/>
        <w:t>ności prasy żądając ustawy prasowej na miejsce arbitralnych rządów cen</w:t>
        <w:softHyphen/>
        <w:t>zury. W bardzo charakterystyczny sposób delegat ten zrobił zaraz za</w:t>
        <w:softHyphen/>
        <w:t>strzeżenie, że oczywiście nie ma na myśli bronić warcholstwa prasowego, które by przeszkadzało w realizowaniu budownictwa socjalistycznego. Przy</w:t>
        <w:softHyphen/>
        <w:t>pominało to tę banderię, która rzekomo wyjechała do Swarzędza na spotka</w:t>
        <w:softHyphen/>
        <w:t>nie jadącego do Poznania Napoleona, ale była ubrana w karnawałowe tureckie szaty i, zląkłszy się, by Napoleon nie wygarnął do nich, przez pomyłkę, z armat, wysłali do Cesarza delegację z wiernopoddańczym oznaj</w:t>
        <w:softHyphen/>
        <w:t>mieniem : „Nie bój się Najjaśniejszy Panie, my nie Turki — my tylko Żydki swarzędzkie...”</w:t>
      </w:r>
    </w:p>
    <w:p>
      <w:pPr>
        <w:pStyle w:val="Style9"/>
        <w:keepNext w:val="0"/>
        <w:keepLines w:val="0"/>
        <w:widowControl w:val="0"/>
        <w:shd w:val="clear" w:color="auto" w:fill="auto"/>
        <w:bidi w:val="0"/>
        <w:spacing w:before="0" w:after="160" w:line="240" w:lineRule="auto"/>
        <w:ind w:left="0" w:right="0" w:firstLine="360"/>
        <w:jc w:val="both"/>
      </w:pPr>
      <w:r>
        <w:rPr>
          <w:i w:val="0"/>
          <w:iCs w:val="0"/>
          <w:color w:val="000000"/>
          <w:spacing w:val="0"/>
          <w:w w:val="100"/>
          <w:position w:val="0"/>
          <w:shd w:val="clear" w:color="auto" w:fill="auto"/>
          <w:lang w:val="pl-PL" w:eastAsia="pl-PL" w:bidi="pl-PL"/>
        </w:rPr>
        <w:t>Oświadczyny wzajemne Partii Stronnictwa na Zjeździe nie mają prak</w:t>
        <w:softHyphen/>
        <w:t>tycznie wpływu na stosunek organów Partii i Stronnictwa w terenie. Tu, zamiast współdziałania na równej stopie Partia nie zrzeka się rozkazodaw- stwa — podkreślają to niemal wszyscy sprawozdawcy gdy mówią o woje</w:t>
        <w:softHyphen/>
        <w:t>wódzkich czy powiatowych „komisjach porozumiewawczych”.</w:t>
      </w:r>
    </w:p>
    <w:p>
      <w:pPr>
        <w:pStyle w:val="Style9"/>
        <w:keepNext w:val="0"/>
        <w:keepLines w:val="0"/>
        <w:widowControl w:val="0"/>
        <w:shd w:val="clear" w:color="auto" w:fill="auto"/>
        <w:bidi w:val="0"/>
        <w:spacing w:before="0" w:after="140" w:line="240" w:lineRule="auto"/>
        <w:ind w:left="0" w:right="0" w:firstLine="360"/>
        <w:jc w:val="both"/>
      </w:pPr>
      <w:r>
        <w:rPr>
          <w:i w:val="0"/>
          <w:iCs w:val="0"/>
          <w:color w:val="000000"/>
          <w:spacing w:val="0"/>
          <w:w w:val="100"/>
          <w:position w:val="0"/>
          <w:shd w:val="clear" w:color="auto" w:fill="auto"/>
          <w:lang w:val="pl-PL" w:eastAsia="pl-PL" w:bidi="pl-PL"/>
        </w:rPr>
        <w:t>W układzie między Partią a Stronnictwem zasadniczą rzeczą jest rozgra</w:t>
        <w:softHyphen/>
        <w:t>niczenie strefy wpływów politycznych, pojęcie zgoła nieznane poza blokiem państw układu warszawskiego. Każda partia jest zazwyczaj wolna w zdoby</w:t>
        <w:softHyphen/>
        <w:t>waniu sobie adeptów w całym kraju, a nawet partii komunistycznej preten</w:t>
        <w:softHyphen/>
        <w:t>dującej do wyłączności klasowej, nikt nie przeszkadza w organizowaniu kół inteligencji społecznie do klasy robotniczej nie należącej. W Polsce — inaczej. Tu obowiązuje pojęcie partii, jako reprezentującej pewną klasę.</w:t>
      </w:r>
      <w:r>
        <w:br w:type="page"/>
      </w:r>
    </w:p>
    <w:p>
      <w:pPr>
        <w:pStyle w:val="Style9"/>
        <w:keepNext w:val="0"/>
        <w:keepLines w:val="0"/>
        <w:widowControl w:val="0"/>
        <w:shd w:val="clear" w:color="auto" w:fill="auto"/>
        <w:bidi w:val="0"/>
        <w:spacing w:before="0" w:line="240" w:lineRule="auto"/>
        <w:ind w:left="0" w:right="0" w:firstLine="0"/>
        <w:jc w:val="both"/>
      </w:pPr>
      <w:r>
        <w:rPr>
          <w:i w:val="0"/>
          <w:iCs w:val="0"/>
          <w:color w:val="000000"/>
          <w:spacing w:val="0"/>
          <w:w w:val="100"/>
          <w:position w:val="0"/>
          <w:shd w:val="clear" w:color="auto" w:fill="auto"/>
          <w:lang w:val="pl-PL" w:eastAsia="pl-PL" w:bidi="pl-PL"/>
        </w:rPr>
        <w:t>Ponieważ w bezklasowym społeczeństwie klas nie ma zastępuje się je śro</w:t>
        <w:softHyphen/>
        <w:t xml:space="preserve">dowiskami. W ten sposób Stronnictwo Ludowe (z nim łatwiej) dostało wieś, </w:t>
      </w:r>
      <w:r>
        <w:rPr>
          <w:b/>
          <w:bCs/>
          <w:i w:val="0"/>
          <w:iCs w:val="0"/>
          <w:color w:val="000000"/>
          <w:spacing w:val="0"/>
          <w:w w:val="100"/>
          <w:position w:val="0"/>
          <w:shd w:val="clear" w:color="auto" w:fill="auto"/>
          <w:lang w:val="pl-PL" w:eastAsia="pl-PL" w:bidi="pl-PL"/>
        </w:rPr>
        <w:t xml:space="preserve">a </w:t>
      </w:r>
      <w:r>
        <w:rPr>
          <w:i w:val="0"/>
          <w:iCs w:val="0"/>
          <w:color w:val="000000"/>
          <w:spacing w:val="0"/>
          <w:w w:val="100"/>
          <w:position w:val="0"/>
          <w:shd w:val="clear" w:color="auto" w:fill="auto"/>
          <w:lang w:val="pl-PL" w:eastAsia="pl-PL" w:bidi="pl-PL"/>
        </w:rPr>
        <w:t>SD — rzemiosło i inteligencję. Układ ten obowiązuje tylko Stronnictwo jako zakaz propagandy w innych środowiskach ale PZPR organizuje swe koła zarówno wśród inteligencji jak i rzemiosła. Stosuje nieraz ostre sankcje przeciw inteligentom zawodowym w zakładach przemysłowych jeśli należą do kół SD zamiast do PZPR. Sankcje idą aż do pozbawienia pracy.</w:t>
      </w:r>
    </w:p>
    <w:p>
      <w:pPr>
        <w:pStyle w:val="Style9"/>
        <w:keepNext w:val="0"/>
        <w:keepLines w:val="0"/>
        <w:widowControl w:val="0"/>
        <w:shd w:val="clear" w:color="auto" w:fill="auto"/>
        <w:bidi w:val="0"/>
        <w:spacing w:before="0" w:line="240" w:lineRule="auto"/>
        <w:ind w:left="0" w:right="0" w:firstLine="420"/>
        <w:jc w:val="both"/>
      </w:pPr>
      <w:r>
        <w:rPr>
          <w:i w:val="0"/>
          <w:iCs w:val="0"/>
          <w:color w:val="000000"/>
          <w:spacing w:val="0"/>
          <w:w w:val="100"/>
          <w:position w:val="0"/>
          <w:shd w:val="clear" w:color="auto" w:fill="auto"/>
          <w:lang w:val="pl-PL" w:eastAsia="pl-PL" w:bidi="pl-PL"/>
        </w:rPr>
        <w:t>Przed październikiem, gdy rzemiosło było tępione, była to pozycja martwa; po październiku, gdy rzemiosłu zostały przywrócone honory i miej</w:t>
        <w:softHyphen/>
        <w:t>sce w gospodarce, ten sektor SD ożywił się. Przywrócone do życia rzemio</w:t>
        <w:softHyphen/>
      </w:r>
      <w:r>
        <w:rPr>
          <w:b/>
          <w:bCs/>
          <w:i w:val="0"/>
          <w:iCs w:val="0"/>
          <w:color w:val="000000"/>
          <w:spacing w:val="0"/>
          <w:w w:val="100"/>
          <w:position w:val="0"/>
          <w:shd w:val="clear" w:color="auto" w:fill="auto"/>
          <w:lang w:val="pl-PL" w:eastAsia="pl-PL" w:bidi="pl-PL"/>
        </w:rPr>
        <w:t xml:space="preserve">sło </w:t>
      </w:r>
      <w:r>
        <w:rPr>
          <w:i w:val="0"/>
          <w:iCs w:val="0"/>
          <w:color w:val="000000"/>
          <w:spacing w:val="0"/>
          <w:w w:val="100"/>
          <w:position w:val="0"/>
          <w:shd w:val="clear" w:color="auto" w:fill="auto"/>
          <w:lang w:val="pl-PL" w:eastAsia="pl-PL" w:bidi="pl-PL"/>
        </w:rPr>
        <w:t>znalazło się w sytuacji zakłamania i braku linii politycznej : delegaci podkreślają fakt ciężkiego opodatkowania rzemieślników, obciążania ich wysokimi czynszami, dyskryminacji pomiędzy rzemieślnikami stref wiejskich i miejskich a w końcu perfidnej polityki dostaw surowca, gdy jest zmono</w:t>
        <w:softHyphen/>
        <w:t>polizowany przez państwo. Są wówczas dwie taryfy na surowiec. Jedna dla przemysłu państwowego czy uspołecznionego, druga dla sektora prywat</w:t>
        <w:softHyphen/>
        <w:t>nego. Różnice są takie jak 16 i 100 zł., 48 i 78 zł., 400 i 1.250 zł., etc.</w:t>
      </w:r>
    </w:p>
    <w:p>
      <w:pPr>
        <w:pStyle w:val="Style9"/>
        <w:keepNext w:val="0"/>
        <w:keepLines w:val="0"/>
        <w:widowControl w:val="0"/>
        <w:shd w:val="clear" w:color="auto" w:fill="auto"/>
        <w:bidi w:val="0"/>
        <w:spacing w:before="0" w:line="240" w:lineRule="auto"/>
        <w:ind w:left="0" w:right="0" w:firstLine="420"/>
        <w:jc w:val="both"/>
      </w:pPr>
      <w:r>
        <w:rPr>
          <w:i w:val="0"/>
          <w:iCs w:val="0"/>
          <w:color w:val="000000"/>
          <w:spacing w:val="0"/>
          <w:w w:val="100"/>
          <w:position w:val="0"/>
          <w:shd w:val="clear" w:color="auto" w:fill="auto"/>
          <w:lang w:val="pl-PL" w:eastAsia="pl-PL" w:bidi="pl-PL"/>
        </w:rPr>
        <w:t>Polityka handlu (importu) zagranicznego nie troszczy się o interes rze</w:t>
        <w:softHyphen/>
        <w:t>mieślnika. Delegaci podkreślają nastrój tymczasowości jaki zapanował na tym odcinku : mimo bardzo poważnych już osiągnięć na tym polu, proces ten został zahamowany. Zresztą cofnięcie się od październikowych uchwał czuje się wyraźnie. Na przykład ustawa z dnia 15 listopada 1956 roku o odszko</w:t>
        <w:softHyphen/>
        <w:t>dowaniu obywateli i zwrocie skonfiskowanych w swoim czasie warszta</w:t>
        <w:softHyphen/>
        <w:t>tów prywatnych już w wykonaniu — została uchylona.</w:t>
      </w:r>
    </w:p>
    <w:p>
      <w:pPr>
        <w:pStyle w:val="Style9"/>
        <w:keepNext w:val="0"/>
        <w:keepLines w:val="0"/>
        <w:widowControl w:val="0"/>
        <w:shd w:val="clear" w:color="auto" w:fill="auto"/>
        <w:bidi w:val="0"/>
        <w:spacing w:before="0" w:line="240" w:lineRule="auto"/>
        <w:ind w:left="0" w:right="0" w:firstLine="420"/>
        <w:jc w:val="both"/>
      </w:pPr>
      <w:r>
        <w:rPr>
          <w:i w:val="0"/>
          <w:iCs w:val="0"/>
          <w:color w:val="000000"/>
          <w:spacing w:val="0"/>
          <w:w w:val="100"/>
          <w:position w:val="0"/>
          <w:shd w:val="clear" w:color="auto" w:fill="auto"/>
          <w:lang w:val="pl-PL" w:eastAsia="pl-PL" w:bidi="pl-PL"/>
        </w:rPr>
        <w:t>Ciekawe są tablice składu osobowego Stronnictwa według cyfr poda</w:t>
        <w:softHyphen/>
        <w:t>nych przez sekretarza generalnego Leona Chajna : 68 procent członków sta</w:t>
        <w:softHyphen/>
        <w:t>nowi inteligencja, 31% rzemiosło i drobny handel prywatny i 1% mło</w:t>
        <w:softHyphen/>
        <w:t xml:space="preserve">dzież. Świadczy to, że młodzież jest przez Stronnictwo zaniedbana i doń się nie garnie. Jest to dla Stronnictwa memento mori. W tym jest oczywiście pewna myśl ukryta : PZPR robi olbrzymie wkłady w młodzież. Utrzymuje dla niej gmachy, świetlice, kluby, prasę i całe organizacje, nie dopuszcza </w:t>
      </w:r>
      <w:r>
        <w:rPr>
          <w:b/>
          <w:bCs/>
          <w:i w:val="0"/>
          <w:iCs w:val="0"/>
          <w:color w:val="000000"/>
          <w:spacing w:val="0"/>
          <w:w w:val="100"/>
          <w:position w:val="0"/>
          <w:shd w:val="clear" w:color="auto" w:fill="auto"/>
          <w:lang w:val="pl-PL" w:eastAsia="pl-PL" w:bidi="pl-PL"/>
        </w:rPr>
        <w:t xml:space="preserve">do </w:t>
      </w:r>
      <w:r>
        <w:rPr>
          <w:i w:val="0"/>
          <w:iCs w:val="0"/>
          <w:color w:val="000000"/>
          <w:spacing w:val="0"/>
          <w:w w:val="100"/>
          <w:position w:val="0"/>
          <w:shd w:val="clear" w:color="auto" w:fill="auto"/>
          <w:lang w:val="pl-PL" w:eastAsia="pl-PL" w:bidi="pl-PL"/>
        </w:rPr>
        <w:t>formowania organizacji młodzieży demokratycznej. Takie organizacje zo</w:t>
        <w:softHyphen/>
        <w:t>stały rozwiązane, gdy stawiały pierwsze kroki w czasie wyborów na Sejm.</w:t>
      </w:r>
    </w:p>
    <w:p>
      <w:pPr>
        <w:pStyle w:val="Style9"/>
        <w:keepNext w:val="0"/>
        <w:keepLines w:val="0"/>
        <w:widowControl w:val="0"/>
        <w:shd w:val="clear" w:color="auto" w:fill="auto"/>
        <w:bidi w:val="0"/>
        <w:spacing w:before="0" w:line="240" w:lineRule="auto"/>
        <w:ind w:left="0" w:right="0" w:firstLine="420"/>
        <w:jc w:val="both"/>
      </w:pPr>
      <w:r>
        <w:rPr>
          <w:i w:val="0"/>
          <w:iCs w:val="0"/>
          <w:color w:val="000000"/>
          <w:spacing w:val="0"/>
          <w:w w:val="100"/>
          <w:position w:val="0"/>
          <w:shd w:val="clear" w:color="auto" w:fill="auto"/>
          <w:lang w:val="pl-PL" w:eastAsia="pl-PL" w:bidi="pl-PL"/>
        </w:rPr>
        <w:t>Uniemożliwienie ruchu młodej demokracji stawia już nie tylko rzemio</w:t>
        <w:softHyphen/>
        <w:t>sło, ale i całe Stronnictwo pod znakiem tymczasowości.</w:t>
      </w:r>
    </w:p>
    <w:p>
      <w:pPr>
        <w:pStyle w:val="Style9"/>
        <w:keepNext w:val="0"/>
        <w:keepLines w:val="0"/>
        <w:widowControl w:val="0"/>
        <w:shd w:val="clear" w:color="auto" w:fill="auto"/>
        <w:bidi w:val="0"/>
        <w:spacing w:before="0" w:line="240" w:lineRule="auto"/>
        <w:ind w:left="0" w:right="0" w:firstLine="420"/>
        <w:jc w:val="both"/>
        <w:sectPr>
          <w:headerReference w:type="default" r:id="rId159"/>
          <w:footerReference w:type="default" r:id="rId160"/>
          <w:headerReference w:type="even" r:id="rId161"/>
          <w:footerReference w:type="even" r:id="rId162"/>
          <w:footnotePr>
            <w:pos w:val="pageBottom"/>
            <w:numFmt w:val="chicago"/>
            <w:numRestart w:val="continuous"/>
            <w15:footnoteColumns w:val="1"/>
          </w:footnotePr>
          <w:pgSz w:w="6904" w:h="11425"/>
          <w:pgMar w:top="1042" w:left="303" w:right="305" w:bottom="644" w:header="0" w:footer="3" w:gutter="0"/>
          <w:cols w:space="720"/>
          <w:noEndnote/>
          <w:rtlGutter w:val="0"/>
          <w:docGrid w:linePitch="360"/>
        </w:sectPr>
      </w:pPr>
      <w:r>
        <w:rPr>
          <w:i w:val="0"/>
          <w:iCs w:val="0"/>
          <w:color w:val="000000"/>
          <w:spacing w:val="0"/>
          <w:w w:val="100"/>
          <w:position w:val="0"/>
          <w:shd w:val="clear" w:color="auto" w:fill="auto"/>
          <w:lang w:val="pl-PL" w:eastAsia="pl-PL" w:bidi="pl-PL"/>
        </w:rPr>
        <w:t xml:space="preserve">Obrona interesów inteligencji zawodowej jest również niełatwa. 78% nauczycieli pobiera zaledwie 998 złotych miesięcznie i od października stara </w:t>
      </w:r>
      <w:r>
        <w:rPr>
          <w:b/>
          <w:bCs/>
          <w:i w:val="0"/>
          <w:iCs w:val="0"/>
          <w:color w:val="000000"/>
          <w:spacing w:val="0"/>
          <w:w w:val="100"/>
          <w:position w:val="0"/>
          <w:shd w:val="clear" w:color="auto" w:fill="auto"/>
          <w:lang w:val="pl-PL" w:eastAsia="pl-PL" w:bidi="pl-PL"/>
        </w:rPr>
        <w:t xml:space="preserve">się </w:t>
      </w:r>
      <w:r>
        <w:rPr>
          <w:i w:val="0"/>
          <w:iCs w:val="0"/>
          <w:color w:val="000000"/>
          <w:spacing w:val="0"/>
          <w:w w:val="100"/>
          <w:position w:val="0"/>
          <w:shd w:val="clear" w:color="auto" w:fill="auto"/>
          <w:lang w:val="pl-PL" w:eastAsia="pl-PL" w:bidi="pl-PL"/>
        </w:rPr>
        <w:t>bezskutecznie o poprawę bytu, gdy tymczasem w zakresie cen towarów stosowana jest tak zwana ,.zwyżka bez wstrząsów”, to jest utajona, bez ogłaszania, a często przez pogarszanie jakości towaru. Z wstrząsem czy bez, warunki bytu pogarszają się. Zafałszowanie na tym polu wzmaga poczucie niepewności, które przypomina już bardzo przedpaździernikowy stan umy</w:t>
        <w:softHyphen/>
      </w:r>
      <w:r>
        <w:rPr>
          <w:b/>
          <w:bCs/>
          <w:i w:val="0"/>
          <w:iCs w:val="0"/>
          <w:color w:val="000000"/>
          <w:spacing w:val="0"/>
          <w:w w:val="100"/>
          <w:position w:val="0"/>
          <w:shd w:val="clear" w:color="auto" w:fill="auto"/>
          <w:lang w:val="pl-PL" w:eastAsia="pl-PL" w:bidi="pl-PL"/>
        </w:rPr>
        <w:t xml:space="preserve">słów. </w:t>
      </w:r>
      <w:r>
        <w:rPr>
          <w:i w:val="0"/>
          <w:iCs w:val="0"/>
          <w:color w:val="000000"/>
          <w:spacing w:val="0"/>
          <w:w w:val="100"/>
          <w:position w:val="0"/>
          <w:shd w:val="clear" w:color="auto" w:fill="auto"/>
          <w:lang w:val="pl-PL" w:eastAsia="pl-PL" w:bidi="pl-PL"/>
        </w:rPr>
        <w:t>Trudno sądzić czy po Zjeździe SD ma szanse poprawienia swej sytua</w:t>
        <w:softHyphen/>
        <w:t>cji i czy „tezy” pomogą mu zdobyć członków. Między teorią i praktyką, deklaracjami Gomułki, a utrudnieniami w terenie ze strony PZPR są i będą sprzeczności, a już dziś wiadomo, że Partia nie pozwala SD przyjmowania członków usuwanych z Partii. Prognostyki demokratyzacji dalekie są od optymizmu w czasie „dyktatury demokracji”.</w:t>
      </w:r>
    </w:p>
    <w:p>
      <w:pPr>
        <w:pStyle w:val="Style41"/>
        <w:keepNext/>
        <w:keepLines/>
        <w:widowControl w:val="0"/>
        <w:shd w:val="clear" w:color="auto" w:fill="auto"/>
        <w:bidi w:val="0"/>
        <w:spacing w:before="0" w:after="400" w:line="240" w:lineRule="auto"/>
        <w:ind w:left="0" w:right="0" w:firstLine="0"/>
        <w:jc w:val="both"/>
      </w:pPr>
      <w:bookmarkStart w:id="64" w:name="bookmark64"/>
      <w:bookmarkStart w:id="65" w:name="bookmark65"/>
      <w:r>
        <w:rPr>
          <w:color w:val="000000"/>
          <w:spacing w:val="0"/>
          <w:w w:val="100"/>
          <w:position w:val="0"/>
          <w:shd w:val="clear" w:color="auto" w:fill="auto"/>
          <w:lang w:val="pl-PL" w:eastAsia="pl-PL" w:bidi="pl-PL"/>
        </w:rPr>
        <w:t>Ostrzeżenie</w:t>
      </w:r>
      <w:bookmarkEnd w:id="64"/>
      <w:bookmarkEnd w:id="65"/>
    </w:p>
    <w:p>
      <w:pPr>
        <w:pStyle w:val="Style9"/>
        <w:keepNext w:val="0"/>
        <w:keepLines w:val="0"/>
        <w:widowControl w:val="0"/>
        <w:shd w:val="clear" w:color="auto" w:fill="auto"/>
        <w:bidi w:val="0"/>
        <w:spacing w:before="0" w:after="160" w:line="211" w:lineRule="auto"/>
        <w:ind w:left="0" w:right="0" w:firstLine="400"/>
        <w:jc w:val="both"/>
      </w:pPr>
      <w:r>
        <w:rPr>
          <w:i w:val="0"/>
          <w:iCs w:val="0"/>
          <w:color w:val="000000"/>
          <w:spacing w:val="0"/>
          <w:w w:val="100"/>
          <w:position w:val="0"/>
          <w:shd w:val="clear" w:color="auto" w:fill="auto"/>
          <w:lang w:val="pl-PL" w:eastAsia="pl-PL" w:bidi="pl-PL"/>
        </w:rPr>
        <w:t>Przypadkiem wpadł nam do rąk numer pisma pod tytułem „Po Pros</w:t>
        <w:softHyphen/>
        <w:t>tu”, oznaczony jako Nr I, datowany: Warszawa, dnia 30. I. 1958 roku, składający się z dwóch stron druku. Artykuł wstępny zaczyna się od słów:</w:t>
      </w:r>
    </w:p>
    <w:p>
      <w:pPr>
        <w:pStyle w:val="Style9"/>
        <w:keepNext w:val="0"/>
        <w:keepLines w:val="0"/>
        <w:widowControl w:val="0"/>
        <w:shd w:val="clear" w:color="auto" w:fill="auto"/>
        <w:bidi w:val="0"/>
        <w:spacing w:before="0" w:after="160" w:line="214" w:lineRule="auto"/>
        <w:ind w:left="0" w:right="0" w:firstLine="400"/>
        <w:jc w:val="both"/>
      </w:pPr>
      <w:r>
        <w:rPr>
          <w:i w:val="0"/>
          <w:iCs w:val="0"/>
          <w:color w:val="000000"/>
          <w:spacing w:val="0"/>
          <w:w w:val="100"/>
          <w:position w:val="0"/>
          <w:shd w:val="clear" w:color="auto" w:fill="auto"/>
          <w:lang w:val="pl-PL" w:eastAsia="pl-PL" w:bidi="pl-PL"/>
        </w:rPr>
        <w:t>„Przyjaciele! Tygodnik Wasz jest zakazany. Nasunęła nam się więc myśl ponowić jego wydanie w Wolnym świecie. Nie jako pisma emigra</w:t>
        <w:softHyphen/>
        <w:t>cyjnego, lecz Waszego własnego. Czasopisma, w którym Wy będziecie wykładać swoje idee, które się będzie wśród Was rozpowszechniać — z rąk do rąk — które będzie służyło sprawie Waszej wolności”.</w:t>
      </w:r>
    </w:p>
    <w:p>
      <w:pPr>
        <w:pStyle w:val="Style9"/>
        <w:keepNext w:val="0"/>
        <w:keepLines w:val="0"/>
        <w:widowControl w:val="0"/>
        <w:shd w:val="clear" w:color="auto" w:fill="auto"/>
        <w:bidi w:val="0"/>
        <w:spacing w:before="0" w:after="0" w:line="209" w:lineRule="auto"/>
        <w:ind w:left="0" w:right="0" w:firstLine="400"/>
        <w:jc w:val="both"/>
      </w:pPr>
      <w:r>
        <w:rPr>
          <w:i w:val="0"/>
          <w:iCs w:val="0"/>
          <w:color w:val="000000"/>
          <w:spacing w:val="0"/>
          <w:w w:val="100"/>
          <w:position w:val="0"/>
          <w:shd w:val="clear" w:color="auto" w:fill="auto"/>
          <w:lang w:val="pl-PL" w:eastAsia="pl-PL" w:bidi="pl-PL"/>
        </w:rPr>
        <w:t>Artykuł ten jest podpisany przez NTS, Sztab Główny. NTS to Na</w:t>
        <w:softHyphen/>
        <w:t>rodowy Związek Pracy rosyjskich tzw. solidarystów, mający swoją siedzi</w:t>
        <w:softHyphen/>
        <w:t>bę w Niemieckiej Republice Federalnej.</w:t>
      </w:r>
    </w:p>
    <w:p>
      <w:pPr>
        <w:pStyle w:val="Style9"/>
        <w:keepNext w:val="0"/>
        <w:keepLines w:val="0"/>
        <w:widowControl w:val="0"/>
        <w:shd w:val="clear" w:color="auto" w:fill="auto"/>
        <w:bidi w:val="0"/>
        <w:spacing w:before="0" w:after="0" w:line="209" w:lineRule="auto"/>
        <w:ind w:left="0" w:right="0" w:firstLine="400"/>
        <w:jc w:val="both"/>
      </w:pPr>
      <w:r>
        <w:rPr>
          <w:i w:val="0"/>
          <w:iCs w:val="0"/>
          <w:color w:val="000000"/>
          <w:spacing w:val="0"/>
          <w:w w:val="100"/>
          <w:position w:val="0"/>
          <w:shd w:val="clear" w:color="auto" w:fill="auto"/>
          <w:lang w:val="pl-PL" w:eastAsia="pl-PL" w:bidi="pl-PL"/>
        </w:rPr>
        <w:t>Sprawy emigracji rosyjskiej są nam zupełnie obce. Jej drogi były tra</w:t>
        <w:softHyphen/>
        <w:t>giczne i zawiłe, znaczna jej część, szukając za wszelką cenę sojuszników, sądziła przez czas pewien, że znalazła ich w ruchach faszystowskich, inna część ulegała w końcowej fazie ubiegłej wojny nastrojom dumy na widok chwały rosyjskiego oręża. Nie będziemy się tutaj zastanawiać nad niemniej zawiłymi ścieżkami solidarystów. Jakkolwiek zarówno charakter nazwy jak termin „sztab główny” nasuwają niezbyt miłe skojarzenia. Chodzi nam o za</w:t>
        <w:softHyphen/>
        <w:t>sadę.</w:t>
      </w:r>
    </w:p>
    <w:p>
      <w:pPr>
        <w:pStyle w:val="Style9"/>
        <w:keepNext w:val="0"/>
        <w:keepLines w:val="0"/>
        <w:widowControl w:val="0"/>
        <w:shd w:val="clear" w:color="auto" w:fill="auto"/>
        <w:bidi w:val="0"/>
        <w:spacing w:before="0" w:after="0" w:line="211" w:lineRule="auto"/>
        <w:ind w:left="0" w:right="0" w:firstLine="400"/>
        <w:jc w:val="both"/>
      </w:pPr>
      <w:r>
        <w:rPr>
          <w:i w:val="0"/>
          <w:iCs w:val="0"/>
          <w:color w:val="000000"/>
          <w:spacing w:val="0"/>
          <w:w w:val="100"/>
          <w:position w:val="0"/>
          <w:shd w:val="clear" w:color="auto" w:fill="auto"/>
          <w:lang w:val="pl-PL" w:eastAsia="pl-PL" w:bidi="pl-PL"/>
        </w:rPr>
        <w:t>Jesteśmy przeciwnikami działalności agenturalnej tj. takiej, w której odpowiedzialność za dane czyny jest nie do wyśledzenia. Dawaliśmy temu niejednokrotnie wyraz, chociażby z okazji afery Bergu. Los jakiegoś narodu nie może być igraszką w ręku ludzi, którzy, stawiając sobie cele, traktują taką czy inną grupę ludzką wyłącznie jako środek. Dotyczy to zarówno osób tej samej narodowości jak cudzoziemców, zwykle przy tym słabo zoriento</w:t>
        <w:softHyphen/>
        <w:t>wanych w specyficznych cechach środowiska, jakim chcą się posłużyć.</w:t>
      </w:r>
    </w:p>
    <w:p>
      <w:pPr>
        <w:pStyle w:val="Style9"/>
        <w:keepNext w:val="0"/>
        <w:keepLines w:val="0"/>
        <w:widowControl w:val="0"/>
        <w:shd w:val="clear" w:color="auto" w:fill="auto"/>
        <w:bidi w:val="0"/>
        <w:spacing w:before="0" w:after="0" w:line="211" w:lineRule="auto"/>
        <w:ind w:left="0" w:right="0" w:firstLine="400"/>
        <w:jc w:val="both"/>
      </w:pPr>
      <w:r>
        <w:rPr>
          <w:i w:val="0"/>
          <w:iCs w:val="0"/>
          <w:color w:val="000000"/>
          <w:spacing w:val="0"/>
          <w:w w:val="100"/>
          <w:position w:val="0"/>
          <w:shd w:val="clear" w:color="auto" w:fill="auto"/>
          <w:lang w:val="pl-PL" w:eastAsia="pl-PL" w:bidi="pl-PL"/>
        </w:rPr>
        <w:t>W naszej pracy staraliśmy się unikać metod nasuwających niejasne po</w:t>
        <w:softHyphen/>
        <w:t>dejrzenia. Dążyliśmy zawsze do takiej sytuacji, w której czytelnik krajowy, biorąc do ręki nasze pismo czy książki przez nas wydane, mógłby być pew</w:t>
        <w:softHyphen/>
        <w:t>ny, że ma do czynienia nie z prowokacją ani z działalnością obcych wy</w:t>
        <w:softHyphen/>
        <w:t>wiadów, ale z głosem ludzi niezależnych, liczących się z interesem dwu</w:t>
        <w:softHyphen/>
        <w:t>dziestu ośmiu milionów Polaków. Potrafilibyśmy zresztą wiele opowiedzieć o próbach włączenia się w nasz dialog z czytelnikiem krajowym, robionych kilka lat temu przez tajemnicze instytucje działające anonimowo, w formie chociażby korsarskiego przedruku naszych tekstów, a nawet zrzucania ich na spadochronach. Nasza linia była jednak jasno określona przez polskie warunki. Działamy otwarcie. Za swą działalność bierzemy pełną odpowie</w:t>
        <w:softHyphen/>
        <w:t>dzialność. To nasze stanowisko upoważnia nas do zabrania głosu na temat podrobionego tygodnika.</w:t>
      </w:r>
    </w:p>
    <w:p>
      <w:pPr>
        <w:pStyle w:val="Style9"/>
        <w:keepNext w:val="0"/>
        <w:keepLines w:val="0"/>
        <w:widowControl w:val="0"/>
        <w:shd w:val="clear" w:color="auto" w:fill="auto"/>
        <w:bidi w:val="0"/>
        <w:spacing w:before="0" w:after="0" w:line="211" w:lineRule="auto"/>
        <w:ind w:left="0" w:right="0" w:firstLine="400"/>
        <w:jc w:val="both"/>
      </w:pPr>
      <w:r>
        <w:rPr>
          <w:i w:val="0"/>
          <w:iCs w:val="0"/>
          <w:color w:val="000000"/>
          <w:spacing w:val="0"/>
          <w:w w:val="100"/>
          <w:position w:val="0"/>
          <w:shd w:val="clear" w:color="auto" w:fill="auto"/>
          <w:lang w:val="pl-PL" w:eastAsia="pl-PL" w:bidi="pl-PL"/>
        </w:rPr>
        <w:t>Wydany w Niemczech numer „Po Prostu” jest na poziomie dziecin</w:t>
        <w:softHyphen/>
        <w:t>nym. Pomijając nawet język obficie usiany gramatycznymi błędami, jest to zwykła anty-komunistyczna gazetka, świadcząca, że jej redaktorzy mają słabe pojęcie o charakterze dyskusji toczonych w Polsce. Nie ratują jej frag</w:t>
        <w:softHyphen/>
        <w:t>menty z książki Dżilasa (redaktorzy nie wiedzą, że istnieje ona w przekła</w:t>
        <w:softHyphen/>
        <w:br w:type="page"/>
      </w:r>
      <w:r>
        <w:rPr>
          <w:i w:val="0"/>
          <w:iCs w:val="0"/>
          <w:color w:val="000000"/>
          <w:spacing w:val="0"/>
          <w:w w:val="100"/>
          <w:position w:val="0"/>
          <w:shd w:val="clear" w:color="auto" w:fill="auto"/>
          <w:lang w:val="pl-PL" w:eastAsia="pl-PL" w:bidi="pl-PL"/>
        </w:rPr>
        <w:t>dzie polskim). Najwyraźniej publikacja nie jest przeznaczona dla dawnych czytelników ,,Po Prostu”. Stanowi jednak niemiłą dywersję, ale niemiłą tylko dla młodej polskiej lewicy, którą usiłuje skompromitować.</w:t>
      </w:r>
    </w:p>
    <w:p>
      <w:pPr>
        <w:pStyle w:val="Style9"/>
        <w:keepNext w:val="0"/>
        <w:keepLines w:val="0"/>
        <w:widowControl w:val="0"/>
        <w:shd w:val="clear" w:color="auto" w:fill="auto"/>
        <w:bidi w:val="0"/>
        <w:spacing w:before="0" w:after="0" w:line="211" w:lineRule="auto"/>
        <w:ind w:left="0" w:right="0" w:firstLine="360"/>
        <w:jc w:val="both"/>
      </w:pPr>
      <w:r>
        <w:rPr>
          <w:i w:val="0"/>
          <w:iCs w:val="0"/>
          <w:color w:val="000000"/>
          <w:spacing w:val="0"/>
          <w:w w:val="100"/>
          <w:position w:val="0"/>
          <w:shd w:val="clear" w:color="auto" w:fill="auto"/>
          <w:lang w:val="pl-PL" w:eastAsia="pl-PL" w:bidi="pl-PL"/>
        </w:rPr>
        <w:t>Jesteśmy niewątpliwie zwolennikami przyjaźni pomiędzy narodem pol</w:t>
        <w:softHyphen/>
        <w:t>skim i rosyjskim. Uważamy ją nawet za konieczną. Sprzymierzeńców jednak widzimy w tej części młodej inteligencji rosyjskiej, z którą młoda inteli</w:t>
        <w:softHyphen/>
        <w:t>gencja Warszawy i Krakowa, Poznania i Wrocławia łatwo uzyskuje poro</w:t>
        <w:softHyphen/>
        <w:t>zumienie. Mamy szacunek dla tych Rosjan, którzy — wiemy to — z bó</w:t>
        <w:softHyphen/>
        <w:t>lem przyjęli akcję tanków na Węgrzech. Natomiast zamiary pokierowania z zewnątrz rzeczywistą dynamiką przemian, jaka jest w Rosji, jak to robi NTS, budzą w nas tę samą nieufność co numer pseudo ,,Po Prostu”.</w:t>
      </w:r>
    </w:p>
    <w:p>
      <w:pPr>
        <w:pStyle w:val="Style9"/>
        <w:keepNext w:val="0"/>
        <w:keepLines w:val="0"/>
        <w:widowControl w:val="0"/>
        <w:shd w:val="clear" w:color="auto" w:fill="auto"/>
        <w:bidi w:val="0"/>
        <w:spacing w:before="0" w:after="160" w:line="211" w:lineRule="auto"/>
        <w:ind w:left="0" w:right="0" w:firstLine="360"/>
        <w:jc w:val="both"/>
      </w:pPr>
      <w:r>
        <w:rPr>
          <w:i w:val="0"/>
          <w:iCs w:val="0"/>
          <w:color w:val="000000"/>
          <w:spacing w:val="0"/>
          <w:w w:val="100"/>
          <w:position w:val="0"/>
          <w:shd w:val="clear" w:color="auto" w:fill="auto"/>
          <w:lang w:val="pl-PL" w:eastAsia="pl-PL" w:bidi="pl-PL"/>
        </w:rPr>
        <w:t xml:space="preserve">Nowe pismo wzywa do nadsyłania „artykułów, listów, życzeń i </w:t>
      </w:r>
      <w:r>
        <w:rPr>
          <w:b/>
          <w:bCs/>
          <w:i w:val="0"/>
          <w:iCs w:val="0"/>
          <w:color w:val="000000"/>
          <w:spacing w:val="0"/>
          <w:w w:val="100"/>
          <w:position w:val="0"/>
          <w:shd w:val="clear" w:color="auto" w:fill="auto"/>
          <w:lang w:val="pl-PL" w:eastAsia="pl-PL" w:bidi="pl-PL"/>
        </w:rPr>
        <w:t>od</w:t>
        <w:softHyphen/>
      </w:r>
      <w:r>
        <w:rPr>
          <w:i w:val="0"/>
          <w:iCs w:val="0"/>
          <w:color w:val="000000"/>
          <w:spacing w:val="0"/>
          <w:w w:val="100"/>
          <w:position w:val="0"/>
          <w:shd w:val="clear" w:color="auto" w:fill="auto"/>
          <w:lang w:val="pl-PL" w:eastAsia="pl-PL" w:bidi="pl-PL"/>
        </w:rPr>
        <w:t xml:space="preserve">głosów”. Wypada stanowczo ostrzec lekkomyślnych przed współpracą z </w:t>
      </w:r>
      <w:r>
        <w:rPr>
          <w:b/>
          <w:bCs/>
          <w:i w:val="0"/>
          <w:iCs w:val="0"/>
          <w:color w:val="000000"/>
          <w:spacing w:val="0"/>
          <w:w w:val="100"/>
          <w:position w:val="0"/>
          <w:shd w:val="clear" w:color="auto" w:fill="auto"/>
          <w:lang w:val="pl-PL" w:eastAsia="pl-PL" w:bidi="pl-PL"/>
        </w:rPr>
        <w:t>or</w:t>
        <w:softHyphen/>
      </w:r>
      <w:r>
        <w:rPr>
          <w:i w:val="0"/>
          <w:iCs w:val="0"/>
          <w:color w:val="000000"/>
          <w:spacing w:val="0"/>
          <w:w w:val="100"/>
          <w:position w:val="0"/>
          <w:shd w:val="clear" w:color="auto" w:fill="auto"/>
          <w:lang w:val="pl-PL" w:eastAsia="pl-PL" w:bidi="pl-PL"/>
        </w:rPr>
        <w:t>ganem, nad którym nie mogą mieć moralnej kontroli. Prosimy krajowych czytelników „Kultury”, aby rozpowszechniali to ostrzeżenie.</w:t>
      </w:r>
    </w:p>
    <w:p>
      <w:pPr>
        <w:pStyle w:val="Style9"/>
        <w:keepNext w:val="0"/>
        <w:keepLines w:val="0"/>
        <w:widowControl w:val="0"/>
        <w:shd w:val="clear" w:color="auto" w:fill="auto"/>
        <w:bidi w:val="0"/>
        <w:spacing w:before="0" w:after="160" w:line="209" w:lineRule="auto"/>
        <w:ind w:left="0" w:right="0" w:firstLine="360"/>
        <w:jc w:val="both"/>
      </w:pPr>
      <w:r>
        <w:rPr>
          <w:i w:val="0"/>
          <w:iCs w:val="0"/>
          <w:color w:val="000000"/>
          <w:spacing w:val="0"/>
          <w:w w:val="100"/>
          <w:position w:val="0"/>
          <w:shd w:val="clear" w:color="auto" w:fill="auto"/>
          <w:lang w:val="pl-PL" w:eastAsia="pl-PL" w:bidi="pl-PL"/>
        </w:rPr>
        <w:t xml:space="preserve">Być może ten drobny fakt skłoni do refleksji czynniki zajmujące </w:t>
      </w:r>
      <w:r>
        <w:rPr>
          <w:b/>
          <w:bCs/>
          <w:i w:val="0"/>
          <w:iCs w:val="0"/>
          <w:color w:val="000000"/>
          <w:spacing w:val="0"/>
          <w:w w:val="100"/>
          <w:position w:val="0"/>
          <w:shd w:val="clear" w:color="auto" w:fill="auto"/>
          <w:lang w:val="pl-PL" w:eastAsia="pl-PL" w:bidi="pl-PL"/>
        </w:rPr>
        <w:t xml:space="preserve">się w </w:t>
      </w:r>
      <w:r>
        <w:rPr>
          <w:i w:val="0"/>
          <w:iCs w:val="0"/>
          <w:color w:val="000000"/>
          <w:spacing w:val="0"/>
          <w:w w:val="100"/>
          <w:position w:val="0"/>
          <w:shd w:val="clear" w:color="auto" w:fill="auto"/>
          <w:lang w:val="pl-PL" w:eastAsia="pl-PL" w:bidi="pl-PL"/>
        </w:rPr>
        <w:t xml:space="preserve">Polsce cenzurą oraz nakładaniem embarga na periodyki i książki </w:t>
      </w:r>
      <w:r>
        <w:rPr>
          <w:b/>
          <w:bCs/>
          <w:i w:val="0"/>
          <w:iCs w:val="0"/>
          <w:color w:val="000000"/>
          <w:spacing w:val="0"/>
          <w:w w:val="100"/>
          <w:position w:val="0"/>
          <w:shd w:val="clear" w:color="auto" w:fill="auto"/>
          <w:lang w:val="pl-PL" w:eastAsia="pl-PL" w:bidi="pl-PL"/>
        </w:rPr>
        <w:t>emi</w:t>
        <w:softHyphen/>
      </w:r>
      <w:r>
        <w:rPr>
          <w:i w:val="0"/>
          <w:iCs w:val="0"/>
          <w:color w:val="000000"/>
          <w:spacing w:val="0"/>
          <w:w w:val="100"/>
          <w:position w:val="0"/>
          <w:shd w:val="clear" w:color="auto" w:fill="auto"/>
          <w:lang w:val="pl-PL" w:eastAsia="pl-PL" w:bidi="pl-PL"/>
        </w:rPr>
        <w:t>gracyjne. Ostatecznie, zwykle tak bywa, że gdzie nie ma otwartej dys-' kusji, usługi swoje ofiarowują „specjaliści” od podziemnej roboty.</w:t>
      </w:r>
    </w:p>
    <w:p>
      <w:pPr>
        <w:pStyle w:val="Style9"/>
        <w:keepNext w:val="0"/>
        <w:keepLines w:val="0"/>
        <w:widowControl w:val="0"/>
        <w:shd w:val="clear" w:color="auto" w:fill="auto"/>
        <w:bidi w:val="0"/>
        <w:spacing w:before="0" w:after="2140" w:line="211" w:lineRule="auto"/>
        <w:ind w:left="0" w:right="380" w:firstLine="0"/>
        <w:jc w:val="right"/>
      </w:pPr>
      <w:r>
        <w:rPr>
          <w:i w:val="0"/>
          <w:iCs w:val="0"/>
          <w:color w:val="000000"/>
          <w:spacing w:val="0"/>
          <w:w w:val="100"/>
          <w:position w:val="0"/>
          <w:shd w:val="clear" w:color="auto" w:fill="auto"/>
          <w:lang w:val="pl-PL" w:eastAsia="pl-PL" w:bidi="pl-PL"/>
        </w:rPr>
        <w:t>REDAKCJA</w:t>
      </w:r>
    </w:p>
    <w:p>
      <w:pPr>
        <w:pStyle w:val="Style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180" w:lineRule="auto"/>
        <w:ind w:left="260" w:right="0" w:firstLine="0"/>
        <w:jc w:val="both"/>
      </w:pPr>
      <w:r>
        <w:rPr>
          <w:rFonts w:ascii="Calibri" w:eastAsia="Calibri" w:hAnsi="Calibri" w:cs="Calibri"/>
          <w:b/>
          <w:bCs/>
          <w:i w:val="0"/>
          <w:iCs w:val="0"/>
          <w:color w:val="000000"/>
          <w:spacing w:val="0"/>
          <w:w w:val="70"/>
          <w:position w:val="0"/>
          <w:sz w:val="56"/>
          <w:szCs w:val="56"/>
          <w:shd w:val="clear" w:color="auto" w:fill="auto"/>
          <w:lang w:val="pl-PL" w:eastAsia="pl-PL" w:bidi="pl-PL"/>
        </w:rPr>
        <w:t xml:space="preserve">CZASOPISMA KRAJOWE </w:t>
      </w:r>
      <w:r>
        <w:rPr>
          <w:i w:val="0"/>
          <w:iCs w:val="0"/>
          <w:color w:val="000000"/>
          <w:spacing w:val="0"/>
          <w:w w:val="100"/>
          <w:position w:val="0"/>
          <w:shd w:val="clear" w:color="auto" w:fill="auto"/>
          <w:lang w:val="pl-PL" w:eastAsia="pl-PL" w:bidi="pl-PL"/>
        </w:rPr>
        <w:t xml:space="preserve">naukowe, techniczne, przyrodnicze, medyczne, humanistyczne — </w:t>
      </w:r>
      <w:r>
        <w:rPr>
          <w:color w:val="000000"/>
          <w:spacing w:val="0"/>
          <w:w w:val="100"/>
          <w:position w:val="0"/>
          <w:shd w:val="clear" w:color="auto" w:fill="auto"/>
          <w:lang w:val="pl-PL" w:eastAsia="pl-PL" w:bidi="pl-PL"/>
        </w:rPr>
        <w:t>Wszystkie dziedziny wiedzy śc</w:t>
      </w:r>
      <w:r>
        <w:rPr>
          <w:color w:val="000000"/>
          <w:spacing w:val="0"/>
          <w:w w:val="100"/>
          <w:position w:val="0"/>
          <w:shd w:val="clear" w:color="auto" w:fill="auto"/>
          <w:vertAlign w:val="superscript"/>
          <w:lang w:val="pl-PL" w:eastAsia="pl-PL" w:bidi="pl-PL"/>
        </w:rPr>
        <w:t>:</w:t>
      </w:r>
      <w:r>
        <w:rPr>
          <w:color w:val="000000"/>
          <w:spacing w:val="0"/>
          <w:w w:val="100"/>
          <w:position w:val="0"/>
          <w:shd w:val="clear" w:color="auto" w:fill="auto"/>
          <w:lang w:val="pl-PL" w:eastAsia="pl-PL" w:bidi="pl-PL"/>
        </w:rPr>
        <w:t>slej i stosowanej ;</w:t>
      </w:r>
      <w:r>
        <w:rPr>
          <w:i w:val="0"/>
          <w:iCs w:val="0"/>
          <w:color w:val="000000"/>
          <w:spacing w:val="0"/>
          <w:w w:val="100"/>
          <w:position w:val="0"/>
          <w:shd w:val="clear" w:color="auto" w:fill="auto"/>
          <w:lang w:val="pl-PL" w:eastAsia="pl-PL" w:bidi="pl-PL"/>
        </w:rPr>
        <w:t xml:space="preserve"> popularne tygodniki i magazyny ilustrowane, periodyki społeczne i literackie </w:t>
      </w:r>
      <w:r>
        <w:rPr>
          <w:color w:val="000000"/>
          <w:spacing w:val="0"/>
          <w:w w:val="100"/>
          <w:position w:val="0"/>
          <w:shd w:val="clear" w:color="auto" w:fill="auto"/>
          <w:lang w:val="pl-PL" w:eastAsia="pl-PL" w:bidi="pl-PL"/>
        </w:rPr>
        <w:t>(Tygodnik Powszechny — Życie Literackie — Przegląd Kulturalny</w:t>
      </w:r>
      <w:r>
        <w:rPr>
          <w:i w:val="0"/>
          <w:iCs w:val="0"/>
          <w:color w:val="000000"/>
          <w:spacing w:val="0"/>
          <w:w w:val="100"/>
          <w:position w:val="0"/>
          <w:shd w:val="clear" w:color="auto" w:fill="auto"/>
          <w:lang w:val="pl-PL" w:eastAsia="pl-PL" w:bidi="pl-PL"/>
        </w:rPr>
        <w:t xml:space="preserve"> i inne) ; czasopisma kobiece </w:t>
      </w:r>
      <w:r>
        <w:rPr>
          <w:color w:val="000000"/>
          <w:spacing w:val="0"/>
          <w:w w:val="100"/>
          <w:position w:val="0"/>
          <w:shd w:val="clear" w:color="auto" w:fill="auto"/>
          <w:lang w:val="pl-PL" w:eastAsia="pl-PL" w:bidi="pl-PL"/>
        </w:rPr>
        <w:t>(Kob</w:t>
      </w:r>
      <w:r>
        <w:rPr>
          <w:color w:val="000000"/>
          <w:spacing w:val="0"/>
          <w:w w:val="100"/>
          <w:position w:val="0"/>
          <w:shd w:val="clear" w:color="auto" w:fill="auto"/>
          <w:vertAlign w:val="superscript"/>
          <w:lang w:val="pl-PL" w:eastAsia="pl-PL" w:bidi="pl-PL"/>
        </w:rPr>
        <w:t>:</w:t>
      </w:r>
      <w:r>
        <w:rPr>
          <w:color w:val="000000"/>
          <w:spacing w:val="0"/>
          <w:w w:val="100"/>
          <w:position w:val="0"/>
          <w:shd w:val="clear" w:color="auto" w:fill="auto"/>
          <w:lang w:val="pl-PL" w:eastAsia="pl-PL" w:bidi="pl-PL"/>
        </w:rPr>
        <w:t>eta i Życie — Przyjaciółka)</w:t>
      </w:r>
      <w:r>
        <w:rPr>
          <w:i w:val="0"/>
          <w:iCs w:val="0"/>
          <w:color w:val="000000"/>
          <w:spacing w:val="0"/>
          <w:w w:val="100"/>
          <w:position w:val="0"/>
          <w:shd w:val="clear" w:color="auto" w:fill="auto"/>
          <w:lang w:val="pl-PL" w:eastAsia="pl-PL" w:bidi="pl-PL"/>
        </w:rPr>
        <w:t xml:space="preserve"> ; pisemka dla dzieci </w:t>
      </w:r>
      <w:r>
        <w:rPr>
          <w:color w:val="000000"/>
          <w:spacing w:val="0"/>
          <w:w w:val="100"/>
          <w:position w:val="0"/>
          <w:shd w:val="clear" w:color="auto" w:fill="auto"/>
          <w:lang w:val="pl-PL" w:eastAsia="pl-PL" w:bidi="pl-PL"/>
        </w:rPr>
        <w:t>(Świerszczyk — Płomyczek — Płomyk)</w:t>
      </w:r>
      <w:r>
        <w:rPr>
          <w:i w:val="0"/>
          <w:iCs w:val="0"/>
          <w:color w:val="000000"/>
          <w:spacing w:val="0"/>
          <w:w w:val="100"/>
          <w:position w:val="0"/>
          <w:shd w:val="clear" w:color="auto" w:fill="auto"/>
          <w:lang w:val="pl-PL" w:eastAsia="pl-PL" w:bidi="pl-PL"/>
        </w:rPr>
        <w:t xml:space="preserve"> ; specjalne czasopisma dla emigracji : </w:t>
      </w:r>
      <w:r>
        <w:rPr>
          <w:color w:val="000000"/>
          <w:spacing w:val="0"/>
          <w:w w:val="100"/>
          <w:position w:val="0"/>
          <w:shd w:val="clear" w:color="auto" w:fill="auto"/>
          <w:lang w:val="pl-PL" w:eastAsia="pl-PL" w:bidi="pl-PL"/>
        </w:rPr>
        <w:t xml:space="preserve">Magazyn Polski — Polska — Hejnał Mariacki — </w:t>
      </w:r>
      <w:r>
        <w:rPr>
          <w:i w:val="0"/>
          <w:iCs w:val="0"/>
          <w:color w:val="000000"/>
          <w:spacing w:val="0"/>
          <w:w w:val="100"/>
          <w:position w:val="0"/>
          <w:shd w:val="clear" w:color="auto" w:fill="auto"/>
          <w:lang w:val="pl-PL" w:eastAsia="pl-PL" w:bidi="pl-PL"/>
        </w:rPr>
        <w:t xml:space="preserve">7 </w:t>
      </w:r>
      <w:r>
        <w:rPr>
          <w:color w:val="000000"/>
          <w:spacing w:val="0"/>
          <w:w w:val="100"/>
          <w:position w:val="0"/>
          <w:shd w:val="clear" w:color="auto" w:fill="auto"/>
          <w:lang w:val="pl-PL" w:eastAsia="pl-PL" w:bidi="pl-PL"/>
        </w:rPr>
        <w:t>Dni — Nasza Ojczyzna.</w:t>
      </w:r>
      <w:r>
        <w:rPr>
          <w:i w:val="0"/>
          <w:iCs w:val="0"/>
          <w:color w:val="000000"/>
          <w:spacing w:val="0"/>
          <w:w w:val="100"/>
          <w:position w:val="0"/>
          <w:shd w:val="clear" w:color="auto" w:fill="auto"/>
          <w:lang w:val="pl-PL" w:eastAsia="pl-PL" w:bidi="pl-PL"/>
        </w:rPr>
        <w:t xml:space="preserve"> W Stanach Zjednoczonych A.P. i Ka</w:t>
        <w:softHyphen/>
        <w:t>nadzie prenumeratę na wszystkie czasopisma krajowe przyjmuje i nu</w:t>
        <w:softHyphen/>
        <w:t>mery okazowe wysyła :</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34"/>
          <w:szCs w:val="34"/>
        </w:rPr>
      </w:pPr>
      <w:r>
        <w:rPr>
          <w:rFonts w:ascii="Arial" w:eastAsia="Arial" w:hAnsi="Arial" w:cs="Arial"/>
          <w:b/>
          <w:bCs/>
          <w:color w:val="000000"/>
          <w:spacing w:val="0"/>
          <w:w w:val="100"/>
          <w:position w:val="0"/>
          <w:sz w:val="34"/>
          <w:szCs w:val="34"/>
          <w:shd w:val="clear" w:color="auto" w:fill="auto"/>
          <w:lang w:val="fr-FR" w:eastAsia="fr-FR" w:bidi="fr-FR"/>
        </w:rPr>
        <w:t xml:space="preserve">VATRA </w:t>
      </w:r>
      <w:r>
        <w:rPr>
          <w:rFonts w:ascii="Arial" w:eastAsia="Arial" w:hAnsi="Arial" w:cs="Arial"/>
          <w:b/>
          <w:bCs/>
          <w:color w:val="000000"/>
          <w:spacing w:val="0"/>
          <w:w w:val="100"/>
          <w:position w:val="0"/>
          <w:sz w:val="34"/>
          <w:szCs w:val="34"/>
          <w:shd w:val="clear" w:color="auto" w:fill="auto"/>
          <w:lang w:val="pl-PL" w:eastAsia="pl-PL" w:bidi="pl-PL"/>
        </w:rPr>
        <w:t>TRADE</w:t>
      </w:r>
    </w:p>
    <w:p>
      <w:pPr>
        <w:pStyle w:val="Style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23" w:lineRule="auto"/>
        <w:ind w:left="1040" w:right="0" w:firstLine="0"/>
        <w:jc w:val="both"/>
      </w:pPr>
      <w:r>
        <w:rPr>
          <w:i w:val="0"/>
          <w:iCs w:val="0"/>
          <w:color w:val="000000"/>
          <w:spacing w:val="0"/>
          <w:w w:val="100"/>
          <w:position w:val="0"/>
          <w:shd w:val="clear" w:color="auto" w:fill="auto"/>
          <w:lang w:val="pl-PL" w:eastAsia="pl-PL" w:bidi="pl-PL"/>
        </w:rPr>
        <w:t xml:space="preserve">277 Sęlkirk </w:t>
      </w:r>
      <w:r>
        <w:rPr>
          <w:i w:val="0"/>
          <w:iCs w:val="0"/>
          <w:color w:val="000000"/>
          <w:spacing w:val="0"/>
          <w:w w:val="100"/>
          <w:position w:val="0"/>
          <w:shd w:val="clear" w:color="auto" w:fill="auto"/>
          <w:lang w:val="fr-FR" w:eastAsia="fr-FR" w:bidi="fr-FR"/>
        </w:rPr>
        <w:t xml:space="preserve">Ave., </w:t>
      </w:r>
      <w:r>
        <w:rPr>
          <w:i w:val="0"/>
          <w:iCs w:val="0"/>
          <w:color w:val="000000"/>
          <w:spacing w:val="0"/>
          <w:w w:val="100"/>
          <w:position w:val="0"/>
          <w:shd w:val="clear" w:color="auto" w:fill="auto"/>
          <w:lang w:val="pl-PL" w:eastAsia="pl-PL" w:bidi="pl-PL"/>
        </w:rPr>
        <w:t xml:space="preserve">Winnipes 4, </w:t>
      </w:r>
      <w:r>
        <w:rPr>
          <w:i w:val="0"/>
          <w:iCs w:val="0"/>
          <w:color w:val="000000"/>
          <w:spacing w:val="0"/>
          <w:w w:val="100"/>
          <w:position w:val="0"/>
          <w:shd w:val="clear" w:color="auto" w:fill="auto"/>
          <w:lang w:val="fr-FR" w:eastAsia="fr-FR" w:bidi="fr-FR"/>
        </w:rPr>
        <w:t>Man., Canada.</w:t>
      </w:r>
    </w:p>
    <w:p>
      <w:pPr>
        <w:pStyle w:val="Style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319" w:lineRule="auto"/>
        <w:ind w:left="780" w:right="0" w:hanging="520"/>
        <w:jc w:val="both"/>
        <w:sectPr>
          <w:headerReference w:type="default" r:id="rId163"/>
          <w:footerReference w:type="default" r:id="rId164"/>
          <w:headerReference w:type="even" r:id="rId165"/>
          <w:footerReference w:type="even" r:id="rId166"/>
          <w:headerReference w:type="first" r:id="rId167"/>
          <w:footerReference w:type="first" r:id="rId168"/>
          <w:footnotePr>
            <w:pos w:val="pageBottom"/>
            <w:numFmt w:val="chicago"/>
            <w:numRestart w:val="continuous"/>
            <w15:footnoteColumns w:val="1"/>
          </w:footnotePr>
          <w:pgSz w:w="6904" w:h="11425"/>
          <w:pgMar w:top="1042" w:left="303" w:right="305" w:bottom="644" w:header="0" w:footer="3" w:gutter="0"/>
          <w:cols w:space="720"/>
          <w:noEndnote/>
          <w:titlePg/>
          <w:rtlGutter w:val="0"/>
          <w:docGrid w:linePitch="360"/>
        </w:sectPr>
      </w:pPr>
      <w:r>
        <w:rPr>
          <w:color w:val="000000"/>
          <w:spacing w:val="0"/>
          <w:w w:val="100"/>
          <w:position w:val="0"/>
          <w:shd w:val="clear" w:color="auto" w:fill="auto"/>
          <w:lang w:val="pl-PL" w:eastAsia="pl-PL" w:bidi="pl-PL"/>
        </w:rPr>
        <w:t>Wysyłamy także ze składu W Kanadzie lub Stanach Zjednoczonych KRAJOWE PŁYTY GRAMOFONOWE</w:t>
      </w:r>
      <w:r>
        <w:rPr>
          <w:i w:val="0"/>
          <w:iCs w:val="0"/>
          <w:color w:val="000000"/>
          <w:spacing w:val="0"/>
          <w:w w:val="100"/>
          <w:position w:val="0"/>
          <w:shd w:val="clear" w:color="auto" w:fill="auto"/>
          <w:lang w:val="pl-PL" w:eastAsia="pl-PL" w:bidi="pl-PL"/>
        </w:rPr>
        <w:t xml:space="preserve"> MUZA.</w:t>
      </w:r>
    </w:p>
    <w:p>
      <w:pPr>
        <w:pStyle w:val="Style38"/>
        <w:keepNext w:val="0"/>
        <w:keepLines w:val="0"/>
        <w:widowControl w:val="0"/>
        <w:shd w:val="clear" w:color="auto" w:fill="auto"/>
        <w:bidi w:val="0"/>
        <w:spacing w:before="0" w:after="600" w:line="240" w:lineRule="auto"/>
        <w:ind w:left="1180" w:right="0" w:firstLine="0"/>
        <w:jc w:val="both"/>
      </w:pPr>
      <w:r>
        <w:rPr>
          <w:color w:val="000000"/>
          <w:spacing w:val="0"/>
          <w:w w:val="100"/>
          <w:position w:val="0"/>
          <w:shd w:val="clear" w:color="auto" w:fill="auto"/>
          <w:lang w:val="pl-PL" w:eastAsia="pl-PL" w:bidi="pl-PL"/>
        </w:rPr>
        <w:t>Najnowsza historia Polski</w:t>
      </w:r>
    </w:p>
    <w:p>
      <w:pPr>
        <w:pStyle w:val="Style41"/>
        <w:keepNext/>
        <w:keepLines/>
        <w:widowControl w:val="0"/>
        <w:shd w:val="clear" w:color="auto" w:fill="auto"/>
        <w:bidi w:val="0"/>
        <w:spacing w:before="0" w:after="460" w:line="240" w:lineRule="auto"/>
        <w:ind w:left="0" w:right="0" w:firstLine="0"/>
        <w:jc w:val="left"/>
      </w:pPr>
      <w:bookmarkStart w:id="66" w:name="bookmark66"/>
      <w:bookmarkStart w:id="67" w:name="bookmark67"/>
      <w:r>
        <w:rPr>
          <w:color w:val="000000"/>
          <w:spacing w:val="0"/>
          <w:w w:val="100"/>
          <w:position w:val="0"/>
          <w:shd w:val="clear" w:color="auto" w:fill="auto"/>
          <w:lang w:val="pl-PL" w:eastAsia="pl-PL" w:bidi="pl-PL"/>
        </w:rPr>
        <w:t>Więzienie sowieckie (dok.)</w:t>
      </w:r>
      <w:bookmarkEnd w:id="66"/>
      <w:bookmarkEnd w:id="67"/>
    </w:p>
    <w:p>
      <w:pPr>
        <w:pStyle w:val="Style32"/>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DROGA POWROTNA NA ZACHÓD</w:t>
      </w:r>
    </w:p>
    <w:p>
      <w:pPr>
        <w:pStyle w:val="Style32"/>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Jeden ze znajomych, którego poznałem w Buzułuku, oświad</w:t>
        <w:softHyphen/>
        <w:t>czył mi, że jest zdecydowany wracać do kraju. Człowiek ten przeszło rok był w obozie pracy nad Pieczorą i stamtąd prze</w:t>
        <w:softHyphen/>
        <w:t>dostał się do Moskwy, a obecnie był w Buzułuku. Miał duże doświadczenie w poruszaniu się po Rosji Sowieckiej i szereg dokumentów, które były dobrą legitymacją w razie potrzeby. Ja, jako jedyny dokument, miałem paszport zagraniczny polski, wydany mi przez ambasadę w Moskwie, nie wizowany przez Sowiety. Zresztą żadnych innych dokumentów czy to polskich czy sowieckich nie posiadałem. Przy dokumentach jednak me</w:t>
        <w:softHyphen/>
        <w:t>go towarzysza powinno to było przypuszczalnie wystarczyć. Po</w:t>
        <w:softHyphen/>
        <w:t>stanowiliśmy razem jechać i zależnie od okoliczności, albo prze</w:t>
        <w:softHyphen/>
        <w:t>czekać gdzieś na przyjście wojsk niemieckich, albo też przejść przez front.</w:t>
      </w:r>
    </w:p>
    <w:p>
      <w:pPr>
        <w:pStyle w:val="Style32"/>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 bazarze udało mi się kupić wysokie buty, moje bowiem obuwie było w rozpaczliwym stanie. Zapłaciłem za liche buty 500 rubli. Prowiantu na drogę mogliśmy wziąć tylko bardzo mało, trochę chleba.</w:t>
      </w:r>
    </w:p>
    <w:p>
      <w:pPr>
        <w:pStyle w:val="Style32"/>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Dnia 27 października kupiliśmy bilety do Kujbyszewa i sie- dliśmy do pociągu, który szedł w zasadzie do Moskwy. Rusza</w:t>
        <w:softHyphen/>
        <w:t>jąc w drogę liczyłem, że wobec ewakuacji i związanego z tym nieładu, uda mi się przejechać przez Rosję Sowiecką. Liczyłem też, że Niemcy nie będą mi czynili trudności z powrotem do kraju. Na emigrację iść nie chciałem, a praca w kancelarii in- tendentury także mi nie odpowiadała. Sądziłem, że w kraju będę mógł być bardziej pożyteczny. Zdawałem sobie sprawę, że mam przed sobą ciężką i ryzykowną drogę, lecz że za to pro</w:t>
        <w:softHyphen/>
        <w:t>wadzi mnie ona do kraju. Ściśle przemyślanego planu odbycia tej drogi nie miałem. Liczyłem, że w strefie przyfrontowej wy-</w:t>
      </w:r>
    </w:p>
    <w:p>
      <w:pPr>
        <w:pStyle w:val="Style9"/>
        <w:keepNext w:val="0"/>
        <w:keepLines w:val="0"/>
        <w:widowControl w:val="0"/>
        <w:shd w:val="clear" w:color="auto" w:fill="auto"/>
        <w:bidi w:val="0"/>
        <w:spacing w:before="0" w:after="0" w:line="209" w:lineRule="auto"/>
        <w:ind w:left="0" w:right="0" w:firstLine="360"/>
        <w:jc w:val="both"/>
        <w:sectPr>
          <w:headerReference w:type="default" r:id="rId169"/>
          <w:footerReference w:type="default" r:id="rId170"/>
          <w:headerReference w:type="even" r:id="rId171"/>
          <w:footerReference w:type="even" r:id="rId172"/>
          <w:footnotePr>
            <w:pos w:val="pageBottom"/>
            <w:numFmt w:val="chicago"/>
            <w:numRestart w:val="continuous"/>
            <w15:footnoteColumns w:val="1"/>
          </w:footnotePr>
          <w:pgSz w:w="6904" w:h="11425"/>
          <w:pgMar w:top="1042" w:left="303" w:right="305" w:bottom="644" w:header="614" w:footer="216" w:gutter="0"/>
          <w:pgNumType w:start="357"/>
          <w:cols w:space="720"/>
          <w:noEndnote/>
          <w:rtlGutter w:val="0"/>
          <w:docGrid w:linePitch="360"/>
        </w:sectPr>
      </w:pPr>
      <w:r>
        <w:rPr>
          <w:color w:val="000000"/>
          <w:spacing w:val="0"/>
          <w:w w:val="100"/>
          <w:position w:val="0"/>
          <w:shd w:val="clear" w:color="auto" w:fill="auto"/>
          <w:lang w:val="pl-PL" w:eastAsia="pl-PL" w:bidi="pl-PL"/>
        </w:rPr>
        <w:t>Materiały zamieszczane w tym dziale drukowane sq na odpowiedzial</w:t>
        <w:softHyphen/>
        <w:t xml:space="preserve">ność autorów i nie są wyrazem poglądów Redakcji. </w:t>
      </w:r>
    </w:p>
    <w:p>
      <w:pPr>
        <w:pStyle w:val="Style9"/>
        <w:keepNext w:val="0"/>
        <w:keepLines w:val="0"/>
        <w:widowControl w:val="0"/>
        <w:shd w:val="clear" w:color="auto" w:fill="auto"/>
        <w:bidi w:val="0"/>
        <w:spacing w:before="0" w:after="0" w:line="209" w:lineRule="auto"/>
        <w:ind w:left="0" w:right="0" w:firstLine="0"/>
        <w:jc w:val="both"/>
        <w:rPr>
          <w:sz w:val="20"/>
          <w:szCs w:val="20"/>
        </w:rPr>
      </w:pPr>
      <w:r>
        <w:rPr>
          <w:rStyle w:val="CharStyle33"/>
          <w:i w:val="0"/>
          <w:iCs w:val="0"/>
          <w:lang w:val="fr-FR" w:eastAsia="fr-FR" w:bidi="fr-FR"/>
        </w:rPr>
        <w:t xml:space="preserve">padnie </w:t>
      </w:r>
      <w:r>
        <w:rPr>
          <w:rStyle w:val="CharStyle33"/>
          <w:i w:val="0"/>
          <w:iCs w:val="0"/>
        </w:rPr>
        <w:t>mi przeczekać kilka dni, aż zostanę zajęty przez wojska niemieckie. Takie rozwiązanie uważałem za najpomyślniejsze.</w:t>
      </w:r>
    </w:p>
    <w:p>
      <w:pPr>
        <w:pStyle w:val="Style32"/>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W drodze okazało się, że jedziemy tym samym pociągiem, w którym odbyliśmy podróż z Moskwy do Buzułuku. Pociąg ten doszedł do Taszkientu, a obecnie wracał. Każdy wagon osobowy w Sowietach posiada przewodnika, funkcja, której nie ma w Europie poza wagonami sypialnymi. Przewodnik poznał nas i przywitał bardzo życzliwie, objaśnił, że pociąg idzie do Penzy. Czy dalej pójdzie tego jeszcze nie wiadomo. W każdym razie do Penzy możemy dojechać. Wagon był prawie pusty. Na Zachód nikt nie jechał. Natomiast pociągi w odwrotnym kierunku były przepełnione i to zarówno osobowe jak i towa</w:t>
        <w:softHyphen/>
        <w:t>rowe. Mieliśmy dużo miejsca, mogliśmy się położyć na ławce i spać. W nocy była kontrola dokumentów. Zjawił się przedsta</w:t>
        <w:softHyphen/>
        <w:t>wiciel NKWD i sprawdzał dowody osobiste mego towarzysza. Dowiedział się, że jedziemy do Kujbyszewa do polskiej amba</w:t>
        <w:softHyphen/>
        <w:t>sady. Mnie nie budził i dokumentów nie sprawdzał. Rano sta</w:t>
        <w:softHyphen/>
        <w:t>nęliśmy w Kujbyszewie. Kupienie biletów do Penzy było nie</w:t>
        <w:softHyphen/>
        <w:t>możliwe, ze względu na szalony tłok przy kasie. Zdecydowaliś</w:t>
        <w:softHyphen/>
        <w:t>my się jechać dalej bez biletów. Zjedliśmy resztę naszych bar</w:t>
        <w:softHyphen/>
        <w:t>dzo skromnych zapasów i pociąg ruszył w dalszą drogę. Prze</w:t>
        <w:softHyphen/>
        <w:t>wodnikowi powiedzieliśmy, że biletów nie mogliśmy kupić. Na</w:t>
        <w:softHyphen/>
        <w:t>sze oświadczenie przyjął do wiadomości. Jechaliśmy do Syzra- nia.</w:t>
      </w:r>
    </w:p>
    <w:p>
      <w:pPr>
        <w:pStyle w:val="Style32"/>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Niedaleko Kujbyszewa przejeżdżaliśmy obok wielkich obo</w:t>
        <w:softHyphen/>
        <w:t>zów pracy. Obozy te budują olbrzymią elektrownię na Wołdze, szereg fabryk przemysłu wojennego, tamę na Wołdze, oraz ka</w:t>
        <w:softHyphen/>
        <w:t>nał przecinający kolano, które Wołga tworzy pod Kujbysze- wem. Elektrownia i część fabryk jest już w ruchu. Z okien wa</w:t>
        <w:softHyphen/>
        <w:t>gonu widziałem wielkie gmachy zakładów przemysłowych, oto</w:t>
        <w:softHyphen/>
        <w:t>czone drutem kolczastym i strażnicami, miasteczko baraków dla więźniów, a nawet pracujących przy torze skazańców. Tu wi</w:t>
        <w:softHyphen/>
        <w:t>działo się jak na zupełnym pustkowiu, pracą więźniów powstają giganty socjalistycznego budownictwa. Cały Kujbyszew jest oko</w:t>
        <w:softHyphen/>
        <w:t>lony obozami pracy, które są rozłożone wzdłuż Wołgi, od Syz- rania aż do wylotu nowego kanału. Tu powstaje nowy potężny ośrodek przemysłu wojennego Sowietów. Obozy pracy przepro</w:t>
        <w:softHyphen/>
        <w:t>wadzają też regulację Wołgi, aby uczynić ją żeglowną dla okrę</w:t>
        <w:softHyphen/>
        <w:t>tów morskich. Jest to ogniwo rozbudowy dróg wodnych w So</w:t>
        <w:softHyphen/>
        <w:t>wietach. Projekt przewiduje połączenie 4-rech mórz kanałami: Bałtyku, Morza Białego, Czarnego i Kaspijskiego. Ten gigan</w:t>
        <w:softHyphen/>
        <w:t>tyczny plan częściowo już wykonano pracą więźniów, przez prze</w:t>
        <w:softHyphen/>
        <w:t>prowadzenie kanału od Bałtyku do Morza Białego i kanału od Oki do Wołgi przez rzekę Moskwę i obecnie prowadzone prace regulujące Wołgę.</w:t>
      </w:r>
    </w:p>
    <w:p>
      <w:pPr>
        <w:pStyle w:val="Style32"/>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W Syzraniu stanęliśmy wieczorem. Bvło tu dużo wojska, a nad Wołgą przeprowadzano prace fortyfikacyjne. Szykowano nową linię obronną na wypadek, gdyby trzeba się było cofnąć. Wszystko co się dało, ewakuowano i wywożono z zachodu za Wołgę. Już w Syzraniu widziałem zwalone na rampę kolejową</w:t>
        <w:br w:type="page"/>
      </w:r>
      <w:r>
        <w:rPr>
          <w:color w:val="000000"/>
          <w:spacing w:val="0"/>
          <w:w w:val="100"/>
          <w:position w:val="0"/>
          <w:shd w:val="clear" w:color="auto" w:fill="auto"/>
          <w:lang w:val="pl-PL" w:eastAsia="pl-PL" w:bidi="pl-PL"/>
        </w:rPr>
        <w:t>maszyny ewakuowanych zdemontowanych fabryk, które tu rdze</w:t>
        <w:softHyphen/>
        <w:t>wiały i niszczały, przedstawiając w tym stanie tylko wartość szmelcu. W Syzraniu mój towarzysz wysiadł celem kupienia czegoś do jedzenia, byliśmy bowiem bardzo głodni, a spodzie</w:t>
        <w:softHyphen/>
        <w:t>waliśmy się, że pociąg stać tu będzie kilka godzin wobec zawa</w:t>
        <w:softHyphen/>
        <w:t>lenia dworca pociągami ewakuacyjnymi, które szły dalej na wschód wywożąc ludzi i maszyny. Niespodziewanie, po krótkim postoju pociąg ruszył i zatrzymał się dopiero parę kilometrów dalej, przy wyjeżdzie ze stacji. O tym towarzysz mój nie wie</w:t>
        <w:softHyphen/>
        <w:t>dział, byliśmy więc rozdzieleni. Dalej do Penzy pojechałem już sam. W Syzraniu wagon się zapełnił. Zrobiło się ciasno. Do Penzy jechałem 24 godziny i dopiero wieczorem stanąłem na miejscu. Tu miałem oczekiwać na mego towarzysza. W drodze nic nie jadłem, bo nic kupić nie było można. Przed Penzą zja</w:t>
        <w:softHyphen/>
        <w:t>wił się konduktor by sprawdzić bilety. Była to pierwsza kon</w:t>
        <w:softHyphen/>
        <w:t>trola od Buzułuku. Biletu nie miałem, kazano mi więc zapłacić 19 rubli i na następnej stacji wysiąść. Moje dokumenty nie były w ogóle kontrolowane w czasie całej drogi. NKWD funkcjo</w:t>
        <w:softHyphen/>
        <w:t>nowało tylko do Wołgi, dalej na zachód już się przedstawicieli tej instytucji nie widziało po stacjach. Urzędowała tylko mili</w:t>
        <w:softHyphen/>
        <w:t>cja. Pod względem bezpieczeństwa podróż okazała się więc łat</w:t>
        <w:softHyphen/>
        <w:t>wiejsza niż przypuszczałem. Wszędzie widać było dużo wojska.</w:t>
      </w:r>
    </w:p>
    <w:p>
      <w:pPr>
        <w:pStyle w:val="Style32"/>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Było już zupełnie ciemno gdy przyjechałem do Penzy. Sta</w:t>
        <w:softHyphen/>
        <w:t>cja była zaciemniona. Obawiano się już tu nalotów. Przedosta</w:t>
        <w:softHyphen/>
        <w:t>łem się na dworzec i chciałem iść do bufetu. Był zamknięty. Miano go otworzyć dopiero za dwie godziny. Musiałem czekać przed wejściem. Zaczął się gromadzić tłum oczekujących na otwarcie jadłodajni. Zostałem tak zgnieciony i byłem tak głodny i zmęczony, że straciłem przytomność. Dzięki temu wpuszczono mnie do sali i dano wody. Za chwilę otwarto bufet i zaczęto wydawać gulasz z kaszą i po 200 gr. chleba na osobę. Po ko</w:t>
        <w:softHyphen/>
        <w:t>lacji poinformowano mnie, źe na górze są sale dla pasażerów tranzytowych. Tłok na dworcu był ogromny. Biletu nie mia</w:t>
        <w:softHyphen/>
        <w:t>łem, więc nie miałem prawa przebywać na dworcu, a tym bar</w:t>
        <w:softHyphen/>
        <w:t>dziej iść do sali dla tranzytowych pasażerów, ale mój polski paszport, którego nikt nie rozumiał, wyglądał bardzo solidnie, robił wrażenie i wszędzie mnie puszczano bez trudności. Poło</w:t>
        <w:softHyphen/>
        <w:t>żyłem się na podłodze w sali, gdzie w ten sposób nocowało parę- set osób w tym wielu żołnierzy, i spałem.</w:t>
      </w:r>
    </w:p>
    <w:p>
      <w:pPr>
        <w:pStyle w:val="Style32"/>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Rano zacząłem się rozglądać po dworcu. Penza to duży węzeł kolejowy. Stacja zawalona była pociągami z ludźmi i ma</w:t>
        <w:softHyphen/>
        <w:t>szynami. Maszyny były zwalone na plotformy wagonów i ni</w:t>
        <w:softHyphen/>
        <w:t>czym nie przykryte. Przypuszczam, że przedstawiały już tylko wartość szmelcu. Ludzie jechali w tzw. Tiepluszkach, to zna</w:t>
        <w:softHyphen/>
        <w:t>czy w wagonach towarowych z piecykiem żelaznym. To byli uprzywilejowani. Inni jechali w zwykłych wozach, a bardzo wie</w:t>
        <w:softHyphen/>
        <w:t>lu na otwartych platformach, na maszynach lub czepiając się wagonów. W nocy było już zimno, a i dniem na otwartej plat</w:t>
        <w:softHyphen/>
        <w:t>formie też było trudno wytrzymać. Nieszczęśliwi ci ludzie jecha</w:t>
        <w:softHyphen/>
        <w:t>li w ten sposób całe tygodnie na wschód za Wołgę w nieznane,</w:t>
        <w:br w:type="page"/>
      </w:r>
      <w:r>
        <w:rPr>
          <w:color w:val="000000"/>
          <w:spacing w:val="0"/>
          <w:w w:val="100"/>
          <w:position w:val="0"/>
          <w:shd w:val="clear" w:color="auto" w:fill="auto"/>
          <w:lang w:val="pl-PL" w:eastAsia="pl-PL" w:bidi="pl-PL"/>
        </w:rPr>
        <w:t>na tułaczkę i nędzę. Część były to załogi ewakuowanych fabryk. Widziałem także pociągi, w których wieziono porządnie opa</w:t>
        <w:softHyphen/>
        <w:t>kowane maszyny, przykryte brezentami. Były to całe fabryki, które wraz z załogami ewakuowano. Myślę, że tylko mała część ewakuowanych fabryk będzie mogła być w krótkim czasie uru</w:t>
        <w:softHyphen/>
        <w:t>chomiona. Ogromna większość po zdemontowaniu i transporcie na otwartych platformach nie przedstawia żadnej już wartości.</w:t>
      </w:r>
    </w:p>
    <w:p>
      <w:pPr>
        <w:pStyle w:val="Style32"/>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Na dworcu były tysiące ludzi, częściowo byli to ewakuo</w:t>
        <w:softHyphen/>
        <w:t>wani z zachodu, którzy czekali na dalszą ewakuację na wschód, przeważnie kobiety, dzieci i starcy. Mężczyzn w sile wieku wcie</w:t>
        <w:softHyphen/>
        <w:t>lono do' wojska. Tłum ten mieścił się w specjalnym baraku przy stacji. Sam dworzec był pełen podróżnych także ewakuowanych, lecz mających bilety lub dokumenty na dalszą drogę, oraz żoł</w:t>
        <w:softHyphen/>
        <w:t>nierzy, którzy jechali w różnych kierunkach. Część żołnierzy na</w:t>
        <w:softHyphen/>
        <w:t>leżała do rozmaitych transportów, a część jechała samodzielnie. Na stacji widziałem tylko jednego przedstawiciela NKWD. Do</w:t>
        <w:softHyphen/>
        <w:t>kumenty sprawdzał personel stacji, głównie kobiety, przy wej</w:t>
        <w:softHyphen/>
        <w:t>ściu i wyjściu z dworca. Jadałem w bufecie nieodmienny gulasz z kaszą i chlebem, czekając zawsze na swą porcję po parę go</w:t>
        <w:softHyphen/>
        <w:t>dzin. Na dworcu spotkałem też paru Żydów polskich, których wcielono z mobilizacji na terenach okupowanych do armii so</w:t>
        <w:softHyphen/>
        <w:t>wieckiej. Obecnie przedostać się chcieli do Buzułuka. Odbyli już najdziwaczniejsze wędrówki po Rosji i poinformowali mnie, że bardzo dobrze można podróżować wędrując od kołchozu do kołchozu, że można się tam przeżywić i że dokumentów nikt nie sprawdza. Była to ważna i cenna wiadomość. Spotkałem też Polaka z Białegostoku, który był także poprzednio zmobili</w:t>
        <w:softHyphen/>
        <w:t>zowany, a obecnie jechał przed siebie. Poinformowałem go o Buzułuku i o tworzącej się Armii Polskiej. Postanowił prze</w:t>
        <w:softHyphen/>
        <w:t>dostać się do polskich oddziałów.</w:t>
      </w:r>
    </w:p>
    <w:p>
      <w:pPr>
        <w:pStyle w:val="Style32"/>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Poszedłem w Penzie na bazar, gdzie podobnie jak w Bu</w:t>
        <w:softHyphen/>
        <w:t>zułuku można było kupić nabiał, mięso i jarzyny, ale po znacz</w:t>
        <w:softHyphen/>
        <w:t>nie wyższych cenach. Pieniądze traciły swą wartość z dnia na dzień. Napiłem się mleka i zjadłem parę jajek, chleba nie do</w:t>
        <w:softHyphen/>
        <w:t>stałem ani na bazarze, ani w mieście i wróciłem na dworzec. Wieczorem przyjechał mój towarzysz, który doganiał mnie to- warówkami. Nocowaliśmy razem w sali tranzytowych pasaże</w:t>
        <w:softHyphen/>
        <w:t>rów. Następnego dnia zjedliśmy śniadanie na bazarze i dzięki zawartym znajomościom i dokumentom mego towarzysza otrzy</w:t>
        <w:softHyphen/>
        <w:t>maliśmy chleb. Kupiliśmy następnie bilet na pociąg podmiejski, który szedł na zachód do Titowa. W pociągu jechały przeważ</w:t>
        <w:softHyphen/>
        <w:t>nie baby, które przywoziły produkty na bazar, obecnie wracały. Wyjechaliśmy koło południa, a późnym wieczorem byliśmy w Ti- towie. Tu znów nocowaliśmy na dworcu i o świcie dostaliśmy towarówkę, która szła dalej na zachód. O dokumenty nikt nas nie pytał. Pociąg był zupełnie pusty.</w:t>
      </w:r>
    </w:p>
    <w:p>
      <w:pPr>
        <w:pStyle w:val="Style32"/>
        <w:keepNext w:val="0"/>
        <w:keepLines w:val="0"/>
        <w:widowControl w:val="0"/>
        <w:shd w:val="clear" w:color="auto" w:fill="auto"/>
        <w:bidi w:val="0"/>
        <w:spacing w:before="0" w:after="100" w:line="199" w:lineRule="auto"/>
        <w:ind w:left="0" w:right="0"/>
        <w:jc w:val="both"/>
        <w:sectPr>
          <w:headerReference w:type="default" r:id="rId173"/>
          <w:footerReference w:type="default" r:id="rId174"/>
          <w:headerReference w:type="even" r:id="rId175"/>
          <w:footerReference w:type="even" r:id="rId176"/>
          <w:footnotePr>
            <w:pos w:val="pageBottom"/>
            <w:numFmt w:val="chicago"/>
            <w:numRestart w:val="continuous"/>
            <w15:footnoteColumns w:val="1"/>
          </w:footnotePr>
          <w:pgSz w:w="6904" w:h="11425"/>
          <w:pgMar w:top="1042" w:left="303" w:right="305" w:bottom="644" w:header="0" w:footer="3" w:gutter="0"/>
          <w:pgNumType w:start="112"/>
          <w:cols w:space="720"/>
          <w:noEndnote/>
          <w:rtlGutter w:val="0"/>
          <w:docGrid w:linePitch="360"/>
        </w:sectPr>
      </w:pPr>
      <w:r>
        <w:rPr>
          <w:color w:val="000000"/>
          <w:spacing w:val="0"/>
          <w:w w:val="100"/>
          <w:position w:val="0"/>
          <w:shd w:val="clear" w:color="auto" w:fill="auto"/>
          <w:lang w:val="pl-PL" w:eastAsia="pl-PL" w:bidi="pl-PL"/>
        </w:rPr>
        <w:t>W wagonie, do którego wsiedliśmy jechali ludzie, którzy, podobnie jak my, jechali na zachód do domu. Jechali też żoł</w:t>
        <w:softHyphen/>
        <w:t xml:space="preserve">nierze, ci oczywiście twierdzili, że jadą do swych oddziałów, na front. Nikt się zbytnio nie wypytywał dokąd kto jedzie, bo </w:t>
      </w:r>
    </w:p>
    <w:p>
      <w:pPr>
        <w:pStyle w:val="Style32"/>
        <w:keepNext w:val="0"/>
        <w:keepLines w:val="0"/>
        <w:widowControl w:val="0"/>
        <w:shd w:val="clear" w:color="auto" w:fill="auto"/>
        <w:bidi w:val="0"/>
        <w:spacing w:before="0" w:after="100" w:line="199" w:lineRule="auto"/>
        <w:ind w:left="0" w:right="0" w:firstLine="0"/>
        <w:jc w:val="both"/>
      </w:pPr>
      <w:r>
        <w:rPr>
          <w:color w:val="000000"/>
          <w:spacing w:val="0"/>
          <w:w w:val="100"/>
          <w:position w:val="0"/>
          <w:shd w:val="clear" w:color="auto" w:fill="auto"/>
          <w:lang w:val="pl-PL" w:eastAsia="pl-PL" w:bidi="pl-PL"/>
        </w:rPr>
        <w:t>wszyscy byli bardziej lub mniej nie w porządku. Jechaliśmy ca</w:t>
        <w:softHyphen/>
        <w:t>ły dzień ; po drodze udało się nam kupić coś nie coś do jedze</w:t>
        <w:softHyphen/>
        <w:t>nia. O dokumenty nie pytano. NKWD po stacjach nie było, jazda była bezpieczna, nabraliśmy pewności siebie. W razie czego, a mogło się to tylko zdarzyć na stacji, mieliśmy gotowe tłumaczenie, że jedziemy do Buzułuku. Po drodze udało się nam kupić io paczek machorki. Był to duży sukces, mieliśmy towar wymienny na chleb i mieliśmy czym częstować towarzy</w:t>
        <w:softHyphen/>
        <w:t>szy podróży, co bardzo upraszczało i ułatwiało stosunki. Wie</w:t>
        <w:softHyphen/>
        <w:t>czorem dojechaliśmy do Morśzańska. Było zbyt zimno jechać dalej, należało też coś zjeść. Poszliśmy na stację, zjedliśmy zno</w:t>
        <w:softHyphen/>
        <w:t>wu w bufecie sakramentalny gulasz z kaszą i wyszukaliśmy so</w:t>
        <w:softHyphen/>
        <w:t>bie miejsce na podłodze do spania, przywiązawszy się do wa</w:t>
        <w:softHyphen/>
        <w:t>lizki. Tłok na dworcu był olbrzymi i bardzo ściśnięci przespa</w:t>
        <w:softHyphen/>
        <w:t>liśmy do rana.</w:t>
      </w:r>
    </w:p>
    <w:p>
      <w:pPr>
        <w:pStyle w:val="Style32"/>
        <w:keepNext w:val="0"/>
        <w:keepLines w:val="0"/>
        <w:widowControl w:val="0"/>
        <w:shd w:val="clear" w:color="auto" w:fill="auto"/>
        <w:bidi w:val="0"/>
        <w:spacing w:before="0" w:after="100" w:line="199" w:lineRule="auto"/>
        <w:ind w:left="0" w:right="0" w:firstLine="480"/>
        <w:jc w:val="both"/>
      </w:pPr>
      <w:r>
        <w:rPr>
          <w:color w:val="000000"/>
          <w:spacing w:val="0"/>
          <w:w w:val="100"/>
          <w:position w:val="0"/>
          <w:shd w:val="clear" w:color="auto" w:fill="auto"/>
          <w:lang w:val="pl-PL" w:eastAsia="pl-PL" w:bidi="pl-PL"/>
        </w:rPr>
        <w:t>Rano ruszyliśmy w dalszą drogę, znów towarówką. Oka</w:t>
        <w:softHyphen/>
        <w:t>zało się, źe jeden za drugim idą na zachód zupełnie puste po</w:t>
        <w:softHyphen/>
        <w:t>ciągi po ewakuujących się. W czasie całej drogi spotkaliśmy tylko jeden pociąg amunicyjny idący na zachód, wszystkie inne były puste i miały zabierać ewakuowane fabryki. Pociągi na wschód były wyłącznie ewakuacyjne, lub sanitarne. Mo</w:t>
        <w:softHyphen/>
        <w:t>gliśmy stwierdzić, że ewakuowana jest Tuła i jej wielkie za</w:t>
        <w:softHyphen/>
        <w:t>kłady przemysłu wojennego. Czy Tuła jest już zajęta przez woj</w:t>
        <w:softHyphen/>
        <w:t>ska niemieckie czy nie, dowiedzieć się nie mogłem. W czasie podróży gazet nie czytałem, bo ich nie mogłem dostać. W Bu</w:t>
        <w:softHyphen/>
        <w:t>zułuku w sztabie wywieszano komunikat, który podawał komu</w:t>
        <w:softHyphen/>
        <w:t>nikat angielski i najważniejsze wiadomości polityczne. Teraz byłem wiadomości pozbawiony, a wśród ludzi krążyły najdziksze wersje i trudno było ustalić coś pewnego. Jedno było jasne, że Sowiety przygotowane są ewakuować cały teren na zachód od Wołgi, oraz że wojska niemieckie podeszły już bezpośrednio pod Moskwę.</w:t>
      </w:r>
    </w:p>
    <w:p>
      <w:pPr>
        <w:pStyle w:val="Style32"/>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podróży orientowałem się na podstawie mapy Rosji, którą miałem ze sobą. Jechaliśmy do Riażska i tam mieliśmy zdecydować co dalej robić. Z Buzułuka do Riażska mieliśmy przejechać ponad tysiąc kilometrów. Po drodze spotykaliśmy wzdłuż toru pędzone stada bydła. Były to ewakuowane kołcho</w:t>
        <w:softHyphen/>
        <w:t>zy i sowchozy. Stada karmiły się po drodze tym co było po po</w:t>
        <w:softHyphen/>
        <w:t>lach. Ciągnęły też na wschód sznury wozów. Pola były prze</w:t>
        <w:softHyphen/>
        <w:t>ważnie nie sprzątnięte, zboże stało jeszcze na pniu lub leżało na pokosach, względnie w snopach. Więcej jak połowa pól była nie sprzątnięta. Zasiewów jesiennych prawie nie zrobiono. Orki były dokonane tylko w małych procencie i jak mogłem stwier</w:t>
        <w:softHyphen/>
        <w:t>dzić, bardzo źle. Wszystko robiło wrażenie, że Sowiety cały kraj po Wołgę są zdecydowane oddać i bronić się będą dopiero na Wołdze. Za Wołgą wszystko funkcjonowało mniej więcej normalnie, choć i tam bardzo znaczna część urodzajów była nie zebrana. Na zachód od Wołgi, w miarę jak posuwaliśmy się w tym kierunku, ewakuacja przybierała coraz większe roz</w:t>
        <w:softHyphen/>
        <w:br w:type="page"/>
      </w:r>
      <w:r>
        <w:rPr>
          <w:color w:val="000000"/>
          <w:spacing w:val="0"/>
          <w:w w:val="100"/>
          <w:position w:val="0"/>
          <w:shd w:val="clear" w:color="auto" w:fill="auto"/>
          <w:lang w:val="pl-PL" w:eastAsia="pl-PL" w:bidi="pl-PL"/>
        </w:rPr>
        <w:t>miary. Na stacjach i po miastach coraz trudniej było dostać cokolwiek do jedzenia, a pieniądze utraciły wszelką wartość.</w:t>
      </w:r>
    </w:p>
    <w:p>
      <w:pPr>
        <w:pStyle w:val="Style32"/>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Wieczorem przyjechaliśmy na jakąś stację, która miała bufet. Postanowiliśmy tu nocować. Nadspodziewanie dostaliś</w:t>
        <w:softHyphen/>
        <w:t>my tu po parę kawałków pieczonej gęsi i znaleźliśmy miejsce do spania na podłodze. Był to pierwszy spotkany dworzec, na któ</w:t>
        <w:softHyphen/>
        <w:t>rym nie było przepełnienia. Dopiero w czasie nocy napłynęli po</w:t>
        <w:softHyphen/>
        <w:t>dróżni i wypełnili szczelnie poczekalnie stacyjne. Zjawiła się też grupa kilkudziesięciu dziewiętnastoletnich chłopaków powo</w:t>
        <w:softHyphen/>
        <w:t>łanych do wojska. Zaczęli robić awantury i przyczepiać się do podróżnych. Przyczepili się i do mnie. Wzięli mnie za Żyda i zaczęli wymyślać, że Żydzi sprzedali Rosję, że oni są winni klęsce itd. Takie głosy słyszałem już po drodze. Nie było NKWD, więc ludzie śmiało wymyślali i przypisywali klęskę wojenną Żydom, którzy rządzą Rosją. Ataki stawały się coraz bardziej natarczywe i położenie zaczynało być niebezpieczne, trzeba było decydować się. Zwróciłem się wobec tego do poste</w:t>
        <w:softHyphen/>
        <w:t>runku milicji, oświadczyłem, że jadę do Buzułuka i jestem ata</w:t>
        <w:softHyphen/>
        <w:t>kowany. Milicja natychmiast wystąpiła i wzięła mnie w obro</w:t>
        <w:softHyphen/>
        <w:t>nę. Miałem spokój i mogłem spokojnie zjeść w bufecie śniada</w:t>
        <w:softHyphen/>
        <w:t>nie, tę samą gęś co wieczorem.</w:t>
      </w:r>
    </w:p>
    <w:p>
      <w:pPr>
        <w:pStyle w:val="Style32"/>
        <w:keepNext w:val="0"/>
        <w:keepLines w:val="0"/>
        <w:widowControl w:val="0"/>
        <w:shd w:val="clear" w:color="auto" w:fill="auto"/>
        <w:bidi w:val="0"/>
        <w:spacing w:before="0" w:after="220" w:line="202" w:lineRule="auto"/>
        <w:ind w:left="0" w:right="0" w:firstLine="480"/>
        <w:jc w:val="both"/>
      </w:pPr>
      <w:r>
        <w:rPr>
          <w:color w:val="000000"/>
          <w:spacing w:val="0"/>
          <w:w w:val="100"/>
          <w:position w:val="0"/>
          <w:shd w:val="clear" w:color="auto" w:fill="auto"/>
          <w:lang w:val="pl-PL" w:eastAsia="pl-PL" w:bidi="pl-PL"/>
        </w:rPr>
        <w:t>Gdy nadszedł pociąg towarowy idący na zachód pojecha</w:t>
        <w:softHyphen/>
        <w:t>liśmy dalej i wieczorem stanęliśmy w Riaźsku. Jest to wielki węzeł kolejowy z obszernym dworcem, który był przepełniony ludźmi. Z trudem znaleźliśmy miejsce do spania na podłodze i coś do jedzenia. Byliśmy zdecydowani jechać dalej w kierun</w:t>
        <w:softHyphen/>
        <w:t>ku Tuły, trzeba się było tylko zorientować w pociągach, które szły w różnych kierunkach i z dworców osobowego i towaro</w:t>
        <w:softHyphen/>
        <w:t>wego. Rano zaczepiła nas milicja. Kazano się nam legitymo</w:t>
        <w:softHyphen/>
        <w:t>wać. Sytuacja była nieprzyjemna. Przyprowadzono nas do biu</w:t>
        <w:softHyphen/>
        <w:t>ra i zaczęto rozpatrywać nasze dokumenty. Dokumenty mego towarzysza uznano za wystarczające. Co do mego paszportu miano wątpliwości, ale wobec tego, że jechaliśmy razem, a po</w:t>
        <w:softHyphen/>
        <w:t>litycznych czynników NKWD na stacji nie było, puszczano nas wolno. Szczęśliwie nawinął się pociąg podmiejski, który szedł w kierunku Tuły. Postanowiliśmy skorzystać z okazji i jechać w tym kierunku. Pociąg był pełen pasażerów, ale nie przepeł</w:t>
        <w:softHyphen/>
        <w:t>niony. Wlókł się jeszcze wolniej jak towarówki i stał godzina</w:t>
        <w:softHyphen/>
        <w:t>mi po stacjach. W pociągu mówiono, że Tuła jest wzięta, co było nieprawdą. Minął dzień, nastąpiła noc, nikt nie wiedział jak daleko pociąg dojdzie.</w:t>
      </w:r>
    </w:p>
    <w:p>
      <w:pPr>
        <w:pStyle w:val="Style32"/>
        <w:keepNext w:val="0"/>
        <w:keepLines w:val="0"/>
        <w:widowControl w:val="0"/>
        <w:shd w:val="clear" w:color="auto" w:fill="auto"/>
        <w:bidi w:val="0"/>
        <w:spacing w:before="0" w:after="140" w:line="202" w:lineRule="auto"/>
        <w:ind w:left="0" w:right="0" w:firstLine="740"/>
        <w:jc w:val="both"/>
      </w:pPr>
      <w:r>
        <w:rPr>
          <w:color w:val="000000"/>
          <w:spacing w:val="0"/>
          <w:w w:val="100"/>
          <w:position w:val="0"/>
          <w:shd w:val="clear" w:color="auto" w:fill="auto"/>
          <w:lang w:val="pl-PL" w:eastAsia="pl-PL" w:bidi="pl-PL"/>
        </w:rPr>
        <w:t>PIESZA WĘDRÓWKA PO KOŁCHOZACH</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O świcie przyjechaliśmy do stacji Uzłowaja. Pociąg dalej nie szedł. Była to stacja węzłowa położona 40 km na wschód od Tuły, a więc w obrębie przemysłowego okręgu moskiewskie</w:t>
        <w:softHyphen/>
        <w:t>go. Jest to stary okręg przemysłowy, związany z pokładami węgla brunatnego i złożami rud. Te złoża, jeszcze za carskiej Rosji, stały się podstawą rozbudowanego przemysłu wojenne</w:t>
        <w:softHyphen/>
        <w:br w:type="page"/>
      </w:r>
      <w:r>
        <w:rPr>
          <w:color w:val="000000"/>
          <w:spacing w:val="0"/>
          <w:w w:val="100"/>
          <w:position w:val="0"/>
          <w:shd w:val="clear" w:color="auto" w:fill="auto"/>
          <w:lang w:val="pl-PL" w:eastAsia="pl-PL" w:bidi="pl-PL"/>
        </w:rPr>
        <w:t>go, którego centrum stanowiła Tuła. Za czasów sowieckich powstało wiele nowych zakładów przemysłowych, a stare bar</w:t>
        <w:softHyphen/>
        <w:t>dzo znacznie rozszerzono i zmodernizowano, tak że okręg mos</w:t>
        <w:softHyphen/>
        <w:t>kiewski jest jednym z bardzo ważnych ośrodków przemysłu wo</w:t>
        <w:softHyphen/>
        <w:t>jennego sowieckiego i musi być stawiany na równi z Zagłę- giem Donieckiem, Okręgiem Uralskim i Okręgiem Leningradz- kim. W danej chwili znaczna część tego okręgu była już w po</w:t>
        <w:softHyphen/>
        <w:t>siadaniu wojsk niemieckich, a pozostała część bezpośrednio za</w:t>
        <w:softHyphen/>
        <w:t>grożona. Zarówno Tuła jak i inne ośrodki przemysłowe były gwałtownie ewakuowane, a wielkie giganty przemysłu rozmon</w:t>
        <w:softHyphen/>
        <w:t>towywane, czyli praktycznie niszczone.</w:t>
      </w:r>
    </w:p>
    <w:p>
      <w:pPr>
        <w:pStyle w:val="Style32"/>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Stacja była ewakuowana. Podobnie jak i dworzec, który był pusty. W poczekalni było zaledwie kilkanaście osób, które z nami przyjechały. Tu przeczekaliśmy aż zrobił się dzień i wy</w:t>
        <w:softHyphen/>
        <w:t>szliśmy na osiedle, aby poszukać jakiejś jadłodajni. Okazało się, że wszystko jest zamknięte. Przez osiedle przechodziły licz</w:t>
        <w:softHyphen/>
        <w:t>ne drobne oddziały wojskowe, a okolica stacji nosiła ślady bom</w:t>
        <w:softHyphen/>
        <w:t>bardowań lotniczych. Wszystkie domy kolejarzy były zamknięte i puste, i nigdzie nie można się było ukryć, ani też dostać co</w:t>
        <w:softHyphen/>
        <w:t>kolwiek do jedzenia. Zaczęto nas nadto legitymować. Było to nie groźne, ale mogliśmy być zaczepieni przez patrol połowy NKWD, a wtedy mogło być niedobrze. Od mieszkańców do</w:t>
        <w:softHyphen/>
        <w:t>wiedzieliśmy się, że wojska niemieckie stoją o 16 km od stacji, w Didłowie. Należało się stąd jak najszybciej ulotnić i iść na wieś. Legitymujący nas patrol wojskowy polecił nam iść do ko</w:t>
        <w:softHyphen/>
        <w:t>mendy placu. Tak też zrobiliśmy, chcieliśmy się czegoś dowie</w:t>
        <w:softHyphen/>
        <w:t>dzieć, zyskać na czasie, nadto uzyskać legitymację pobytu oraz zdobyć prowiant.</w:t>
      </w:r>
    </w:p>
    <w:p>
      <w:pPr>
        <w:pStyle w:val="Style32"/>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Na komendzie placu oświadczyliśmy, że jedziemy do Bu</w:t>
        <w:softHyphen/>
        <w:t>zułuka i prosiliśmy o przydzielenie nas do transportu i zaopa</w:t>
        <w:softHyphen/>
        <w:t>trzenie w prowiant. Prowiant nam wydano i wskazano trans</w:t>
        <w:softHyphen/>
        <w:t>port, którym mamy odjechać. Z komendy placu poszliśmy ku torom kolejowym, aby zobaczyć, gdzie stoją wagony transpor</w:t>
        <w:softHyphen/>
        <w:t>tu, do którego nas przydzielono. Po drodze zaczepiła nas żan</w:t>
        <w:softHyphen/>
        <w:t>darmeria połowa. Zaprowadzono nas do biura i zaczęto legity</w:t>
        <w:softHyphen/>
        <w:t>mować. Fakt że byliśmy już na komendzie placu i należymy do transportu wyjaśnił położenie. Poddano nas jednak rewizji, za</w:t>
        <w:softHyphen/>
        <w:t>brano nam mapę Rosji, którą mieliśmy ze sobą i puszczono wolno. Był to niewątpliwie najniebezpieczniejszy moment w na</w:t>
        <w:softHyphen/>
        <w:t>szej podróży. Skończył się bardzo szczęśliwie. Nasza bezczel</w:t>
        <w:softHyphen/>
        <w:t>ność zgłoszenia się na komendę placu i pobrania prowiantu oca</w:t>
        <w:softHyphen/>
        <w:t xml:space="preserve">liła nas. Udaliśmy się do stołówki, którą właśnie otwarto. Była </w:t>
      </w:r>
      <w:r>
        <w:rPr>
          <w:smallCaps/>
          <w:color w:val="000000"/>
          <w:spacing w:val="0"/>
          <w:w w:val="100"/>
          <w:position w:val="0"/>
          <w:shd w:val="clear" w:color="auto" w:fill="auto"/>
          <w:lang w:val="pl-PL" w:eastAsia="pl-PL" w:bidi="pl-PL"/>
        </w:rPr>
        <w:t>ii</w:t>
      </w:r>
      <w:r>
        <w:rPr>
          <w:color w:val="000000"/>
          <w:spacing w:val="0"/>
          <w:w w:val="100"/>
          <w:position w:val="0"/>
          <w:shd w:val="clear" w:color="auto" w:fill="auto"/>
          <w:lang w:val="pl-PL" w:eastAsia="pl-PL" w:bidi="pl-PL"/>
        </w:rPr>
        <w:t>-ta rano. Stołówka, podobnie jak wiele innych budynków, miała wszystkie szyby wybite. Tu otrzymaliśmy zwykły gulasz z kaszą.</w:t>
      </w:r>
    </w:p>
    <w:p>
      <w:pPr>
        <w:pStyle w:val="Style32"/>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 nasze szczęście przyszedł nalot lotniczy. Zarządzono alarm. Korzystając z zamieszania, po opuszczeniu stołówki szybko poszliśmy wzdłuż toru naprzód, aby wyjść z osiedla. Dzień był pochmurny. Zdawało się nam, że idziemy na zachód, w rzeczywistości szliśmy na południe. Wkrótce byliśmy poza</w:t>
        <w:br w:type="page"/>
      </w:r>
      <w:r>
        <w:rPr>
          <w:color w:val="000000"/>
          <w:spacing w:val="0"/>
          <w:w w:val="100"/>
          <w:position w:val="0"/>
          <w:shd w:val="clear" w:color="auto" w:fill="auto"/>
          <w:lang w:val="pl-PL" w:eastAsia="pl-PL" w:bidi="pl-PL"/>
        </w:rPr>
        <w:t>osiedlem, które było silnie bombardowane. Bomby zapaliły skład z benzyną i magazyn płonął. Za osadą zaczepił nas posterunek wojskowy, który łatwo dał się przekonać. Wkrótce zaczepił nas drugi posterunek. Z tym wdaliśmy się w rozmowę. Żołnierz otrzymał machorkę, zapaliliśmy i dowiedzieliśmy się, że nieda</w:t>
        <w:softHyphen/>
        <w:t>leko stoją Niemcy, że tu stoi sowiecka artyleria, a że on stoi jako zasadzka. Istotnie zasadzka była groźna dla następujących wojsk niemieckich. Dalszy marsz torem uznaliśmy za niebez</w:t>
        <w:softHyphen/>
        <w:t>pieczny, skręciliśmy więc w bok od toru i ruszyliśmy polami na przełaj. Doszliśmy do samotnie stojącej chaty. Chata była pełna uciekinierów, którzy czekali na przyjście Niemców, aby następnie wrócić do domu. My również zamierzaliśmy zrobić to samo. Powiadomiono nas, że niedaleko stąd jest wioska, że żadnego wojska tam nie ma i że tam znajdziemy nocleg. Tak też uczyniliśmy. Przez pola doszliśmy do niewielkiego kołchozu i znaleźliśmy chatę gdzie można było nocować.</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Chata, jak ogromna większość chat Wielkorosji, była jed</w:t>
        <w:softHyphen/>
        <w:t>noizbowa z obszerną sienią, która była równocześnie pomie</w:t>
        <w:softHyphen/>
        <w:t>szczeniem dla krowy i składem. W izbie stał ogromny piec, na którym koncentrowało się życie rodzinne. Spano za piecem i na piecu. W chacie zastaliśmy gospodynię, starą babę, trzech pod</w:t>
        <w:softHyphen/>
        <w:t>rostków i brata gospodyni, robotnika z pobliskiej fabryki z żo</w:t>
        <w:softHyphen/>
        <w:t>ną. Po zawarciu znajomości i zdobyciu sobie zaufania, co przysz</w:t>
        <w:softHyphen/>
        <w:t>ło nam, jako Polakom, łatwo, robotnik poinformował nas, że front na tym odcinku jest bardzo słabo obsadzony, wojsk so</w:t>
        <w:softHyphen/>
        <w:t>wieckich w okolicy prawie nie ma i że idąc wsią, bez większych trudności dostaniemy się do wojsk niemieckich. Z naszej stro</w:t>
        <w:softHyphen/>
        <w:t>ny mówiliśmy prawdę, że jesteśmy Polakami, że zostaliśmy wy</w:t>
        <w:softHyphen/>
        <w:t>wiezieni z kraju, że chcemy wrócić do domu, to budziło do nas zaufanie i było zrozumiałe.</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Zrobiła się tymczasem zima. Spadł śnieg i zaczął chwytać mróz. Postanowiłem możliwie długo przeciągnąć pobyt w tej chacie, w nadziei, że wojska niemieckie przed zimą zajmą węzeł kolejowy Uzłowaja, jako ważny punkt strategiczny. Wojska niemieckie były oddalone wszystkiego o 16 km od tego węzła. Wieczorem zobaczyliśmy w Uzłowej wielki pożar. Okazało się, że płonie elewator zboża z zapasem 25 tys. ton, podpalony przez bolszewików. Ludności chcącej ocalić trochę zboża, nie dopuszczano. Byli nawet zabici wśród tych, którzy rzucili się, by ratować płonące zboże. Podpalenie elewatora upewniło mnie, że bolszewicy mają zamiar oddać ten węzeł kolejowy.</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 kolację gospodyni ugotowała szczy na mięsie: we wszy</w:t>
        <w:softHyphen/>
        <w:t>stkich kołchozach ludność wyrzynała bydło, aby je ocalić przed rekwizycją. To samo zjawisko obserwowałem w czasie całej po</w:t>
        <w:softHyphen/>
        <w:t>dróży, wszędzie było bardzo dużo mięsa. Bardziej na wschód główną przyczyną był brak paszy na zimę, tu, obok tego czyn</w:t>
        <w:softHyphen/>
        <w:t>nika, działała jeszcze obawa przed rekwizycjami. Na noc posła</w:t>
        <w:softHyphen/>
        <w:t>no nam na podłodze. Słomę gospodynie przyniosła z pola. Było to nie zebrane zboże, które leżało w snopach. Tym zbożem pa</w:t>
        <w:softHyphen/>
        <w:t>lono także w piecu. Było zrośnięte i nie przedstawiało już żad</w:t>
        <w:softHyphen/>
        <w:br w:type="page"/>
      </w:r>
      <w:r>
        <w:rPr>
          <w:color w:val="000000"/>
          <w:spacing w:val="0"/>
          <w:w w:val="100"/>
          <w:position w:val="0"/>
          <w:shd w:val="clear" w:color="auto" w:fill="auto"/>
          <w:lang w:val="pl-PL" w:eastAsia="pl-PL" w:bidi="pl-PL"/>
        </w:rPr>
        <w:t>nej wartości. Wówczas, gdy zboże nie było jeszcze zmarnowa</w:t>
        <w:softHyphen/>
        <w:t>ne, mimo że pole przylegało bezpośrednio do wsi, ludzie nie mogli go zebrać i znieść do chat. Zboże należało do koł</w:t>
        <w:softHyphen/>
        <w:t>chozu, który pól nie uprzątnął. Obecnie zarządu kołchozu już nie było, ewakuowano go na wschód. To co zostało z bydła wyrżnięto, nieliczni tylko chłopi zachowali swe krowy. Pozosta</w:t>
        <w:softHyphen/>
        <w:t>ły majątek kołchozu, a więc niewymłócone zboże w stertach, dzielono między członków kołchozu. Znajdowałem się w najbo</w:t>
        <w:softHyphen/>
        <w:t>gatszej części Wielkorosji, w centrum wielkiego przemysłu wo</w:t>
        <w:softHyphen/>
        <w:t>jennego z masą kopalń i zakładów przemysłowych rozrzuconych po całej okolicy. Glebę stanowił czarnoziem niezmiernie uro</w:t>
        <w:softHyphen/>
        <w:t>dzajny. Można więc było oczekiwać, źe rolnictwo powinno w tych warunkach dobrze się rozwijać i że urodzaje w tych wa</w:t>
        <w:softHyphen/>
        <w:t>runkach musiały być lepsze aniżeli w okolicach nieuprzemysło- wionych i o gorszych glebach. Na polu widziałem leżące snopy. Obecnie przyjrzałem się dobrze samemu zbożu. Było to niskie żytko, o małym, krótkim, cienkim kłosie. Z hektara nie można było oczekiwać większego plonu jak 10-12 q metr., gdy normal</w:t>
        <w:softHyphen/>
        <w:t>ny urodzaj w tych warunkach, przy jakiej takiej uprawie i ziar</w:t>
        <w:softHyphen/>
        <w:t>nie siewnym, powinien być co najmniej dwa razy większy. Po</w:t>
        <w:softHyphen/>
        <w:t>dobnie wyglądały i inne urodzaje, które widziałem na polu.</w:t>
      </w:r>
    </w:p>
    <w:p>
      <w:pPr>
        <w:pStyle w:val="Style32"/>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Moi gospodarze, jak na stosunki sowieckie, żyli dostatnio, mieli bowiem mięso, na którym gotowano szczy (kapuśniak), mieli kartofle i czarny chleb. Rano jedli kartofle z solą, na obiad i kolację szczy z chlebem. Był to jednak dobrobyt chwi</w:t>
        <w:softHyphen/>
        <w:t>lowy, póki był zapas mięsa z zarżniętej krowy. Normalnie je</w:t>
        <w:softHyphen/>
        <w:t>dzono kapuśniak niemaszczony mięsem, kartofle i chleb, nadto kaszę. Ludność rosyjska w porównaniu z innymi krajami jada więcej chleba, a mniej kartofli. Kartofel został w Rosji wpro</w:t>
        <w:softHyphen/>
        <w:t>wadzony właściwie dopiero w 19 wieku i nie zyskał tego roz</w:t>
        <w:softHyphen/>
        <w:t>powszechnienia co w Europie, a zwłaszcza w Polsce i Niem</w:t>
        <w:softHyphen/>
        <w:t>czech. W tej części Rosji — w Okręgu Podmoskiewskim — kartofle są bardziej rozpowszechnione niż w innych częściach. Niemniej i tu podstawą pożywienia jest razowy chleb i kapuś</w:t>
        <w:softHyphen/>
        <w:t>niak na mięsie, względnie postny z kaszą.</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 moim posłaniu było mi bardzo wygodnie ; cały tydzień spać musiałem na gołych deskach, więc teraz odpoczywałem po trudach podróży. Na drugi dzień poprosiłem gospodynię o przepranie bielizny, która była w strasznym stanie. Do chaty zachodzili chłopi i baby, zwłaszcza wieczorem na pogawędkę. Mówiono o kołchozie, który był właściwie zlikwidowany przez dokonany podział wspólnego majątku i o wojnie. Zastanawiano się nad przyszłością i pytano mnie czy Niemcy zniosą kołchozy i czy przywrócą prywatną własność. Moje zapewnienie, że koł</w:t>
        <w:softHyphen/>
        <w:t>chozy będą zlikwidowane i że zostaną wprowadzone indywidual</w:t>
        <w:softHyphen/>
        <w:t>ne gospodarstwa, bardzo pocieszało moich rozmówców. Wszy</w:t>
        <w:softHyphen/>
        <w:t>scy byli z kołchozów bardzo niezadowoleni, a po ucieczce za</w:t>
        <w:softHyphen/>
        <w:t>rządu przystąpili natychmiast do dzielenia tego co pozostało. Każdy robił zapasy, aby przetrzymać zimę i narzekał na fatalną</w:t>
        <w:br w:type="page"/>
      </w:r>
      <w:r>
        <w:rPr>
          <w:color w:val="000000"/>
          <w:spacing w:val="0"/>
          <w:w w:val="100"/>
          <w:position w:val="0"/>
          <w:shd w:val="clear" w:color="auto" w:fill="auto"/>
          <w:lang w:val="pl-PL" w:eastAsia="pl-PL" w:bidi="pl-PL"/>
        </w:rPr>
        <w:t>gospodarkę, którą kołchoz prowadził, na wielkie podatki i złą administrację.</w:t>
      </w:r>
    </w:p>
    <w:p>
      <w:pPr>
        <w:pStyle w:val="Style32"/>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Bielizna musiała wyschnąć, mieliśmy więc czas. Poin</w:t>
        <w:softHyphen/>
        <w:t>formowano nas jednak, źe po wsiach chodzą patrole i wy</w:t>
        <w:softHyphen/>
        <w:t>łapują dezerterów, których wszędzie jest pełno. Długo więc na jednym miejscu siedzieć nie było można. Uzłowaja była zbyt blisko. Nadto Niemcy nie posuwali się naprzód, a tu nadcho</w:t>
        <w:softHyphen/>
        <w:t>dziła już rosyjska zima i było jasne, źe front teraz się ustali, oraz że luka, którą mamy przed sobą, wypełni się. Trzeba było ruszyć naprzód i starać się przejść przez nią na drugą stronę frontu. Przepędziliśmy w chacie dwa dni i w piątek rano ru</w:t>
        <w:softHyphen/>
        <w:t>szyliśmy w dalszą drogę, mimo śnieżnej zadymki. Mapy nie mieliśmy, mogliśmy się tylko orientować według słońca, które obecnie rzadko bardzo wyglądało spoza chmur. Była już zima, pola pokrył śnieg, mróz nie był jednak jeszcze silny. Mrozów rosyjskich spodziewano się dopiero za parę tygodni. Wyszliś</w:t>
        <w:softHyphen/>
        <w:t>my ze wsi i ruszyliśmy przed siebie. W polu straciliśmy kieru</w:t>
        <w:softHyphen/>
        <w:t>nek i posuwaliśmy się nie na południe, jak należało, ale na wschód. Doszliśmy do małego kołchozu. Zaszliśmy do jednej z chat, aby się zagrzać i zdobyć informacje. Zastaliśmy w niej bartnika, który został wraz z całym sowchozem ewakuowany, i tu czekał teraz na możność powrotu do domu. Przyjął nas herbatą, chlebem i miodem i wskazał drogę na południe. Pod wieczór doszliśmy do innego kołchozu. Tu postanowiliśmy prze</w:t>
        <w:softHyphen/>
        <w:t>nocować. Wojska sowieckiego we wsi nie było. Chaty były pełne ewakuowanych. Z trudem dostaliśmy nocleg. Byliśmy już 17 km od Uzłowej. Rano ustaliliśmy strony świata i poszliśmy na południowy-zachód, a potem wykręciliśmy wprost na zachód. Szliśmy ciągle polami, w połowie nie sprzątniętymi. Zasiewów jesiennych prawie nie spotykaliśmy. Po polach było masę my</w:t>
        <w:softHyphen/>
        <w:t>szy, które się straszliwie rozmnożyły. Dawniej nigdy nie miały w polach tyle żeru. Idąc wprost na zachód doszliśmy do toru kolejowego idącego na południe od Uzłowej. Zrobiliśmy więc wielkie półkole i byliśmy znowu zaledwie o 10 km od Uzłowej, ale nie więcej jak 10 km od wojsk niemieckich. Odgłosy strza</w:t>
        <w:softHyphen/>
        <w:t>łów słychać było wyraźnie i mogliśmy się już z tego oriento</w:t>
        <w:softHyphen/>
        <w:t>wać, gdzie stykają się wojska nieprzyjacielskie. Widzieliśmy też dużo patrolujących aeroplanów niemieckich i znacznie mniej rosyjskich ; te przeważnie krążyły nisko. Wojska sowieckiego nie spotykaliśmy, raz tylko widzieliśmy patrol konny jadący dro</w:t>
        <w:softHyphen/>
        <w:t>gą, którą przecięliśmy.</w:t>
      </w:r>
    </w:p>
    <w:p>
      <w:pPr>
        <w:pStyle w:val="Style32"/>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chatach wszędzie spotykaliśmy masy ewakuowanych i dezerterów. Mężczyźni wzięci byli do wojska. W chatach zo</w:t>
        <w:softHyphen/>
        <w:t>stały kobiety z dziećmi. Dzieci półnagie biegały po chacie i jak wróble z gniazda wyglądały, z pieca na którym żyły. Wszędzie jedzono mięso z wybitego inwentarza i ludność zajęta była po</w:t>
        <w:softHyphen/>
        <w:t>działem majątku kołchozów, który nie został ewakuowany. Ro</w:t>
        <w:softHyphen/>
        <w:t>biono zapasy na zimę i zwożono sterty z pól do chaty. Ta likwi</w:t>
        <w:softHyphen/>
        <w:t>dacja kołchozów przebiegała zgodnie i sprawnie. Niezadowoleni byli tylko robotnicy fabryczni, którzy wrócili na wieś do swych</w:t>
        <w:br w:type="page"/>
      </w:r>
      <w:r>
        <w:rPr>
          <w:color w:val="000000"/>
          <w:spacing w:val="0"/>
          <w:w w:val="100"/>
          <w:position w:val="0"/>
          <w:shd w:val="clear" w:color="auto" w:fill="auto"/>
          <w:lang w:val="pl-PL" w:eastAsia="pl-PL" w:bidi="pl-PL"/>
        </w:rPr>
        <w:t>rodzin i których nie dopuszczono do podziału. Uważali oni to za niesprawiedliwe i niezgodne z zasadą równości. Kołchoźnicy stali na stanowisku, że własność kołchozu może być dzielona tylko między członków kołchozu. Z likwidacji kołchozów byli zadowoleni i pytali czy Niemcy to potwierdzą. Pieniądze stra</w:t>
        <w:softHyphen/>
        <w:t>ciły wszelką wartość. Miałem przy sobie sporo sowieckich pie</w:t>
        <w:softHyphen/>
        <w:t>niędzy, nic jednak za nie nie mogłem kupić. Mimo to wszę</w:t>
        <w:softHyphen/>
        <w:t>dzie otrzymywałem to samo jedzenie co jedli wszyscy, a więc kartofle z solą rano i kapuśniak oraz chleb na obiad i kolację. Mleka prawie nigdzie nie było, jajek też nie można było dostać. Rzecz ciekawa, prawie nigdzie nie jedzono kaszy, widocznie jej nie było.</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przejściu toru nocowaliśmy w odległym o 2 km koł</w:t>
        <w:softHyphen/>
        <w:t>chozie. W nocy przechodził patrol poszukujący dezerterów. Nasz gospodarz oświadczył, źe u niego nie ma nikogo. Miał rację, nie byliśmy dezerterami, ale uważał słusznie, że i dla nie</w:t>
        <w:softHyphen/>
        <w:t>go i dla nas lepiej jeżeli nie będziemy legitymowani. Rano ru</w:t>
        <w:softHyphen/>
        <w:t>szyliśmy na zachód. W południe dowiedzieliśmy się, źe wojska sowieckie stoją w odległym o kilka kilometrów Didłowie i że część wsi zajęta jest przez Niemców. O Didłowie słyszeliśmy już będąc w Uzłowej. Słyszeliśmy też już wyraźnie strzały arty</w:t>
        <w:softHyphen/>
        <w:t>leryjskie, trzeba było Didłowo okrążyć.</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Ruszyliśmy na południe przez pola, na których panował ruch, to chłopi zwozili zboże ze stert. Porzucone maszyny rol</w:t>
        <w:softHyphen/>
        <w:t>nicze, spotykaliśmy wszędzie po drodze — traktory, żniwiarki, kopaczki i motory, wszystko stało po polach i niszczało, nikt się o nie nie troszczył, nikomu nie były potrzebne. Po polach chodzili pojedynczo lub po dwóch mężczyźni w sile wieku. Byli to dezerterzy, którzy, tak samo jak my, mieli zamiar przejść przez front. Byli dziwnie poubierani, starali upodobnić się do kołchoźników, ale można ich było rozpoznać na pierwszy rzut oka. Podchodzili ostrożnie a gdy się upewnili, źe idący naprze</w:t>
        <w:softHyphen/>
        <w:t>ciw to nie patrol wojskowy, przystępowali bliżej i następowała wymiana informacji. Kto stoi w pobliskiej wiosce i jak do niej daleko? Podróżni zastępowali telefon i mapę. Byli drogowska</w:t>
        <w:softHyphen/>
        <w:t>zem na tych pustowiach. Tą drogą mieliśmy informacje co dzieje się wkoło i mogliśmy się śmiało posuwać naprzód.</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Wieczorem doszliśmy do wsi, gdzie z wielkim trudem dos</w:t>
        <w:softHyphen/>
        <w:t>taliśmy nocleg, tak była przepełniona ewakuowanymi i dezer</w:t>
        <w:softHyphen/>
        <w:t>terami. Poinformowano nas, że przechodził tędy patrol kawa</w:t>
        <w:softHyphen/>
        <w:t>leryjski niemiecki i że nocuje on o 3 km dalej, już za nami. Nocowaliśmy więc na linii frontu. Sąsiednie wsie, na południe i zachód, nie były w ogóle przez żadne wojska obsadzone. Rano, 10 listopada, ruszyliśmy dalej i doszliśmy do dużej osady, gdzie znajdowały się kopalnie rudy. Obeszliśmy ją w koło. Była wprawdzie wolna od wojska, ale woleliśmy przez nią nie prze</w:t>
        <w:softHyphen/>
        <w:t>chodzić. Znaleźliśmy się znów w czystym polu, pokrytym śnie</w:t>
        <w:softHyphen/>
        <w:t>giem i doszliśmy do małego lasku. Lasów w tej okolicy nie ma prawie zupełnie. Nagle usłyszeliśmy strzały z karabinu maszy</w:t>
        <w:softHyphen/>
        <w:t>nowego i polowej artylerii. W pobliżu stało więc jakieś wojsko</w:t>
        <w:br w:type="page"/>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zapewne ostrzeliwało aeroplan nieprzyjacielski. Należało się dowiedzieć co to za wojsko. Ostrożnie wysunęliśmy się z lasku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zobaczyliśmy chłopów, którzy zajęci byli rozbiórką i rozwózką stert. Podeszliśmy do nich i otrzymaliśmy wiadomość, że w pobliskiej wiosce stoją wojska niemieckie. Poszliśmy we wska</w:t>
        <w:softHyphen/>
        <w:t>zanym kierunku. Tu spotkaliśmy pierwsze oddziały niemieckie. Zgłosiliśmy się do oficera. Ten wskazał nam komendę pułku.</w:t>
      </w:r>
    </w:p>
    <w:p>
      <w:pPr>
        <w:pStyle w:val="Style32"/>
        <w:keepNext w:val="0"/>
        <w:keepLines w:val="0"/>
        <w:widowControl w:val="0"/>
        <w:shd w:val="clear" w:color="auto" w:fill="auto"/>
        <w:bidi w:val="0"/>
        <w:spacing w:before="0" w:after="160" w:line="199" w:lineRule="auto"/>
        <w:ind w:left="0" w:right="0" w:firstLine="480"/>
        <w:jc w:val="both"/>
      </w:pPr>
      <w:r>
        <w:rPr>
          <w:color w:val="000000"/>
          <w:spacing w:val="0"/>
          <w:w w:val="100"/>
          <w:position w:val="0"/>
          <w:shd w:val="clear" w:color="auto" w:fill="auto"/>
          <w:lang w:val="pl-PL" w:eastAsia="pl-PL" w:bidi="pl-PL"/>
        </w:rPr>
        <w:t>Raj sowiecki miałem za sobą.</w:t>
      </w:r>
    </w:p>
    <w:p>
      <w:pPr>
        <w:pStyle w:val="Style9"/>
        <w:keepNext w:val="0"/>
        <w:keepLines w:val="0"/>
        <w:widowControl w:val="0"/>
        <w:shd w:val="clear" w:color="auto" w:fill="auto"/>
        <w:bidi w:val="0"/>
        <w:spacing w:before="0" w:after="2320" w:line="240" w:lineRule="auto"/>
        <w:ind w:left="0" w:right="440" w:firstLine="0"/>
        <w:jc w:val="right"/>
      </w:pPr>
      <w:r>
        <w:rPr>
          <w:b/>
          <w:bCs/>
          <w:color w:val="000000"/>
          <w:spacing w:val="0"/>
          <w:w w:val="100"/>
          <w:position w:val="0"/>
          <w:shd w:val="clear" w:color="auto" w:fill="auto"/>
          <w:lang w:val="pl-PL" w:eastAsia="pl-PL" w:bidi="pl-PL"/>
        </w:rPr>
        <w:t>Leon KOZŁOWSKI</w:t>
      </w:r>
    </w:p>
    <w:p>
      <w:pPr>
        <w:pStyle w:val="Style38"/>
        <w:keepNext w:val="0"/>
        <w:keepLines w:val="0"/>
        <w:widowControl w:val="0"/>
        <w:shd w:val="clear" w:color="auto" w:fill="auto"/>
        <w:tabs>
          <w:tab w:leader="hyphen" w:pos="5278" w:val="left"/>
          <w:tab w:leader="hyphen" w:pos="5380" w:val="left"/>
        </w:tabs>
        <w:bidi w:val="0"/>
        <w:spacing w:before="0" w:after="0" w:line="240" w:lineRule="auto"/>
        <w:ind w:left="0" w:right="0" w:firstLine="0"/>
        <w:jc w:val="left"/>
      </w:pPr>
      <w:r>
        <w:rPr>
          <w:color w:val="000000"/>
          <w:spacing w:val="0"/>
          <w:w w:val="100"/>
          <w:position w:val="0"/>
          <w:u w:val="none"/>
          <w:shd w:val="clear" w:color="auto" w:fill="auto"/>
          <w:lang w:val="pl-PL" w:eastAsia="pl-PL" w:bidi="pl-PL"/>
        </w:rPr>
        <w:t>U/ ■przifcfotou^aniu</w:t>
        <w:tab/>
        <w:tab/>
      </w:r>
    </w:p>
    <w:p>
      <w:pPr>
        <w:pStyle w:val="Style41"/>
        <w:keepNext/>
        <w:keepLines/>
        <w:widowControl w:val="0"/>
        <w:shd w:val="clear" w:color="auto" w:fill="auto"/>
        <w:bidi w:val="0"/>
        <w:spacing w:before="0" w:after="0" w:line="240" w:lineRule="auto"/>
        <w:ind w:left="0" w:right="0" w:firstLine="820"/>
        <w:jc w:val="both"/>
        <w:rPr>
          <w:sz w:val="42"/>
          <w:szCs w:val="42"/>
        </w:rPr>
      </w:pPr>
      <w:bookmarkStart w:id="68" w:name="bookmark68"/>
      <w:bookmarkStart w:id="69" w:name="bookmark69"/>
      <w:r>
        <w:rPr>
          <w:rFonts w:ascii="Consolas" w:eastAsia="Consolas" w:hAnsi="Consolas" w:cs="Consolas"/>
          <w:color w:val="000000"/>
          <w:spacing w:val="0"/>
          <w:w w:val="50"/>
          <w:position w:val="0"/>
          <w:sz w:val="42"/>
          <w:szCs w:val="42"/>
          <w:shd w:val="clear" w:color="auto" w:fill="auto"/>
          <w:lang w:val="pl-PL" w:eastAsia="pl-PL" w:bidi="pl-PL"/>
        </w:rPr>
        <w:t>SŁOWNIK FUNDACJI KOŚCIUSZKOWSKIEJ</w:t>
      </w:r>
      <w:bookmarkEnd w:id="68"/>
      <w:bookmarkEnd w:id="69"/>
    </w:p>
    <w:p>
      <w:pPr>
        <w:pStyle w:val="Style44"/>
        <w:keepNext w:val="0"/>
        <w:keepLines w:val="0"/>
        <w:widowControl w:val="0"/>
        <w:shd w:val="clear" w:color="auto" w:fill="auto"/>
        <w:bidi w:val="0"/>
        <w:spacing w:before="0" w:after="0" w:line="199" w:lineRule="auto"/>
        <w:ind w:left="0" w:right="0" w:firstLine="0"/>
        <w:jc w:val="center"/>
      </w:pPr>
      <w:r>
        <w:rPr>
          <w:color w:val="000000"/>
          <w:spacing w:val="0"/>
          <w:w w:val="100"/>
          <w:position w:val="0"/>
          <w:shd w:val="clear" w:color="auto" w:fill="auto"/>
          <w:lang w:val="pl-PL" w:eastAsia="pl-PL" w:bidi="pl-PL"/>
        </w:rPr>
        <w:t>(THE KOŚCIUSZKO FOUNDATION</w:t>
        <w:br/>
      </w:r>
      <w:r>
        <w:rPr>
          <w:color w:val="000000"/>
          <w:spacing w:val="0"/>
          <w:w w:val="100"/>
          <w:position w:val="0"/>
          <w:shd w:val="clear" w:color="auto" w:fill="auto"/>
          <w:lang w:val="fr-FR" w:eastAsia="fr-FR" w:bidi="fr-FR"/>
        </w:rPr>
        <w:t xml:space="preserve">DICTION </w:t>
      </w:r>
      <w:r>
        <w:rPr>
          <w:color w:val="000000"/>
          <w:spacing w:val="0"/>
          <w:w w:val="100"/>
          <w:position w:val="0"/>
          <w:shd w:val="clear" w:color="auto" w:fill="auto"/>
          <w:lang w:val="pl-PL" w:eastAsia="pl-PL" w:bidi="pl-PL"/>
        </w:rPr>
        <w:t>ARY)</w:t>
      </w:r>
    </w:p>
    <w:p>
      <w:pPr>
        <w:pStyle w:val="Style32"/>
        <w:keepNext w:val="0"/>
        <w:keepLines w:val="0"/>
        <w:widowControl w:val="0"/>
        <w:shd w:val="clear" w:color="auto" w:fill="auto"/>
        <w:bidi w:val="0"/>
        <w:spacing w:before="0" w:after="0" w:line="221" w:lineRule="auto"/>
        <w:ind w:left="0" w:right="0" w:firstLine="0"/>
        <w:jc w:val="center"/>
        <w:rPr>
          <w:sz w:val="22"/>
          <w:szCs w:val="22"/>
        </w:rPr>
      </w:pPr>
      <w:r>
        <w:rPr>
          <w:color w:val="000000"/>
          <w:spacing w:val="0"/>
          <w:w w:val="100"/>
          <w:position w:val="0"/>
          <w:sz w:val="22"/>
          <w:szCs w:val="22"/>
          <w:shd w:val="clear" w:color="auto" w:fill="auto"/>
          <w:lang w:val="pl-PL" w:eastAsia="pl-PL" w:bidi="pl-PL"/>
        </w:rPr>
        <w:t>opracowany przez</w:t>
      </w:r>
    </w:p>
    <w:p>
      <w:pPr>
        <w:pStyle w:val="Style32"/>
        <w:keepNext w:val="0"/>
        <w:keepLines w:val="0"/>
        <w:widowControl w:val="0"/>
        <w:shd w:val="clear" w:color="auto" w:fill="auto"/>
        <w:bidi w:val="0"/>
        <w:spacing w:before="0" w:after="60" w:line="240" w:lineRule="auto"/>
        <w:ind w:left="1440" w:right="0" w:hanging="180"/>
        <w:jc w:val="both"/>
      </w:pPr>
      <w:r>
        <w:rPr>
          <w:color w:val="000000"/>
          <w:spacing w:val="0"/>
          <w:w w:val="100"/>
          <w:position w:val="0"/>
          <w:shd w:val="clear" w:color="auto" w:fill="auto"/>
          <w:lang w:val="fr-FR" w:eastAsia="fr-FR" w:bidi="fr-FR"/>
        </w:rPr>
        <w:t xml:space="preserve">K. </w:t>
      </w:r>
      <w:r>
        <w:rPr>
          <w:color w:val="000000"/>
          <w:spacing w:val="0"/>
          <w:w w:val="100"/>
          <w:position w:val="0"/>
          <w:shd w:val="clear" w:color="auto" w:fill="auto"/>
          <w:lang w:val="pl-PL" w:eastAsia="pl-PL" w:bidi="pl-PL"/>
        </w:rPr>
        <w:t xml:space="preserve">BULASA i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WHITFIELDA Tom I. — Angielsko-Polski Tom II. — Polsko-Angielski</w:t>
      </w:r>
    </w:p>
    <w:p>
      <w:pPr>
        <w:pStyle w:val="Style32"/>
        <w:keepNext w:val="0"/>
        <w:keepLines w:val="0"/>
        <w:widowControl w:val="0"/>
        <w:shd w:val="clear" w:color="auto" w:fill="auto"/>
        <w:bidi w:val="0"/>
        <w:spacing w:before="0" w:after="60" w:line="182" w:lineRule="auto"/>
        <w:ind w:left="0" w:right="0" w:firstLine="0"/>
        <w:jc w:val="center"/>
        <w:rPr>
          <w:sz w:val="22"/>
          <w:szCs w:val="22"/>
        </w:rPr>
      </w:pPr>
      <w:r>
        <w:rPr>
          <w:color w:val="000000"/>
          <w:spacing w:val="0"/>
          <w:w w:val="100"/>
          <w:position w:val="0"/>
          <w:sz w:val="22"/>
          <w:szCs w:val="22"/>
          <w:shd w:val="clear" w:color="auto" w:fill="auto"/>
          <w:lang w:val="pl-PL" w:eastAsia="pl-PL" w:bidi="pl-PL"/>
        </w:rPr>
        <w:t>Każdy tom o objętości około 1 000 stron.</w:t>
        <w:br/>
        <w:t xml:space="preserve">Rozmiar tomu </w:t>
      </w:r>
      <w:r>
        <w:rPr>
          <w:color w:val="000000"/>
          <w:spacing w:val="0"/>
          <w:w w:val="100"/>
          <w:position w:val="0"/>
          <w:sz w:val="22"/>
          <w:szCs w:val="22"/>
          <w:shd w:val="clear" w:color="auto" w:fill="auto"/>
          <w:lang w:val="fr-FR" w:eastAsia="fr-FR" w:bidi="fr-FR"/>
        </w:rPr>
        <w:t xml:space="preserve">16x24 </w:t>
      </w:r>
      <w:r>
        <w:rPr>
          <w:color w:val="000000"/>
          <w:spacing w:val="0"/>
          <w:w w:val="100"/>
          <w:position w:val="0"/>
          <w:sz w:val="22"/>
          <w:szCs w:val="22"/>
          <w:shd w:val="clear" w:color="auto" w:fill="auto"/>
          <w:lang w:val="pl-PL" w:eastAsia="pl-PL" w:bidi="pl-PL"/>
        </w:rPr>
        <w:t>cm.</w:t>
      </w:r>
    </w:p>
    <w:p>
      <w:pPr>
        <w:pStyle w:val="Style32"/>
        <w:keepNext w:val="0"/>
        <w:keepLines w:val="0"/>
        <w:widowControl w:val="0"/>
        <w:shd w:val="clear" w:color="auto" w:fill="auto"/>
        <w:bidi w:val="0"/>
        <w:spacing w:before="0" w:after="0" w:line="185" w:lineRule="auto"/>
        <w:ind w:left="0" w:right="0" w:firstLine="0"/>
        <w:jc w:val="center"/>
        <w:rPr>
          <w:sz w:val="22"/>
          <w:szCs w:val="22"/>
        </w:rPr>
      </w:pPr>
      <w:r>
        <w:rPr>
          <w:rFonts w:ascii="Arial" w:eastAsia="Arial" w:hAnsi="Arial" w:cs="Arial"/>
          <w:color w:val="000000"/>
          <w:spacing w:val="0"/>
          <w:w w:val="100"/>
          <w:position w:val="0"/>
          <w:sz w:val="20"/>
          <w:szCs w:val="20"/>
          <w:shd w:val="clear" w:color="auto" w:fill="auto"/>
          <w:lang w:val="pl-PL" w:eastAsia="pl-PL" w:bidi="pl-PL"/>
        </w:rPr>
        <w:t xml:space="preserve">Cena w subskrypcji </w:t>
      </w:r>
      <w:r>
        <w:rPr>
          <w:color w:val="000000"/>
          <w:spacing w:val="0"/>
          <w:w w:val="100"/>
          <w:position w:val="0"/>
          <w:sz w:val="22"/>
          <w:szCs w:val="22"/>
          <w:shd w:val="clear" w:color="auto" w:fill="auto"/>
          <w:lang w:val="pl-PL" w:eastAsia="pl-PL" w:bidi="pl-PL"/>
        </w:rPr>
        <w:t>(której termin upływa z chwilą</w:t>
        <w:br/>
        <w:t>ukazania się I. tomu) :</w:t>
      </w:r>
    </w:p>
    <w:p>
      <w:pPr>
        <w:pStyle w:val="Style44"/>
        <w:keepNext w:val="0"/>
        <w:keepLines w:val="0"/>
        <w:widowControl w:val="0"/>
        <w:shd w:val="clear" w:color="auto" w:fill="auto"/>
        <w:bidi w:val="0"/>
        <w:spacing w:before="0" w:after="0" w:line="259" w:lineRule="auto"/>
        <w:ind w:left="240" w:right="0" w:firstLine="0"/>
        <w:jc w:val="both"/>
      </w:pPr>
      <w:r>
        <w:rPr>
          <w:rFonts w:ascii="Times New Roman" w:eastAsia="Times New Roman" w:hAnsi="Times New Roman" w:cs="Times New Roman"/>
          <w:color w:val="000000"/>
          <w:spacing w:val="0"/>
          <w:w w:val="100"/>
          <w:position w:val="0"/>
          <w:sz w:val="22"/>
          <w:szCs w:val="22"/>
          <w:shd w:val="clear" w:color="auto" w:fill="auto"/>
          <w:lang w:val="pl-PL" w:eastAsia="pl-PL" w:bidi="pl-PL"/>
        </w:rPr>
        <w:t xml:space="preserve">Gid. h. 60 — </w:t>
      </w:r>
      <w:r>
        <w:rPr>
          <w:color w:val="000000"/>
          <w:spacing w:val="0"/>
          <w:w w:val="100"/>
          <w:position w:val="0"/>
          <w:shd w:val="clear" w:color="auto" w:fill="auto"/>
          <w:lang w:val="pl-PL" w:eastAsia="pl-PL" w:bidi="pl-PL"/>
        </w:rPr>
        <w:t xml:space="preserve">za całość; </w:t>
      </w:r>
      <w:r>
        <w:rPr>
          <w:rFonts w:ascii="Times New Roman" w:eastAsia="Times New Roman" w:hAnsi="Times New Roman" w:cs="Times New Roman"/>
          <w:color w:val="000000"/>
          <w:spacing w:val="0"/>
          <w:w w:val="100"/>
          <w:position w:val="0"/>
          <w:sz w:val="22"/>
          <w:szCs w:val="22"/>
          <w:shd w:val="clear" w:color="auto" w:fill="auto"/>
          <w:lang w:val="pl-PL" w:eastAsia="pl-PL" w:bidi="pl-PL"/>
        </w:rPr>
        <w:t xml:space="preserve">Gid. h. 34 </w:t>
      </w:r>
      <w:r>
        <w:rPr>
          <w:color w:val="000000"/>
          <w:spacing w:val="0"/>
          <w:w w:val="100"/>
          <w:position w:val="0"/>
          <w:shd w:val="clear" w:color="auto" w:fill="auto"/>
          <w:lang w:val="pl-PL" w:eastAsia="pl-PL" w:bidi="pl-PL"/>
        </w:rPr>
        <w:t>za pojedynczy tom. Cena po ukazaniu się Słownika:</w:t>
      </w:r>
    </w:p>
    <w:p>
      <w:pPr>
        <w:pStyle w:val="Style44"/>
        <w:keepNext w:val="0"/>
        <w:keepLines w:val="0"/>
        <w:widowControl w:val="0"/>
        <w:shd w:val="clear" w:color="auto" w:fill="auto"/>
        <w:bidi w:val="0"/>
        <w:spacing w:before="0" w:after="0" w:line="226" w:lineRule="auto"/>
        <w:ind w:left="240" w:right="0" w:firstLine="0"/>
        <w:jc w:val="both"/>
      </w:pPr>
      <w:r>
        <w:rPr>
          <w:rFonts w:ascii="Times New Roman" w:eastAsia="Times New Roman" w:hAnsi="Times New Roman" w:cs="Times New Roman"/>
          <w:color w:val="000000"/>
          <w:spacing w:val="0"/>
          <w:w w:val="100"/>
          <w:position w:val="0"/>
          <w:sz w:val="22"/>
          <w:szCs w:val="22"/>
          <w:shd w:val="clear" w:color="auto" w:fill="auto"/>
          <w:lang w:val="pl-PL" w:eastAsia="pl-PL" w:bidi="pl-PL"/>
        </w:rPr>
        <w:t xml:space="preserve">Gid. h. 70 — </w:t>
      </w:r>
      <w:r>
        <w:rPr>
          <w:color w:val="000000"/>
          <w:spacing w:val="0"/>
          <w:w w:val="100"/>
          <w:position w:val="0"/>
          <w:shd w:val="clear" w:color="auto" w:fill="auto"/>
          <w:lang w:val="pl-PL" w:eastAsia="pl-PL" w:bidi="pl-PL"/>
        </w:rPr>
        <w:t xml:space="preserve">za całość; </w:t>
      </w:r>
      <w:r>
        <w:rPr>
          <w:rFonts w:ascii="Times New Roman" w:eastAsia="Times New Roman" w:hAnsi="Times New Roman" w:cs="Times New Roman"/>
          <w:color w:val="000000"/>
          <w:spacing w:val="0"/>
          <w:w w:val="100"/>
          <w:position w:val="0"/>
          <w:sz w:val="22"/>
          <w:szCs w:val="22"/>
          <w:shd w:val="clear" w:color="auto" w:fill="auto"/>
          <w:lang w:val="pl-PL" w:eastAsia="pl-PL" w:bidi="pl-PL"/>
        </w:rPr>
        <w:t xml:space="preserve">Gid. h. 38 </w:t>
      </w:r>
      <w:r>
        <w:rPr>
          <w:color w:val="000000"/>
          <w:spacing w:val="0"/>
          <w:w w:val="100"/>
          <w:position w:val="0"/>
          <w:shd w:val="clear" w:color="auto" w:fill="auto"/>
          <w:lang w:val="pl-PL" w:eastAsia="pl-PL" w:bidi="pl-PL"/>
        </w:rPr>
        <w:t>za pojedynczy tom.</w:t>
      </w:r>
    </w:p>
    <w:p>
      <w:pPr>
        <w:pStyle w:val="Style32"/>
        <w:keepNext w:val="0"/>
        <w:keepLines w:val="0"/>
        <w:widowControl w:val="0"/>
        <w:shd w:val="clear" w:color="auto" w:fill="auto"/>
        <w:bidi w:val="0"/>
        <w:spacing w:before="0" w:after="0" w:line="226" w:lineRule="auto"/>
        <w:ind w:left="0" w:right="0" w:firstLine="0"/>
        <w:jc w:val="center"/>
        <w:rPr>
          <w:sz w:val="22"/>
          <w:szCs w:val="22"/>
        </w:rPr>
      </w:pPr>
      <w:r>
        <w:rPr>
          <w:color w:val="000000"/>
          <w:spacing w:val="0"/>
          <w:w w:val="100"/>
          <w:position w:val="0"/>
          <w:sz w:val="22"/>
          <w:szCs w:val="22"/>
          <w:shd w:val="clear" w:color="auto" w:fill="auto"/>
          <w:lang w:val="pl-PL" w:eastAsia="pl-PL" w:bidi="pl-PL"/>
        </w:rPr>
        <w:t>Tom I. SŁOWNIKA ukaże się około 1 września 1958</w:t>
        <w:br/>
        <w:t>Tom II. — około 1 marca 1959.</w:t>
      </w:r>
    </w:p>
    <w:p>
      <w:pPr>
        <w:pStyle w:val="Style32"/>
        <w:keepNext w:val="0"/>
        <w:keepLines w:val="0"/>
        <w:widowControl w:val="0"/>
        <w:shd w:val="clear" w:color="auto" w:fill="auto"/>
        <w:bidi w:val="0"/>
        <w:spacing w:before="0" w:after="60" w:line="226" w:lineRule="auto"/>
        <w:ind w:left="0" w:right="0" w:firstLine="820"/>
        <w:jc w:val="both"/>
        <w:rPr>
          <w:sz w:val="22"/>
          <w:szCs w:val="22"/>
        </w:rPr>
      </w:pPr>
      <w:r>
        <w:rPr>
          <w:color w:val="000000"/>
          <w:spacing w:val="0"/>
          <w:w w:val="100"/>
          <w:position w:val="0"/>
          <w:sz w:val="22"/>
          <w:szCs w:val="22"/>
          <w:shd w:val="clear" w:color="auto" w:fill="auto"/>
          <w:lang w:val="pl-PL" w:eastAsia="pl-PL" w:bidi="pl-PL"/>
        </w:rPr>
        <w:t>Zamówienia należy przesyłać na adres :</w:t>
      </w:r>
    </w:p>
    <w:p>
      <w:pPr>
        <w:pStyle w:val="Style15"/>
        <w:keepNext w:val="0"/>
        <w:keepLines w:val="0"/>
        <w:widowControl w:val="0"/>
        <w:shd w:val="clear" w:color="auto" w:fill="auto"/>
        <w:bidi w:val="0"/>
        <w:spacing w:before="0" w:after="0" w:line="226" w:lineRule="auto"/>
        <w:ind w:left="0" w:right="0" w:firstLine="0"/>
        <w:jc w:val="center"/>
        <w:rPr>
          <w:sz w:val="28"/>
          <w:szCs w:val="28"/>
        </w:rPr>
      </w:pPr>
      <w:r>
        <w:rPr>
          <w:color w:val="000000"/>
          <w:spacing w:val="0"/>
          <w:w w:val="100"/>
          <w:position w:val="0"/>
          <w:sz w:val="28"/>
          <w:szCs w:val="28"/>
          <w:shd w:val="clear" w:color="auto" w:fill="auto"/>
          <w:lang w:val="fr-FR" w:eastAsia="fr-FR" w:bidi="fr-FR"/>
        </w:rPr>
        <w:t xml:space="preserve">MOUTON </w:t>
      </w:r>
      <w:r>
        <w:rPr>
          <w:color w:val="000000"/>
          <w:spacing w:val="0"/>
          <w:w w:val="100"/>
          <w:position w:val="0"/>
          <w:sz w:val="28"/>
          <w:szCs w:val="28"/>
          <w:shd w:val="clear" w:color="auto" w:fill="auto"/>
          <w:lang w:val="pl-PL" w:eastAsia="pl-PL" w:bidi="pl-PL"/>
        </w:rPr>
        <w:t>&amp; Co</w:t>
      </w:r>
    </w:p>
    <w:p>
      <w:pPr>
        <w:pStyle w:val="Style44"/>
        <w:keepNext w:val="0"/>
        <w:keepLines w:val="0"/>
        <w:widowControl w:val="0"/>
        <w:shd w:val="clear" w:color="auto" w:fill="auto"/>
        <w:bidi w:val="0"/>
        <w:spacing w:before="0" w:after="40" w:line="226" w:lineRule="auto"/>
        <w:ind w:left="1120" w:right="0" w:firstLine="0"/>
        <w:jc w:val="both"/>
        <w:sectPr>
          <w:headerReference w:type="default" r:id="rId177"/>
          <w:footerReference w:type="default" r:id="rId178"/>
          <w:headerReference w:type="even" r:id="rId179"/>
          <w:footerReference w:type="even" r:id="rId180"/>
          <w:footnotePr>
            <w:pos w:val="pageBottom"/>
            <w:numFmt w:val="chicago"/>
            <w:numRestart w:val="continuous"/>
            <w15:footnoteColumns w:val="1"/>
          </w:footnotePr>
          <w:pgSz w:w="6904" w:h="11425"/>
          <w:pgMar w:top="1042" w:left="303" w:right="305" w:bottom="644" w:header="0" w:footer="3" w:gutter="0"/>
          <w:cols w:space="720"/>
          <w:noEndnote/>
          <w:rtlGutter w:val="0"/>
          <w:docGrid w:linePitch="360"/>
        </w:sectPr>
      </w:pPr>
      <w:r>
        <w:rPr>
          <w:color w:val="000000"/>
          <w:spacing w:val="0"/>
          <w:w w:val="100"/>
          <w:position w:val="0"/>
          <w:shd w:val="clear" w:color="auto" w:fill="auto"/>
          <w:lang w:val="pl-PL" w:eastAsia="pl-PL" w:bidi="pl-PL"/>
        </w:rPr>
        <w:t>’s-GRAVENHAGE — HOLLAND</w:t>
      </w:r>
    </w:p>
    <w:p>
      <w:pPr>
        <w:pStyle w:val="Style38"/>
        <w:keepNext w:val="0"/>
        <w:keepLines w:val="0"/>
        <w:widowControl w:val="0"/>
        <w:shd w:val="clear" w:color="auto" w:fill="auto"/>
        <w:bidi w:val="0"/>
        <w:spacing w:before="0" w:after="800" w:line="240" w:lineRule="auto"/>
        <w:ind w:left="0" w:right="0" w:firstLine="0"/>
        <w:jc w:val="right"/>
        <w:rPr>
          <w:sz w:val="32"/>
          <w:szCs w:val="32"/>
        </w:rPr>
      </w:pPr>
      <w:r>
        <w:rPr>
          <w:color w:val="000000"/>
          <w:spacing w:val="0"/>
          <w:w w:val="100"/>
          <w:position w:val="0"/>
          <w:sz w:val="32"/>
          <w:szCs w:val="32"/>
          <w:shd w:val="clear" w:color="auto" w:fill="auto"/>
          <w:lang w:val="pl-PL" w:eastAsia="pl-PL" w:bidi="pl-PL"/>
        </w:rPr>
        <w:t>Kronika kulturalna</w:t>
      </w:r>
    </w:p>
    <w:p>
      <w:pPr>
        <w:pStyle w:val="Style41"/>
        <w:keepNext/>
        <w:keepLines/>
        <w:widowControl w:val="0"/>
        <w:shd w:val="clear" w:color="auto" w:fill="auto"/>
        <w:bidi w:val="0"/>
        <w:spacing w:before="0" w:after="360" w:line="228" w:lineRule="auto"/>
        <w:ind w:left="0" w:right="0" w:firstLine="0"/>
        <w:jc w:val="left"/>
      </w:pPr>
      <w:bookmarkStart w:id="70" w:name="bookmark70"/>
      <w:bookmarkStart w:id="71" w:name="bookmark71"/>
      <w:r>
        <w:rPr>
          <w:color w:val="000000"/>
          <w:spacing w:val="0"/>
          <w:w w:val="100"/>
          <w:position w:val="0"/>
          <w:shd w:val="clear" w:color="auto" w:fill="auto"/>
          <w:lang w:val="pl-PL" w:eastAsia="pl-PL" w:bidi="pl-PL"/>
        </w:rPr>
        <w:t>Nagroda plastyczna “Kultury”</w:t>
      </w:r>
      <w:bookmarkEnd w:id="70"/>
      <w:bookmarkEnd w:id="71"/>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Nagrodę plastyczną „Kultury’’ za rok 1957 przyznaliśmy młodej rzeźbiarce krajowej, Alinie ŚLESINSKIEJ. Wystawa jej prac odbyła się w Paryżu, w styczniu rb., w galerii Simone Ba- dinier. Nazajutrz po wernisażu wystawy zakomunikowaliśmy p. Slesińskiej naszą decyzję, podyktowaną uznaniem dla jej ta</w:t>
        <w:softHyphen/>
        <w:t>lentu, widocznego zarówno w solidnie realistycznych, ale nie aka</w:t>
        <w:softHyphen/>
        <w:t>demickich, portretach jak w aktach i postaciach odlanych w żeli</w:t>
        <w:softHyphen/>
        <w:t>wie, świadczących o nowoczesnym i osobistym odczuciu klasy</w:t>
        <w:softHyphen/>
        <w:t>cyzmu, — a wreszcie w organicznych formach jej rzeźb gipso</w:t>
        <w:softHyphen/>
        <w:t>wych łączących rytmy lasu i architektury. Dążeniem naszym by</w:t>
        <w:softHyphen/>
        <w:t>ło również poparcie indywidualnej inicjatywy młodej i zdolnej polskiej artystki, której wystawa odbyła się poza oficjalnym krę</w:t>
        <w:softHyphen/>
        <w:t>giem wymian kulturalnych.</w:t>
      </w:r>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Wystawie p. Slesińskiej patronował — z własnej inicjatywy — Jean Cassou, dyrektor Muzeum Sztuki Nowoczesnej w Pary</w:t>
        <w:softHyphen/>
        <w:t>żu, które zresztą zakupiło jedną z jej rzeźb. Prace naszej laureat</w:t>
        <w:softHyphen/>
        <w:t>ki spotkały się z dużym uznaniem całej paryskiej krytyki artys</w:t>
        <w:softHyphen/>
        <w:t>tycznej i wywołały żywe zainteresowanie również i poza Pary</w:t>
        <w:softHyphen/>
        <w:t xml:space="preserve">żem. </w:t>
      </w:r>
      <w:r>
        <w:rPr>
          <w:color w:val="000000"/>
          <w:spacing w:val="0"/>
          <w:w w:val="100"/>
          <w:position w:val="0"/>
          <w:shd w:val="clear" w:color="auto" w:fill="auto"/>
          <w:lang w:val="fr-FR" w:eastAsia="fr-FR" w:bidi="fr-FR"/>
        </w:rPr>
        <w:t xml:space="preserve">„Le Monde” </w:t>
      </w:r>
      <w:r>
        <w:rPr>
          <w:color w:val="000000"/>
          <w:spacing w:val="0"/>
          <w:w w:val="100"/>
          <w:position w:val="0"/>
          <w:shd w:val="clear" w:color="auto" w:fill="auto"/>
          <w:lang w:val="pl-PL" w:eastAsia="pl-PL" w:bidi="pl-PL"/>
        </w:rPr>
        <w:t>poświęcił jej osobny artykuł, co jest zupełnie wyjątkowym zjawiskiem przy pierwszej wystawie w Paryżu. Zna</w:t>
        <w:softHyphen/>
        <w:t>ny krytyk Michel Seuphor prosił Ślesińską o dane biograficzne i reprodukcje jej rzeźb, aby zamieścić je w je „Słowniku Nowo</w:t>
        <w:softHyphen/>
        <w:t>czesnej Rzeźby”, który obecnie przygotowuje. Ponadto zaproszo</w:t>
        <w:softHyphen/>
        <w:t xml:space="preserve">no Ślesińską do udziału w kilku wystawach międzynarodowych: w tegorocznym „salonie” rzeźby współczesnej w </w:t>
      </w:r>
      <w:r>
        <w:rPr>
          <w:color w:val="000000"/>
          <w:spacing w:val="0"/>
          <w:w w:val="100"/>
          <w:position w:val="0"/>
          <w:shd w:val="clear" w:color="auto" w:fill="auto"/>
          <w:lang w:val="fr-FR" w:eastAsia="fr-FR" w:bidi="fr-FR"/>
        </w:rPr>
        <w:t xml:space="preserve">Musée </w:t>
      </w:r>
      <w:r>
        <w:rPr>
          <w:color w:val="000000"/>
          <w:spacing w:val="0"/>
          <w:w w:val="100"/>
          <w:position w:val="0"/>
          <w:shd w:val="clear" w:color="auto" w:fill="auto"/>
          <w:lang w:val="pl-PL" w:eastAsia="pl-PL" w:bidi="pl-PL"/>
        </w:rPr>
        <w:t>Rodin, w wystawie współczesnej sztuki sakralnej w Rzymie i w „salo</w:t>
        <w:softHyphen/>
        <w:t>nie” francuskim w czasie wystawy światowej w Brukseli w bie</w:t>
        <w:softHyphen/>
        <w:t>żącym roku.</w:t>
      </w:r>
    </w:p>
    <w:p>
      <w:pPr>
        <w:pStyle w:val="Style32"/>
        <w:keepNext w:val="0"/>
        <w:keepLines w:val="0"/>
        <w:widowControl w:val="0"/>
        <w:shd w:val="clear" w:color="auto" w:fill="auto"/>
        <w:bidi w:val="0"/>
        <w:spacing w:before="0" w:after="0" w:line="202" w:lineRule="auto"/>
        <w:ind w:left="0" w:right="0" w:firstLine="420"/>
        <w:jc w:val="both"/>
        <w:sectPr>
          <w:headerReference w:type="default" r:id="rId181"/>
          <w:footerReference w:type="default" r:id="rId182"/>
          <w:headerReference w:type="even" r:id="rId183"/>
          <w:footerReference w:type="even" r:id="rId184"/>
          <w:footnotePr>
            <w:pos w:val="pageBottom"/>
            <w:numFmt w:val="chicago"/>
            <w:numRestart w:val="continuous"/>
            <w15:footnoteColumns w:val="1"/>
          </w:footnotePr>
          <w:pgSz w:w="6904" w:h="11425"/>
          <w:pgMar w:top="1042" w:left="303" w:right="305" w:bottom="644" w:header="614" w:footer="216" w:gutter="0"/>
          <w:pgNumType w:start="369"/>
          <w:cols w:space="720"/>
          <w:noEndnote/>
          <w:rtlGutter w:val="0"/>
          <w:docGrid w:linePitch="360"/>
        </w:sectPr>
      </w:pPr>
      <w:r>
        <w:rPr>
          <w:color w:val="000000"/>
          <w:spacing w:val="0"/>
          <w:w w:val="100"/>
          <w:position w:val="0"/>
          <w:shd w:val="clear" w:color="auto" w:fill="auto"/>
          <w:lang w:val="pl-PL" w:eastAsia="pl-PL" w:bidi="pl-PL"/>
        </w:rPr>
        <w:t>Wreszcie Rząd francuski przyznał p. Slesińskiej kilkumie</w:t>
        <w:softHyphen/>
        <w:t>sięczne stypendium artystyczne, co znowu jest wyjątkowym wy</w:t>
        <w:softHyphen/>
        <w:t>różnieniem.</w:t>
      </w:r>
    </w:p>
    <w:p>
      <w:pPr>
        <w:pStyle w:val="Style32"/>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Cieszymy się, że nagroda „Kultury” była dla Aliny Stasiń</w:t>
        <w:softHyphen/>
        <w:t>skiej, u progu wystawy, szczęśliwą wróżbą powodzenia, którego jej z całego serca gratulujemy.</w:t>
      </w:r>
    </w:p>
    <w:p>
      <w:pPr>
        <w:pStyle w:val="Style32"/>
        <w:keepNext w:val="0"/>
        <w:keepLines w:val="0"/>
        <w:widowControl w:val="0"/>
        <w:shd w:val="clear" w:color="auto" w:fill="auto"/>
        <w:bidi w:val="0"/>
        <w:spacing w:before="0" w:after="120" w:line="202" w:lineRule="auto"/>
        <w:ind w:left="0" w:right="0" w:firstLine="460"/>
        <w:jc w:val="both"/>
      </w:pPr>
      <w:r>
        <w:rPr>
          <w:color w:val="000000"/>
          <w:spacing w:val="0"/>
          <w:w w:val="100"/>
          <w:position w:val="0"/>
          <w:shd w:val="clear" w:color="auto" w:fill="auto"/>
          <w:lang w:val="pl-PL" w:eastAsia="pl-PL" w:bidi="pl-PL"/>
        </w:rPr>
        <w:t>Zgodnie z regulaminem nagrody, „Kultura’’ zakupiła „Akt”, którego reprodukcje zamieszczamy w bieżącym numerze. Ponadto zakupiliśmy głowę Marii Dąbrowskiej. Niestety kate</w:t>
        <w:softHyphen/>
        <w:t>goryczny zakaz tutejszej ambasady nie pozwolił artystce na po</w:t>
        <w:softHyphen/>
        <w:t>zostawienie nam tych rzeźb.</w:t>
      </w:r>
    </w:p>
    <w:p>
      <w:pPr>
        <w:pStyle w:val="Style32"/>
        <w:keepNext w:val="0"/>
        <w:keepLines w:val="0"/>
        <w:widowControl w:val="0"/>
        <w:shd w:val="clear" w:color="auto" w:fill="auto"/>
        <w:bidi w:val="0"/>
        <w:spacing w:before="0" w:after="18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2"/>
        <w:keepNext w:val="0"/>
        <w:keepLines w:val="0"/>
        <w:widowControl w:val="0"/>
        <w:shd w:val="clear" w:color="auto" w:fill="auto"/>
        <w:bidi w:val="0"/>
        <w:spacing w:before="0" w:after="620" w:line="202" w:lineRule="auto"/>
        <w:ind w:left="0" w:right="0" w:firstLine="460"/>
        <w:jc w:val="both"/>
      </w:pPr>
      <w:r>
        <w:rPr>
          <w:color w:val="000000"/>
          <w:spacing w:val="0"/>
          <w:w w:val="100"/>
          <w:position w:val="0"/>
          <w:shd w:val="clear" w:color="auto" w:fill="auto"/>
          <w:lang w:val="pl-PL" w:eastAsia="pl-PL" w:bidi="pl-PL"/>
        </w:rPr>
        <w:t>Decyzja w sprawie przyznania Krajowej Nagrody Literac</w:t>
        <w:softHyphen/>
        <w:t>kiej „Kultury” za rok 1957 — z przyczyn niezależnych od Re</w:t>
        <w:softHyphen/>
        <w:t>dakcji — będzie ogłoszona dopiero w następnym numerze.</w:t>
      </w:r>
    </w:p>
    <w:p>
      <w:pPr>
        <w:pStyle w:val="Style41"/>
        <w:keepNext/>
        <w:keepLines/>
        <w:widowControl w:val="0"/>
        <w:shd w:val="clear" w:color="auto" w:fill="auto"/>
        <w:bidi w:val="0"/>
        <w:spacing w:before="0" w:after="260" w:line="240" w:lineRule="auto"/>
        <w:ind w:left="0" w:right="0" w:firstLine="0"/>
        <w:jc w:val="left"/>
      </w:pPr>
      <w:bookmarkStart w:id="72" w:name="bookmark72"/>
      <w:bookmarkStart w:id="73" w:name="bookmark73"/>
      <w:r>
        <w:rPr>
          <w:color w:val="000000"/>
          <w:spacing w:val="0"/>
          <w:w w:val="100"/>
          <w:position w:val="0"/>
          <w:shd w:val="clear" w:color="auto" w:fill="auto"/>
          <w:lang w:val="pl-PL" w:eastAsia="pl-PL" w:bidi="pl-PL"/>
        </w:rPr>
        <w:t>Henry James</w:t>
      </w:r>
      <w:bookmarkEnd w:id="72"/>
      <w:bookmarkEnd w:id="73"/>
    </w:p>
    <w:p>
      <w:pPr>
        <w:pStyle w:val="Style32"/>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„Mamo, popatrz ! Jaki elegancki ptak !”. Ten podziw kilkoletniego syna Józefa Conrada-Korzeniowskiego odnosił się do wspaniałej postaci sąsiada Conradów, w czasie gdy miesz</w:t>
        <w:softHyphen/>
        <w:t>kali oni na południu Anglii, w roku 1902. Tym sąsiadem i przy</w:t>
        <w:softHyphen/>
        <w:t>jacielem Conradów był pisarz amerykański Henry James.</w:t>
      </w:r>
    </w:p>
    <w:p>
      <w:pPr>
        <w:pStyle w:val="Style32"/>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Henry James naprawdę wyglądał imponująco, ze swą „gło</w:t>
        <w:softHyphen/>
        <w:t>wą rzymskiego senatora, dobrodusznego Napoleona czy spensjo- nowanego admirała”. Ten o piętnaście lat starszy od Józefa Conrada, pokaźnej postury stary kawaler, był sobie material</w:t>
        <w:softHyphen/>
        <w:t>nie niezależnym panem o nieposzlakowanych manierach, ubie</w:t>
        <w:softHyphen/>
        <w:t>rającym się z wyszukaną elegancją. Znajomości, stosunki po obu stronach Atlantyku, reputacja pisarza, przyjaźń z wysoko po</w:t>
        <w:softHyphen/>
        <w:t>stawionymi ludźmi Ameryki, Francji i Anglii, która od lat była dla niego drugą ojczyzną, czyniły go jedną z najpopularniejszych postaci tak zwanego towarzystwa i kół artystycznych Nowego Jorku, Paryża i Londynu. Dobrymi znajomymi a często przy</w:t>
        <w:softHyphen/>
        <w:t xml:space="preserve">jaciółmi Amerykanina byli, w latach wcześniejszych, paryskich i Turgeniew i Flaubert i Maupassant, </w:t>
      </w:r>
      <w:r>
        <w:rPr>
          <w:color w:val="000000"/>
          <w:spacing w:val="0"/>
          <w:w w:val="100"/>
          <w:position w:val="0"/>
          <w:shd w:val="clear" w:color="auto" w:fill="auto"/>
          <w:lang w:val="fr-FR" w:eastAsia="fr-FR" w:bidi="fr-FR"/>
        </w:rPr>
        <w:t xml:space="preserve">Renan, </w:t>
      </w:r>
      <w:r>
        <w:rPr>
          <w:color w:val="000000"/>
          <w:spacing w:val="0"/>
          <w:w w:val="100"/>
          <w:position w:val="0"/>
          <w:shd w:val="clear" w:color="auto" w:fill="auto"/>
          <w:lang w:val="pl-PL" w:eastAsia="pl-PL" w:bidi="pl-PL"/>
        </w:rPr>
        <w:t xml:space="preserve">Daudet, bracia Goncourt, Zola, a później, w Anglii Bernard Shaw, Wells, Bar- rie, Hardy, Hugh Walpole, Conrad, Ford </w:t>
      </w:r>
      <w:r>
        <w:rPr>
          <w:color w:val="000000"/>
          <w:spacing w:val="0"/>
          <w:w w:val="100"/>
          <w:position w:val="0"/>
          <w:shd w:val="clear" w:color="auto" w:fill="auto"/>
          <w:lang w:val="fr-FR" w:eastAsia="fr-FR" w:bidi="fr-FR"/>
        </w:rPr>
        <w:t xml:space="preserve">Madox </w:t>
      </w:r>
      <w:r>
        <w:rPr>
          <w:color w:val="000000"/>
          <w:spacing w:val="0"/>
          <w:w w:val="100"/>
          <w:position w:val="0"/>
          <w:shd w:val="clear" w:color="auto" w:fill="auto"/>
          <w:lang w:val="pl-PL" w:eastAsia="pl-PL" w:bidi="pl-PL"/>
        </w:rPr>
        <w:t>Ford.</w:t>
      </w:r>
    </w:p>
    <w:p>
      <w:pPr>
        <w:pStyle w:val="Style32"/>
        <w:keepNext w:val="0"/>
        <w:keepLines w:val="0"/>
        <w:widowControl w:val="0"/>
        <w:shd w:val="clear" w:color="auto" w:fill="auto"/>
        <w:bidi w:val="0"/>
        <w:spacing w:before="0" w:after="0" w:line="197" w:lineRule="auto"/>
        <w:ind w:left="0" w:right="0" w:firstLine="460"/>
        <w:jc w:val="both"/>
      </w:pPr>
      <w:r>
        <w:rPr>
          <w:color w:val="000000"/>
          <w:spacing w:val="0"/>
          <w:w w:val="100"/>
          <w:position w:val="0"/>
          <w:shd w:val="clear" w:color="auto" w:fill="auto"/>
          <w:lang w:val="pl-PL" w:eastAsia="pl-PL" w:bidi="pl-PL"/>
        </w:rPr>
        <w:t>A jednak, pomimo tego że pozostawił on kilkadziesiąt po</w:t>
        <w:softHyphen/>
        <w:t>wieści, nowel, opowiadań, dramatów, essayów, wspomnień, po</w:t>
        <w:softHyphen/>
        <w:t xml:space="preserve">mimo woluminów listów i korespondencji, pomimo niezliczonych o nim relacji osób które go znały, pomimo tomów jakie o nim </w:t>
      </w:r>
      <w:r>
        <w:rPr>
          <w:rFonts w:ascii="Arial" w:eastAsia="Arial" w:hAnsi="Arial" w:cs="Arial"/>
          <w:color w:val="000000"/>
          <w:spacing w:val="0"/>
          <w:w w:val="100"/>
          <w:position w:val="0"/>
          <w:sz w:val="22"/>
          <w:szCs w:val="22"/>
          <w:shd w:val="clear" w:color="auto" w:fill="auto"/>
          <w:lang w:val="pl-PL" w:eastAsia="pl-PL" w:bidi="pl-PL"/>
        </w:rPr>
        <w:t xml:space="preserve">i </w:t>
      </w:r>
      <w:r>
        <w:rPr>
          <w:color w:val="000000"/>
          <w:spacing w:val="0"/>
          <w:w w:val="100"/>
          <w:position w:val="0"/>
          <w:shd w:val="clear" w:color="auto" w:fill="auto"/>
          <w:lang w:val="pl-PL" w:eastAsia="pl-PL" w:bidi="pl-PL"/>
        </w:rPr>
        <w:t>o jego dziele napisano, Henry James do dnia dzisiejszego jest postacią tajemniczą, kontrowersyjną, pełną przeciwieństw, nie</w:t>
        <w:softHyphen/>
        <w:t>znaną i zagadkową.</w:t>
      </w:r>
    </w:p>
    <w:p>
      <w:pPr>
        <w:pStyle w:val="Style32"/>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Czyż nie zastanawia przeciwieństwo, że ten </w:t>
      </w:r>
      <w:r>
        <w:rPr>
          <w:color w:val="000000"/>
          <w:spacing w:val="0"/>
          <w:w w:val="100"/>
          <w:position w:val="0"/>
          <w:shd w:val="clear" w:color="auto" w:fill="auto"/>
          <w:lang w:val="fr-FR" w:eastAsia="fr-FR" w:bidi="fr-FR"/>
        </w:rPr>
        <w:t xml:space="preserve">expatriata, </w:t>
      </w:r>
      <w:r>
        <w:rPr>
          <w:color w:val="000000"/>
          <w:spacing w:val="0"/>
          <w:w w:val="100"/>
          <w:position w:val="0"/>
          <w:shd w:val="clear" w:color="auto" w:fill="auto"/>
          <w:lang w:val="pl-PL" w:eastAsia="pl-PL" w:bidi="pl-PL"/>
        </w:rPr>
        <w:t>któ</w:t>
        <w:softHyphen/>
        <w:t>ry więcej niż połowę życia spędził na dobrowolnym wygnaniu</w:t>
        <w:br w:type="page"/>
      </w:r>
      <w:r>
        <w:rPr>
          <w:color w:val="000000"/>
          <w:spacing w:val="0"/>
          <w:w w:val="100"/>
          <w:position w:val="0"/>
          <w:shd w:val="clear" w:color="auto" w:fill="auto"/>
          <w:lang w:val="pl-PL" w:eastAsia="pl-PL" w:bidi="pl-PL"/>
        </w:rPr>
        <w:t>w Europie pozostał do głębi Amerykaninem. Wnuk Irlandczyka, który dorobił się w Ameryce fortuny, właśnie na przekór i pod prąd wielkiej fali, nowoczesnej wędrówki ludów za ocean, wraca do starej Europy. Syn amatora-filozofa, brat słynnego twórcy ,,pragmatyzmu’’ i psychologa Williama, związany węzłami poro</w:t>
        <w:softHyphen/>
        <w:t>zumienia z wybitnymi intelektualistami Nowej Anglii, przełożył życie wpośród pewnej klasy ludzi starej Anglii i dopasował się do tego życia z taką zdolnością mimicry i to z takim gustem, że niektórzy postawią mu z tego powodu zarzut grubego sno</w:t>
        <w:softHyphen/>
        <w:t>bizmu. A jednak gra przeciwieństw sprawi, że równocześnie, od swych pierwszych powieści podejmuje temat, który wówczas nikogo nie ekscytował, a jest nim stosunek Ameryki do Euro</w:t>
        <w:softHyphen/>
        <w:t>py i reszty śwdata, „odwracalny dualizm Ameryki i Europy”. Dzisiaj ten sam problem przejmuje wszystkich, bo kiedy na pytanie: „Jaki jest najważniejszy kraj Europy?’’ pada odpo</w:t>
        <w:softHyphen/>
        <w:t>wiedź „Ameryka!”, nikogo ten paradoks nie zaskakuje. Czym jest Ameryka? Oto drugie z kolei pytanie, jakie się nasuwa. Odpowiedzi szukamy w poezji Walta Whitmana, w nieuczo- nym arcydziele Marka Twaina, w prozie realistów amerykań</w:t>
        <w:softHyphen/>
        <w:t xml:space="preserve">skich. Interpretacji Ameryki doszukujemy się w relacjach woja- żerów, kompetentnych jak </w:t>
      </w:r>
      <w:r>
        <w:rPr>
          <w:color w:val="000000"/>
          <w:spacing w:val="0"/>
          <w:w w:val="100"/>
          <w:position w:val="0"/>
          <w:shd w:val="clear" w:color="auto" w:fill="auto"/>
          <w:lang w:val="fr-FR" w:eastAsia="fr-FR" w:bidi="fr-FR"/>
        </w:rPr>
        <w:t xml:space="preserve">Alexis de Tocqueville, </w:t>
      </w:r>
      <w:r>
        <w:rPr>
          <w:color w:val="000000"/>
          <w:spacing w:val="0"/>
          <w:w w:val="100"/>
          <w:position w:val="0"/>
          <w:shd w:val="clear" w:color="auto" w:fill="auto"/>
          <w:lang w:val="pl-PL" w:eastAsia="pl-PL" w:bidi="pl-PL"/>
        </w:rPr>
        <w:t>niedojrzałych jak Henryk Sienkiewicz, współczesnych i uprzedzonych jak Si</w:t>
        <w:softHyphen/>
        <w:t xml:space="preserve">mone </w:t>
      </w:r>
      <w:r>
        <w:rPr>
          <w:color w:val="000000"/>
          <w:spacing w:val="0"/>
          <w:w w:val="100"/>
          <w:position w:val="0"/>
          <w:shd w:val="clear" w:color="auto" w:fill="auto"/>
          <w:lang w:val="fr-FR" w:eastAsia="fr-FR" w:bidi="fr-FR"/>
        </w:rPr>
        <w:t xml:space="preserve">de Beauvoir. </w:t>
      </w:r>
      <w:r>
        <w:rPr>
          <w:color w:val="000000"/>
          <w:spacing w:val="0"/>
          <w:w w:val="100"/>
          <w:position w:val="0"/>
          <w:shd w:val="clear" w:color="auto" w:fill="auto"/>
          <w:lang w:val="pl-PL" w:eastAsia="pl-PL" w:bidi="pl-PL"/>
        </w:rPr>
        <w:t>W tych poszukiwaniach może nam pomóc niedocenione dzieło, które zostawił Henry James.</w:t>
      </w:r>
    </w:p>
    <w:p>
      <w:pPr>
        <w:pStyle w:val="Style32"/>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O innych przeciwieństwach tak ciekawych u tego „ele</w:t>
        <w:softHyphen/>
        <w:t>ganckiego ptaka’’ literatury amerykańskiej mówią inne fakty. Wbrew temu że przyszło mu pisać w epoce niewolniczych kon</w:t>
        <w:softHyphen/>
        <w:t>wenansów w sztuce, jej sztywnych reguł, fałszu, pruderii, za</w:t>
        <w:softHyphen/>
        <w:t>kazów i tabu, i kiedy życie w pewnej zamkniętej sferze ogra</w:t>
        <w:softHyphen/>
        <w:t>niczało jego pole obserwacji do tego tylko środowiska, Henry James nie tylko zachował godną postawę moralną, ale i tej moralności umiał dać wyraz. Jego dzieło, pomimo pozorów kon</w:t>
        <w:softHyphen/>
        <w:t>wencjonalnej powieści jest po prostu anarchistycznym buntem przeciw prawom i rodzajowi moralności środowiska wpośród którego wyznaczył sobie drogę życia — buntem w imię godności ludzkiej, wierności, wolności, indywidualizmu i honoru. Biorąc to jako miarę jego powieść można przyrównać do dokonania Flauberta i Dostojewskiego (nie darmo w swojej powieści „Prin- cess Casamassima” Henry James dał jedną z postaci przypo</w:t>
        <w:softHyphen/>
        <w:t>minającą Stawrogina z „Biesów”).</w:t>
      </w:r>
    </w:p>
    <w:p>
      <w:pPr>
        <w:pStyle w:val="Style32"/>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Konfrontując Amerykę i świat Henry James „konfrontował to co szczególne z ogólnym”. A obserwując wybrane przez sie</w:t>
        <w:softHyphen/>
        <w:t>bie środowisko potrafił ukazać inne szczególne wobec wszech</w:t>
        <w:softHyphen/>
        <w:t>ogarniającego. Miał nie tylko artystyczną zdolność widzenia rzeczy niewidzialnych dla innych, umiejętność odnajdywania śladów tych rzeczy, ale odgadując z fragmentów sens całości wydawał o niej zastanawiające sądy.</w:t>
      </w:r>
    </w:p>
    <w:p>
      <w:pPr>
        <w:pStyle w:val="Style32"/>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Nie znaczy to ażeby powieści jego miały być popularne. Przez dziesięciolecia uważano je za nieczytelne. W nieporozu</w:t>
        <w:softHyphen/>
        <w:t>mieniu jeszcze i dzisiaj mówi się o nich że to okazy muzealne,</w:t>
        <w:br w:type="page"/>
      </w:r>
      <w:r>
        <w:rPr>
          <w:color w:val="000000"/>
          <w:spacing w:val="0"/>
          <w:w w:val="100"/>
          <w:position w:val="0"/>
          <w:shd w:val="clear" w:color="auto" w:fill="auto"/>
          <w:lang w:val="pl-PL" w:eastAsia="pl-PL" w:bidi="pl-PL"/>
        </w:rPr>
        <w:t>a przyznając im pewne wartości zastrzega się że obudowane są one wokoło martwego środka. Mówi się że tak jak jest kate</w:t>
        <w:softHyphen/>
        <w:t xml:space="preserve">goria ,,poety poetów” tak Henry James jest takim „writers writer”. Ale i pośród współczesnych sobie i dzisiaj zyskał sobie tytuł Mistrza przez wielkie M. Józef Conrad-Korzeniowski kiedy pisał do niego lub kiedy dedykował mu swe książki to zawsze przez — </w:t>
      </w:r>
      <w:r>
        <w:rPr>
          <w:i/>
          <w:iCs/>
          <w:color w:val="000000"/>
          <w:spacing w:val="0"/>
          <w:w w:val="100"/>
          <w:position w:val="0"/>
          <w:shd w:val="clear" w:color="auto" w:fill="auto"/>
          <w:lang w:val="fr-FR" w:eastAsia="fr-FR" w:bidi="fr-FR"/>
        </w:rPr>
        <w:t>Cher Maître.</w:t>
      </w:r>
    </w:p>
    <w:p>
      <w:pPr>
        <w:pStyle w:val="Style32"/>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Jednym z powodów niezrozumienia wielkości tego pisarza był język jakim się Henry James posługiwał. Bogactwo, subtelność, precyzja, oryginalność, wyszukaność tego języka sprawiały zaw</w:t>
        <w:softHyphen/>
        <w:t>sze wrażenie pisarskiego trudu, tortury słów, uciążliwego po</w:t>
        <w:softHyphen/>
        <w:t xml:space="preserve">szukiwania </w:t>
      </w:r>
      <w:r>
        <w:rPr>
          <w:color w:val="000000"/>
          <w:spacing w:val="0"/>
          <w:w w:val="100"/>
          <w:position w:val="0"/>
          <w:shd w:val="clear" w:color="auto" w:fill="auto"/>
          <w:lang w:val="fr-FR" w:eastAsia="fr-FR" w:bidi="fr-FR"/>
        </w:rPr>
        <w:t xml:space="preserve">„mot juste”. </w:t>
      </w:r>
      <w:r>
        <w:rPr>
          <w:color w:val="000000"/>
          <w:spacing w:val="0"/>
          <w:w w:val="100"/>
          <w:position w:val="0"/>
          <w:shd w:val="clear" w:color="auto" w:fill="auto"/>
          <w:lang w:val="pl-PL" w:eastAsia="pl-PL" w:bidi="pl-PL"/>
        </w:rPr>
        <w:t>To samo mówią relacje tych co uczest</w:t>
        <w:softHyphen/>
        <w:t xml:space="preserve">niczyli w rozmowach i konwersacjach z pisarzem. Były to raczej kunsztowne </w:t>
      </w:r>
      <w:r>
        <w:rPr>
          <w:color w:val="000000"/>
          <w:spacing w:val="0"/>
          <w:w w:val="100"/>
          <w:position w:val="0"/>
          <w:shd w:val="clear" w:color="auto" w:fill="auto"/>
          <w:lang w:val="fr-FR" w:eastAsia="fr-FR" w:bidi="fr-FR"/>
        </w:rPr>
        <w:t xml:space="preserve">soliloquia, </w:t>
      </w:r>
      <w:r>
        <w:rPr>
          <w:color w:val="000000"/>
          <w:spacing w:val="0"/>
          <w:w w:val="100"/>
          <w:position w:val="0"/>
          <w:shd w:val="clear" w:color="auto" w:fill="auto"/>
          <w:lang w:val="pl-PL" w:eastAsia="pl-PL" w:bidi="pl-PL"/>
        </w:rPr>
        <w:t>jakie Henry James wygłaszał czy to kiedy był rozrywanym biesiadnikiem u stołów, bywalcem salo</w:t>
        <w:softHyphen/>
        <w:t>nów, poszukiwanym członkiem klubów czy wreszcie gdy wystę</w:t>
        <w:softHyphen/>
        <w:t>pował w roli ujmującego gospodarza we własnym domu. Za</w:t>
        <w:softHyphen/>
        <w:t>chowała się na ten temat niezliczona ilość autentycznych i zmy</w:t>
        <w:softHyphen/>
        <w:t>ślonych anegdot i relacji. Ktoś z jego słuchaczy zapisał, że ,,motyw zdań wypowiadanych przez pisarza był wyzuty zupełnie ze słów niepotrzebnych, skontrolowany, rozwinięty, udoskona</w:t>
        <w:softHyphen/>
        <w:t>lony, wzbogacony i przy tym zawsze ‘kontrapunktowy’</w:t>
      </w:r>
    </w:p>
    <w:p>
      <w:pPr>
        <w:pStyle w:val="Style32"/>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To samo można powiedzieć o jego prozie, zwłaszcza prozie ostatniego kilkunastolecia twórczości. Dialog tych ostatnich po</w:t>
        <w:softHyphen/>
        <w:t xml:space="preserve">wieści, jak na przykład ,,The </w:t>
      </w:r>
      <w:r>
        <w:rPr>
          <w:color w:val="000000"/>
          <w:spacing w:val="0"/>
          <w:w w:val="100"/>
          <w:position w:val="0"/>
          <w:shd w:val="clear" w:color="auto" w:fill="auto"/>
          <w:lang w:val="fr-FR" w:eastAsia="fr-FR" w:bidi="fr-FR"/>
        </w:rPr>
        <w:t xml:space="preserve">Golden </w:t>
      </w:r>
      <w:r>
        <w:rPr>
          <w:color w:val="000000"/>
          <w:spacing w:val="0"/>
          <w:w w:val="100"/>
          <w:position w:val="0"/>
          <w:shd w:val="clear" w:color="auto" w:fill="auto"/>
          <w:lang w:val="pl-PL" w:eastAsia="pl-PL" w:bidi="pl-PL"/>
        </w:rPr>
        <w:t>Bowl”, w swej konstrukcji i wzajemnych zależnościach znaczeń „magnetyzuje czytelnika tak jakby miał przed sobą nie utwór literacki ale rozprawę z za</w:t>
        <w:softHyphen/>
        <w:t>kresu logiki matematycznej”. Artystyczne osiągnięcia amerykań</w:t>
        <w:softHyphen/>
        <w:t>skiego pisarza zbiegają się dziwnie z rezultatami myśli filozo</w:t>
        <w:softHyphen/>
        <w:t>fii neopozytywistycznej, jej teorią języka naukowego do której neopozytywiści sprowadzają całą filozofię.</w:t>
      </w:r>
    </w:p>
    <w:p>
      <w:pPr>
        <w:pStyle w:val="Style32"/>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tej chwili odbywa się proces rehabilitacyjny niedocenio</w:t>
        <w:softHyphen/>
        <w:t>nego geniusza pisarskiego Ameryki, jakim jest Henry James. Rośnie o nim ogromna literatura krytyczna, przyczynkowa, studia, ukazują się nowe wydania jego powieści, zbiory listów, wspomnień, każdy miesiąc przynosi coś nowego. Po zmarłym niedawno doskonałym krytyku F.O. Mathiessen, badaczu twór</w:t>
        <w:softHyphen/>
        <w:t xml:space="preserve">czości </w:t>
      </w:r>
      <w:r>
        <w:rPr>
          <w:color w:val="000000"/>
          <w:spacing w:val="0"/>
          <w:w w:val="100"/>
          <w:position w:val="0"/>
          <w:shd w:val="clear" w:color="auto" w:fill="auto"/>
          <w:lang w:val="fr-FR" w:eastAsia="fr-FR" w:bidi="fr-FR"/>
        </w:rPr>
        <w:t xml:space="preserve">James’a, </w:t>
      </w:r>
      <w:r>
        <w:rPr>
          <w:color w:val="000000"/>
          <w:spacing w:val="0"/>
          <w:w w:val="100"/>
          <w:position w:val="0"/>
          <w:shd w:val="clear" w:color="auto" w:fill="auto"/>
          <w:lang w:val="pl-PL" w:eastAsia="pl-PL" w:bidi="pl-PL"/>
        </w:rPr>
        <w:t>prace kontynuują inni. Ślady i wpływ prozy Mistrza, o której mówią że nikt jej w literaturze mowy angiel</w:t>
        <w:softHyphen/>
        <w:t>skiej nie prześcignął od czasów 17-go wieku, widać na najnow</w:t>
        <w:softHyphen/>
        <w:t xml:space="preserve">szej prozie amerykańskiej, czego przykładem jest Hemingway i Francis Scott </w:t>
      </w:r>
      <w:r>
        <w:rPr>
          <w:color w:val="000000"/>
          <w:spacing w:val="0"/>
          <w:w w:val="100"/>
          <w:position w:val="0"/>
          <w:shd w:val="clear" w:color="auto" w:fill="auto"/>
          <w:lang w:val="fr-FR" w:eastAsia="fr-FR" w:bidi="fr-FR"/>
        </w:rPr>
        <w:t>Fitzgerald.</w:t>
      </w:r>
    </w:p>
    <w:p>
      <w:pPr>
        <w:pStyle w:val="Style32"/>
        <w:keepNext w:val="0"/>
        <w:keepLines w:val="0"/>
        <w:widowControl w:val="0"/>
        <w:shd w:val="clear" w:color="auto" w:fill="auto"/>
        <w:bidi w:val="0"/>
        <w:spacing w:before="0" w:after="0" w:line="199" w:lineRule="auto"/>
        <w:ind w:left="0" w:right="0" w:firstLine="440"/>
        <w:jc w:val="both"/>
        <w:sectPr>
          <w:headerReference w:type="default" r:id="rId185"/>
          <w:footerReference w:type="default" r:id="rId186"/>
          <w:headerReference w:type="even" r:id="rId187"/>
          <w:footerReference w:type="even" r:id="rId188"/>
          <w:footnotePr>
            <w:pos w:val="pageBottom"/>
            <w:numFmt w:val="chicago"/>
            <w:numRestart w:val="continuous"/>
            <w15:footnoteColumns w:val="1"/>
          </w:footnotePr>
          <w:pgSz w:w="6904" w:h="11425"/>
          <w:pgMar w:top="1042" w:left="303" w:right="305" w:bottom="644" w:header="0" w:footer="3" w:gutter="0"/>
          <w:pgNumType w:start="124"/>
          <w:cols w:space="720"/>
          <w:noEndnote/>
          <w:rtlGutter w:val="0"/>
          <w:docGrid w:linePitch="360"/>
        </w:sectPr>
      </w:pPr>
      <w:r>
        <w:rPr>
          <w:color w:val="000000"/>
          <w:spacing w:val="0"/>
          <w:w w:val="100"/>
          <w:position w:val="0"/>
          <w:shd w:val="clear" w:color="auto" w:fill="auto"/>
          <w:lang w:val="pl-PL" w:eastAsia="pl-PL" w:bidi="pl-PL"/>
        </w:rPr>
        <w:t>O jednym z przeciwieństw jakie znaczą zjawisko tego wiel</w:t>
        <w:softHyphen/>
        <w:t>kiego pisarza Ameryki świadczy to, że kiedy przy jego ambic</w:t>
        <w:softHyphen/>
        <w:t>jach dramatopisarskich sztuki te ,,nie szły” za życia autora, to w tej chwili Henry James jest stałą pozycją repertuaru teatrów nowojorskich. Są to przeważnie udramatyzowane jego powieści i opowiadania. Przed paru laty taka wersja dłuższego opowia</w:t>
        <w:softHyphen/>
        <w:t>dania czy też nowelety ,,The Turn of The Screw”, pod zmienio</w:t>
        <w:softHyphen/>
      </w:r>
    </w:p>
    <w:p>
      <w:pPr>
        <w:pStyle w:val="Style32"/>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nym tytułem </w:t>
      </w:r>
      <w:r>
        <w:rPr>
          <w:color w:val="000000"/>
          <w:spacing w:val="0"/>
          <w:w w:val="100"/>
          <w:position w:val="0"/>
          <w:shd w:val="clear" w:color="auto" w:fill="auto"/>
          <w:lang w:val="fr-FR" w:eastAsia="fr-FR" w:bidi="fr-FR"/>
        </w:rPr>
        <w:t xml:space="preserve">„Innocents” </w:t>
      </w:r>
      <w:r>
        <w:rPr>
          <w:color w:val="000000"/>
          <w:spacing w:val="0"/>
          <w:w w:val="100"/>
          <w:position w:val="0"/>
          <w:shd w:val="clear" w:color="auto" w:fill="auto"/>
          <w:lang w:val="pl-PL" w:eastAsia="pl-PL" w:bidi="pl-PL"/>
        </w:rPr>
        <w:t xml:space="preserve">szła naprzód w Londynie, a potem w Nowym Jorku. Ten „dreszczowiec”, niesamowita opowieść o duchach i dzieciach, jest może najbardziej znanym utworem pisarza. Sam Henry James lekceważył sobie tę historię, mówił o niej źe to „potboiler” (rzecz napisana na zamówienie, albo jako rezultat zakładu). Jeżeli opowiadanie to miało być tylko rodzajem </w:t>
      </w:r>
      <w:r>
        <w:rPr>
          <w:color w:val="000000"/>
          <w:spacing w:val="0"/>
          <w:w w:val="100"/>
          <w:position w:val="0"/>
          <w:shd w:val="clear" w:color="auto" w:fill="auto"/>
          <w:lang w:val="fr-FR" w:eastAsia="fr-FR" w:bidi="fr-FR"/>
        </w:rPr>
        <w:t xml:space="preserve">„jeux d’esprit”, </w:t>
      </w:r>
      <w:r>
        <w:rPr>
          <w:color w:val="000000"/>
          <w:spacing w:val="0"/>
          <w:w w:val="100"/>
          <w:position w:val="0"/>
          <w:shd w:val="clear" w:color="auto" w:fill="auto"/>
          <w:lang w:val="pl-PL" w:eastAsia="pl-PL" w:bidi="pl-PL"/>
        </w:rPr>
        <w:t>to Henry James, przy wielkiej osz</w:t>
        <w:softHyphen/>
        <w:t xml:space="preserve">czędności środków, umiejętnym stopniowaniu efektów stworzył atmosferę grozy do jakiej Egar Allan Poe czy </w:t>
      </w:r>
      <w:r>
        <w:rPr>
          <w:color w:val="000000"/>
          <w:spacing w:val="0"/>
          <w:w w:val="100"/>
          <w:position w:val="0"/>
          <w:shd w:val="clear" w:color="auto" w:fill="auto"/>
          <w:lang w:val="fr-FR" w:eastAsia="fr-FR" w:bidi="fr-FR"/>
        </w:rPr>
        <w:t xml:space="preserve">Villiers de L’Ile </w:t>
      </w:r>
      <w:r>
        <w:rPr>
          <w:color w:val="000000"/>
          <w:spacing w:val="0"/>
          <w:w w:val="100"/>
          <w:position w:val="0"/>
          <w:shd w:val="clear" w:color="auto" w:fill="auto"/>
          <w:lang w:val="pl-PL" w:eastAsia="pl-PL" w:bidi="pl-PL"/>
        </w:rPr>
        <w:t>Adam dochodzili bardzo skomplikowaną drogą. Czytelnikowi i widzowi pozostawia wolny wybór i do dzisiaj pomiędzy kom</w:t>
        <w:softHyphen/>
        <w:t>petentnymi toczą się spory uczone czy w historii tej mamy wi</w:t>
        <w:softHyphen/>
        <w:t>dzieć kliniczny przypadek z psychoanalizy (opisany przed Freu</w:t>
        <w:softHyphen/>
        <w:t>dem !), czy, odrywając oczy od stron książki, szukać nam po nocy za szybą okienną upiornych twarzy potępieńców.</w:t>
      </w:r>
    </w:p>
    <w:p>
      <w:pPr>
        <w:pStyle w:val="Style32"/>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W ostatnich latach wystawiono również na Broadway’u udramatyzowaną wersję „Washington </w:t>
      </w:r>
      <w:r>
        <w:rPr>
          <w:color w:val="000000"/>
          <w:spacing w:val="0"/>
          <w:w w:val="100"/>
          <w:position w:val="0"/>
          <w:shd w:val="clear" w:color="auto" w:fill="auto"/>
          <w:lang w:val="fr-FR" w:eastAsia="fr-FR" w:bidi="fr-FR"/>
        </w:rPr>
        <w:t xml:space="preserve">Square” </w:t>
      </w:r>
      <w:r>
        <w:rPr>
          <w:color w:val="000000"/>
          <w:spacing w:val="0"/>
          <w:w w:val="100"/>
          <w:position w:val="0"/>
          <w:shd w:val="clear" w:color="auto" w:fill="auto"/>
          <w:lang w:val="pl-PL" w:eastAsia="pl-PL" w:bidi="pl-PL"/>
        </w:rPr>
        <w:t>(tytuł teatralny „The Heiress”), potem „Europeans” (tytuł teatralny „Euge</w:t>
        <w:softHyphen/>
        <w:t xml:space="preserve">nia”) a ostatnio </w:t>
      </w:r>
      <w:r>
        <w:rPr>
          <w:color w:val="000000"/>
          <w:spacing w:val="0"/>
          <w:w w:val="100"/>
          <w:position w:val="0"/>
          <w:shd w:val="clear" w:color="auto" w:fill="auto"/>
          <w:lang w:val="fr-FR" w:eastAsia="fr-FR" w:bidi="fr-FR"/>
        </w:rPr>
        <w:t xml:space="preserve">„Portrait </w:t>
      </w:r>
      <w:r>
        <w:rPr>
          <w:color w:val="000000"/>
          <w:spacing w:val="0"/>
          <w:w w:val="100"/>
          <w:position w:val="0"/>
          <w:shd w:val="clear" w:color="auto" w:fill="auto"/>
          <w:lang w:val="pl-PL" w:eastAsia="pl-PL" w:bidi="pl-PL"/>
        </w:rPr>
        <w:t>of The Lady”.</w:t>
      </w:r>
    </w:p>
    <w:p>
      <w:pPr>
        <w:pStyle w:val="Style32"/>
        <w:keepNext w:val="0"/>
        <w:keepLines w:val="0"/>
        <w:widowControl w:val="0"/>
        <w:shd w:val="clear" w:color="auto" w:fill="auto"/>
        <w:bidi w:val="0"/>
        <w:spacing w:before="0" w:after="180" w:line="199" w:lineRule="auto"/>
        <w:ind w:left="0" w:right="0" w:firstLine="460"/>
        <w:jc w:val="both"/>
      </w:pPr>
      <w:r>
        <w:rPr>
          <w:b/>
          <w:bCs/>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ile mi wiadomo jedyną powieścią Henry Jamesa, tłuma</w:t>
        <w:softHyphen/>
        <w:t>czoną na język polski jest rzecz napisana w roku 1903, noszą</w:t>
        <w:softHyphen/>
        <w:t>ca tytuł „The Ambassadors”.</w:t>
      </w:r>
    </w:p>
    <w:p>
      <w:pPr>
        <w:pStyle w:val="Style9"/>
        <w:keepNext w:val="0"/>
        <w:keepLines w:val="0"/>
        <w:widowControl w:val="0"/>
        <w:shd w:val="clear" w:color="auto" w:fill="auto"/>
        <w:bidi w:val="0"/>
        <w:spacing w:before="0" w:after="820" w:line="240" w:lineRule="auto"/>
        <w:ind w:left="0" w:right="440" w:firstLine="0"/>
        <w:jc w:val="right"/>
      </w:pPr>
      <w:r>
        <w:rPr>
          <w:b/>
          <w:bCs/>
          <w:color w:val="000000"/>
          <w:spacing w:val="0"/>
          <w:w w:val="100"/>
          <w:position w:val="0"/>
          <w:shd w:val="clear" w:color="auto" w:fill="auto"/>
          <w:lang w:val="pl-PL" w:eastAsia="pl-PL" w:bidi="pl-PL"/>
        </w:rPr>
        <w:t>Zygmunt HAUPT</w:t>
      </w:r>
    </w:p>
    <w:p>
      <w:pPr>
        <w:pStyle w:val="Style41"/>
        <w:keepNext/>
        <w:keepLines/>
        <w:widowControl w:val="0"/>
        <w:shd w:val="clear" w:color="auto" w:fill="auto"/>
        <w:bidi w:val="0"/>
        <w:spacing w:before="0" w:after="380" w:line="240" w:lineRule="auto"/>
        <w:ind w:left="0" w:right="0" w:firstLine="0"/>
        <w:jc w:val="left"/>
      </w:pPr>
      <w:bookmarkStart w:id="74" w:name="bookmark74"/>
      <w:bookmarkStart w:id="75" w:name="bookmark75"/>
      <w:r>
        <w:rPr>
          <w:color w:val="000000"/>
          <w:spacing w:val="0"/>
          <w:w w:val="100"/>
          <w:position w:val="0"/>
          <w:shd w:val="clear" w:color="auto" w:fill="auto"/>
          <w:lang w:val="pl-PL" w:eastAsia="pl-PL" w:bidi="pl-PL"/>
        </w:rPr>
        <w:t>“Ale nas to obchodzi...”</w:t>
      </w:r>
      <w:bookmarkEnd w:id="74"/>
      <w:bookmarkEnd w:id="75"/>
    </w:p>
    <w:p>
      <w:pPr>
        <w:pStyle w:val="Style9"/>
        <w:keepNext w:val="0"/>
        <w:keepLines w:val="0"/>
        <w:widowControl w:val="0"/>
        <w:shd w:val="clear" w:color="auto" w:fill="auto"/>
        <w:bidi w:val="0"/>
        <w:spacing w:before="0" w:after="180" w:line="233" w:lineRule="auto"/>
        <w:ind w:left="0" w:right="0" w:firstLine="960"/>
        <w:jc w:val="both"/>
      </w:pPr>
      <w:r>
        <w:rPr>
          <w:i w:val="0"/>
          <w:iCs w:val="0"/>
          <w:color w:val="000000"/>
          <w:spacing w:val="0"/>
          <w:w w:val="100"/>
          <w:position w:val="0"/>
          <w:shd w:val="clear" w:color="auto" w:fill="auto"/>
          <w:lang w:val="pl-PL" w:eastAsia="pl-PL" w:bidi="pl-PL"/>
        </w:rPr>
        <w:t>(POLAK ANGIELSKIM DRAMATURGIEM)</w:t>
      </w:r>
    </w:p>
    <w:p>
      <w:pPr>
        <w:pStyle w:val="Style9"/>
        <w:keepNext w:val="0"/>
        <w:keepLines w:val="0"/>
        <w:widowControl w:val="0"/>
        <w:shd w:val="clear" w:color="auto" w:fill="auto"/>
        <w:bidi w:val="0"/>
        <w:spacing w:before="0" w:after="0" w:line="233" w:lineRule="auto"/>
        <w:ind w:left="0" w:right="0" w:firstLine="360"/>
        <w:jc w:val="both"/>
      </w:pPr>
      <w:r>
        <w:rPr>
          <w:i w:val="0"/>
          <w:iCs w:val="0"/>
          <w:color w:val="000000"/>
          <w:spacing w:val="0"/>
          <w:w w:val="100"/>
          <w:position w:val="0"/>
          <w:shd w:val="clear" w:color="auto" w:fill="auto"/>
          <w:lang w:val="pl-PL" w:eastAsia="pl-PL" w:bidi="pl-PL"/>
        </w:rPr>
        <w:t xml:space="preserve">Naprzeciw najstarszego i największego w Londynie teatru </w:t>
      </w:r>
      <w:r>
        <w:rPr>
          <w:color w:val="000000"/>
          <w:spacing w:val="0"/>
          <w:w w:val="100"/>
          <w:position w:val="0"/>
          <w:shd w:val="clear" w:color="auto" w:fill="auto"/>
          <w:lang w:val="pl-PL" w:eastAsia="pl-PL" w:bidi="pl-PL"/>
        </w:rPr>
        <w:t xml:space="preserve">Drury Lane </w:t>
      </w:r>
      <w:r>
        <w:rPr>
          <w:i w:val="0"/>
          <w:iCs w:val="0"/>
          <w:color w:val="000000"/>
          <w:spacing w:val="0"/>
          <w:w w:val="100"/>
          <w:position w:val="0"/>
          <w:shd w:val="clear" w:color="auto" w:fill="auto"/>
          <w:lang w:val="pl-PL" w:eastAsia="pl-PL" w:bidi="pl-PL"/>
        </w:rPr>
        <w:t xml:space="preserve">(poświęconego dziś wyłącznie komedii muzycznej) znajduje się mniejszy teatr pod nazwą </w:t>
      </w:r>
      <w:r>
        <w:rPr>
          <w:color w:val="000000"/>
          <w:spacing w:val="0"/>
          <w:w w:val="100"/>
          <w:position w:val="0"/>
          <w:shd w:val="clear" w:color="auto" w:fill="auto"/>
          <w:lang w:val="fr-FR" w:eastAsia="fr-FR" w:bidi="fr-FR"/>
        </w:rPr>
        <w:t>Fortune.</w:t>
      </w:r>
      <w:r>
        <w:rPr>
          <w:i w:val="0"/>
          <w:iCs w:val="0"/>
          <w:color w:val="000000"/>
          <w:spacing w:val="0"/>
          <w:w w:val="100"/>
          <w:position w:val="0"/>
          <w:shd w:val="clear" w:color="auto" w:fill="auto"/>
          <w:lang w:val="fr-FR" w:eastAsia="fr-FR" w:bidi="fr-FR"/>
        </w:rPr>
        <w:t xml:space="preserve"> </w:t>
      </w:r>
      <w:r>
        <w:rPr>
          <w:i w:val="0"/>
          <w:iCs w:val="0"/>
          <w:color w:val="000000"/>
          <w:spacing w:val="0"/>
          <w:w w:val="100"/>
          <w:position w:val="0"/>
          <w:shd w:val="clear" w:color="auto" w:fill="auto"/>
          <w:lang w:val="pl-PL" w:eastAsia="pl-PL" w:bidi="pl-PL"/>
        </w:rPr>
        <w:t xml:space="preserve">Gdy w połowie grudnia 1956 ukazały się tam afisze zapowiadające nową imprezę, zatytułowaną </w:t>
      </w:r>
      <w:r>
        <w:rPr>
          <w:color w:val="000000"/>
          <w:spacing w:val="0"/>
          <w:w w:val="100"/>
          <w:position w:val="0"/>
          <w:shd w:val="clear" w:color="auto" w:fill="auto"/>
          <w:lang w:val="pl-PL" w:eastAsia="pl-PL" w:bidi="pl-PL"/>
        </w:rPr>
        <w:t>Who Cares?,</w:t>
      </w:r>
      <w:r>
        <w:rPr>
          <w:i w:val="0"/>
          <w:iCs w:val="0"/>
          <w:color w:val="000000"/>
          <w:spacing w:val="0"/>
          <w:w w:val="100"/>
          <w:position w:val="0"/>
          <w:shd w:val="clear" w:color="auto" w:fill="auto"/>
          <w:lang w:val="pl-PL" w:eastAsia="pl-PL" w:bidi="pl-PL"/>
        </w:rPr>
        <w:t xml:space="preserve"> można było mniemać, że przybyła Londynowi nowa rewia lub farsa. Sugeruje to właśnie ów tytuł, który przełożyć można jako „Kogo to obchodzi?” A jednak — ku zdumieniu krytyków — kryła się za nim poważna — zbyt poważna, jak na gust londyńskiej publiczności — sztuka, poświęcona jednemu z najbo</w:t>
        <w:softHyphen/>
        <w:t xml:space="preserve">leśniejszych problemów naszych czasów. Młody autor, Leo </w:t>
      </w:r>
      <w:r>
        <w:rPr>
          <w:i w:val="0"/>
          <w:iCs w:val="0"/>
          <w:color w:val="000000"/>
          <w:spacing w:val="0"/>
          <w:w w:val="100"/>
          <w:position w:val="0"/>
          <w:shd w:val="clear" w:color="auto" w:fill="auto"/>
          <w:lang w:val="fr-FR" w:eastAsia="fr-FR" w:bidi="fr-FR"/>
        </w:rPr>
        <w:t xml:space="preserve">Lehman, </w:t>
      </w:r>
      <w:r>
        <w:rPr>
          <w:i w:val="0"/>
          <w:iCs w:val="0"/>
          <w:color w:val="000000"/>
          <w:spacing w:val="0"/>
          <w:w w:val="100"/>
          <w:position w:val="0"/>
          <w:shd w:val="clear" w:color="auto" w:fill="auto"/>
          <w:lang w:val="pl-PL" w:eastAsia="pl-PL" w:bidi="pl-PL"/>
        </w:rPr>
        <w:t>rzucił ten tytuł publiczności jako wyzwanie. Tematem sztuki jest niemożność zro</w:t>
        <w:softHyphen/>
        <w:t>zumienia przez ludzi na Zachodzie przeżyć i problemów ludzi „za żelazną kurtyną” w czasach stalinizmu. Zaiste, kogo te sprawy w Anglii mogą obchodzić? ! Sztuka traktująca o sprawach dalekich i smutnych nie mogła liczyć na zbytnie zainteresowanie ze strony londyńskiego widza. Nie zna</w:t>
        <w:softHyphen/>
        <w:t>czy to, by nie miała ona powodzenia. Szła przez pełny miesiąc przy</w:t>
        <w:br w:type="page"/>
      </w:r>
      <w:r>
        <w:rPr>
          <w:i w:val="0"/>
          <w:iCs w:val="0"/>
          <w:color w:val="000000"/>
          <w:spacing w:val="0"/>
          <w:w w:val="100"/>
          <w:position w:val="0"/>
          <w:shd w:val="clear" w:color="auto" w:fill="auto"/>
          <w:lang w:val="pl-PL" w:eastAsia="pl-PL" w:bidi="pl-PL"/>
        </w:rPr>
        <w:t xml:space="preserve">względnie pełnej sali, co uważa się za spory sukces. (Trzeba wziąć pod uwagę, że w Londynie sztuka, która się nie podoba, plajtuje natychmiast, bez względu na nazwisko autora Np. </w:t>
      </w:r>
      <w:r>
        <w:rPr>
          <w:color w:val="000000"/>
          <w:spacing w:val="0"/>
          <w:w w:val="100"/>
          <w:position w:val="0"/>
          <w:shd w:val="clear" w:color="auto" w:fill="auto"/>
          <w:lang w:val="pl-PL" w:eastAsia="pl-PL" w:bidi="pl-PL"/>
        </w:rPr>
        <w:t xml:space="preserve">No Sign of </w:t>
      </w:r>
      <w:r>
        <w:rPr>
          <w:color w:val="000000"/>
          <w:spacing w:val="0"/>
          <w:w w:val="100"/>
          <w:position w:val="0"/>
          <w:shd w:val="clear" w:color="auto" w:fill="auto"/>
          <w:lang w:val="fr-FR" w:eastAsia="fr-FR" w:bidi="fr-FR"/>
        </w:rPr>
        <w:t>a Doüe</w:t>
      </w:r>
      <w:r>
        <w:rPr>
          <w:i w:val="0"/>
          <w:iCs w:val="0"/>
          <w:color w:val="000000"/>
          <w:spacing w:val="0"/>
          <w:w w:val="100"/>
          <w:position w:val="0"/>
          <w:shd w:val="clear" w:color="auto" w:fill="auto"/>
          <w:lang w:val="fr-FR" w:eastAsia="fr-FR" w:bidi="fr-FR"/>
        </w:rPr>
        <w:t xml:space="preserve"> </w:t>
      </w:r>
      <w:r>
        <w:rPr>
          <w:i w:val="0"/>
          <w:iCs w:val="0"/>
          <w:color w:val="000000"/>
          <w:spacing w:val="0"/>
          <w:w w:val="100"/>
          <w:position w:val="0"/>
          <w:shd w:val="clear" w:color="auto" w:fill="auto"/>
          <w:lang w:val="pl-PL" w:eastAsia="pl-PL" w:bidi="pl-PL"/>
        </w:rPr>
        <w:t xml:space="preserve">Ustinowa zdjęto </w:t>
      </w:r>
      <w:r>
        <w:rPr>
          <w:b/>
          <w:bCs/>
          <w:i w:val="0"/>
          <w:iCs w:val="0"/>
          <w:color w:val="000000"/>
          <w:spacing w:val="0"/>
          <w:w w:val="100"/>
          <w:position w:val="0"/>
          <w:shd w:val="clear" w:color="auto" w:fill="auto"/>
          <w:lang w:val="pl-PL" w:eastAsia="pl-PL" w:bidi="pl-PL"/>
        </w:rPr>
        <w:t xml:space="preserve">z </w:t>
      </w:r>
      <w:r>
        <w:rPr>
          <w:i w:val="0"/>
          <w:iCs w:val="0"/>
          <w:color w:val="000000"/>
          <w:spacing w:val="0"/>
          <w:w w:val="100"/>
          <w:position w:val="0"/>
          <w:shd w:val="clear" w:color="auto" w:fill="auto"/>
          <w:lang w:val="pl-PL" w:eastAsia="pl-PL" w:bidi="pl-PL"/>
        </w:rPr>
        <w:t xml:space="preserve">afisza po ośmiu przedstawieniach, </w:t>
      </w:r>
      <w:r>
        <w:rPr>
          <w:i w:val="0"/>
          <w:iCs w:val="0"/>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The White Countess</w:t>
      </w:r>
      <w:r>
        <w:rPr>
          <w:i w:val="0"/>
          <w:iCs w:val="0"/>
          <w:color w:val="000000"/>
          <w:spacing w:val="0"/>
          <w:w w:val="100"/>
          <w:position w:val="0"/>
          <w:shd w:val="clear" w:color="auto" w:fill="auto"/>
          <w:lang w:val="pl-PL" w:eastAsia="pl-PL" w:bidi="pl-PL"/>
        </w:rPr>
        <w:t xml:space="preserve"> </w:t>
      </w:r>
      <w:r>
        <w:rPr>
          <w:i w:val="0"/>
          <w:iCs w:val="0"/>
          <w:color w:val="000000"/>
          <w:spacing w:val="0"/>
          <w:w w:val="100"/>
          <w:position w:val="0"/>
          <w:shd w:val="clear" w:color="auto" w:fill="auto"/>
          <w:lang w:val="fr-FR" w:eastAsia="fr-FR" w:bidi="fr-FR"/>
        </w:rPr>
        <w:t xml:space="preserve">Priestley’a </w:t>
      </w:r>
      <w:r>
        <w:rPr>
          <w:i w:val="0"/>
          <w:iCs w:val="0"/>
          <w:color w:val="000000"/>
          <w:spacing w:val="0"/>
          <w:w w:val="100"/>
          <w:position w:val="0"/>
          <w:shd w:val="clear" w:color="auto" w:fill="auto"/>
          <w:lang w:val="pl-PL" w:eastAsia="pl-PL" w:bidi="pl-PL"/>
        </w:rPr>
        <w:t>po czterech). Sztuka Lehmana zasługuje z wielu względów na zapoznanie z nią polskiego czytelnika, a z pewnością zaciekawiłaby też polskiego widza. Bo Polaków na pewno obchodzą poruszone w niej prblemy. Myślę także, że i sama osoba autora zainteresuje czytelników w Kraju.</w:t>
      </w:r>
    </w:p>
    <w:p>
      <w:pPr>
        <w:pStyle w:val="Style9"/>
        <w:keepNext w:val="0"/>
        <w:keepLines w:val="0"/>
        <w:widowControl w:val="0"/>
        <w:shd w:val="clear" w:color="auto" w:fill="auto"/>
        <w:bidi w:val="0"/>
        <w:spacing w:before="0" w:after="0" w:line="240" w:lineRule="auto"/>
        <w:ind w:left="140" w:right="0" w:firstLine="360"/>
        <w:jc w:val="both"/>
      </w:pPr>
      <w:r>
        <w:rPr>
          <w:i w:val="0"/>
          <w:iCs w:val="0"/>
          <w:color w:val="000000"/>
          <w:spacing w:val="0"/>
          <w:w w:val="100"/>
          <w:position w:val="0"/>
          <w:shd w:val="clear" w:color="auto" w:fill="auto"/>
          <w:lang w:val="pl-PL" w:eastAsia="pl-PL" w:bidi="pl-PL"/>
        </w:rPr>
        <w:t xml:space="preserve">Leo </w:t>
      </w:r>
      <w:r>
        <w:rPr>
          <w:i w:val="0"/>
          <w:iCs w:val="0"/>
          <w:color w:val="000000"/>
          <w:spacing w:val="0"/>
          <w:w w:val="100"/>
          <w:position w:val="0"/>
          <w:shd w:val="clear" w:color="auto" w:fill="auto"/>
          <w:lang w:val="fr-FR" w:eastAsia="fr-FR" w:bidi="fr-FR"/>
        </w:rPr>
        <w:t xml:space="preserve">Lehman </w:t>
      </w:r>
      <w:r>
        <w:rPr>
          <w:i w:val="0"/>
          <w:iCs w:val="0"/>
          <w:color w:val="000000"/>
          <w:spacing w:val="0"/>
          <w:w w:val="100"/>
          <w:position w:val="0"/>
          <w:shd w:val="clear" w:color="auto" w:fill="auto"/>
          <w:lang w:val="pl-PL" w:eastAsia="pl-PL" w:bidi="pl-PL"/>
        </w:rPr>
        <w:t>może być przykładem pozytywnego wkładu emigrantów z ostatniej wojny do kultury krajów osiedlenia. W r. 1939 jako mały chło</w:t>
        <w:softHyphen/>
        <w:t>piec opuścił z rodzicami Polskę i w r. 1943 osiedlił się w Anglii. Tu ukoń</w:t>
        <w:softHyphen/>
        <w:t>czył gimnazjum i odbył studia uniwersyteckie w Southampton, po czym uczył się matematyki i języków w różnych szkołach, pracował w biurze kole</w:t>
        <w:softHyphen/>
        <w:t xml:space="preserve">jowym, w agencji turystycznej itd. Przez cały czas nie tracił jednak z oczu swego głównego powołania, za jakie uważał twórczość literacką, zwłaszcza dramatyczną. Twórczość swą zaczął co prawda pisaniem poezji po polsku, </w:t>
      </w:r>
      <w:r>
        <w:rPr>
          <w:b/>
          <w:bCs/>
          <w:i w:val="0"/>
          <w:iCs w:val="0"/>
          <w:color w:val="000000"/>
          <w:spacing w:val="0"/>
          <w:w w:val="100"/>
          <w:position w:val="0"/>
          <w:shd w:val="clear" w:color="auto" w:fill="auto"/>
          <w:lang w:val="pl-PL" w:eastAsia="pl-PL" w:bidi="pl-PL"/>
        </w:rPr>
        <w:t xml:space="preserve">ale </w:t>
      </w:r>
      <w:r>
        <w:rPr>
          <w:i w:val="0"/>
          <w:iCs w:val="0"/>
          <w:color w:val="000000"/>
          <w:spacing w:val="0"/>
          <w:w w:val="100"/>
          <w:position w:val="0"/>
          <w:shd w:val="clear" w:color="auto" w:fill="auto"/>
          <w:lang w:val="pl-PL" w:eastAsia="pl-PL" w:bidi="pl-PL"/>
        </w:rPr>
        <w:t xml:space="preserve">wcześniej wyrwany z polskiego środowiska, przerzucił się najpierw na francuski (we Francji przebywał w czasie wojny), w końcu na angielski. Trzy lata temu otrzymał nagrodę </w:t>
      </w:r>
      <w:r>
        <w:rPr>
          <w:i w:val="0"/>
          <w:iCs w:val="0"/>
          <w:color w:val="000000"/>
          <w:spacing w:val="0"/>
          <w:w w:val="100"/>
          <w:position w:val="0"/>
          <w:shd w:val="clear" w:color="auto" w:fill="auto"/>
          <w:lang w:val="fr-FR" w:eastAsia="fr-FR" w:bidi="fr-FR"/>
        </w:rPr>
        <w:t xml:space="preserve">Arts </w:t>
      </w:r>
      <w:r>
        <w:rPr>
          <w:i w:val="0"/>
          <w:iCs w:val="0"/>
          <w:color w:val="000000"/>
          <w:spacing w:val="0"/>
          <w:w w:val="100"/>
          <w:position w:val="0"/>
          <w:shd w:val="clear" w:color="auto" w:fill="auto"/>
          <w:lang w:val="pl-PL" w:eastAsia="pl-PL" w:bidi="pl-PL"/>
        </w:rPr>
        <w:t>Council za najlepszą sztukę począt</w:t>
        <w:softHyphen/>
        <w:t>kującego autora. W ciągu paru ostatnich lat kilka jego sztuk było wysta</w:t>
        <w:softHyphen/>
        <w:t>wionych w Anglii i czynione są przygotowania do wystawienia w najbliż</w:t>
        <w:softHyphen/>
        <w:t xml:space="preserve">szym czasie jego sztuki </w:t>
      </w:r>
      <w:r>
        <w:rPr>
          <w:color w:val="000000"/>
          <w:spacing w:val="0"/>
          <w:w w:val="100"/>
          <w:position w:val="0"/>
          <w:shd w:val="clear" w:color="auto" w:fill="auto"/>
          <w:lang w:val="pl-PL" w:eastAsia="pl-PL" w:bidi="pl-PL"/>
        </w:rPr>
        <w:t>Epitaph -w</w:t>
      </w:r>
      <w:r>
        <w:rPr>
          <w:i w:val="0"/>
          <w:iCs w:val="0"/>
          <w:color w:val="000000"/>
          <w:spacing w:val="0"/>
          <w:w w:val="100"/>
          <w:position w:val="0"/>
          <w:shd w:val="clear" w:color="auto" w:fill="auto"/>
          <w:lang w:val="pl-PL" w:eastAsia="pl-PL" w:bidi="pl-PL"/>
        </w:rPr>
        <w:t xml:space="preserve"> Nowym Jorku. Sztuka ta, której jedna </w:t>
      </w:r>
      <w:r>
        <w:rPr>
          <w:b/>
          <w:bCs/>
          <w:i w:val="0"/>
          <w:iCs w:val="0"/>
          <w:color w:val="000000"/>
          <w:spacing w:val="0"/>
          <w:w w:val="100"/>
          <w:position w:val="0"/>
          <w:shd w:val="clear" w:color="auto" w:fill="auto"/>
          <w:lang w:val="pl-PL" w:eastAsia="pl-PL" w:bidi="pl-PL"/>
        </w:rPr>
        <w:t xml:space="preserve">ze </w:t>
      </w:r>
      <w:r>
        <w:rPr>
          <w:i w:val="0"/>
          <w:iCs w:val="0"/>
          <w:color w:val="000000"/>
          <w:spacing w:val="0"/>
          <w:w w:val="100"/>
          <w:position w:val="0"/>
          <w:shd w:val="clear" w:color="auto" w:fill="auto"/>
          <w:lang w:val="pl-PL" w:eastAsia="pl-PL" w:bidi="pl-PL"/>
        </w:rPr>
        <w:t xml:space="preserve">scen dzieje się w Warszawie podczas powstania, wystawiona była </w:t>
      </w: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 xml:space="preserve">telewizji B.B.C. Rolę główną grał </w:t>
      </w:r>
      <w:r>
        <w:rPr>
          <w:i w:val="0"/>
          <w:iCs w:val="0"/>
          <w:color w:val="000000"/>
          <w:spacing w:val="0"/>
          <w:w w:val="100"/>
          <w:position w:val="0"/>
          <w:shd w:val="clear" w:color="auto" w:fill="auto"/>
          <w:lang w:val="fr-FR" w:eastAsia="fr-FR" w:bidi="fr-FR"/>
        </w:rPr>
        <w:t xml:space="preserve">Trevor </w:t>
      </w:r>
      <w:r>
        <w:rPr>
          <w:i w:val="0"/>
          <w:iCs w:val="0"/>
          <w:color w:val="000000"/>
          <w:spacing w:val="0"/>
          <w:w w:val="100"/>
          <w:position w:val="0"/>
          <w:shd w:val="clear" w:color="auto" w:fill="auto"/>
          <w:lang w:val="pl-PL" w:eastAsia="pl-PL" w:bidi="pl-PL"/>
        </w:rPr>
        <w:t xml:space="preserve">Howard, przewidziany również do wystąpienia w inscenizacji nowojorskiej. Prapremiera </w:t>
      </w:r>
      <w:r>
        <w:rPr>
          <w:color w:val="000000"/>
          <w:spacing w:val="0"/>
          <w:w w:val="100"/>
          <w:position w:val="0"/>
          <w:shd w:val="clear" w:color="auto" w:fill="auto"/>
          <w:lang w:val="pl-PL" w:eastAsia="pl-PL" w:bidi="pl-PL"/>
        </w:rPr>
        <w:t xml:space="preserve">,,Who Cares? </w:t>
      </w:r>
      <w:r>
        <w:rPr>
          <w:i w:val="0"/>
          <w:iCs w:val="0"/>
          <w:color w:val="000000"/>
          <w:spacing w:val="0"/>
          <w:w w:val="100"/>
          <w:position w:val="0"/>
          <w:shd w:val="clear" w:color="auto" w:fill="auto"/>
          <w:lang w:val="pl-PL" w:eastAsia="pl-PL" w:bidi="pl-PL"/>
        </w:rPr>
        <w:t xml:space="preserve">odbyła się w lutym 1956 w awangardowo nastawionym teatrze Kew </w:t>
      </w:r>
      <w:r>
        <w:rPr>
          <w:b/>
          <w:bCs/>
          <w:i w:val="0"/>
          <w:iCs w:val="0"/>
          <w:color w:val="000000"/>
          <w:spacing w:val="0"/>
          <w:w w:val="100"/>
          <w:position w:val="0"/>
          <w:shd w:val="clear" w:color="auto" w:fill="auto"/>
          <w:lang w:val="pl-PL" w:eastAsia="pl-PL" w:bidi="pl-PL"/>
        </w:rPr>
        <w:t xml:space="preserve">na </w:t>
      </w:r>
      <w:r>
        <w:rPr>
          <w:i w:val="0"/>
          <w:iCs w:val="0"/>
          <w:color w:val="000000"/>
          <w:spacing w:val="0"/>
          <w:w w:val="100"/>
          <w:position w:val="0"/>
          <w:shd w:val="clear" w:color="auto" w:fill="auto"/>
          <w:lang w:val="pl-PL" w:eastAsia="pl-PL" w:bidi="pl-PL"/>
        </w:rPr>
        <w:t xml:space="preserve">przedmieściu Londynu. We wrześniu 1957 </w:t>
      </w:r>
      <w:r>
        <w:rPr>
          <w:color w:val="000000"/>
          <w:spacing w:val="0"/>
          <w:w w:val="100"/>
          <w:position w:val="0"/>
          <w:shd w:val="clear" w:color="auto" w:fill="auto"/>
          <w:lang w:val="pl-PL" w:eastAsia="pl-PL" w:bidi="pl-PL"/>
        </w:rPr>
        <w:t>Who Cares?</w:t>
      </w:r>
      <w:r>
        <w:rPr>
          <w:i w:val="0"/>
          <w:iCs w:val="0"/>
          <w:color w:val="000000"/>
          <w:spacing w:val="0"/>
          <w:w w:val="100"/>
          <w:position w:val="0"/>
          <w:shd w:val="clear" w:color="auto" w:fill="auto"/>
          <w:lang w:val="pl-PL" w:eastAsia="pl-PL" w:bidi="pl-PL"/>
        </w:rPr>
        <w:t xml:space="preserve"> grano także w tele</w:t>
        <w:softHyphen/>
        <w:t xml:space="preserve">wizji w obsadzie podobnej, jak w inscenizacji na West Endzie (w teatrze </w:t>
      </w:r>
      <w:r>
        <w:rPr>
          <w:i w:val="0"/>
          <w:iCs w:val="0"/>
          <w:color w:val="000000"/>
          <w:spacing w:val="0"/>
          <w:w w:val="100"/>
          <w:position w:val="0"/>
          <w:shd w:val="clear" w:color="auto" w:fill="auto"/>
          <w:lang w:val="fr-FR" w:eastAsia="fr-FR" w:bidi="fr-FR"/>
        </w:rPr>
        <w:t xml:space="preserve">Fortune). </w:t>
      </w:r>
      <w:r>
        <w:rPr>
          <w:i w:val="0"/>
          <w:iCs w:val="0"/>
          <w:color w:val="000000"/>
          <w:spacing w:val="0"/>
          <w:w w:val="100"/>
          <w:position w:val="0"/>
          <w:shd w:val="clear" w:color="auto" w:fill="auto"/>
          <w:lang w:val="pl-PL" w:eastAsia="pl-PL" w:bidi="pl-PL"/>
        </w:rPr>
        <w:t xml:space="preserve">Przedstawienie telewizyjne zostało nader pozytywnie ocenione przez krytyków, a telewizja brytyjska zamówiła u Lehmana kilka dalszych sztuk. Dzięki ostatnim sukcesom 28-letni autor mógł się w końcu poświęcić </w:t>
      </w:r>
      <w:r>
        <w:rPr>
          <w:b/>
          <w:bCs/>
          <w:i w:val="0"/>
          <w:iCs w:val="0"/>
          <w:color w:val="000000"/>
          <w:spacing w:val="0"/>
          <w:w w:val="100"/>
          <w:position w:val="0"/>
          <w:shd w:val="clear" w:color="auto" w:fill="auto"/>
          <w:lang w:val="pl-PL" w:eastAsia="pl-PL" w:bidi="pl-PL"/>
        </w:rPr>
        <w:t>wy</w:t>
        <w:softHyphen/>
      </w:r>
      <w:r>
        <w:rPr>
          <w:i w:val="0"/>
          <w:iCs w:val="0"/>
          <w:color w:val="000000"/>
          <w:spacing w:val="0"/>
          <w:w w:val="100"/>
          <w:position w:val="0"/>
          <w:shd w:val="clear" w:color="auto" w:fill="auto"/>
          <w:lang w:val="pl-PL" w:eastAsia="pl-PL" w:bidi="pl-PL"/>
        </w:rPr>
        <w:t>łącznie pisaniu. Sztuki Lehmana dotyczą problemów współczesnych, choć czasami sięga on do historii (np. w sztuce, którą zamówiono od niego i wy</w:t>
        <w:softHyphen/>
        <w:t>stawiono na festiwalu w katedrze w Lichfield). Wśród nie wystawionych jeszcze sztuk Lehmana znajduje się zarówno komedia osnuta na tle przygód turystów angielskich w Hiszpanii, jak i dramat o wyłącznie polskiej tema</w:t>
        <w:softHyphen/>
      </w:r>
      <w:r>
        <w:rPr>
          <w:b/>
          <w:bCs/>
          <w:i w:val="0"/>
          <w:iCs w:val="0"/>
          <w:color w:val="000000"/>
          <w:spacing w:val="0"/>
          <w:w w:val="100"/>
          <w:position w:val="0"/>
          <w:shd w:val="clear" w:color="auto" w:fill="auto"/>
          <w:lang w:val="pl-PL" w:eastAsia="pl-PL" w:bidi="pl-PL"/>
        </w:rPr>
        <w:t>tyce.</w:t>
      </w:r>
    </w:p>
    <w:p>
      <w:pPr>
        <w:pStyle w:val="Style9"/>
        <w:keepNext w:val="0"/>
        <w:keepLines w:val="0"/>
        <w:widowControl w:val="0"/>
        <w:shd w:val="clear" w:color="auto" w:fill="auto"/>
        <w:bidi w:val="0"/>
        <w:spacing w:before="0" w:after="0" w:line="240" w:lineRule="auto"/>
        <w:ind w:left="140" w:right="0" w:firstLine="360"/>
        <w:jc w:val="both"/>
        <w:sectPr>
          <w:headerReference w:type="default" r:id="rId189"/>
          <w:footerReference w:type="default" r:id="rId190"/>
          <w:headerReference w:type="even" r:id="rId191"/>
          <w:footerReference w:type="even" r:id="rId192"/>
          <w:headerReference w:type="first" r:id="rId193"/>
          <w:footerReference w:type="first" r:id="rId194"/>
          <w:footnotePr>
            <w:pos w:val="pageBottom"/>
            <w:numFmt w:val="chicago"/>
            <w:numRestart w:val="continuous"/>
            <w15:footnoteColumns w:val="1"/>
          </w:footnotePr>
          <w:pgSz w:w="6904" w:h="11425"/>
          <w:pgMar w:top="1042" w:left="303" w:right="305" w:bottom="644" w:header="0" w:footer="3" w:gutter="0"/>
          <w:cols w:space="720"/>
          <w:noEndnote/>
          <w:titlePg/>
          <w:rtlGutter w:val="0"/>
          <w:docGrid w:linePitch="360"/>
        </w:sectPr>
      </w:pPr>
      <w:r>
        <w:rPr>
          <w:i w:val="0"/>
          <w:iCs w:val="0"/>
          <w:color w:val="000000"/>
          <w:spacing w:val="0"/>
          <w:w w:val="100"/>
          <w:position w:val="0"/>
          <w:shd w:val="clear" w:color="auto" w:fill="auto"/>
          <w:lang w:val="pl-PL" w:eastAsia="pl-PL" w:bidi="pl-PL"/>
        </w:rPr>
        <w:t xml:space="preserve">Jeśli się zważy, że </w:t>
      </w:r>
      <w:r>
        <w:rPr>
          <w:i w:val="0"/>
          <w:iCs w:val="0"/>
          <w:color w:val="000000"/>
          <w:spacing w:val="0"/>
          <w:w w:val="100"/>
          <w:position w:val="0"/>
          <w:shd w:val="clear" w:color="auto" w:fill="auto"/>
          <w:lang w:val="fr-FR" w:eastAsia="fr-FR" w:bidi="fr-FR"/>
        </w:rPr>
        <w:t xml:space="preserve">Lehman </w:t>
      </w:r>
      <w:r>
        <w:rPr>
          <w:i w:val="0"/>
          <w:iCs w:val="0"/>
          <w:color w:val="000000"/>
          <w:spacing w:val="0"/>
          <w:w w:val="100"/>
          <w:position w:val="0"/>
          <w:shd w:val="clear" w:color="auto" w:fill="auto"/>
          <w:lang w:val="pl-PL" w:eastAsia="pl-PL" w:bidi="pl-PL"/>
        </w:rPr>
        <w:t>opuścił Polskę jako dziecko, a powojennej Polski nie zna zupełnie, uchwycenie przez niego ,.atmosfery” i odrębnej mentalności ,,dwu światów” jest może najbardziej uderzającym osiągnię</w:t>
        <w:softHyphen/>
        <w:t xml:space="preserve">ciem W7io </w:t>
      </w:r>
      <w:r>
        <w:rPr>
          <w:color w:val="000000"/>
          <w:spacing w:val="0"/>
          <w:w w:val="100"/>
          <w:position w:val="0"/>
          <w:shd w:val="clear" w:color="auto" w:fill="auto"/>
          <w:lang w:val="pl-PL" w:eastAsia="pl-PL" w:bidi="pl-PL"/>
        </w:rPr>
        <w:t>Cares?</w:t>
      </w:r>
      <w:r>
        <w:rPr>
          <w:i w:val="0"/>
          <w:iCs w:val="0"/>
          <w:color w:val="000000"/>
          <w:spacing w:val="0"/>
          <w:w w:val="100"/>
          <w:position w:val="0"/>
          <w:shd w:val="clear" w:color="auto" w:fill="auto"/>
          <w:lang w:val="pl-PL" w:eastAsia="pl-PL" w:bidi="pl-PL"/>
        </w:rPr>
        <w:t xml:space="preserve"> Akcja sztuki rozgrywa się kilka lat temu w domu pro</w:t>
        <w:softHyphen/>
        <w:t>fesora anglistyki w małym angielskim mieście uniwersyteckim. Profesor Pe- terson, dystyngowany starszy pan, żyje w świecie średniowiecznych manu</w:t>
        <w:softHyphen/>
        <w:t xml:space="preserve">skryptów, zagłębiony w badaniach nad staro-angielską literaturą, a niezbyt orientuje się w problemach współczesnego mu świata. W dniu, w którym zaczyna się akcja, profesor jest szczególnie podniecony, ma się bowiem ziścić jedno z największych marzeń jego życia. Oto otrzymał wiadomość, że tego dnia zostanie mu doręczony rękopis zawierający trzy wcześniejsze pieśni anglosaskiego poematu </w:t>
      </w:r>
      <w:r>
        <w:rPr>
          <w:i w:val="0"/>
          <w:iCs w:val="0"/>
          <w:color w:val="000000"/>
          <w:spacing w:val="0"/>
          <w:w w:val="100"/>
          <w:position w:val="0"/>
          <w:shd w:val="clear" w:color="auto" w:fill="auto"/>
          <w:lang w:val="fr-FR" w:eastAsia="fr-FR" w:bidi="fr-FR"/>
        </w:rPr>
        <w:t xml:space="preserve">„Judith”, </w:t>
      </w:r>
      <w:r>
        <w:rPr>
          <w:i w:val="0"/>
          <w:iCs w:val="0"/>
          <w:color w:val="000000"/>
          <w:spacing w:val="0"/>
          <w:w w:val="100"/>
          <w:position w:val="0"/>
          <w:shd w:val="clear" w:color="auto" w:fill="auto"/>
          <w:lang w:val="pl-PL" w:eastAsia="pl-PL" w:bidi="pl-PL"/>
        </w:rPr>
        <w:t>z którego dotąd znane były tylko pieśni 9-12, resztę uważano za zaginioną. Profesor Peterson przyjaźnił się</w:t>
      </w:r>
    </w:p>
    <w:p>
      <w:pPr>
        <w:widowControl w:val="0"/>
        <w:jc w:val="center"/>
        <w:rPr>
          <w:sz w:val="2"/>
          <w:szCs w:val="2"/>
        </w:rPr>
      </w:pPr>
      <w:r>
        <w:drawing>
          <wp:inline>
            <wp:extent cx="3999230" cy="4364990"/>
            <wp:docPr id="240" name="Picutre 240"/>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195"/>
                    <a:stretch/>
                  </pic:blipFill>
                  <pic:spPr>
                    <a:xfrm>
                      <a:ext cx="3999230" cy="4364990"/>
                    </a:xfrm>
                    <a:prstGeom prst="rect"/>
                  </pic:spPr>
                </pic:pic>
              </a:graphicData>
            </a:graphic>
          </wp:inline>
        </w:drawing>
      </w:r>
    </w:p>
    <w:p>
      <w:pPr>
        <w:widowControl w:val="0"/>
        <w:spacing w:line="1" w:lineRule="exact"/>
      </w:pPr>
      <w:r>
        <w:br w:type="page"/>
      </w:r>
    </w:p>
    <w:p>
      <w:pPr>
        <w:widowControl w:val="0"/>
        <w:jc w:val="center"/>
        <w:rPr>
          <w:sz w:val="2"/>
          <w:szCs w:val="2"/>
        </w:rPr>
        <w:sectPr>
          <w:headerReference w:type="default" r:id="rId197"/>
          <w:footerReference w:type="default" r:id="rId198"/>
          <w:headerReference w:type="even" r:id="rId199"/>
          <w:footerReference w:type="even" r:id="rId200"/>
          <w:footnotePr>
            <w:pos w:val="pageBottom"/>
            <w:numFmt w:val="chicago"/>
            <w:numRestart w:val="continuous"/>
            <w15:footnoteColumns w:val="1"/>
          </w:footnotePr>
          <w:pgSz w:w="6904" w:h="11425"/>
          <w:pgMar w:top="1042" w:left="303" w:right="305" w:bottom="644" w:header="614" w:footer="216" w:gutter="0"/>
          <w:pgNumType w:start="375"/>
          <w:cols w:space="720"/>
          <w:noEndnote/>
          <w:rtlGutter w:val="0"/>
          <w:docGrid w:linePitch="360"/>
        </w:sectPr>
      </w:pPr>
      <w:r>
        <w:drawing>
          <wp:inline>
            <wp:extent cx="3822065" cy="4358640"/>
            <wp:docPr id="241" name="Picutre 241"/>
            <a:graphic xmlns:a="http://schemas.openxmlformats.org/drawingml/2006/main">
              <a:graphicData uri="http://schemas.openxmlformats.org/drawingml/2006/picture">
                <pic:pic xmlns:pic="http://schemas.openxmlformats.org/drawingml/2006/picture">
                  <pic:nvPicPr>
                    <pic:cNvPr id="241" name="Picture 241"/>
                    <pic:cNvPicPr/>
                  </pic:nvPicPr>
                  <pic:blipFill>
                    <a:blip r:embed="rId201"/>
                    <a:stretch/>
                  </pic:blipFill>
                  <pic:spPr>
                    <a:xfrm>
                      <a:ext cx="3822065" cy="4358640"/>
                    </a:xfrm>
                    <a:prstGeom prst="rect"/>
                  </pic:spPr>
                </pic:pic>
              </a:graphicData>
            </a:graphic>
          </wp:inline>
        </w:drawing>
      </w:r>
    </w:p>
    <w:p>
      <w:pPr>
        <w:pStyle w:val="Style9"/>
        <w:keepNext w:val="0"/>
        <w:keepLines w:val="0"/>
        <w:widowControl w:val="0"/>
        <w:shd w:val="clear" w:color="auto" w:fill="auto"/>
        <w:bidi w:val="0"/>
        <w:spacing w:before="0" w:after="100" w:line="240" w:lineRule="auto"/>
        <w:ind w:left="0" w:right="0" w:firstLine="0"/>
        <w:jc w:val="both"/>
      </w:pPr>
      <w:r>
        <w:rPr>
          <w:i w:val="0"/>
          <w:iCs w:val="0"/>
          <w:color w:val="000000"/>
          <w:spacing w:val="0"/>
          <w:w w:val="100"/>
          <w:position w:val="0"/>
          <w:shd w:val="clear" w:color="auto" w:fill="auto"/>
          <w:lang w:val="pl-PL" w:eastAsia="pl-PL" w:bidi="pl-PL"/>
        </w:rPr>
        <w:t>przed wojną ze światowej sławy znawcą Lteratury staroangielskiej, profe</w:t>
        <w:softHyphen/>
        <w:t>sorem Wileńskim z Krakowa. Nieraz brał z nim udział w międzynarodowych zjazdach i gościł go w swoim domu. Niedługo przed wybuchem wojny Wi</w:t>
        <w:softHyphen/>
        <w:t>leński znalazł w jak.mś środkowo-europejskim klasztorze trzy pieśni zagi</w:t>
        <w:softHyphen/>
        <w:t>nionego poematu. Wojna jednak przerwała kontakt między obu uczonymi, zanim zdołano manuskrypt zbadać. Peterson słyszał, że Wileński przebywał w obozie koncentracyjnym w Niemczech, a po wojnie wrócił na swą ka</w:t>
        <w:softHyphen/>
        <w:t>tedrę. Kontaktu z nim jednak nie odzyskał, przypuszczał zresztą że ręko</w:t>
        <w:softHyphen/>
        <w:t>pis nie przetrwał wojennej zawieruchy. I nagle przyszła lakoniczna wiado</w:t>
        <w:softHyphen/>
        <w:t>mość, że rękopis znajduje się w drodze do Anglii. Peterson jest w siód</w:t>
        <w:softHyphen/>
        <w:t>mym niebie i martwi się jedynie myślą, że Wileński zapewne rękopis opracował już tak dokładnie, iż jemu pozostanie tylko napisać przedmowę.</w:t>
      </w:r>
    </w:p>
    <w:p>
      <w:pPr>
        <w:pStyle w:val="Style9"/>
        <w:keepNext w:val="0"/>
        <w:keepLines w:val="0"/>
        <w:widowControl w:val="0"/>
        <w:shd w:val="clear" w:color="auto" w:fill="auto"/>
        <w:bidi w:val="0"/>
        <w:spacing w:before="0" w:after="100" w:line="240" w:lineRule="auto"/>
        <w:ind w:left="0" w:right="0" w:firstLine="400"/>
        <w:jc w:val="both"/>
      </w:pPr>
      <w:r>
        <w:rPr>
          <w:i w:val="0"/>
          <w:iCs w:val="0"/>
          <w:color w:val="000000"/>
          <w:spacing w:val="0"/>
          <w:w w:val="100"/>
          <w:position w:val="0"/>
          <w:shd w:val="clear" w:color="auto" w:fill="auto"/>
          <w:lang w:val="pl-PL" w:eastAsia="pl-PL" w:bidi="pl-PL"/>
        </w:rPr>
        <w:t>W określonym terminie przybywa do domu profesora młody Polak z walizeczką. Profesor sili s.ę na konwencjonalne przywitanie, zerkając niecierpliwie na walizkę. Potykającą się, ale dziwnie urzekającą angiel</w:t>
        <w:softHyphen/>
        <w:t>szczyzną Polak krótko i rzeczowo odpowiada profesorowi, pytającemu, jak się miewa „old boy” — profesor Wileński: ,,01d boy nie żyje”. On sam jest synem profesora, nazywa się Stefan Wileński. Z Polski podróżował nielegalnie. Jak? Szedł przez pole minowe, jechał pod pociągiem. Ma</w:t>
        <w:softHyphen/>
        <w:t>nuskrypt? Tak, przywiózł w walizeczce, ze swoimi łachami. Co z ojcem się dz.ało? Trzy lata spędził w niemieckim kacecie. Pracował w kopalni soli, gdzie stracił niemal zupełnie wzrok. „Jakto — przerywa profesor — i żaden z niemieckich naukowców - przyjaciół nie interweniował?” „Pa</w:t>
        <w:softHyphen/>
        <w:t xml:space="preserve">mięć im się popsuła”. „A przecież </w:t>
      </w:r>
      <w:r>
        <w:rPr>
          <w:i w:val="0"/>
          <w:iCs w:val="0"/>
          <w:color w:val="000000"/>
          <w:spacing w:val="0"/>
          <w:w w:val="100"/>
          <w:position w:val="0"/>
          <w:shd w:val="clear" w:color="auto" w:fill="auto"/>
          <w:lang w:val="fr-FR" w:eastAsia="fr-FR" w:bidi="fr-FR"/>
        </w:rPr>
        <w:t xml:space="preserve">prof. </w:t>
      </w:r>
      <w:r>
        <w:rPr>
          <w:i w:val="0"/>
          <w:iCs w:val="0"/>
          <w:color w:val="000000"/>
          <w:spacing w:val="0"/>
          <w:w w:val="100"/>
          <w:position w:val="0"/>
          <w:shd w:val="clear" w:color="auto" w:fill="auto"/>
          <w:lang w:val="pl-PL" w:eastAsia="pl-PL" w:bidi="pl-PL"/>
        </w:rPr>
        <w:t>X był po wojnie w Londyn.e i w odczycie swoim z uznaniem wspominał Wileńskiego”. „Po wojnie pamięć im się polepszyła” — z niezakłóconym spokojem odpowiada Ste</w:t>
        <w:softHyphen/>
        <w:t>fan. Po wojnie prof. W.leński wrócił na uniwersytet i objął swą katedrę — na dziesięć miesięcy. Był zresztą ruiną człowieka. „No, ale miał swoją pracę” — wtrąca Peterson. „Miał, ale interesowały go już tylko prosty</w:t>
        <w:softHyphen/>
        <w:t>tutki, nic poza tym”. A potem nastąpił proces o szpiegostwo („Kogo on Łam mógł szpiegować, skoro był ślepy jak nietoperz?”). Oczyw.ście został uznany winnym i zasądzony na obóz karny. Jak umarł? W rowie irygacyj</w:t>
        <w:softHyphen/>
        <w:t>nym, przy budowie zapory.</w:t>
      </w:r>
    </w:p>
    <w:p>
      <w:pPr>
        <w:pStyle w:val="Style9"/>
        <w:keepNext w:val="0"/>
        <w:keepLines w:val="0"/>
        <w:widowControl w:val="0"/>
        <w:shd w:val="clear" w:color="auto" w:fill="auto"/>
        <w:bidi w:val="0"/>
        <w:spacing w:before="0" w:after="100" w:line="240" w:lineRule="auto"/>
        <w:ind w:left="0" w:right="0" w:firstLine="400"/>
        <w:jc w:val="both"/>
      </w:pPr>
      <w:r>
        <w:rPr>
          <w:i w:val="0"/>
          <w:iCs w:val="0"/>
          <w:color w:val="000000"/>
          <w:spacing w:val="0"/>
          <w:w w:val="100"/>
          <w:position w:val="0"/>
          <w:shd w:val="clear" w:color="auto" w:fill="auto"/>
          <w:lang w:val="pl-PL" w:eastAsia="pl-PL" w:bidi="pl-PL"/>
        </w:rPr>
        <w:t>Jakoś z mniejszym entuzjazmem wziął profesor Peterson do ręki rę</w:t>
        <w:softHyphen/>
        <w:t>kopis „Judyty” i szybko odłożył na bok. Naiwny pacyfista uważał dotąd za propagandę to, co się mówiło o prześladowaniach „po tamtej stronie”. Młody chłopak słowami okrutnymi i bezwzględnymi w swej szczerości zmusił profesora do przyznan a, że niewiele ze spraw życia rozumie: „Ja nigdy w życiu me cierpiałem, a tylko analizowałem styl i poetycką formę cier</w:t>
        <w:softHyphen/>
        <w:t>pienia w literaturze”. A jednak — usiłuje się bronić w jednej z dalszych rozmów — i w Anglii nie było sielanki: z dz.esięciu studentów, którzy w ostatnim roku przed wojną uzyskali dyplomy anglistyczne na jego uniwer</w:t>
        <w:softHyphen/>
        <w:t>sytecie, dwóch zginęło na wojnie, a trzeci w japońskim obozie. Ale i na to ma Stefan odpowiedź: „U nas wszystkich dz.esięciu zmarło, choć tylko jednego czy dwóch pochowano”. Wszak umiera się nie tylko fizycznie. A na pierwsze zapytanie o przyczynę śmierci ojca odpowiada, że ojciec zmarł na raka umysłu. „Chyba raka mózgu”, zauważa profesor. „Umysłu” — powtarza Stefan. „Nie ma takiej choroby”. „Może w Anglii, bo u nas jest”.</w:t>
      </w:r>
      <w:r>
        <w:br w:type="page"/>
      </w:r>
    </w:p>
    <w:p>
      <w:pPr>
        <w:pStyle w:val="Style9"/>
        <w:keepNext w:val="0"/>
        <w:keepLines w:val="0"/>
        <w:widowControl w:val="0"/>
        <w:shd w:val="clear" w:color="auto" w:fill="auto"/>
        <w:bidi w:val="0"/>
        <w:spacing w:before="0" w:after="180" w:line="240" w:lineRule="auto"/>
        <w:ind w:left="0" w:right="0" w:firstLine="380"/>
        <w:jc w:val="both"/>
      </w:pPr>
      <w:r>
        <w:rPr>
          <w:i w:val="0"/>
          <w:iCs w:val="0"/>
          <w:color w:val="000000"/>
          <w:spacing w:val="0"/>
          <w:w w:val="100"/>
          <w:position w:val="0"/>
          <w:shd w:val="clear" w:color="auto" w:fill="auto"/>
          <w:lang w:val="pl-PL" w:eastAsia="pl-PL" w:bidi="pl-PL"/>
        </w:rPr>
        <w:t>Stefan pozostaje przez kilka dni w domu profesora, którego spokój za</w:t>
        <w:softHyphen/>
        <w:t>burzył swoim przybyciem do głębi, także i pod innymi względami. Żona profesora, znudzona ospałym życiem prowincji, zadurzyła się w Stefanie i zrobiła mu niesmaczną scenę zazdrości o pasierbicę. Może najłatwiej jest Stefanowi porozumieć się właśnie z córką profesora młodą studentką Bubbles — której dziecinna bezpośredniość i brak zakłamania fascynuje go przez kontrast z jego młodzieńczymi latami, które jakże inaczej wyglądały... Ale i ona nie jest w stanie go zatrzymać. Stefan opuszcza dom profesora w chwili, gdy spodziewane jest najście reporterów i ekspertów dla cele</w:t>
        <w:softHyphen/>
        <w:t>browania słynnego rękopisu. Nie może pozostać w wygodnym zaduchu angielsk.ej prowincji. Musi być ciągle w drodze, bo nie wolno mu zapo</w:t>
        <w:softHyphen/>
        <w:t>mnieć o rodakach w Kraju. Gdyby został, opanowałby go bezwład wolnego życia. ,,Wie się doskonale czym jest wolność, gdy jej nie ma. Gdy się ją ma — nie widzi się jej”. Tak samo przecież jest i z powietrzem. Czy żegnająca Stefana rodzina Petersonów zrozumiała, że odjeżdża on dlatego, iż solidarność z ,,tamtymi” wymaga od niego wyrzeczenia się wygodnego życia, to już inna sprawa. Faktem jest, że Stefan coś zmienił w ich życiu. Rękopis „Judyty” okazuje się podrobiony (stary Wileński widocznie już tego po wojnie nie zauważył), ale jak mówi profesor Peterson: „To już jest bez znaczenia. Człowiek, który go przywiózł, nie był podrobiony”.</w:t>
      </w:r>
    </w:p>
    <w:p>
      <w:pPr>
        <w:pStyle w:val="Style9"/>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 xml:space="preserve">Tematyka </w:t>
      </w:r>
      <w:r>
        <w:rPr>
          <w:color w:val="000000"/>
          <w:spacing w:val="0"/>
          <w:w w:val="100"/>
          <w:position w:val="0"/>
          <w:shd w:val="clear" w:color="auto" w:fill="auto"/>
          <w:lang w:val="pl-PL" w:eastAsia="pl-PL" w:bidi="pl-PL"/>
        </w:rPr>
        <w:t>W ho Car es?,</w:t>
      </w:r>
      <w:r>
        <w:rPr>
          <w:i w:val="0"/>
          <w:iCs w:val="0"/>
          <w:color w:val="000000"/>
          <w:spacing w:val="0"/>
          <w:w w:val="100"/>
          <w:position w:val="0"/>
          <w:shd w:val="clear" w:color="auto" w:fill="auto"/>
          <w:lang w:val="pl-PL" w:eastAsia="pl-PL" w:bidi="pl-PL"/>
        </w:rPr>
        <w:t xml:space="preserve"> która polskiemu czytelnikowi może wydać się dość zwykła, na angielskim terenie jest niecodzienna.</w:t>
      </w:r>
    </w:p>
    <w:p>
      <w:pPr>
        <w:pStyle w:val="Style9"/>
        <w:keepNext w:val="0"/>
        <w:keepLines w:val="0"/>
        <w:widowControl w:val="0"/>
        <w:shd w:val="clear" w:color="auto" w:fill="auto"/>
        <w:bidi w:val="0"/>
        <w:spacing w:before="0" w:after="180" w:line="240" w:lineRule="auto"/>
        <w:ind w:left="0" w:right="0" w:firstLine="380"/>
        <w:jc w:val="both"/>
      </w:pPr>
      <w:r>
        <w:rPr>
          <w:i w:val="0"/>
          <w:iCs w:val="0"/>
          <w:color w:val="000000"/>
          <w:spacing w:val="0"/>
          <w:w w:val="100"/>
          <w:position w:val="0"/>
          <w:shd w:val="clear" w:color="auto" w:fill="auto"/>
          <w:lang w:val="pl-PL" w:eastAsia="pl-PL" w:bidi="pl-PL"/>
        </w:rPr>
        <w:t>Teatrowi angielskiemu przybył nowy dramaturg, a ponieważ jest on z pochodzenia Polakiem i interesuje się problemami, które i nam leżą na sercu, powinniśmy się zainteresować bliżej Jego osobą i twórczością.</w:t>
      </w:r>
    </w:p>
    <w:p>
      <w:pPr>
        <w:pStyle w:val="Style9"/>
        <w:keepNext w:val="0"/>
        <w:keepLines w:val="0"/>
        <w:widowControl w:val="0"/>
        <w:shd w:val="clear" w:color="auto" w:fill="auto"/>
        <w:bidi w:val="0"/>
        <w:spacing w:before="0" w:after="920" w:line="240" w:lineRule="auto"/>
        <w:ind w:left="0" w:right="380" w:firstLine="0"/>
        <w:jc w:val="right"/>
      </w:pPr>
      <w:r>
        <w:rPr>
          <w:color w:val="000000"/>
          <w:spacing w:val="0"/>
          <w:w w:val="100"/>
          <w:position w:val="0"/>
          <w:shd w:val="clear" w:color="auto" w:fill="auto"/>
          <w:lang w:val="pl-PL" w:eastAsia="pl-PL" w:bidi="pl-PL"/>
        </w:rPr>
        <w:t>Bolesław TABORSKI</w:t>
      </w:r>
    </w:p>
    <w:p>
      <w:pPr>
        <w:pStyle w:val="Style41"/>
        <w:keepNext/>
        <w:keepLines/>
        <w:widowControl w:val="0"/>
        <w:shd w:val="clear" w:color="auto" w:fill="auto"/>
        <w:bidi w:val="0"/>
        <w:spacing w:before="0" w:after="480" w:line="240" w:lineRule="auto"/>
        <w:ind w:left="0" w:right="0" w:firstLine="0"/>
        <w:jc w:val="left"/>
      </w:pPr>
      <w:bookmarkStart w:id="76" w:name="bookmark76"/>
      <w:bookmarkStart w:id="77" w:name="bookmark77"/>
      <w:r>
        <w:rPr>
          <w:color w:val="000000"/>
          <w:spacing w:val="0"/>
          <w:w w:val="100"/>
          <w:position w:val="0"/>
          <w:shd w:val="clear" w:color="auto" w:fill="auto"/>
          <w:lang w:val="pl-PL" w:eastAsia="pl-PL" w:bidi="pl-PL"/>
        </w:rPr>
        <w:t>Głos rozsądku</w:t>
      </w:r>
      <w:bookmarkEnd w:id="76"/>
      <w:bookmarkEnd w:id="77"/>
    </w:p>
    <w:p>
      <w:pPr>
        <w:pStyle w:val="Style9"/>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Biblioteka Polska w Paryżu mieści się w uroczej dzielnicy starego Pa- \yża, niedaleko budzącego tyle w swoim czasie nadziei, a dz.ś tyle wspom</w:t>
        <w:softHyphen/>
        <w:t xml:space="preserve">nień </w:t>
      </w:r>
      <w:r>
        <w:rPr>
          <w:i w:val="0"/>
          <w:iCs w:val="0"/>
          <w:color w:val="000000"/>
          <w:spacing w:val="0"/>
          <w:w w:val="100"/>
          <w:position w:val="0"/>
          <w:shd w:val="clear" w:color="auto" w:fill="auto"/>
          <w:lang w:val="fr-FR" w:eastAsia="fr-FR" w:bidi="fr-FR"/>
        </w:rPr>
        <w:t xml:space="preserve">Hôtel </w:t>
      </w:r>
      <w:r>
        <w:rPr>
          <w:i w:val="0"/>
          <w:iCs w:val="0"/>
          <w:color w:val="000000"/>
          <w:spacing w:val="0"/>
          <w:w w:val="100"/>
          <w:position w:val="0"/>
          <w:shd w:val="clear" w:color="auto" w:fill="auto"/>
          <w:lang w:val="pl-PL" w:eastAsia="pl-PL" w:bidi="pl-PL"/>
        </w:rPr>
        <w:t>Lambert. Swego czasu w czasie szlachetnych lat emigracyjnych XIX wieku była centrum życia i polityki polskiej. Skarby i zasoby jej są ogromne, aczkolwiek dużo ucierpiała od Niemców w czas.e ostatniej oku</w:t>
        <w:softHyphen/>
        <w:t>pacji Paryża.</w:t>
      </w:r>
    </w:p>
    <w:p>
      <w:pPr>
        <w:pStyle w:val="Style9"/>
        <w:keepNext w:val="0"/>
        <w:keepLines w:val="0"/>
        <w:widowControl w:val="0"/>
        <w:shd w:val="clear" w:color="auto" w:fill="auto"/>
        <w:bidi w:val="0"/>
        <w:spacing w:before="0" w:after="0" w:line="240" w:lineRule="auto"/>
        <w:ind w:left="0" w:right="0" w:firstLine="380"/>
        <w:jc w:val="both"/>
        <w:sectPr>
          <w:headerReference w:type="default" r:id="rId203"/>
          <w:footerReference w:type="default" r:id="rId204"/>
          <w:headerReference w:type="even" r:id="rId205"/>
          <w:footerReference w:type="even" r:id="rId206"/>
          <w:headerReference w:type="first" r:id="rId207"/>
          <w:footerReference w:type="first" r:id="rId208"/>
          <w:footnotePr>
            <w:pos w:val="pageBottom"/>
            <w:numFmt w:val="chicago"/>
            <w:numRestart w:val="continuous"/>
            <w15:footnoteColumns w:val="1"/>
          </w:footnotePr>
          <w:pgSz w:w="6904" w:h="11425"/>
          <w:pgMar w:top="1042" w:left="303" w:right="305" w:bottom="644" w:header="0" w:footer="3" w:gutter="0"/>
          <w:pgNumType w:start="129"/>
          <w:cols w:space="720"/>
          <w:noEndnote/>
          <w:titlePg/>
          <w:rtlGutter w:val="0"/>
          <w:docGrid w:linePitch="360"/>
        </w:sectPr>
      </w:pPr>
      <w:r>
        <w:rPr>
          <w:i w:val="0"/>
          <w:iCs w:val="0"/>
          <w:color w:val="000000"/>
          <w:spacing w:val="0"/>
          <w:w w:val="100"/>
          <w:position w:val="0"/>
          <w:shd w:val="clear" w:color="auto" w:fill="auto"/>
          <w:lang w:val="pl-PL" w:eastAsia="pl-PL" w:bidi="pl-PL"/>
        </w:rPr>
        <w:t>Mała anegdota, przykra dla pisarzy i publicystów : jak wiadomo, naj</w:t>
        <w:softHyphen/>
        <w:t xml:space="preserve">wybitniejszym publicystą dłużącej się emigracji paryskiej był Julian Klaczko, z pochodzenia Żyd z ulicy Szklanej z w.leńskiego ghetta, wielki znawca nie tylko polityki zagranicznej, ale i literatury i sztuki, polski Thiers i </w:t>
      </w:r>
      <w:r>
        <w:rPr>
          <w:i w:val="0"/>
          <w:iCs w:val="0"/>
          <w:color w:val="000000"/>
          <w:spacing w:val="0"/>
          <w:w w:val="100"/>
          <w:position w:val="0"/>
          <w:shd w:val="clear" w:color="auto" w:fill="auto"/>
          <w:lang w:val="fr-FR" w:eastAsia="fr-FR" w:bidi="fr-FR"/>
        </w:rPr>
        <w:t xml:space="preserve">Taine </w:t>
      </w:r>
      <w:r>
        <w:rPr>
          <w:i w:val="0"/>
          <w:iCs w:val="0"/>
          <w:color w:val="000000"/>
          <w:spacing w:val="0"/>
          <w:w w:val="100"/>
          <w:position w:val="0"/>
          <w:shd w:val="clear" w:color="auto" w:fill="auto"/>
          <w:lang w:val="pl-PL" w:eastAsia="pl-PL" w:bidi="pl-PL"/>
        </w:rPr>
        <w:t xml:space="preserve">w jednej osobie. Opowiadano co prawda tylko o ile wiem w sferach polskich, że Bismarck bardzo się interesował zdaniem Klaczki i pilnie śledził jego </w:t>
      </w:r>
    </w:p>
    <w:p>
      <w:pPr>
        <w:pStyle w:val="Style9"/>
        <w:keepNext w:val="0"/>
        <w:keepLines w:val="0"/>
        <w:widowControl w:val="0"/>
        <w:shd w:val="clear" w:color="auto" w:fill="auto"/>
        <w:bidi w:val="0"/>
        <w:spacing w:before="0" w:after="0" w:line="240" w:lineRule="auto"/>
        <w:ind w:left="0" w:right="0" w:firstLine="0"/>
        <w:jc w:val="both"/>
      </w:pPr>
      <w:r>
        <w:rPr>
          <w:i w:val="0"/>
          <w:iCs w:val="0"/>
          <w:color w:val="000000"/>
          <w:spacing w:val="0"/>
          <w:w w:val="100"/>
          <w:position w:val="0"/>
          <w:shd w:val="clear" w:color="auto" w:fill="auto"/>
          <w:lang w:val="pl-PL" w:eastAsia="pl-PL" w:bidi="pl-PL"/>
        </w:rPr>
        <w:t>działalność publicystyczną. O Klaczce istnieje w Polsce szereg rozpraw i roz</w:t>
        <w:softHyphen/>
        <w:t xml:space="preserve">prawek, jego działalność była niewątpliwie przedmiotem wielu opracowań </w:t>
      </w: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 xml:space="preserve">seminariach historycznych i polonistycznych, dysertacji doktorskich. Otóż </w:t>
      </w: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pierwszym roku drug ej wojny światowej biorę do ręki w Bibliotece Pol</w:t>
        <w:softHyphen/>
        <w:t xml:space="preserve">skiej w Paryżu kapitalne dzieło Klaczki „Dwaj kanclerze” i otrzymuję egzemplarz żółty, zeschnięty i... nie rozcięty. W centrum polskich studiów </w:t>
      </w:r>
      <w:r>
        <w:rPr>
          <w:b/>
          <w:bCs/>
          <w:i w:val="0"/>
          <w:iCs w:val="0"/>
          <w:color w:val="000000"/>
          <w:spacing w:val="0"/>
          <w:w w:val="100"/>
          <w:position w:val="0"/>
          <w:shd w:val="clear" w:color="auto" w:fill="auto"/>
          <w:lang w:val="pl-PL" w:eastAsia="pl-PL" w:bidi="pl-PL"/>
        </w:rPr>
        <w:t xml:space="preserve">nad </w:t>
      </w:r>
      <w:r>
        <w:rPr>
          <w:i w:val="0"/>
          <w:iCs w:val="0"/>
          <w:color w:val="000000"/>
          <w:spacing w:val="0"/>
          <w:w w:val="100"/>
          <w:position w:val="0"/>
          <w:shd w:val="clear" w:color="auto" w:fill="auto"/>
          <w:lang w:val="pl-PL" w:eastAsia="pl-PL" w:bidi="pl-PL"/>
        </w:rPr>
        <w:t>emigracją, książka najwybitniejszego emigracyjnego publicysty leżała przez lat kilkadziesiąt nietknięta. Ileż w tym miejscu mam postawić wykrzyk</w:t>
        <w:softHyphen/>
        <w:t xml:space="preserve">ników. Książkę tę rzekomo pilnie wertował Bismarck, ale nie czytali jej </w:t>
      </w:r>
      <w:r>
        <w:rPr>
          <w:b/>
          <w:bCs/>
          <w:i w:val="0"/>
          <w:iCs w:val="0"/>
          <w:color w:val="000000"/>
          <w:spacing w:val="0"/>
          <w:w w:val="100"/>
          <w:position w:val="0"/>
          <w:shd w:val="clear" w:color="auto" w:fill="auto"/>
          <w:lang w:val="pl-PL" w:eastAsia="pl-PL" w:bidi="pl-PL"/>
        </w:rPr>
        <w:t>rodacy.</w:t>
      </w:r>
    </w:p>
    <w:p>
      <w:pPr>
        <w:pStyle w:val="Style9"/>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Ale zapomnijmy o tej przykrej anegdocie. Łudźmy się, że wydano mi jakiś pamiątkowy egzemplarz ,że dzieła Klaczki były pilnie czytane co naj</w:t>
        <w:softHyphen/>
        <w:t>mniej przez osoby, które za pisanie o nim otrzymywały naukowe stypendia.</w:t>
      </w:r>
    </w:p>
    <w:p>
      <w:pPr>
        <w:pStyle w:val="Style9"/>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Otóż statut Biblioteki Polskiej w Paryżu jest dotychczas nie uregulo</w:t>
        <w:softHyphen/>
      </w:r>
      <w:r>
        <w:rPr>
          <w:b/>
          <w:bCs/>
          <w:i w:val="0"/>
          <w:iCs w:val="0"/>
          <w:color w:val="000000"/>
          <w:spacing w:val="0"/>
          <w:w w:val="100"/>
          <w:position w:val="0"/>
          <w:shd w:val="clear" w:color="auto" w:fill="auto"/>
          <w:lang w:val="pl-PL" w:eastAsia="pl-PL" w:bidi="pl-PL"/>
        </w:rPr>
        <w:t xml:space="preserve">wany. </w:t>
      </w:r>
      <w:r>
        <w:rPr>
          <w:i w:val="0"/>
          <w:iCs w:val="0"/>
          <w:color w:val="000000"/>
          <w:spacing w:val="0"/>
          <w:w w:val="100"/>
          <w:position w:val="0"/>
          <w:shd w:val="clear" w:color="auto" w:fill="auto"/>
          <w:lang w:val="pl-PL" w:eastAsia="pl-PL" w:bidi="pl-PL"/>
        </w:rPr>
        <w:t xml:space="preserve">Był o jej własność proces, który wygrały koła opiekujące się Biblioteką </w:t>
      </w:r>
      <w:r>
        <w:rPr>
          <w:b/>
          <w:bCs/>
          <w:i w:val="0"/>
          <w:iCs w:val="0"/>
          <w:color w:val="000000"/>
          <w:spacing w:val="0"/>
          <w:w w:val="100"/>
          <w:position w:val="0"/>
          <w:shd w:val="clear" w:color="auto" w:fill="auto"/>
          <w:lang w:val="pl-PL" w:eastAsia="pl-PL" w:bidi="pl-PL"/>
        </w:rPr>
        <w:t xml:space="preserve">na </w:t>
      </w:r>
      <w:r>
        <w:rPr>
          <w:i w:val="0"/>
          <w:iCs w:val="0"/>
          <w:color w:val="000000"/>
          <w:spacing w:val="0"/>
          <w:w w:val="100"/>
          <w:position w:val="0"/>
          <w:shd w:val="clear" w:color="auto" w:fill="auto"/>
          <w:lang w:val="pl-PL" w:eastAsia="pl-PL" w:bidi="pl-PL"/>
        </w:rPr>
        <w:t>emigracji. Biblioteka jest poza zasięgiem opieki roztaczanej przez Aka</w:t>
        <w:softHyphen/>
        <w:t>demię Nauk.</w:t>
      </w:r>
    </w:p>
    <w:p>
      <w:pPr>
        <w:pStyle w:val="Style9"/>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Tego rodzaju placówki naukowe o tyle mają przyszłość przed sobą, o ile mają dużo pieniędzy. Oczywiście że koła emigracyjne tych pieniędzy do</w:t>
        <w:softHyphen/>
        <w:t>starczyć nie mogą. Jestem przeciwnikiem tego, aby ze sprawy Biblioteki Polskiej w Paryżu czynić sprawę polityczną, albo kwestię prestiżową.</w:t>
      </w:r>
    </w:p>
    <w:p>
      <w:pPr>
        <w:pStyle w:val="Style9"/>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Placówka ta potrzebuje dwóch rzeczy, to jest pieniędzy i kierownic</w:t>
        <w:softHyphen/>
        <w:t>twa obiektywnie naukowego, najbardziej związanego i zżytego z czasami emigracji Adama Czartoryskiego i Joachima Lelewela. Sądzę, że w Paryżu mieszka dużo Polaków mających w tym kierunku dostateczne przygotowanie naukowe, jak również ośmielam się wypowiedzieć zdanie, że obecne nauko</w:t>
        <w:softHyphen/>
        <w:t xml:space="preserve">we kierownictwo Biblioteki stoi na najwyższym poziomie i jest zupełn e bez zarzutu. Ale kwestia pieniężna może się w przyszłości odbić bardzo ujemnie </w:t>
      </w:r>
      <w:r>
        <w:rPr>
          <w:b/>
          <w:bCs/>
          <w:i w:val="0"/>
          <w:iCs w:val="0"/>
          <w:color w:val="000000"/>
          <w:spacing w:val="0"/>
          <w:w w:val="100"/>
          <w:position w:val="0"/>
          <w:shd w:val="clear" w:color="auto" w:fill="auto"/>
          <w:lang w:val="pl-PL" w:eastAsia="pl-PL" w:bidi="pl-PL"/>
        </w:rPr>
        <w:t xml:space="preserve">na </w:t>
      </w:r>
      <w:r>
        <w:rPr>
          <w:i w:val="0"/>
          <w:iCs w:val="0"/>
          <w:color w:val="000000"/>
          <w:spacing w:val="0"/>
          <w:w w:val="100"/>
          <w:position w:val="0"/>
          <w:shd w:val="clear" w:color="auto" w:fill="auto"/>
          <w:lang w:val="pl-PL" w:eastAsia="pl-PL" w:bidi="pl-PL"/>
        </w:rPr>
        <w:t>losach tej Bibliotek..</w:t>
      </w:r>
    </w:p>
    <w:p>
      <w:pPr>
        <w:pStyle w:val="Style9"/>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Moje zdanie, człowieka z ulicy, w tej sprawie jest, aby nadal tej sprawy nie prowadzić przez sądy francuskie, ani wiece, ani demonstracje polityczne. Uważam, że byłoby najlepiej, aby Biblioteka znalazła się w za</w:t>
        <w:softHyphen/>
        <w:t>sięgu Akadem.i Nauk, ale by jej była pozostawiona jakaś daleko idąca auto</w:t>
        <w:softHyphen/>
        <w:t>nomia, aby stworzono jakąś fundację dla zapewnienia jej niewzruszalnych podstaw prawnych.</w:t>
      </w:r>
    </w:p>
    <w:p>
      <w:pPr>
        <w:pStyle w:val="Style9"/>
        <w:keepNext w:val="0"/>
        <w:keepLines w:val="0"/>
        <w:widowControl w:val="0"/>
        <w:shd w:val="clear" w:color="auto" w:fill="auto"/>
        <w:bidi w:val="0"/>
        <w:spacing w:before="0" w:after="200" w:line="240" w:lineRule="auto"/>
        <w:ind w:left="0" w:right="0" w:firstLine="380"/>
        <w:jc w:val="both"/>
      </w:pPr>
      <w:r>
        <w:rPr>
          <w:i w:val="0"/>
          <w:iCs w:val="0"/>
          <w:color w:val="000000"/>
          <w:spacing w:val="0"/>
          <w:w w:val="100"/>
          <w:position w:val="0"/>
          <w:shd w:val="clear" w:color="auto" w:fill="auto"/>
          <w:lang w:val="pl-PL" w:eastAsia="pl-PL" w:bidi="pl-PL"/>
        </w:rPr>
        <w:t>Pożartujmy trochę w tych smutnych czasach : oto jeśli plan Rapackiego dąży do załagodzenia sytuacji przez częściową dezatomizację naszego konty</w:t>
        <w:softHyphen/>
        <w:t>nentu, tak samo ten „plan Cata” powinien zdążać do usunięcia zadrażnień drogą przypomnienia, że wszyscy jesteśmy Polakam.. Oczywiście sprawę powinni wziąć w ręce uczeni i tylko uczeni. Rozmawiać w tej sprawie po</w:t>
        <w:softHyphen/>
        <w:t>winni wyłącznie historycy i bibliotekoznawcy — nikt inny. Sprawa jest może nie najważniejsza, ale dostatecznie ważna.</w:t>
      </w:r>
    </w:p>
    <w:p>
      <w:pPr>
        <w:pStyle w:val="Style9"/>
        <w:keepNext w:val="0"/>
        <w:keepLines w:val="0"/>
        <w:widowControl w:val="0"/>
        <w:shd w:val="clear" w:color="auto" w:fill="auto"/>
        <w:bidi w:val="0"/>
        <w:spacing w:before="0" w:after="100" w:line="240" w:lineRule="auto"/>
        <w:ind w:left="0" w:right="0" w:firstLine="380"/>
        <w:jc w:val="both"/>
        <w:sectPr>
          <w:headerReference w:type="default" r:id="rId209"/>
          <w:footerReference w:type="default" r:id="rId210"/>
          <w:headerReference w:type="even" r:id="rId211"/>
          <w:footerReference w:type="even" r:id="rId212"/>
          <w:footnotePr>
            <w:pos w:val="pageBottom"/>
            <w:numFmt w:val="chicago"/>
            <w:numRestart w:val="continuous"/>
            <w15:footnoteColumns w:val="1"/>
          </w:footnotePr>
          <w:pgSz w:w="6904" w:h="11425"/>
          <w:pgMar w:top="1042" w:left="303" w:right="305" w:bottom="644" w:header="0" w:footer="216" w:gutter="0"/>
          <w:cols w:space="720"/>
          <w:noEndnote/>
          <w:rtlGutter w:val="0"/>
          <w:docGrid w:linePitch="360"/>
        </w:sectPr>
      </w:pPr>
      <w:r>
        <mc:AlternateContent>
          <mc:Choice Requires="wps">
            <w:drawing>
              <wp:anchor distT="0" distB="0" distL="114300" distR="114300" simplePos="0" relativeHeight="125829397" behindDoc="0" locked="0" layoutInCell="1" allowOverlap="1">
                <wp:simplePos x="0" y="0"/>
                <wp:positionH relativeFrom="page">
                  <wp:posOffset>3463290</wp:posOffset>
                </wp:positionH>
                <wp:positionV relativeFrom="paragraph">
                  <wp:posOffset>114300</wp:posOffset>
                </wp:positionV>
                <wp:extent cx="294640" cy="151130"/>
                <wp:wrapSquare wrapText="left"/>
                <wp:docPr id="259" name="Shape 259"/>
                <a:graphic xmlns:a="http://schemas.openxmlformats.org/drawingml/2006/main">
                  <a:graphicData uri="http://schemas.microsoft.com/office/word/2010/wordprocessingShape">
                    <wps:wsp>
                      <wps:cNvSpPr txBox="1"/>
                      <wps:spPr>
                        <a:xfrm>
                          <a:ext cx="294640" cy="15113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CAT</w:t>
                            </w:r>
                          </w:p>
                        </w:txbxContent>
                      </wps:txbx>
                      <wps:bodyPr wrap="none" lIns="0" tIns="0" rIns="0" bIns="0">
                        <a:noAutoFit/>
                      </wps:bodyPr>
                    </wps:wsp>
                  </a:graphicData>
                </a:graphic>
              </wp:anchor>
            </w:drawing>
          </mc:Choice>
          <mc:Fallback>
            <w:pict>
              <v:shape id="_x0000_s1285" type="#_x0000_t202" style="position:absolute;margin-left:272.69999999999999pt;margin-top:9.pt;width:23.199999999999999pt;height:11.9pt;z-index:-125829356;mso-wrap-distance-left:9.pt;mso-wrap-distance-right:9.pt;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CAT</w:t>
                      </w:r>
                    </w:p>
                  </w:txbxContent>
                </v:textbox>
                <w10:wrap type="square" side="left" anchorx="page"/>
              </v:shape>
            </w:pict>
          </mc:Fallback>
        </mc:AlternateContent>
      </w:r>
      <w:r>
        <w:rPr>
          <w:i w:val="0"/>
          <w:iCs w:val="0"/>
          <w:color w:val="000000"/>
          <w:spacing w:val="0"/>
          <w:w w:val="100"/>
          <w:position w:val="0"/>
          <w:shd w:val="clear" w:color="auto" w:fill="auto"/>
          <w:lang w:val="pl-PL" w:eastAsia="pl-PL" w:bidi="pl-PL"/>
        </w:rPr>
        <w:t>(„Słowo Powszechne”, 2-4. I. 1958).</w:t>
      </w:r>
    </w:p>
    <w:p>
      <w:pPr>
        <w:pStyle w:val="Style41"/>
        <w:keepNext/>
        <w:keepLines/>
        <w:widowControl w:val="0"/>
        <w:shd w:val="clear" w:color="auto" w:fill="auto"/>
        <w:bidi w:val="0"/>
        <w:spacing w:before="0" w:after="220" w:line="240" w:lineRule="auto"/>
        <w:ind w:left="0" w:right="0" w:firstLine="0"/>
        <w:jc w:val="left"/>
      </w:pPr>
      <w:bookmarkStart w:id="78" w:name="bookmark78"/>
      <w:bookmarkStart w:id="79" w:name="bookmark79"/>
      <w:r>
        <w:rPr>
          <w:color w:val="000000"/>
          <w:spacing w:val="0"/>
          <w:w w:val="100"/>
          <w:position w:val="0"/>
          <w:shd w:val="clear" w:color="auto" w:fill="auto"/>
          <w:lang w:val="pl-PL" w:eastAsia="pl-PL" w:bidi="pl-PL"/>
        </w:rPr>
        <w:t>Eichlerówna w Londynie</w:t>
      </w:r>
      <w:bookmarkEnd w:id="78"/>
      <w:bookmarkEnd w:id="79"/>
    </w:p>
    <w:p>
      <w:pPr>
        <w:pStyle w:val="Style9"/>
        <w:keepNext w:val="0"/>
        <w:keepLines w:val="0"/>
        <w:widowControl w:val="0"/>
        <w:shd w:val="clear" w:color="auto" w:fill="auto"/>
        <w:bidi w:val="0"/>
        <w:spacing w:before="0" w:after="0" w:line="209" w:lineRule="auto"/>
        <w:ind w:left="0" w:right="0" w:firstLine="440"/>
        <w:jc w:val="both"/>
      </w:pPr>
      <w:r>
        <w:rPr>
          <w:i w:val="0"/>
          <w:iCs w:val="0"/>
          <w:color w:val="000000"/>
          <w:spacing w:val="0"/>
          <w:w w:val="100"/>
          <w:position w:val="0"/>
          <w:shd w:val="clear" w:color="auto" w:fill="auto"/>
          <w:lang w:val="pl-PL" w:eastAsia="pl-PL" w:bidi="pl-PL"/>
        </w:rPr>
        <w:t>Landyński występ Ireny Eichler i Władysława Seybala, wspólna ich praca z aktorami emigracyjnymi nad przygotowaniem sztuki dla sceny pol</w:t>
        <w:softHyphen/>
        <w:t>skiej w Anglii jest w skromnym zakresie dobrym przykładem naturalnego współdziałania, autentycznego ,,dialogu”, chociaż ograniczonego do słów Shawa.</w:t>
      </w:r>
    </w:p>
    <w:p>
      <w:pPr>
        <w:pStyle w:val="Style9"/>
        <w:keepNext w:val="0"/>
        <w:keepLines w:val="0"/>
        <w:widowControl w:val="0"/>
        <w:shd w:val="clear" w:color="auto" w:fill="auto"/>
        <w:bidi w:val="0"/>
        <w:spacing w:before="0" w:after="0" w:line="209" w:lineRule="auto"/>
        <w:ind w:left="0" w:right="0" w:firstLine="440"/>
        <w:jc w:val="both"/>
      </w:pPr>
      <w:r>
        <w:rPr>
          <w:i w:val="0"/>
          <w:iCs w:val="0"/>
          <w:color w:val="000000"/>
          <w:spacing w:val="0"/>
          <w:w w:val="100"/>
          <w:position w:val="0"/>
          <w:shd w:val="clear" w:color="auto" w:fill="auto"/>
          <w:lang w:val="pl-PL" w:eastAsia="pl-PL" w:bidi="pl-PL"/>
        </w:rPr>
        <w:t>Do Londynu Eichlerówna przyjechała na zaproszenie zespołu wysta</w:t>
        <w:softHyphen/>
        <w:t>wiającego „Profesję Pani Warren”. Wieczorem grała Fedrę w Teatrze Narodowym w Warszawie, a już następnego dn.a próbowała „Profesję Pani Warren” w londyńskim 20th Century Theatre. Przy tej sposobności poznała niełatwe warunki życia naszego aktorstwa w Anglii, jego energię, upór, wytrwałość w coraz bardziej niewdzięcznych obowiązkach, a zarazem brak wszelkich praktycznych możliwości rozwoju. Sama tym razem praco</w:t>
        <w:softHyphen/>
        <w:t>wała w Londynie w warunkach gorszych od przeciętnych n.e tylko dlatego że emigracja nie zdobyła się mimo swej niewątpliwej zamożności na Dom Aktora, ale też i z tego powodu, że duże kluby polskie uparcie odmawiają sali na występy gości z kraju. Czasami dochodzi nawet do tego, że zacie</w:t>
        <w:softHyphen/>
        <w:t>trzewione stowarzyszeń.a w źle pojętej obronie własnych partykularnych interesów odmawiają sprzedawania biletów w polskim środowisku albo też stosują represje wobec ich sprzedawców, jak to było podczas wizyty Teatru Polskiego w ubiegłym sezonie. Tu przynajmniej zadośćuczynieniem dla sym</w:t>
        <w:softHyphen/>
        <w:t>patycznej pary polskich aktorów stało się gorące przemówienie Hemara przed p.erwszym ich występem i obfitość kwiatów zasypujących scenę po ostatnim akcie.</w:t>
      </w:r>
    </w:p>
    <w:p>
      <w:pPr>
        <w:pStyle w:val="Style9"/>
        <w:keepNext w:val="0"/>
        <w:keepLines w:val="0"/>
        <w:widowControl w:val="0"/>
        <w:shd w:val="clear" w:color="auto" w:fill="auto"/>
        <w:bidi w:val="0"/>
        <w:spacing w:before="0" w:after="0" w:line="209" w:lineRule="auto"/>
        <w:ind w:left="0" w:right="0" w:firstLine="440"/>
        <w:jc w:val="both"/>
      </w:pPr>
      <w:r>
        <w:rPr>
          <w:i w:val="0"/>
          <w:iCs w:val="0"/>
          <w:color w:val="000000"/>
          <w:spacing w:val="0"/>
          <w:w w:val="100"/>
          <w:position w:val="0"/>
          <w:shd w:val="clear" w:color="auto" w:fill="auto"/>
          <w:lang w:val="pl-PL" w:eastAsia="pl-PL" w:bidi="pl-PL"/>
        </w:rPr>
        <w:t>Sztuka Shawa nie była najszczęśliwszym wyborem. Ale już samo zobaczenie po tylu latach tej oryginalnej artystki, odnalezienie jej magii z przedwojennej sceny warszawskiej, wpatrzenie się w patetyczną, wyrazistą twarz, grę bolesnych ust i pałających oczu, wsłuchanie się w ciepły, głę</w:t>
        <w:softHyphen/>
        <w:t>boki, aksamitny głos należało do najprawdziwszych przyjemności jakie może ofi arować teatr.</w:t>
      </w:r>
    </w:p>
    <w:p>
      <w:pPr>
        <w:pStyle w:val="Style9"/>
        <w:keepNext w:val="0"/>
        <w:keepLines w:val="0"/>
        <w:widowControl w:val="0"/>
        <w:shd w:val="clear" w:color="auto" w:fill="auto"/>
        <w:bidi w:val="0"/>
        <w:spacing w:before="0" w:after="0" w:line="209" w:lineRule="auto"/>
        <w:ind w:left="0" w:right="0" w:firstLine="440"/>
        <w:jc w:val="both"/>
      </w:pPr>
      <w:r>
        <w:rPr>
          <w:i w:val="0"/>
          <w:iCs w:val="0"/>
          <w:color w:val="000000"/>
          <w:spacing w:val="0"/>
          <w:w w:val="100"/>
          <w:position w:val="0"/>
          <w:shd w:val="clear" w:color="auto" w:fill="auto"/>
          <w:lang w:val="pl-PL" w:eastAsia="pl-PL" w:bidi="pl-PL"/>
        </w:rPr>
        <w:t>Odtwórczyni Szimeny i Judyty przed wojną, a postaci francuskiego i polskiego repertuaru romantycznego — po wojnie, jest pasjonującą indy</w:t>
        <w:softHyphen/>
        <w:t xml:space="preserve">widualnością, idealnym materiałem aktorskim, lecz tylko dla takiego reżysera, który potrafi ok.ełznać jej bujność biologiczną. Wtedy Irena Eichler może się pokusić o wiele ról szekspirowskich, stać się wspaniałą Lady </w:t>
      </w:r>
      <w:r>
        <w:rPr>
          <w:i w:val="0"/>
          <w:iCs w:val="0"/>
          <w:color w:val="000000"/>
          <w:spacing w:val="0"/>
          <w:w w:val="100"/>
          <w:position w:val="0"/>
          <w:shd w:val="clear" w:color="auto" w:fill="auto"/>
          <w:lang w:val="fr-FR" w:eastAsia="fr-FR" w:bidi="fr-FR"/>
        </w:rPr>
        <w:t xml:space="preserve">Macbeth, </w:t>
      </w:r>
      <w:r>
        <w:rPr>
          <w:i w:val="0"/>
          <w:iCs w:val="0"/>
          <w:color w:val="000000"/>
          <w:spacing w:val="0"/>
          <w:w w:val="100"/>
          <w:position w:val="0"/>
          <w:shd w:val="clear" w:color="auto" w:fill="auto"/>
          <w:lang w:val="pl-PL" w:eastAsia="pl-PL" w:bidi="pl-PL"/>
        </w:rPr>
        <w:t xml:space="preserve">w komedii — lepszą być w „La Carosse de Saint-Sacre- ment” od powściągliwej, przestylizowanej </w:t>
      </w:r>
      <w:r>
        <w:rPr>
          <w:i w:val="0"/>
          <w:iCs w:val="0"/>
          <w:color w:val="000000"/>
          <w:spacing w:val="0"/>
          <w:w w:val="100"/>
          <w:position w:val="0"/>
          <w:shd w:val="clear" w:color="auto" w:fill="auto"/>
          <w:lang w:val="fr-FR" w:eastAsia="fr-FR" w:bidi="fr-FR"/>
        </w:rPr>
        <w:t xml:space="preserve">Edwige Feuillère. </w:t>
      </w:r>
      <w:r>
        <w:rPr>
          <w:i w:val="0"/>
          <w:iCs w:val="0"/>
          <w:color w:val="000000"/>
          <w:spacing w:val="0"/>
          <w:w w:val="100"/>
          <w:position w:val="0"/>
          <w:shd w:val="clear" w:color="auto" w:fill="auto"/>
          <w:lang w:val="pl-PL" w:eastAsia="pl-PL" w:bidi="pl-PL"/>
        </w:rPr>
        <w:t>Bogactwo gło</w:t>
        <w:softHyphen/>
        <w:t>su i gestu stworzyło ją do rzucania w.ełkich słów romantyzmu, do grandi- lokwencji i ostentacji V. Hugo. Gdyby przeszła dobrą szkołę nowoczesnego traktowania roli, za kilka lat można ją sobie wyobrazić także i w wielkich rolach Brechta, rolach zarówno matek jak i kochanek. Trzeba jednak na to stałego obcowania z teatrem europejskim, dostępności grywanego tam reper</w:t>
        <w:softHyphen/>
        <w:t>tuaru, występów zagranicznych i podróży. N.e wiele się osiągnie, wciąż ucząc się tylko od samych siebie.</w:t>
      </w:r>
    </w:p>
    <w:p>
      <w:pPr>
        <w:pStyle w:val="Style9"/>
        <w:keepNext w:val="0"/>
        <w:keepLines w:val="0"/>
        <w:widowControl w:val="0"/>
        <w:shd w:val="clear" w:color="auto" w:fill="auto"/>
        <w:bidi w:val="0"/>
        <w:spacing w:before="0" w:after="0" w:line="209" w:lineRule="auto"/>
        <w:ind w:left="0" w:right="0" w:firstLine="380"/>
        <w:jc w:val="both"/>
        <w:sectPr>
          <w:headerReference w:type="default" r:id="rId213"/>
          <w:footerReference w:type="default" r:id="rId214"/>
          <w:headerReference w:type="even" r:id="rId215"/>
          <w:footerReference w:type="even" r:id="rId216"/>
          <w:footnotePr>
            <w:pos w:val="pageBottom"/>
            <w:numFmt w:val="chicago"/>
            <w:numRestart w:val="continuous"/>
            <w15:footnoteColumns w:val="1"/>
          </w:footnotePr>
          <w:pgSz w:w="6904" w:h="11425"/>
          <w:pgMar w:top="1042" w:left="303" w:right="305" w:bottom="644" w:header="0" w:footer="216" w:gutter="0"/>
          <w:pgNumType w:start="380"/>
          <w:cols w:space="720"/>
          <w:noEndnote/>
          <w:rtlGutter w:val="0"/>
          <w:docGrid w:linePitch="360"/>
        </w:sectPr>
      </w:pPr>
      <w:r>
        <w:rPr>
          <w:i w:val="0"/>
          <w:iCs w:val="0"/>
          <w:color w:val="000000"/>
          <w:spacing w:val="0"/>
          <w:w w:val="100"/>
          <w:position w:val="0"/>
          <w:shd w:val="clear" w:color="auto" w:fill="auto"/>
          <w:lang w:val="pl-PL" w:eastAsia="pl-PL" w:bidi="pl-PL"/>
        </w:rPr>
        <w:t>Kiedy dowiedziałem się że był to pierwszy po wielu latach wyjazd Eichlerówny za granicę, zrozumiałem czemu w Warszawie ,,</w:t>
      </w:r>
      <w:r>
        <w:rPr>
          <w:i w:val="0"/>
          <w:iCs w:val="0"/>
          <w:color w:val="000000"/>
          <w:spacing w:val="0"/>
          <w:w w:val="100"/>
          <w:position w:val="0"/>
          <w:shd w:val="clear" w:color="auto" w:fill="auto"/>
          <w:lang w:val="fr-FR" w:eastAsia="fr-FR" w:bidi="fr-FR"/>
        </w:rPr>
        <w:t xml:space="preserve">Titus </w:t>
      </w:r>
      <w:r>
        <w:rPr>
          <w:i w:val="0"/>
          <w:iCs w:val="0"/>
          <w:color w:val="000000"/>
          <w:spacing w:val="0"/>
          <w:w w:val="100"/>
          <w:position w:val="0"/>
          <w:shd w:val="clear" w:color="auto" w:fill="auto"/>
          <w:lang w:val="pl-PL" w:eastAsia="pl-PL" w:bidi="pl-PL"/>
        </w:rPr>
        <w:t>Andro- nicus” w inscenizacji Brooka wywołał taką furorę i czemu Eichlerówna, przy wszystkich swych naturalnych darach, stała się w tytułowej roli „Pro</w:t>
        <w:softHyphen/>
        <w:t>fesji Pani Warren” uderzającym nieporozumieniem. Popełniła tam zasad</w:t>
        <w:softHyphen/>
        <w:t xml:space="preserve">niczy błąd, dawno już wypleniony na dobrych scenach, postawienia siebie </w:t>
      </w:r>
    </w:p>
    <w:p>
      <w:pPr>
        <w:pStyle w:val="Style9"/>
        <w:keepNext w:val="0"/>
        <w:keepLines w:val="0"/>
        <w:widowControl w:val="0"/>
        <w:shd w:val="clear" w:color="auto" w:fill="auto"/>
        <w:bidi w:val="0"/>
        <w:spacing w:before="0" w:after="0" w:line="209" w:lineRule="auto"/>
        <w:ind w:left="0" w:right="0" w:firstLine="0"/>
        <w:jc w:val="both"/>
      </w:pPr>
      <w:r>
        <w:rPr>
          <w:i w:val="0"/>
          <w:iCs w:val="0"/>
          <w:color w:val="000000"/>
          <w:spacing w:val="0"/>
          <w:w w:val="100"/>
          <w:position w:val="0"/>
          <w:shd w:val="clear" w:color="auto" w:fill="auto"/>
          <w:lang w:val="pl-PL" w:eastAsia="pl-PL" w:bidi="pl-PL"/>
        </w:rPr>
        <w:t xml:space="preserve">ponad teatr </w:t>
      </w:r>
      <w:r>
        <w:rPr>
          <w:i w:val="0"/>
          <w:iCs w:val="0"/>
          <w:color w:val="000000"/>
          <w:spacing w:val="0"/>
          <w:w w:val="100"/>
          <w:position w:val="0"/>
          <w:shd w:val="clear" w:color="auto" w:fill="auto"/>
          <w:lang w:val="fr-FR" w:eastAsia="fr-FR" w:bidi="fr-FR"/>
        </w:rPr>
        <w:t xml:space="preserve">a </w:t>
      </w:r>
      <w:r>
        <w:rPr>
          <w:i w:val="0"/>
          <w:iCs w:val="0"/>
          <w:color w:val="000000"/>
          <w:spacing w:val="0"/>
          <w:w w:val="100"/>
          <w:position w:val="0"/>
          <w:shd w:val="clear" w:color="auto" w:fill="auto"/>
          <w:lang w:val="pl-PL" w:eastAsia="pl-PL" w:bidi="pl-PL"/>
        </w:rPr>
        <w:t>wirtuozerskiego popisu ponad wymagania sztuki. Urządziła występ gwiazdy, najazd burzliwego, rozrzutnego talentu na trzeźwy, realis</w:t>
        <w:softHyphen/>
        <w:t>tyczny dramat, co od razu przerzucało wszystko w sferę fikcji, w świat po</w:t>
        <w:softHyphen/>
        <w:t>jęć, stanów uczuciowych i gestów obcych tej sztuce i po prostu nie istnie</w:t>
        <w:softHyphen/>
        <w:t>jących w Angin.</w:t>
      </w:r>
    </w:p>
    <w:p>
      <w:pPr>
        <w:pStyle w:val="Style9"/>
        <w:keepNext w:val="0"/>
        <w:keepLines w:val="0"/>
        <w:widowControl w:val="0"/>
        <w:shd w:val="clear" w:color="auto" w:fill="auto"/>
        <w:bidi w:val="0"/>
        <w:spacing w:before="0" w:after="0" w:line="211" w:lineRule="auto"/>
        <w:ind w:left="0" w:right="0" w:firstLine="440"/>
        <w:jc w:val="both"/>
      </w:pPr>
      <w:r>
        <w:rPr>
          <w:i w:val="0"/>
          <w:iCs w:val="0"/>
          <w:color w:val="000000"/>
          <w:spacing w:val="0"/>
          <w:w w:val="100"/>
          <w:position w:val="0"/>
          <w:shd w:val="clear" w:color="auto" w:fill="auto"/>
          <w:lang w:val="pl-PL" w:eastAsia="pl-PL" w:bidi="pl-PL"/>
        </w:rPr>
        <w:t>Najprostsze zdanie podbarwiała patosem i ukrytym znaczeniem, robiła nieoczekiwanie znaki krzyża i okazywała wzruszenie tam, gdzie właśn.e zadowolona z siebie obojętność powinna być wykładnikiem „zdrowego’ cynizmu Shawa, obliczonego na zaskoczenie publiczności. Anglik nie roze</w:t>
        <w:softHyphen/>
        <w:t>znałby się w tak zagranej sztuce, a Polak, nie znający „Profesji Pani War</w:t>
        <w:softHyphen/>
        <w:t>ren” gotów by podejrzewać, że patrzy na nieznaną, wydobytą z zapomnienia i starannie odkurzoną sztukę Zapolskiej.</w:t>
      </w:r>
    </w:p>
    <w:p>
      <w:pPr>
        <w:pStyle w:val="Style9"/>
        <w:keepNext w:val="0"/>
        <w:keepLines w:val="0"/>
        <w:widowControl w:val="0"/>
        <w:shd w:val="clear" w:color="auto" w:fill="auto"/>
        <w:bidi w:val="0"/>
        <w:spacing w:before="0" w:after="0" w:line="211" w:lineRule="auto"/>
        <w:ind w:left="0" w:right="0" w:firstLine="440"/>
        <w:jc w:val="both"/>
      </w:pPr>
      <w:r>
        <w:rPr>
          <w:i w:val="0"/>
          <w:iCs w:val="0"/>
          <w:color w:val="000000"/>
          <w:spacing w:val="0"/>
          <w:w w:val="100"/>
          <w:position w:val="0"/>
          <w:shd w:val="clear" w:color="auto" w:fill="auto"/>
          <w:lang w:val="pl-PL" w:eastAsia="pl-PL" w:bidi="pl-PL"/>
        </w:rPr>
        <w:t>A równocześnie przy całej rozrzutności gry Eichlerówny przepadl słyn</w:t>
        <w:softHyphen/>
        <w:t xml:space="preserve">ny dialog z drugiego aktu, w którym matka przyznaje się przed córką do prostytucji i prowadzenia domów publicznych jako do najrozsądniejszego wyjścia dla kobiety z nizin społecznych. Ta apologia prostytucji jako obrony przed nędzą, gruźlicą, anemią i przedwczesną śmiercią była pomyślana przez Shawa jako prowakacja Anglii Wiktoriańskiej, wstrząsająca opisem losu sióstr pani Warren i leniwym jej ziewnięciem na końcu tyrady, będącej dla niej jedynie </w:t>
      </w:r>
      <w:r>
        <w:rPr>
          <w:i w:val="0"/>
          <w:iCs w:val="0"/>
          <w:color w:val="000000"/>
          <w:spacing w:val="0"/>
          <w:w w:val="100"/>
          <w:position w:val="0"/>
          <w:shd w:val="clear" w:color="auto" w:fill="auto"/>
          <w:lang w:val="fr-FR" w:eastAsia="fr-FR" w:bidi="fr-FR"/>
        </w:rPr>
        <w:t xml:space="preserve">exposé </w:t>
      </w:r>
      <w:r>
        <w:rPr>
          <w:i w:val="0"/>
          <w:iCs w:val="0"/>
          <w:color w:val="000000"/>
          <w:spacing w:val="0"/>
          <w:w w:val="100"/>
          <w:position w:val="0"/>
          <w:shd w:val="clear" w:color="auto" w:fill="auto"/>
          <w:lang w:val="pl-PL" w:eastAsia="pl-PL" w:bidi="pl-PL"/>
        </w:rPr>
        <w:t>zdrowego rozsądku. Dziś sztuka Shawa. w zmie</w:t>
        <w:softHyphen/>
        <w:t>nionych warunkach życia straciła charakter prowokacyjnej eksplozji, jaki miała kiedyś na zamkniętym, czytanym przedstawieniu w tej samej sali przed z górą 50 laty. W Polsce, w 63 lata po najbezwzględniejszym w teatrze ataku na prostytucję wywoływaną miejską biedą, zagadnienie nadal jest aktualne pośród niedostatecznie zarabiających dziewczyn mieszkających w przetłoczonych miastach. Zdawałoby się, że właśnie artystka z Polski znów potrafi poruszyć widownię, nadając cechy prawdy temu wybuchowi kobiety skrzywdzonej przez społeczeństwo i dlatego właśnie przez społeczeń</w:t>
        <w:softHyphen/>
        <w:t>stwo pogardzanej. Shaw odwoływał się tu do inteligencji w.dza, do jego sumienia i zdolności rozumowania, przeciwstawiając się przelotnej, łatwej emocji — Eichlerówna zamazała, zatarła główną scenę sztuki zbędnym sentymentalizmem.</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Otoczyła panią Warren aurą tajemniczej melod.i głosu, powtarzającym się rytmem modulacji zdań, co w mym przekonaniu pokrywało po prostu fakt, że nie zrozumiała roli i nie stworzyła sobie konsekwentnej Koncepcji odtwarzanej postaci. Ten gretogarbizm może zniewalać i znieczulać widzów i krytyków, przyjmujących występ uroczej artystki jako sublimację erotyzmu, ale nie ma nic wspólnego ani z nowoczesnym stylem gry ani też z nowo</w:t>
        <w:softHyphen/>
        <w:t>czesnymi zadaniami sceny, narzuconymi już chociażby przez fakt zdobycia sobie w całej Europie nowej publiczności.</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Rzecz szczególna, artystka kraju kultury socjalistycznej nie jest w sta</w:t>
        <w:softHyphen/>
        <w:t>nie ani poddać się wymaganiom gry zespołowej ani też wyrazić społecznego sensu sztuki. Być może, że jest to reakcja wywołana przez komenderowa</w:t>
        <w:softHyphen/>
        <w:t>nie teatrem i artystą, przez przekarmianie ludzi znaczeniem społecznym tam gdzie sens był raczej anty-społeczny. Być może także, że ogólna długotrwała atmosfera kultu hierarchii i autorytetu sprzyjała coraz dalszemu wywyższa</w:t>
        <w:softHyphen/>
        <w:t xml:space="preserve">niu wybitnych, a lekceważeniu szarych pracowników sceny: ame-ykański system gwiazdorów zastosowany w walce z kulturą </w:t>
      </w:r>
      <w:r>
        <w:rPr>
          <w:color w:val="000000"/>
          <w:spacing w:val="0"/>
          <w:w w:val="100"/>
          <w:position w:val="0"/>
          <w:shd w:val="clear" w:color="auto" w:fill="auto"/>
          <w:lang w:val="pl-PL" w:eastAsia="pl-PL" w:bidi="pl-PL"/>
        </w:rPr>
        <w:t xml:space="preserve">madę in Hollywood. </w:t>
      </w:r>
      <w:r>
        <w:rPr>
          <w:i w:val="0"/>
          <w:iCs w:val="0"/>
          <w:color w:val="000000"/>
          <w:spacing w:val="0"/>
          <w:w w:val="100"/>
          <w:position w:val="0"/>
          <w:shd w:val="clear" w:color="auto" w:fill="auto"/>
          <w:lang w:val="pl-PL" w:eastAsia="pl-PL" w:bidi="pl-PL"/>
        </w:rPr>
        <w:t>Cóż za fa</w:t>
      </w:r>
      <w:r>
        <w:rPr>
          <w:i w:val="0"/>
          <w:iCs w:val="0"/>
          <w:color w:val="000000"/>
          <w:spacing w:val="0"/>
          <w:w w:val="100"/>
          <w:position w:val="0"/>
          <w:shd w:val="clear" w:color="auto" w:fill="auto"/>
          <w:vertAlign w:val="superscript"/>
          <w:lang w:val="pl-PL" w:eastAsia="pl-PL" w:bidi="pl-PL"/>
        </w:rPr>
        <w:t>r</w:t>
      </w:r>
      <w:r>
        <w:rPr>
          <w:i w:val="0"/>
          <w:iCs w:val="0"/>
          <w:color w:val="000000"/>
          <w:spacing w:val="0"/>
          <w:w w:val="100"/>
          <w:position w:val="0"/>
          <w:shd w:val="clear" w:color="auto" w:fill="auto"/>
          <w:lang w:val="pl-PL" w:eastAsia="pl-PL" w:bidi="pl-PL"/>
        </w:rPr>
        <w:t>sa !</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Wydaje mi się że nie jest dziełem przypadku, iż styl rozsądnego, umiarkowanego realizmu, troszczącego się o pełnię każdego epizodu, o celo</w:t>
        <w:softHyphen/>
        <w:t>wość każdego szczegółu przedstawienia i służenie intencjom autora rozwinął się przede wszystkim w atmosferze demokracji. Brak demokracji sprzyja tworzeniu się bóstw w każdej dziedzinie życia, nawet za kulisami teatru. Wtedy przeciwnicy lokalnego „kultu jednostki” chcąc nie chcąc przyjmują broń, jaką się z n.mi walczy i z kolei sami tworzą konkurencyjne słońce.</w:t>
      </w:r>
      <w:r>
        <w:br w:type="page"/>
      </w:r>
    </w:p>
    <w:p>
      <w:pPr>
        <w:pStyle w:val="Style9"/>
        <w:keepNext w:val="0"/>
        <w:keepLines w:val="0"/>
        <w:widowControl w:val="0"/>
        <w:shd w:val="clear" w:color="auto" w:fill="auto"/>
        <w:bidi w:val="0"/>
        <w:spacing w:before="0" w:after="0" w:line="211" w:lineRule="auto"/>
        <w:ind w:left="0" w:right="0" w:firstLine="0"/>
        <w:jc w:val="both"/>
      </w:pPr>
      <w:r>
        <w:rPr>
          <w:i w:val="0"/>
          <w:iCs w:val="0"/>
          <w:color w:val="000000"/>
          <w:spacing w:val="0"/>
          <w:w w:val="100"/>
          <w:position w:val="0"/>
          <w:shd w:val="clear" w:color="auto" w:fill="auto"/>
          <w:lang w:val="pl-PL" w:eastAsia="pl-PL" w:bidi="pl-PL"/>
        </w:rPr>
        <w:t>Kto wie czy talent Ireny Eichler nie padł do pewnego stopnia ofiarą właśnie takiej sytuacji, od lat dokuczającej.</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 xml:space="preserve">Osobna pochwała należy się Krystynie Dygat, grającej </w:t>
      </w:r>
      <w:r>
        <w:rPr>
          <w:i w:val="0"/>
          <w:iCs w:val="0"/>
          <w:color w:val="000000"/>
          <w:spacing w:val="0"/>
          <w:w w:val="100"/>
          <w:position w:val="0"/>
          <w:shd w:val="clear" w:color="auto" w:fill="auto"/>
          <w:lang w:val="fr-FR" w:eastAsia="fr-FR" w:bidi="fr-FR"/>
        </w:rPr>
        <w:t xml:space="preserve">Viviç. </w:t>
      </w:r>
      <w:r>
        <w:rPr>
          <w:i w:val="0"/>
          <w:iCs w:val="0"/>
          <w:color w:val="000000"/>
          <w:spacing w:val="0"/>
          <w:w w:val="100"/>
          <w:position w:val="0"/>
          <w:shd w:val="clear" w:color="auto" w:fill="auto"/>
          <w:lang w:val="pl-PL" w:eastAsia="pl-PL" w:bidi="pl-PL"/>
        </w:rPr>
        <w:t>Dyga- tówna nie ma tak bogatej indywidualności aktorskiej jak Eichlerówna, ale w roli córki pani Warren pokazała ile znaczy kultura sceniczna i dobra współczesna szkoła. Eichlerówna była chwilami olśniewająca a zarazem prowincjonalna, zdawało mi się, że na zakończenie sztuki rozda napiwki swoim partnerom. Dygatówna była skromna, zwyczajna i europejska.</w:t>
      </w:r>
    </w:p>
    <w:p>
      <w:pPr>
        <w:pStyle w:val="Style9"/>
        <w:keepNext w:val="0"/>
        <w:keepLines w:val="0"/>
        <w:widowControl w:val="0"/>
        <w:shd w:val="clear" w:color="auto" w:fill="auto"/>
        <w:bidi w:val="0"/>
        <w:spacing w:before="0" w:after="160" w:line="211" w:lineRule="auto"/>
        <w:ind w:left="0" w:right="0" w:firstLine="380"/>
        <w:jc w:val="both"/>
      </w:pPr>
      <w:r>
        <w:rPr>
          <w:i w:val="0"/>
          <w:iCs w:val="0"/>
          <w:color w:val="000000"/>
          <w:spacing w:val="0"/>
          <w:w w:val="100"/>
          <w:position w:val="0"/>
          <w:shd w:val="clear" w:color="auto" w:fill="auto"/>
          <w:lang w:val="pl-PL" w:eastAsia="pl-PL" w:bidi="pl-PL"/>
        </w:rPr>
        <w:t>Za reżyserię był odpowiedzialny Sheybal, choć podejrzewam, że tylko w teorii. Zdaje się, że i znacznie wytrawniejsi reżyserzy również nie ra</w:t>
        <w:softHyphen/>
        <w:t>dzili sobie w podobnej sytuacji. Czy wszystko to było skutkiem przypadku, czy stanowiło jakieś istotne i charakterystyczne odbicie stosunków teatral</w:t>
        <w:softHyphen/>
        <w:t>nych w kraju — trudno powiedzieć na odległość. W zestawieniu jednak z niektórymi występami polskimi („Grzech”, „Lato w Nohant”) na dorocz</w:t>
        <w:softHyphen/>
        <w:t>nych festiwalach międzynarodowych w Paryżu budzi to niepokój i podejrze</w:t>
        <w:softHyphen/>
        <w:t>nia iż polski teatr odszedł od swej naturalnej drogi rozwoju.</w:t>
      </w:r>
    </w:p>
    <w:p>
      <w:pPr>
        <w:pStyle w:val="Style9"/>
        <w:keepNext w:val="0"/>
        <w:keepLines w:val="0"/>
        <w:widowControl w:val="0"/>
        <w:shd w:val="clear" w:color="auto" w:fill="auto"/>
        <w:bidi w:val="0"/>
        <w:spacing w:before="0" w:after="660" w:line="211" w:lineRule="auto"/>
        <w:ind w:left="0" w:right="380" w:firstLine="0"/>
        <w:jc w:val="right"/>
      </w:pPr>
      <w:r>
        <w:rPr>
          <w:color w:val="000000"/>
          <w:spacing w:val="0"/>
          <w:w w:val="100"/>
          <w:position w:val="0"/>
          <w:shd w:val="clear" w:color="auto" w:fill="auto"/>
          <w:lang w:val="pl-PL" w:eastAsia="pl-PL" w:bidi="pl-PL"/>
        </w:rPr>
        <w:t>Zdzisłau) BRONCEL</w:t>
      </w:r>
    </w:p>
    <w:p>
      <w:pPr>
        <w:pStyle w:val="Style41"/>
        <w:keepNext/>
        <w:keepLines/>
        <w:widowControl w:val="0"/>
        <w:shd w:val="clear" w:color="auto" w:fill="auto"/>
        <w:bidi w:val="0"/>
        <w:spacing w:before="0" w:after="340" w:line="240" w:lineRule="auto"/>
        <w:ind w:left="0" w:right="0" w:firstLine="0"/>
        <w:jc w:val="left"/>
      </w:pPr>
      <w:bookmarkStart w:id="80" w:name="bookmark80"/>
      <w:bookmarkStart w:id="81" w:name="bookmark81"/>
      <w:r>
        <w:rPr>
          <w:color w:val="000000"/>
          <w:spacing w:val="0"/>
          <w:w w:val="100"/>
          <w:position w:val="0"/>
          <w:shd w:val="clear" w:color="auto" w:fill="auto"/>
          <w:lang w:val="pl-PL" w:eastAsia="pl-PL" w:bidi="pl-PL"/>
        </w:rPr>
        <w:t>Jan Galinowski</w:t>
      </w:r>
      <w:bookmarkEnd w:id="80"/>
      <w:bookmarkEnd w:id="81"/>
    </w:p>
    <w:p>
      <w:pPr>
        <w:pStyle w:val="Style9"/>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W nocy z 13-go na 14-ty grudnia 1957 r. zmarł w Paryżu śp. inż. arch. Jan Galinowski, którego nazwisko mówi bardzo wiele całemu pokoleniu architektów polskich.</w:t>
      </w:r>
    </w:p>
    <w:p>
      <w:pPr>
        <w:pStyle w:val="Style9"/>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Po ukończeniu wydziału architektury na Politechnice Lwowskiej w roku 1935-ym Jan Galinowski przeniósł się do Warszawy, gdzie w bardzo krótkim czasie zyskał sobie imię jednego z czołowych architektów swojego pokolenia. Wraz z architektem Cybulskim, Jan Galinowski uzyskał nagrodę za projekt pawilonu polskiego na wystawie światowej w Nowym Jorku i chociaż nie była to nagroda pierwsza, właśnie ten projekt doczekał się realizacji w roku 1939-ym.</w:t>
      </w:r>
    </w:p>
    <w:p>
      <w:pPr>
        <w:pStyle w:val="Style9"/>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Nie jest to ani jedyny konkurs, ani jedyna nagroda o znaczeniu świa</w:t>
        <w:softHyphen/>
        <w:t xml:space="preserve">towym, jaką uzyskał Jan Galinowski. Już po wojnie, pracując w Paryżu, gdzie się osiedlił, zdobył drugą nagrodę na konkursie na gmach pałacu Rady Europy w Strassburgu. Projekt ten został zrealizowany. W tym samym konkursie nagrodę czwartą uzyskał </w:t>
      </w:r>
      <w:r>
        <w:rPr>
          <w:i w:val="0"/>
          <w:iCs w:val="0"/>
          <w:color w:val="000000"/>
          <w:spacing w:val="0"/>
          <w:w w:val="100"/>
          <w:position w:val="0"/>
          <w:shd w:val="clear" w:color="auto" w:fill="auto"/>
          <w:lang w:val="fr-FR" w:eastAsia="fr-FR" w:bidi="fr-FR"/>
        </w:rPr>
        <w:t xml:space="preserve">Le </w:t>
      </w:r>
      <w:r>
        <w:rPr>
          <w:i w:val="0"/>
          <w:iCs w:val="0"/>
          <w:color w:val="000000"/>
          <w:spacing w:val="0"/>
          <w:w w:val="100"/>
          <w:position w:val="0"/>
          <w:shd w:val="clear" w:color="auto" w:fill="auto"/>
          <w:lang w:val="pl-PL" w:eastAsia="pl-PL" w:bidi="pl-PL"/>
        </w:rPr>
        <w:t xml:space="preserve">Corbusier, powszechnie uważany </w:t>
      </w:r>
      <w:r>
        <w:rPr>
          <w:b/>
          <w:bCs/>
          <w:i w:val="0"/>
          <w:iCs w:val="0"/>
          <w:color w:val="000000"/>
          <w:spacing w:val="0"/>
          <w:w w:val="100"/>
          <w:position w:val="0"/>
          <w:shd w:val="clear" w:color="auto" w:fill="auto"/>
          <w:lang w:val="pl-PL" w:eastAsia="pl-PL" w:bidi="pl-PL"/>
        </w:rPr>
        <w:t xml:space="preserve">za </w:t>
      </w:r>
      <w:r>
        <w:rPr>
          <w:i w:val="0"/>
          <w:iCs w:val="0"/>
          <w:color w:val="000000"/>
          <w:spacing w:val="0"/>
          <w:w w:val="100"/>
          <w:position w:val="0"/>
          <w:shd w:val="clear" w:color="auto" w:fill="auto"/>
          <w:lang w:val="pl-PL" w:eastAsia="pl-PL" w:bidi="pl-PL"/>
        </w:rPr>
        <w:t>jednego z najwybitniejszych architektów świata.</w:t>
      </w:r>
    </w:p>
    <w:p>
      <w:pPr>
        <w:pStyle w:val="Style9"/>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 xml:space="preserve">W latach powojennych Jan Galinowski mieszkał i pracował w Paryżu, współpracując z całym szeregiem wybitnych architektów francuskich, jak </w:t>
      </w:r>
      <w:r>
        <w:rPr>
          <w:i w:val="0"/>
          <w:iCs w:val="0"/>
          <w:color w:val="000000"/>
          <w:spacing w:val="0"/>
          <w:w w:val="100"/>
          <w:position w:val="0"/>
          <w:shd w:val="clear" w:color="auto" w:fill="auto"/>
          <w:lang w:val="fr-FR" w:eastAsia="fr-FR" w:bidi="fr-FR"/>
        </w:rPr>
        <w:t xml:space="preserve">Claude </w:t>
      </w:r>
      <w:r>
        <w:rPr>
          <w:i w:val="0"/>
          <w:iCs w:val="0"/>
          <w:color w:val="000000"/>
          <w:spacing w:val="0"/>
          <w:w w:val="100"/>
          <w:position w:val="0"/>
          <w:shd w:val="clear" w:color="auto" w:fill="auto"/>
          <w:lang w:val="pl-PL" w:eastAsia="pl-PL" w:bidi="pl-PL"/>
        </w:rPr>
        <w:t xml:space="preserve">Beraud, Bertrand </w:t>
      </w:r>
      <w:r>
        <w:rPr>
          <w:i w:val="0"/>
          <w:iCs w:val="0"/>
          <w:color w:val="000000"/>
          <w:spacing w:val="0"/>
          <w:w w:val="100"/>
          <w:position w:val="0"/>
          <w:shd w:val="clear" w:color="auto" w:fill="auto"/>
          <w:lang w:val="fr-FR" w:eastAsia="fr-FR" w:bidi="fr-FR"/>
        </w:rPr>
        <w:t xml:space="preserve">Monnet, </w:t>
      </w:r>
      <w:r>
        <w:rPr>
          <w:i w:val="0"/>
          <w:iCs w:val="0"/>
          <w:color w:val="000000"/>
          <w:spacing w:val="0"/>
          <w:w w:val="100"/>
          <w:position w:val="0"/>
          <w:shd w:val="clear" w:color="auto" w:fill="auto"/>
          <w:lang w:val="pl-PL" w:eastAsia="pl-PL" w:bidi="pl-PL"/>
        </w:rPr>
        <w:t xml:space="preserve">Jean Demaret i </w:t>
      </w:r>
      <w:r>
        <w:rPr>
          <w:i w:val="0"/>
          <w:iCs w:val="0"/>
          <w:color w:val="000000"/>
          <w:spacing w:val="0"/>
          <w:w w:val="100"/>
          <w:position w:val="0"/>
          <w:shd w:val="clear" w:color="auto" w:fill="auto"/>
          <w:lang w:val="fr-FR" w:eastAsia="fr-FR" w:bidi="fr-FR"/>
        </w:rPr>
        <w:t xml:space="preserve">Lucien </w:t>
      </w:r>
      <w:r>
        <w:rPr>
          <w:i w:val="0"/>
          <w:iCs w:val="0"/>
          <w:color w:val="000000"/>
          <w:spacing w:val="0"/>
          <w:w w:val="100"/>
          <w:position w:val="0"/>
          <w:shd w:val="clear" w:color="auto" w:fill="auto"/>
          <w:lang w:val="pl-PL" w:eastAsia="pl-PL" w:bidi="pl-PL"/>
        </w:rPr>
        <w:t>Zehrfus. Owo</w:t>
        <w:softHyphen/>
        <w:t>cami tej współpracy jest szereg budowli, z których sam twórca najwięcej cenił szkołę w Cholet. Ponadto stworzył bardzo ciekawy projekt nowoczes</w:t>
        <w:softHyphen/>
        <w:t xml:space="preserve">nego garażu w St. Nazaire. Gmach ten znajduje się jeszcze w budowie. Szereg bloków mieszkalnych w </w:t>
      </w:r>
      <w:r>
        <w:rPr>
          <w:i w:val="0"/>
          <w:iCs w:val="0"/>
          <w:color w:val="000000"/>
          <w:spacing w:val="0"/>
          <w:w w:val="100"/>
          <w:position w:val="0"/>
          <w:shd w:val="clear" w:color="auto" w:fill="auto"/>
          <w:lang w:val="fr-FR" w:eastAsia="fr-FR" w:bidi="fr-FR"/>
        </w:rPr>
        <w:t xml:space="preserve">La Rochelle </w:t>
      </w:r>
      <w:r>
        <w:rPr>
          <w:i w:val="0"/>
          <w:iCs w:val="0"/>
          <w:color w:val="000000"/>
          <w:spacing w:val="0"/>
          <w:w w:val="100"/>
          <w:position w:val="0"/>
          <w:shd w:val="clear" w:color="auto" w:fill="auto"/>
          <w:lang w:val="pl-PL" w:eastAsia="pl-PL" w:bidi="pl-PL"/>
        </w:rPr>
        <w:t>powstał również według pro</w:t>
        <w:softHyphen/>
        <w:t xml:space="preserve">jektu Jana Galinowskiego, podobnie jak wiele domów mieszkalnych </w:t>
      </w:r>
      <w:r>
        <w:rPr>
          <w:b/>
          <w:bCs/>
          <w:i w:val="0"/>
          <w:iCs w:val="0"/>
          <w:color w:val="000000"/>
          <w:spacing w:val="0"/>
          <w:w w:val="100"/>
          <w:position w:val="0"/>
          <w:shd w:val="clear" w:color="auto" w:fill="auto"/>
          <w:lang w:val="pl-PL" w:eastAsia="pl-PL" w:bidi="pl-PL"/>
        </w:rPr>
        <w:t>w Pa</w:t>
        <w:softHyphen/>
      </w:r>
      <w:r>
        <w:rPr>
          <w:i w:val="0"/>
          <w:iCs w:val="0"/>
          <w:color w:val="000000"/>
          <w:spacing w:val="0"/>
          <w:w w:val="100"/>
          <w:position w:val="0"/>
          <w:shd w:val="clear" w:color="auto" w:fill="auto"/>
          <w:lang w:val="pl-PL" w:eastAsia="pl-PL" w:bidi="pl-PL"/>
        </w:rPr>
        <w:t>ryżu i w osiedlach oodstotecznych.</w:t>
      </w:r>
    </w:p>
    <w:p>
      <w:pPr>
        <w:pStyle w:val="Style9"/>
        <w:keepNext w:val="0"/>
        <w:keepLines w:val="0"/>
        <w:widowControl w:val="0"/>
        <w:shd w:val="clear" w:color="auto" w:fill="auto"/>
        <w:bidi w:val="0"/>
        <w:spacing w:before="0" w:after="200" w:line="209" w:lineRule="auto"/>
        <w:ind w:left="0" w:right="0" w:firstLine="380"/>
        <w:jc w:val="both"/>
      </w:pPr>
      <w:r>
        <w:rPr>
          <w:i w:val="0"/>
          <w:iCs w:val="0"/>
          <w:color w:val="000000"/>
          <w:spacing w:val="0"/>
          <w:w w:val="100"/>
          <w:position w:val="0"/>
          <w:shd w:val="clear" w:color="auto" w:fill="auto"/>
          <w:lang w:val="pl-PL" w:eastAsia="pl-PL" w:bidi="pl-PL"/>
        </w:rPr>
        <w:t>Grono bardzo bliskich przyjaciół, odprowadziło Jana Galinowskiego na cmentarz w Thiais, gdzie pochowany został na Kwaterze Polskiej.</w:t>
      </w:r>
    </w:p>
    <w:p>
      <w:pPr>
        <w:pStyle w:val="Style9"/>
        <w:keepNext w:val="0"/>
        <w:keepLines w:val="0"/>
        <w:widowControl w:val="0"/>
        <w:shd w:val="clear" w:color="auto" w:fill="auto"/>
        <w:tabs>
          <w:tab w:pos="259" w:val="left"/>
        </w:tabs>
        <w:bidi w:val="0"/>
        <w:spacing w:before="0" w:after="200" w:line="209" w:lineRule="auto"/>
        <w:ind w:left="0" w:right="380" w:firstLine="0"/>
        <w:jc w:val="right"/>
        <w:sectPr>
          <w:headerReference w:type="default" r:id="rId217"/>
          <w:footerReference w:type="default" r:id="rId218"/>
          <w:headerReference w:type="even" r:id="rId219"/>
          <w:footerReference w:type="even" r:id="rId220"/>
          <w:headerReference w:type="first" r:id="rId221"/>
          <w:footerReference w:type="first" r:id="rId222"/>
          <w:footnotePr>
            <w:pos w:val="pageBottom"/>
            <w:numFmt w:val="chicago"/>
            <w:numRestart w:val="continuous"/>
            <w15:footnoteColumns w:val="1"/>
          </w:footnotePr>
          <w:pgSz w:w="6904" w:h="11425"/>
          <w:pgMar w:top="1042" w:left="303" w:right="305" w:bottom="644" w:header="0" w:footer="3" w:gutter="0"/>
          <w:pgNumType w:start="133"/>
          <w:cols w:space="720"/>
          <w:noEndnote/>
          <w:titlePg/>
          <w:rtlGutter w:val="0"/>
          <w:docGrid w:linePitch="360"/>
        </w:sectPr>
      </w:pPr>
      <w:r>
        <w:rPr>
          <w:b/>
          <w:bCs/>
          <w:i w:val="0"/>
          <w:iCs w:val="0"/>
          <w:color w:val="000000"/>
          <w:spacing w:val="0"/>
          <w:w w:val="100"/>
          <w:position w:val="0"/>
          <w:shd w:val="clear" w:color="auto" w:fill="auto"/>
          <w:lang w:val="fr-FR" w:eastAsia="fr-FR" w:bidi="fr-FR"/>
        </w:rPr>
        <w:t>J.</w:t>
        <w:tab/>
      </w:r>
      <w:r>
        <w:rPr>
          <w:b/>
          <w:bCs/>
          <w:i w:val="0"/>
          <w:iCs w:val="0"/>
          <w:color w:val="000000"/>
          <w:spacing w:val="0"/>
          <w:w w:val="100"/>
          <w:position w:val="0"/>
          <w:shd w:val="clear" w:color="auto" w:fill="auto"/>
          <w:lang w:val="pl-PL" w:eastAsia="pl-PL" w:bidi="pl-PL"/>
        </w:rPr>
        <w:t>L.</w:t>
      </w:r>
    </w:p>
    <w:p>
      <w:pPr>
        <w:pStyle w:val="Style41"/>
        <w:keepNext/>
        <w:keepLines/>
        <w:widowControl w:val="0"/>
        <w:shd w:val="clear" w:color="auto" w:fill="auto"/>
        <w:bidi w:val="0"/>
        <w:spacing w:before="0" w:after="600" w:line="240" w:lineRule="auto"/>
        <w:ind w:left="0" w:right="0" w:firstLine="0"/>
        <w:jc w:val="left"/>
      </w:pPr>
      <w:bookmarkStart w:id="82" w:name="bookmark82"/>
      <w:bookmarkStart w:id="83" w:name="bookmark83"/>
      <w:bookmarkStart w:id="84" w:name="bookmark84"/>
      <w:r>
        <w:rPr>
          <w:color w:val="000000"/>
          <w:spacing w:val="0"/>
          <w:w w:val="100"/>
          <w:position w:val="0"/>
          <w:shd w:val="clear" w:color="auto" w:fill="auto"/>
          <w:lang w:val="pl-PL" w:eastAsia="pl-PL" w:bidi="pl-PL"/>
        </w:rPr>
        <w:t>Korespondencja Stalina</w:t>
      </w:r>
      <w:bookmarkEnd w:id="82"/>
      <w:bookmarkEnd w:id="83"/>
      <w:bookmarkEnd w:id="84"/>
    </w:p>
    <w:p>
      <w:pPr>
        <w:pStyle w:val="Style50"/>
        <w:keepNext/>
        <w:keepLines/>
        <w:widowControl w:val="0"/>
        <w:shd w:val="clear" w:color="auto" w:fill="auto"/>
        <w:bidi w:val="0"/>
        <w:spacing w:before="0" w:after="180" w:line="199" w:lineRule="auto"/>
        <w:ind w:left="0" w:right="0" w:firstLine="0"/>
        <w:jc w:val="center"/>
      </w:pPr>
      <w:bookmarkStart w:id="85" w:name="bookmark85"/>
      <w:bookmarkStart w:id="86" w:name="bookmark86"/>
      <w:bookmarkStart w:id="87" w:name="bookmark87"/>
      <w:r>
        <w:rPr>
          <w:b w:val="0"/>
          <w:bCs w:val="0"/>
          <w:color w:val="000000"/>
          <w:spacing w:val="0"/>
          <w:w w:val="100"/>
          <w:position w:val="0"/>
          <w:shd w:val="clear" w:color="auto" w:fill="auto"/>
          <w:lang w:val="pl-PL" w:eastAsia="pl-PL" w:bidi="pl-PL"/>
        </w:rPr>
        <w:t>STAIN I CHURCHILL</w:t>
      </w:r>
      <w:bookmarkEnd w:id="85"/>
      <w:bookmarkEnd w:id="86"/>
      <w:bookmarkEnd w:id="87"/>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Dość nieoczekiwanie Związek sowiecki uchylił rąbka kry</w:t>
        <w:softHyphen/>
        <w:t>tych dotychczas szczelnie w jego archiwach tajemnic. W Mos</w:t>
        <w:softHyphen/>
        <w:t>kwie wydano korespondencję wymienioną w okresie wojny 1941-1945 między szefami trzech rządów (1). Zbiór zawiera 900 listów i depesz, i sądząc ogólnie, wydaje się dość kompletny, a w każdym razie dystansujący wszystko, co było dotychczas ogłoszone w tym zakresie na Zachodzie. Tym samym Sowiety wydają się powracać od stalinowskich obyczajów trzymania wszystkiego co dotyczy ich państwa w „najsurowszym sekre</w:t>
        <w:softHyphen/>
        <w:t>cie” — do leninowskiej zasady publikowania dokumentów taj</w:t>
        <w:softHyphen/>
        <w:t>nych kancelarii dyplomatycznych nawet z najnowszych czasów. Jednakże Kiorąc do ręki to wydawnictwo, nie należy ani na chwilę zapomnieć, że materiał przez nie dostarczony jest jedy</w:t>
        <w:softHyphen/>
        <w:t>nie częścią dokumentacji stosunków sowiecko-anglo-amerykań- skich z tej epoki. Na całość, choćby zredukowaną tylko do spraw dyplomatycznych, musiałyby się złożyć protokóły konfe- rencyj — z licznych zebrań i spotkań jedynie jałtański został dotychczas ogłoszony przez Departament Stanu — oraz relacje ambasadorów i wymienione przez nich noty. Historyk współ</w:t>
        <w:softHyphen/>
        <w:t>czesności będzie długo jeszcze operować materiałem niekomplet</w:t>
        <w:softHyphen/>
        <w:t>nym: do jakich zaś omylnych wniosków to prowadzi, świadczyć może próba syntezy alianckiej kooperacji, dokonana przed czte</w:t>
        <w:softHyphen/>
        <w:t>rema laty przez Królewski Instytut Brytyjski (2).</w:t>
      </w:r>
    </w:p>
    <w:p>
      <w:pPr>
        <w:pStyle w:val="Style32"/>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Z tym ograniczeniem publikacja „Państwowego Wydawnic</w:t>
        <w:softHyphen/>
        <w:t>twa Literatury Politycznej” stanowi ważny krok ku poznaniu</w:t>
      </w:r>
    </w:p>
    <w:p>
      <w:pPr>
        <w:pStyle w:val="Style32"/>
        <w:keepNext w:val="0"/>
        <w:keepLines w:val="0"/>
        <w:widowControl w:val="0"/>
        <w:numPr>
          <w:ilvl w:val="0"/>
          <w:numId w:val="43"/>
        </w:numPr>
        <w:shd w:val="clear" w:color="auto" w:fill="auto"/>
        <w:tabs>
          <w:tab w:pos="657" w:val="left"/>
        </w:tabs>
        <w:bidi w:val="0"/>
        <w:spacing w:before="0" w:after="0" w:line="209" w:lineRule="auto"/>
        <w:ind w:left="0" w:right="0" w:firstLine="360"/>
        <w:jc w:val="both"/>
        <w:rPr>
          <w:sz w:val="17"/>
          <w:szCs w:val="17"/>
        </w:rPr>
      </w:pPr>
      <w:r>
        <w:rPr>
          <w:i/>
          <w:iCs/>
          <w:color w:val="000000"/>
          <w:spacing w:val="0"/>
          <w:w w:val="100"/>
          <w:position w:val="0"/>
          <w:sz w:val="17"/>
          <w:szCs w:val="17"/>
          <w:shd w:val="clear" w:color="auto" w:fill="auto"/>
          <w:lang w:val="pl-PL" w:eastAsia="pl-PL" w:bidi="pl-PL"/>
        </w:rPr>
        <w:t>Pierepiska Priedsiedatielia Soioieta Ministróu) SSSR z Priezidien- tami SSzA i Premier-Ministrami W ielifyobritanii u)o ułremia Wielikoj otieczesturiennoj utojny</w:t>
      </w:r>
      <w:r>
        <w:rPr>
          <w:b/>
          <w:bCs/>
          <w:color w:val="000000"/>
          <w:spacing w:val="0"/>
          <w:w w:val="100"/>
          <w:position w:val="0"/>
          <w:sz w:val="17"/>
          <w:szCs w:val="17"/>
          <w:shd w:val="clear" w:color="auto" w:fill="auto"/>
          <w:lang w:val="pl-PL" w:eastAsia="pl-PL" w:bidi="pl-PL"/>
        </w:rPr>
        <w:t xml:space="preserve"> 1941-1945. Tom I. </w:t>
      </w:r>
      <w:r>
        <w:rPr>
          <w:i/>
          <w:iCs/>
          <w:color w:val="000000"/>
          <w:spacing w:val="0"/>
          <w:w w:val="100"/>
          <w:position w:val="0"/>
          <w:sz w:val="17"/>
          <w:szCs w:val="17"/>
          <w:shd w:val="clear" w:color="auto" w:fill="auto"/>
          <w:lang w:val="pl-PL" w:eastAsia="pl-PL" w:bidi="pl-PL"/>
        </w:rPr>
        <w:t xml:space="preserve">Pierepiska z W. </w:t>
      </w:r>
      <w:r>
        <w:rPr>
          <w:i/>
          <w:iCs/>
          <w:color w:val="000000"/>
          <w:spacing w:val="0"/>
          <w:w w:val="100"/>
          <w:position w:val="0"/>
          <w:sz w:val="17"/>
          <w:szCs w:val="17"/>
          <w:shd w:val="clear" w:color="auto" w:fill="auto"/>
          <w:lang w:val="fr-FR" w:eastAsia="fr-FR" w:bidi="fr-FR"/>
        </w:rPr>
        <w:t xml:space="preserve">Churchill’em </w:t>
      </w:r>
      <w:r>
        <w:rPr>
          <w:i/>
          <w:iCs/>
          <w:color w:val="000000"/>
          <w:spacing w:val="0"/>
          <w:w w:val="100"/>
          <w:position w:val="0"/>
          <w:sz w:val="17"/>
          <w:szCs w:val="17"/>
          <w:shd w:val="clear" w:color="auto" w:fill="auto"/>
          <w:lang w:val="pl-PL" w:eastAsia="pl-PL" w:bidi="pl-PL"/>
        </w:rPr>
        <w:t xml:space="preserve">i </w:t>
      </w:r>
      <w:r>
        <w:rPr>
          <w:i/>
          <w:iCs/>
          <w:color w:val="000000"/>
          <w:spacing w:val="0"/>
          <w:w w:val="100"/>
          <w:position w:val="0"/>
          <w:sz w:val="17"/>
          <w:szCs w:val="17"/>
          <w:shd w:val="clear" w:color="auto" w:fill="auto"/>
          <w:lang w:val="fr-FR" w:eastAsia="fr-FR" w:bidi="fr-FR"/>
        </w:rPr>
        <w:t>K. Attlee’m...</w:t>
      </w:r>
      <w:r>
        <w:rPr>
          <w:b/>
          <w:bCs/>
          <w:color w:val="000000"/>
          <w:spacing w:val="0"/>
          <w:w w:val="100"/>
          <w:position w:val="0"/>
          <w:sz w:val="17"/>
          <w:szCs w:val="17"/>
          <w:shd w:val="clear" w:color="auto" w:fill="auto"/>
          <w:lang w:val="fr-FR" w:eastAsia="fr-FR" w:bidi="fr-FR"/>
        </w:rPr>
        <w:t xml:space="preserve"> </w:t>
      </w:r>
      <w:r>
        <w:rPr>
          <w:b/>
          <w:bCs/>
          <w:color w:val="000000"/>
          <w:spacing w:val="0"/>
          <w:w w:val="100"/>
          <w:position w:val="0"/>
          <w:sz w:val="17"/>
          <w:szCs w:val="17"/>
          <w:shd w:val="clear" w:color="auto" w:fill="auto"/>
          <w:lang w:val="pl-PL" w:eastAsia="pl-PL" w:bidi="pl-PL"/>
        </w:rPr>
        <w:t>Ministierstwo Inostrannych Dieł SSSR Gosudarstwiennoje Izdatielstwo Politczeskoj Litieratury, Moskwa 1957.</w:t>
      </w:r>
    </w:p>
    <w:p>
      <w:pPr>
        <w:pStyle w:val="Style32"/>
        <w:keepNext w:val="0"/>
        <w:keepLines w:val="0"/>
        <w:widowControl w:val="0"/>
        <w:numPr>
          <w:ilvl w:val="0"/>
          <w:numId w:val="43"/>
        </w:numPr>
        <w:shd w:val="clear" w:color="auto" w:fill="auto"/>
        <w:tabs>
          <w:tab w:pos="658" w:val="left"/>
        </w:tabs>
        <w:bidi w:val="0"/>
        <w:spacing w:before="0" w:after="380" w:line="209" w:lineRule="auto"/>
        <w:ind w:left="0" w:right="0" w:firstLine="360"/>
        <w:jc w:val="both"/>
        <w:rPr>
          <w:sz w:val="17"/>
          <w:szCs w:val="17"/>
        </w:rPr>
        <w:sectPr>
          <w:headerReference w:type="default" r:id="rId223"/>
          <w:footerReference w:type="default" r:id="rId224"/>
          <w:headerReference w:type="even" r:id="rId225"/>
          <w:footerReference w:type="even" r:id="rId226"/>
          <w:footnotePr>
            <w:pos w:val="pageBottom"/>
            <w:numFmt w:val="chicago"/>
            <w:numRestart w:val="continuous"/>
            <w15:footnoteColumns w:val="1"/>
          </w:footnotePr>
          <w:pgSz w:w="6904" w:h="11425"/>
          <w:pgMar w:top="1042" w:left="303" w:right="305" w:bottom="644" w:header="614" w:footer="216" w:gutter="0"/>
          <w:pgNumType w:start="383"/>
          <w:cols w:space="720"/>
          <w:noEndnote/>
          <w:rtlGutter w:val="0"/>
          <w:docGrid w:linePitch="360"/>
        </w:sectPr>
      </w:pPr>
      <w:r>
        <mc:AlternateContent>
          <mc:Choice Requires="wps">
            <w:drawing>
              <wp:anchor distT="0" distB="203200" distL="114300" distR="114300" simplePos="0" relativeHeight="125829399" behindDoc="0" locked="0" layoutInCell="1" allowOverlap="1">
                <wp:simplePos x="0" y="0"/>
                <wp:positionH relativeFrom="page">
                  <wp:posOffset>2875915</wp:posOffset>
                </wp:positionH>
                <wp:positionV relativeFrom="margin">
                  <wp:posOffset>534670</wp:posOffset>
                </wp:positionV>
                <wp:extent cx="1188720" cy="393065"/>
                <wp:wrapTopAndBottom/>
                <wp:docPr id="276" name="Shape 276"/>
                <a:graphic xmlns:a="http://schemas.openxmlformats.org/drawingml/2006/main">
                  <a:graphicData uri="http://schemas.microsoft.com/office/word/2010/wordprocessingShape">
                    <wps:wsp>
                      <wps:cNvSpPr txBox="1"/>
                      <wps:spPr>
                        <a:xfrm>
                          <a:ext cx="1188720" cy="393065"/>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50"/>
                                <w:szCs w:val="50"/>
                              </w:rPr>
                            </w:pPr>
                            <w:r>
                              <w:rPr>
                                <w:i/>
                                <w:iCs/>
                                <w:color w:val="000000"/>
                                <w:spacing w:val="0"/>
                                <w:w w:val="100"/>
                                <w:position w:val="0"/>
                                <w:sz w:val="50"/>
                                <w:szCs w:val="50"/>
                                <w:shd w:val="clear" w:color="auto" w:fill="auto"/>
                                <w:lang w:val="pl-PL" w:eastAsia="pl-PL" w:bidi="pl-PL"/>
                              </w:rPr>
                              <w:t>Książki</w:t>
                            </w:r>
                          </w:p>
                        </w:txbxContent>
                      </wps:txbx>
                      <wps:bodyPr wrap="none" lIns="0" tIns="0" rIns="0" bIns="0">
                        <a:noAutoFit/>
                      </wps:bodyPr>
                    </wps:wsp>
                  </a:graphicData>
                </a:graphic>
              </wp:anchor>
            </w:drawing>
          </mc:Choice>
          <mc:Fallback>
            <w:pict>
              <v:shape id="_x0000_s1302" type="#_x0000_t202" style="position:absolute;margin-left:226.44999999999999pt;margin-top:42.100000000000001pt;width:93.599999999999994pt;height:30.949999999999999pt;z-index:-125829354;mso-wrap-distance-left:9.pt;mso-wrap-distance-right:9.pt;mso-wrap-distance-bottom:16.pt;mso-position-horizontal-relative:page;mso-position-vertical-relative:margin" filled="f" stroked="f">
                <v:textbox inset="0,0,0,0">
                  <w:txbxContent>
                    <w:p>
                      <w:pPr>
                        <w:pStyle w:val="Style21"/>
                        <w:keepNext w:val="0"/>
                        <w:keepLines w:val="0"/>
                        <w:widowControl w:val="0"/>
                        <w:shd w:val="clear" w:color="auto" w:fill="auto"/>
                        <w:bidi w:val="0"/>
                        <w:spacing w:before="0" w:after="0" w:line="240" w:lineRule="auto"/>
                        <w:ind w:left="0" w:right="0" w:firstLine="0"/>
                        <w:jc w:val="left"/>
                        <w:rPr>
                          <w:sz w:val="50"/>
                          <w:szCs w:val="50"/>
                        </w:rPr>
                      </w:pPr>
                      <w:r>
                        <w:rPr>
                          <w:i/>
                          <w:iCs/>
                          <w:color w:val="000000"/>
                          <w:spacing w:val="0"/>
                          <w:w w:val="100"/>
                          <w:position w:val="0"/>
                          <w:sz w:val="50"/>
                          <w:szCs w:val="50"/>
                          <w:shd w:val="clear" w:color="auto" w:fill="auto"/>
                          <w:lang w:val="pl-PL" w:eastAsia="pl-PL" w:bidi="pl-PL"/>
                        </w:rPr>
                        <w:t>Książki</w:t>
                      </w:r>
                    </w:p>
                  </w:txbxContent>
                </v:textbox>
                <w10:wrap type="topAndBottom" anchorx="page" anchory="margin"/>
              </v:shape>
            </w:pict>
          </mc:Fallback>
        </mc:AlternateContent>
      </w:r>
      <w:r>
        <w:rPr>
          <w:i/>
          <w:iCs/>
          <w:color w:val="000000"/>
          <w:spacing w:val="0"/>
          <w:w w:val="100"/>
          <w:position w:val="0"/>
          <w:sz w:val="17"/>
          <w:szCs w:val="17"/>
          <w:shd w:val="clear" w:color="auto" w:fill="auto"/>
          <w:lang w:val="pl-PL" w:eastAsia="pl-PL" w:bidi="pl-PL"/>
        </w:rPr>
        <w:t>America, Britain and Russia,</w:t>
      </w:r>
      <w:r>
        <w:rPr>
          <w:b/>
          <w:bCs/>
          <w:color w:val="000000"/>
          <w:spacing w:val="0"/>
          <w:w w:val="100"/>
          <w:position w:val="0"/>
          <w:sz w:val="17"/>
          <w:szCs w:val="17"/>
          <w:shd w:val="clear" w:color="auto" w:fill="auto"/>
          <w:lang w:val="pl-PL" w:eastAsia="pl-PL" w:bidi="pl-PL"/>
        </w:rPr>
        <w:t xml:space="preserve"> </w:t>
      </w:r>
      <w:r>
        <w:rPr>
          <w:b/>
          <w:bCs/>
          <w:color w:val="000000"/>
          <w:spacing w:val="0"/>
          <w:w w:val="100"/>
          <w:position w:val="0"/>
          <w:sz w:val="17"/>
          <w:szCs w:val="17"/>
          <w:shd w:val="clear" w:color="auto" w:fill="auto"/>
          <w:lang w:val="fr-FR" w:eastAsia="fr-FR" w:bidi="fr-FR"/>
        </w:rPr>
        <w:t xml:space="preserve">Survey </w:t>
      </w:r>
      <w:r>
        <w:rPr>
          <w:b/>
          <w:bCs/>
          <w:color w:val="000000"/>
          <w:spacing w:val="0"/>
          <w:w w:val="100"/>
          <w:position w:val="0"/>
          <w:sz w:val="17"/>
          <w:szCs w:val="17"/>
          <w:shd w:val="clear" w:color="auto" w:fill="auto"/>
          <w:lang w:val="pl-PL" w:eastAsia="pl-PL" w:bidi="pl-PL"/>
        </w:rPr>
        <w:t xml:space="preserve">of Internat. Affairs, 1939-1946. Por. moją recenzję, „Bellona”, 1954, I. </w:t>
      </w:r>
    </w:p>
    <w:p>
      <w:pPr>
        <w:pStyle w:val="Style32"/>
        <w:keepNext w:val="0"/>
        <w:keepLines w:val="0"/>
        <w:widowControl w:val="0"/>
        <w:shd w:val="clear" w:color="auto" w:fill="auto"/>
        <w:tabs>
          <w:tab w:pos="658" w:val="left"/>
        </w:tabs>
        <w:bidi w:val="0"/>
        <w:spacing w:before="0" w:after="380" w:line="209" w:lineRule="auto"/>
        <w:ind w:left="0" w:right="0" w:firstLine="0"/>
        <w:jc w:val="both"/>
      </w:pPr>
      <w:r>
        <w:rPr>
          <w:color w:val="000000"/>
          <w:spacing w:val="0"/>
          <w:w w:val="100"/>
          <w:position w:val="0"/>
          <w:shd w:val="clear" w:color="auto" w:fill="auto"/>
          <w:lang w:val="pl-PL" w:eastAsia="pl-PL" w:bidi="pl-PL"/>
        </w:rPr>
        <w:t>ludzi kierujących w czasie Drugiej Wojny Światowej polityką wielkich państw i ich wzajemnego stosunku. W szczególności poznaje się Stalina — a nigdy nie jest wystarczające zgłębianie jego umysłowości i charakteru — tę nową plagę, jaka nawiedzi</w:t>
        <w:softHyphen/>
        <w:t>ła ludzkość, bezpośrednio w ślad za Hitlerem. Społeczeństwa — w szczególności ,,demokratyczne” i oplątane demagogią — ugięły się przed prestiżem siły, i na Zachodzie, do czasu ogło</w:t>
        <w:softHyphen/>
        <w:t>szenia mowy Chruszczowa, nie śmiano mówić o przewrotności tyrana. Co gorsze, sami mężowie stanu lękali się prawdy o „generalissimusie’’, kłamali lub dawali się okłamywać. „Nie zazdroszczę panu mówienia z tym bandytą”, brzmiało wczesne, z marca 1935, ostrzeżenie Piłsudskiego, skierowane do Edena.</w:t>
      </w:r>
    </w:p>
    <w:p>
      <w:pPr>
        <w:pStyle w:val="Style32"/>
        <w:keepNext w:val="0"/>
        <w:keepLines w:val="0"/>
        <w:widowControl w:val="0"/>
        <w:shd w:val="clear" w:color="auto" w:fill="auto"/>
        <w:bidi w:val="0"/>
        <w:spacing w:before="0" w:after="80" w:line="202" w:lineRule="auto"/>
        <w:ind w:left="0" w:right="0" w:firstLine="460"/>
        <w:jc w:val="both"/>
      </w:pPr>
      <w:r>
        <w:rPr>
          <w:color w:val="000000"/>
          <w:spacing w:val="0"/>
          <w:w w:val="100"/>
          <w:position w:val="0"/>
          <w:shd w:val="clear" w:color="auto" w:fill="auto"/>
          <w:lang w:val="pl-PL" w:eastAsia="pl-PL" w:bidi="pl-PL"/>
        </w:rPr>
        <w:t xml:space="preserve">Negocjatorzy wielkiej wojny, Churchill i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nie orientowali się jednak wcale z kim mają właściwie do czynienia. Churchill zużył całą swą niepoślednią siłę charakteru na walkę śmiertelną z Hitlerem. Nie tylko nie dostrzegł groźniejszego jeszcze na dalszy dystans niebezpieczeństwa dla Brytyjskiego Imperium w osobie swego mimowolnego sojusznika, ale nie zorientował się wcale w jego charakterze, choć miał przecież po temu czasu i dostatecznych środków więcej niż Piłsudski. Przy</w:t>
        <w:softHyphen/>
        <w:t>brał od razu ton osobisty, zaufany „nieformalny; dojrzał w Sta</w:t>
        <w:softHyphen/>
        <w:t xml:space="preserve">linie pokrzywdzoną niewinność, odwołał się do jego uczuć. Wraz z </w:t>
      </w:r>
      <w:r>
        <w:rPr>
          <w:color w:val="000000"/>
          <w:spacing w:val="0"/>
          <w:w w:val="100"/>
          <w:position w:val="0"/>
          <w:shd w:val="clear" w:color="auto" w:fill="auto"/>
          <w:lang w:val="fr-FR" w:eastAsia="fr-FR" w:bidi="fr-FR"/>
        </w:rPr>
        <w:t xml:space="preserve">Rooseveltem </w:t>
      </w:r>
      <w:r>
        <w:rPr>
          <w:color w:val="000000"/>
          <w:spacing w:val="0"/>
          <w:w w:val="100"/>
          <w:position w:val="0"/>
          <w:shd w:val="clear" w:color="auto" w:fill="auto"/>
          <w:lang w:val="pl-PL" w:eastAsia="pl-PL" w:bidi="pl-PL"/>
        </w:rPr>
        <w:t>uznał, że najlepiej jest mu we wszystkim zawierzyć, ofiarować mu z góry nieograniczoną pomoc, nade wszystko nie stawiać żadnych warunków. Stąd wynikł na samym początku fatalny krok, przesądzający o wszystkim: kapitulacyjna mowa Churchilla, wieczorem 22 czerwca. Churchill tym samym zamknął sobie odwrót, zrezygnował z negocjacji.</w:t>
      </w:r>
    </w:p>
    <w:p>
      <w:pPr>
        <w:pStyle w:val="Style32"/>
        <w:keepNext w:val="0"/>
        <w:keepLines w:val="0"/>
        <w:widowControl w:val="0"/>
        <w:shd w:val="clear" w:color="auto" w:fill="auto"/>
        <w:bidi w:val="0"/>
        <w:spacing w:before="0" w:after="80" w:line="199" w:lineRule="auto"/>
        <w:ind w:left="0" w:right="0" w:firstLine="460"/>
        <w:jc w:val="both"/>
      </w:pPr>
      <w:r>
        <w:rPr>
          <w:color w:val="000000"/>
          <w:spacing w:val="0"/>
          <w:w w:val="100"/>
          <w:position w:val="0"/>
          <w:shd w:val="clear" w:color="auto" w:fill="auto"/>
          <w:lang w:val="pl-PL" w:eastAsia="pl-PL" w:bidi="pl-PL"/>
        </w:rPr>
        <w:t>Zdumiewające jest śledzić, jak w ciągu roku odwróciły się wzajemne pozycje kontrahentów. Stalin w krótkim czasie z pro</w:t>
        <w:softHyphen/>
        <w:t>szącego staje się wymagający, dłużnik przeobraża się w wie</w:t>
        <w:softHyphen/>
        <w:t>rzyciela. Niezadługo, od początku 1943, pojawiają się groźby. Zaiste, nie mają czego się wstydzić następcy i uczniowie Sta</w:t>
        <w:softHyphen/>
        <w:t xml:space="preserve">lina, wydawcy </w:t>
      </w:r>
      <w:r>
        <w:rPr>
          <w:i/>
          <w:iCs/>
          <w:color w:val="000000"/>
          <w:spacing w:val="0"/>
          <w:w w:val="100"/>
          <w:position w:val="0"/>
          <w:shd w:val="clear" w:color="auto" w:fill="auto"/>
          <w:lang w:val="pl-PL" w:eastAsia="pl-PL" w:bidi="pl-PL"/>
        </w:rPr>
        <w:t>Pierepiski</w:t>
      </w:r>
      <w:r>
        <w:rPr>
          <w:color w:val="000000"/>
          <w:spacing w:val="0"/>
          <w:w w:val="100"/>
          <w:position w:val="0"/>
          <w:shd w:val="clear" w:color="auto" w:fill="auto"/>
          <w:lang w:val="pl-PL" w:eastAsia="pl-PL" w:bidi="pl-PL"/>
        </w:rPr>
        <w:t xml:space="preserve"> z potentatami Zachodu, ludźmi wykształconymi, politykami urobionymi w życiu parlamentar</w:t>
        <w:softHyphen/>
        <w:t>nym, negocjatorami na najwyższych szczeblach hierarchii euro</w:t>
        <w:softHyphen/>
        <w:t>pejskiej i światowej. Stalin, samouk, dialektyk ze szkółki pra</w:t>
        <w:softHyphen/>
        <w:t>wosławnej, wyrobiony na kółkach doktrynerów, praktyk od spis</w:t>
        <w:softHyphen/>
        <w:t>ków i zamachów, grał tamtymi mężami, jak pionkami na swej szachownicy. Odznaczał się zimnym opanowaniem, świadomo</w:t>
        <w:softHyphen/>
        <w:t>ścią celów własnych, niewybrednością stosowanych środków. Nie używał mowy wyszukanej, rąbał słowa brutalnie proste i wy</w:t>
        <w:softHyphen/>
        <w:t>liczał kolejno pozycje rachunków z czelnością orientalnego kup</w:t>
        <w:softHyphen/>
        <w:t>ca. Kiedyś, zagubiony w tych nieznanych mu dziwnych osobach i stosunkach, zacny Sekretarz Stanu Byrnes, dawny sędzia, za</w:t>
        <w:softHyphen/>
        <w:t>stanawiał się głęboko, gdzie by miał szukać wzorów dla tych niełatwych sowieckich negocjatorów: czy między adwokatami, czy urzędnikami rachunkowości, czy pośród śliskich polityków; zapomniał jedynie o ich pierwowzorze na ławach podsądnych.</w:t>
      </w:r>
      <w:r>
        <w:br w:type="page"/>
      </w:r>
    </w:p>
    <w:p>
      <w:pPr>
        <w:pStyle w:val="Style32"/>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Na próżno więc Churchill starał się Stalina, jak mało zna</w:t>
        <w:softHyphen/>
        <w:t>ne mu zwierzę, obłaskawić. Może odegrała tu pewną rolę za</w:t>
        <w:softHyphen/>
        <w:t>dawniona pro-rosyjskość Anglika, który nie darmo chciał za czasów pierwszej wojny wyciągać kasztany z ognia — zdobywać Dardanele — dla Caratu ; który potem tak bardzo angażował nadwyrężone finanse brytyjskie w wyprawie interwencyjnej prze</w:t>
        <w:softHyphen/>
        <w:t xml:space="preserve">ciw bolszewikom, który jednakowoż wcale nie sprzyjał jedynemu realistycznemu rozwiązaniu zagadnień rosyjskich, inicjowanemu przez Piłsudskiego, popieranemu przez MacKindera. </w:t>
      </w:r>
      <w:r>
        <w:rPr>
          <w:i/>
          <w:iCs/>
          <w:color w:val="000000"/>
          <w:spacing w:val="0"/>
          <w:w w:val="100"/>
          <w:position w:val="0"/>
          <w:shd w:val="clear" w:color="auto" w:fill="auto"/>
          <w:lang w:val="pl-PL" w:eastAsia="pl-PL" w:bidi="pl-PL"/>
        </w:rPr>
        <w:t>Tempora mutantur —</w:t>
      </w:r>
      <w:r>
        <w:rPr>
          <w:color w:val="000000"/>
          <w:spacing w:val="0"/>
          <w:w w:val="100"/>
          <w:position w:val="0"/>
          <w:shd w:val="clear" w:color="auto" w:fill="auto"/>
          <w:lang w:val="pl-PL" w:eastAsia="pl-PL" w:bidi="pl-PL"/>
        </w:rPr>
        <w:t xml:space="preserve"> i oto Churchill stał się od serca sojusznikiem naj</w:t>
        <w:softHyphen/>
        <w:t>gorszego rodzaju sowieckiej dyktatury. Na próżno jednak starał się niewygodną przeszłość zatuszować wspomnieniem aliancko- rosyjskiej solidarności z 1914 roku. Na próżno starał się Stali</w:t>
        <w:softHyphen/>
        <w:t>nowi wygodzie, komplementować, winszować jemu, jego planom i inicjatywom, jego i Krasnej Armii powodzeniom. Na próżno popisywał się swą szczerością, próbował tonu bezceremonialnej serdeczności, nazywał go „swym przyjacielem”. Stalin pozo</w:t>
        <w:softHyphen/>
        <w:t>stał zimny, sucho rzeczowy w swych wymaganiach; jako naj</w:t>
        <w:softHyphen/>
        <w:t>większy ze swej strony gest raz jeden tylko „uścisnął mocno rękę”, poza tym zbył wszelkie czułe słowa. Żądał pomocy jako swej należności. Żądał „drugiego frontu”, i każdą zwłokę traktował jako naruszenie żywotnych interesów Związku, z któ</w:t>
        <w:softHyphen/>
        <w:t>rym tenże „nie myśli się pogodzić”. Po kolei w sprawach Francji, Włoch, Persji Bliskiego Wschodu, w zagadnieniach wzajemnej informacji, w terminach i miejscach spotkań, obstaje przy swoim i w końcu zawsze wygrywa. Nie czyni z zasady nigdy żadnego ustępstwa, nie zmienia w niczym ustalonego raz postępowania, a wszelką uwagę czy jakibądź nacisk uważa za osobistą zniewagę lub obrazę „honoru” Związku Sowieckiego.</w:t>
      </w:r>
    </w:p>
    <w:p>
      <w:pPr>
        <w:pStyle w:val="Style32"/>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Prawdziwy niesmak muszą wzbudzić ustępy tej wysoce urzędowej korespondencji, dotyczące innych, mniejszych państw i narodów : Turcji, Persji, Francji Walczącej, Jugosławii. Churchill przybiera w nich nie tylko rolę mentora, rozporządza</w:t>
        <w:softHyphen/>
        <w:t>jącego się z lekkim sercem cudzymi sprawami, ale zdradza prowadzone z nim w ich imieniu poufne rozmowy. O Turcji, po spotkaniu z Ismetem w Adanie (styczeń 1942), opowiada otwar</w:t>
        <w:softHyphen/>
        <w:t>cie, jak boi się ona Rosji, i wplątuje jej mężów stanu w niepo</w:t>
        <w:softHyphen/>
        <w:t>żądane i śliskie pertraktacje z zawziętym jej wrogiem. Z rów</w:t>
        <w:softHyphen/>
        <w:t xml:space="preserve">ną otwartością odkrywa trudności swych stosunków z Francją, dając Stalinowi okazję do gry i korzyści. Króla Jugosławii określa jako niesfornego młodzieńca, dając tym znowu tylko sposobność temu, który w tejże chwili trzyma wszystkie nici intryg —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i Szubaszicza. Stalin trzyma się z większą re</w:t>
        <w:softHyphen/>
        <w:t>zerwą i nie odkrywa przed Premierem brytyjskim swych kart; ale korzysta z tych okazji, aby wprowadzić zwyczaj omawiania i rozstrzygania światowych spraw we trzech. Nie ma w tej ko</w:t>
        <w:softHyphen/>
        <w:t>respondencji najmniejszego śladu rzekomej brytyjskiej inicjaty</w:t>
        <w:softHyphen/>
        <w:t>wy, o której wiosną 1943 roku słyszał od Edena Sikorski, two</w:t>
        <w:softHyphen/>
        <w:t xml:space="preserve">rzenia jakiegoś gremium siedmiu państw, mającego prowadzić wojnę i przygotowywać pokój. Wprost przeciwnie, już </w:t>
      </w:r>
      <w:r>
        <w:rPr>
          <w:i/>
          <w:iCs/>
          <w:color w:val="000000"/>
          <w:spacing w:val="0"/>
          <w:w w:val="100"/>
          <w:position w:val="0"/>
          <w:shd w:val="clear" w:color="auto" w:fill="auto"/>
          <w:lang w:val="pl-PL" w:eastAsia="pl-PL" w:bidi="pl-PL"/>
        </w:rPr>
        <w:t>22</w:t>
      </w:r>
      <w:r>
        <w:rPr>
          <w:color w:val="000000"/>
          <w:spacing w:val="0"/>
          <w:w w:val="100"/>
          <w:position w:val="0"/>
          <w:shd w:val="clear" w:color="auto" w:fill="auto"/>
          <w:lang w:val="pl-PL" w:eastAsia="pl-PL" w:bidi="pl-PL"/>
        </w:rPr>
        <w:t xml:space="preserve"> listo-</w:t>
      </w:r>
      <w:r>
        <w:br w:type="page"/>
      </w:r>
    </w:p>
    <w:p>
      <w:pPr>
        <w:pStyle w:val="Style32"/>
        <w:keepNext w:val="0"/>
        <w:keepLines w:val="0"/>
        <w:widowControl w:val="0"/>
        <w:shd w:val="clear" w:color="auto" w:fill="auto"/>
        <w:bidi w:val="0"/>
        <w:spacing w:before="0" w:after="200" w:line="202" w:lineRule="auto"/>
        <w:ind w:left="0" w:right="0" w:firstLine="0"/>
        <w:jc w:val="both"/>
      </w:pPr>
      <w:r>
        <w:rPr>
          <w:color w:val="000000"/>
          <w:spacing w:val="0"/>
          <w:w w:val="100"/>
          <w:position w:val="0"/>
          <w:shd w:val="clear" w:color="auto" w:fill="auto"/>
          <w:lang w:val="pl-PL" w:eastAsia="pl-PL" w:bidi="pl-PL"/>
        </w:rPr>
        <w:t>pada 1941 Churchill mówi Stalinowi o „trzech głównych uczest</w:t>
        <w:softHyphen/>
        <w:t>nikach” przyszłej Konferencji pokojowej. Ta podstawowa za</w:t>
        <w:softHyphen/>
        <w:t>sada ustala się z chwilą wejścia Stanów Zjednoczonych do wojny, i odtąd, jak gdyby nieumyślnie, bez żadnego formalnego aktu, wchodzi w zwyczaj, źe wszystkie sprawy większej wagi, między innymi sprawy innych narodów walczących czy neutral</w:t>
        <w:softHyphen/>
        <w:t>nych omawiane są bez ich udziału i nawet wiadomości w zam</w:t>
        <w:softHyphen/>
        <w:t>kniętym gronie „Trzech”. Na tym szczeblu, jako najwyższej instancji spraw światowych, zapadają główne i nieodwołalne decyzje. Stalin wygrał tę partię przy pomocy Churchilla bez żad</w:t>
        <w:softHyphen/>
        <w:t>nego nacisku ze swej strony i mógł pozostawić demokracjom całe odium tej niedemokratycznej procedury.</w:t>
      </w:r>
    </w:p>
    <w:p>
      <w:pPr>
        <w:pStyle w:val="Style32"/>
        <w:keepNext w:val="0"/>
        <w:keepLines w:val="0"/>
        <w:widowControl w:val="0"/>
        <w:shd w:val="clear" w:color="auto" w:fill="auto"/>
        <w:bidi w:val="0"/>
        <w:spacing w:before="0" w:after="240" w:line="199" w:lineRule="auto"/>
        <w:ind w:left="0" w:right="0" w:firstLine="0"/>
        <w:jc w:val="center"/>
      </w:pPr>
      <w:r>
        <w:rPr>
          <w:color w:val="000000"/>
          <w:spacing w:val="0"/>
          <w:w w:val="100"/>
          <w:position w:val="0"/>
          <w:sz w:val="20"/>
          <w:szCs w:val="20"/>
          <w:shd w:val="clear" w:color="auto" w:fill="auto"/>
          <w:lang w:val="pl-PL" w:eastAsia="pl-PL" w:bidi="pl-PL"/>
        </w:rPr>
        <w:t>♦</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takich warunkach sprawy polskie były z góry stracone i przegrane. W szczególności przegrana była sprawa granicy polsko-sowieckiej, niejasno wyrażona w układzie Sikorskiego z Majskim 31 lipca 1941. O tym zresztą układzie, zawartym przez stronę polską pod silnym naciskiem angielskim, korespon</w:t>
        <w:softHyphen/>
        <w:t>dencja Churchilla ze Stalinem milczy.</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Sprawy polskie miały być odtąd omawiane poza Polską sa</w:t>
        <w:softHyphen/>
        <w:t>mą, przeważnie — jak o tym świadczy korespondencja — bez jej wiadomości. Dyskutowane i decydowane być miały w gronie trzech, w którym zasiadała strona druga, bezpośrednio przeciw Polsce działająca od czasu układu Mołotowa z Ribbentropem. W ten sposób państwo zainteresowane miało współ-decydować o państwie nieobecnym.</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ogólnej liczby 381 omawianych tutaj numerów korespon</w:t>
        <w:softHyphen/>
        <w:t>dencji Stalina z Churchillem około 46 listów dotyczy spraw pol</w:t>
        <w:softHyphen/>
        <w:t xml:space="preserve">skich. Z tych jedynie kilka, odnoszących się do krytycznego roku 1944 i do Powstania Warszawskiego, ogłosił Churchill w swych kronikach. Reszta, czyli </w:t>
      </w:r>
      <w:r>
        <w:rPr>
          <w:i/>
          <w:iCs/>
          <w:color w:val="000000"/>
          <w:spacing w:val="0"/>
          <w:w w:val="100"/>
          <w:position w:val="0"/>
          <w:shd w:val="clear" w:color="auto" w:fill="auto"/>
          <w:lang w:val="pl-PL" w:eastAsia="pl-PL" w:bidi="pl-PL"/>
        </w:rPr>
        <w:t>gros</w:t>
      </w:r>
      <w:r>
        <w:rPr>
          <w:color w:val="000000"/>
          <w:spacing w:val="0"/>
          <w:w w:val="100"/>
          <w:position w:val="0"/>
          <w:shd w:val="clear" w:color="auto" w:fill="auto"/>
          <w:lang w:val="pl-PL" w:eastAsia="pl-PL" w:bidi="pl-PL"/>
        </w:rPr>
        <w:t xml:space="preserve"> tych dokumentów, było dotychczas nieznane, wszystkie więc polskie opisy tego okresu muszą być w ich świetle zrewidowane (3).</w:t>
      </w:r>
    </w:p>
    <w:p>
      <w:pPr>
        <w:pStyle w:val="Style32"/>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Pisząc w kilka lat po wojnie, Churchill skonstatował ten prosty fakt, że „postawa Rosji względem Polski leżała u pod</w:t>
        <w:softHyphen/>
        <w:t xml:space="preserve">staw wczesnych (anglo-sowieckich) stosunków”. Toteż od razu w pierwszej wymianie listów Stalin przewidująco sugeruje, że Niemcom łatwiej byłoby atakować na linii Mińska i Kamieńca, aniżeli w „rejonie’’ Lwowa i Białegostoku, usprawiedliwiając tym sposobem </w:t>
      </w:r>
      <w:r>
        <w:rPr>
          <w:i/>
          <w:iCs/>
          <w:color w:val="000000"/>
          <w:spacing w:val="0"/>
          <w:w w:val="100"/>
          <w:position w:val="0"/>
          <w:shd w:val="clear" w:color="auto" w:fill="auto"/>
          <w:lang w:val="pl-PL" w:eastAsia="pl-PL" w:bidi="pl-PL"/>
        </w:rPr>
        <w:t xml:space="preserve">post </w:t>
      </w:r>
      <w:r>
        <w:rPr>
          <w:i/>
          <w:iCs/>
          <w:color w:val="000000"/>
          <w:spacing w:val="0"/>
          <w:w w:val="100"/>
          <w:position w:val="0"/>
          <w:shd w:val="clear" w:color="auto" w:fill="auto"/>
          <w:lang w:val="fr-FR" w:eastAsia="fr-FR" w:bidi="fr-FR"/>
        </w:rPr>
        <w:t>factum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linię podziałową Ribbentrop-Mołotow ; zaś Churchill zadziwiająco łatwo poddaje się tej sugestii, po</w:t>
        <w:softHyphen/>
        <w:t xml:space="preserve">mijając kwestię podziału Polski. Taki był zdradliwy początek. O następnych epizodach polskich trudności </w:t>
      </w:r>
      <w:r>
        <w:rPr>
          <w:i/>
          <w:iCs/>
          <w:color w:val="000000"/>
          <w:spacing w:val="0"/>
          <w:w w:val="100"/>
          <w:position w:val="0"/>
          <w:shd w:val="clear" w:color="auto" w:fill="auto"/>
          <w:lang w:val="pl-PL" w:eastAsia="pl-PL" w:bidi="pl-PL"/>
        </w:rPr>
        <w:t>Pierepiska</w:t>
      </w:r>
      <w:r>
        <w:rPr>
          <w:color w:val="000000"/>
          <w:spacing w:val="0"/>
          <w:w w:val="100"/>
          <w:position w:val="0"/>
          <w:shd w:val="clear" w:color="auto" w:fill="auto"/>
          <w:lang w:val="pl-PL" w:eastAsia="pl-PL" w:bidi="pl-PL"/>
        </w:rPr>
        <w:t xml:space="preserve"> zachowu-</w:t>
      </w:r>
    </w:p>
    <w:p>
      <w:pPr>
        <w:pStyle w:val="Style9"/>
        <w:keepNext w:val="0"/>
        <w:keepLines w:val="0"/>
        <w:widowControl w:val="0"/>
        <w:numPr>
          <w:ilvl w:val="0"/>
          <w:numId w:val="45"/>
        </w:numPr>
        <w:shd w:val="clear" w:color="auto" w:fill="auto"/>
        <w:tabs>
          <w:tab w:pos="655" w:val="left"/>
        </w:tabs>
        <w:bidi w:val="0"/>
        <w:spacing w:before="0" w:after="220" w:line="204" w:lineRule="auto"/>
        <w:ind w:left="0" w:right="0" w:firstLine="360"/>
        <w:jc w:val="both"/>
        <w:sectPr>
          <w:headerReference w:type="default" r:id="rId227"/>
          <w:footerReference w:type="default" r:id="rId228"/>
          <w:headerReference w:type="even" r:id="rId229"/>
          <w:footerReference w:type="even" r:id="rId230"/>
          <w:footnotePr>
            <w:pos w:val="pageBottom"/>
            <w:numFmt w:val="chicago"/>
            <w:numRestart w:val="continuous"/>
            <w15:footnoteColumns w:val="1"/>
          </w:footnotePr>
          <w:pgSz w:w="6904" w:h="11425"/>
          <w:pgMar w:top="1042" w:left="303" w:right="305" w:bottom="644" w:header="0" w:footer="3" w:gutter="0"/>
          <w:pgNumType w:start="136"/>
          <w:cols w:space="720"/>
          <w:noEndnote/>
          <w:rtlGutter w:val="0"/>
          <w:docGrid w:linePitch="360"/>
        </w:sectPr>
      </w:pPr>
      <w:r>
        <w:rPr>
          <w:i w:val="0"/>
          <w:iCs w:val="0"/>
          <w:color w:val="000000"/>
          <w:spacing w:val="0"/>
          <w:w w:val="100"/>
          <w:position w:val="0"/>
          <w:shd w:val="clear" w:color="auto" w:fill="auto"/>
          <w:lang w:val="pl-PL" w:eastAsia="pl-PL" w:bidi="pl-PL"/>
        </w:rPr>
        <w:t>Większy stosunkowo procent — około trzeciej części — korespon</w:t>
        <w:softHyphen/>
        <w:t xml:space="preserve">dencji ogólnej i nie dotyczącej spraw polskich, ogłosił </w:t>
      </w:r>
      <w:r>
        <w:rPr>
          <w:i w:val="0"/>
          <w:iCs w:val="0"/>
          <w:color w:val="000000"/>
          <w:spacing w:val="0"/>
          <w:w w:val="100"/>
          <w:position w:val="0"/>
          <w:shd w:val="clear" w:color="auto" w:fill="auto"/>
          <w:lang w:val="fr-FR" w:eastAsia="fr-FR" w:bidi="fr-FR"/>
        </w:rPr>
        <w:t xml:space="preserve">Winston </w:t>
      </w:r>
      <w:r>
        <w:rPr>
          <w:i w:val="0"/>
          <w:iCs w:val="0"/>
          <w:color w:val="000000"/>
          <w:spacing w:val="0"/>
          <w:w w:val="100"/>
          <w:position w:val="0"/>
          <w:shd w:val="clear" w:color="auto" w:fill="auto"/>
          <w:lang w:val="pl-PL" w:eastAsia="pl-PL" w:bidi="pl-PL"/>
        </w:rPr>
        <w:t>Churchill w swej 6-tomowej kronice wojny, zatajając oczywiście bardziej drażliwe i wyraźniej niegrzeczne.</w:t>
      </w:r>
    </w:p>
    <w:p>
      <w:pPr>
        <w:pStyle w:val="Style32"/>
        <w:keepNext w:val="0"/>
        <w:keepLines w:val="0"/>
        <w:widowControl w:val="0"/>
        <w:shd w:val="clear" w:color="auto" w:fill="auto"/>
        <w:bidi w:val="0"/>
        <w:spacing w:before="0" w:after="40" w:line="202" w:lineRule="auto"/>
        <w:ind w:left="0" w:right="0" w:firstLine="0"/>
        <w:jc w:val="both"/>
      </w:pPr>
      <w:r>
        <w:rPr>
          <w:color w:val="000000"/>
          <w:spacing w:val="0"/>
          <w:w w:val="100"/>
          <w:position w:val="0"/>
          <w:shd w:val="clear" w:color="auto" w:fill="auto"/>
          <w:lang w:val="pl-PL" w:eastAsia="pl-PL" w:bidi="pl-PL"/>
        </w:rPr>
        <w:t>je dyskretne milczenie: nie mówi nic ani o układzie Sikorskiego z Majskim (31 lipca 1941), ani o niedojściu do porozumienia w rokowaniach z Mołotowem w Londynie i w Waszyngtonie w sprawie zachodniej granicy Rosji (kwiecień-maj 1942). Churchill nie waha się jednak stwierdzić w liście z 24 maja, że trudność polega na istnieniu zobowiązań brytyjskich wobec Polski i na opinii publicznej angielskiej. Następnie, 27 maja, dziękuje Sta</w:t>
        <w:softHyphen/>
        <w:t>linowi za ustępstwa w układach, zaś w dwa miesiące później, w lipcu — za ,,tak łaskawie zaofiarowane trzy polskie dywizje”, stwierdzając tym samym sowiecką inicjatywę ewakuacji pol</w:t>
        <w:softHyphen/>
        <w:t>skich wojsk z Rosji. Natomiast kroki nieśmiałe przedsięwzięte ku poparciu ewakuacji cywilnej, lub kontynuowaniu wojskowej, najwidoczniej natrafiły na niezwyciężone sprzeciwy i rozmowy Churchilla w Moskwie nie dały rezultatów : sprawy te toną najwidoczniej wśród nawału zagadnień : dostaw, konwojów i „drugiego frontu” (4).</w:t>
      </w:r>
    </w:p>
    <w:p>
      <w:pPr>
        <w:pStyle w:val="Style32"/>
        <w:keepNext w:val="0"/>
        <w:keepLines w:val="0"/>
        <w:widowControl w:val="0"/>
        <w:shd w:val="clear" w:color="auto" w:fill="auto"/>
        <w:bidi w:val="0"/>
        <w:spacing w:before="0" w:after="240" w:line="202" w:lineRule="auto"/>
        <w:ind w:left="0" w:right="0" w:firstLine="440"/>
        <w:jc w:val="both"/>
      </w:pPr>
      <w:r>
        <w:rPr>
          <w:color w:val="000000"/>
          <w:spacing w:val="0"/>
          <w:w w:val="100"/>
          <w:position w:val="0"/>
          <w:shd w:val="clear" w:color="auto" w:fill="auto"/>
          <w:lang w:val="pl-PL" w:eastAsia="pl-PL" w:bidi="pl-PL"/>
        </w:rPr>
        <w:t xml:space="preserve">Pierwszy kryzys polski, odzwierciadlony w </w:t>
      </w:r>
      <w:r>
        <w:rPr>
          <w:i/>
          <w:iCs/>
          <w:color w:val="000000"/>
          <w:spacing w:val="0"/>
          <w:w w:val="100"/>
          <w:position w:val="0"/>
          <w:shd w:val="clear" w:color="auto" w:fill="auto"/>
          <w:lang w:val="pl-PL" w:eastAsia="pl-PL" w:bidi="pl-PL"/>
        </w:rPr>
        <w:t>Pierepiskie</w:t>
      </w:r>
      <w:r>
        <w:rPr>
          <w:color w:val="000000"/>
          <w:spacing w:val="0"/>
          <w:w w:val="100"/>
          <w:position w:val="0"/>
          <w:shd w:val="clear" w:color="auto" w:fill="auto"/>
          <w:lang w:val="pl-PL" w:eastAsia="pl-PL" w:bidi="pl-PL"/>
        </w:rPr>
        <w:t xml:space="preserve"> wy</w:t>
        <w:softHyphen/>
        <w:t xml:space="preserve">nika w związku z rewelacjami niemieckimi o Katyniu. I tym więc razem uderzenie niemieckie sprzyja uderzeniu sowieckiemu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odżywa pomimo woli solidarność spontaniczna przeciw Polsce. 21 kwietnia Stalin konstatuje „wiarołomny cios”, zadany Związ</w:t>
        <w:softHyphen/>
        <w:t>kowi sowieckiemu przez... Polaków, oskarża rząd Sikorskiego, z powodu jego apelu do Czerwonego Krzyża, o „kontakt i zmo</w:t>
        <w:softHyphen/>
        <w:t>wę” z Hitlerem, a Rząd brytyjski — co najmniej o współwiedzę; równocześnie, nie czekając na żadne wyjaśnienie, jak gdyby tylko szukając okazji, zrywa z Polską stosunki. (Trzeba praw</w:t>
        <w:softHyphen/>
        <w:t>dziwej odwagi ze strony redaktorów wydawnictwa, aby przy tej okazji mówić w przypisku o „wrogiej Sowietom oszczerczej kampanii zainaugurowanej przez hitlerowców z powodu przez nich samych zabitych polskich oficerów”). Rozszerzając grotes</w:t>
        <w:softHyphen/>
        <w:t>kowe oskarżenia, Stalin dopiął swego: zredukował reakcje Churchilla do zakłopotanej obrony. „Nigdyśmy nie aprobowali żadnych pertraktacji z Niemcami, ani jakiegobądź kontaktu z nimi” — oto był pierwszy, bezpośredni odzew na zarzuty. „Po</w:t>
        <w:softHyphen/>
        <w:t>lacy nie uprzedzili Rządu brytyjskiego” o swojej akcji — taki był główny kłopot Premiera. Wyrażał wprawdzie „żal i rozcza</w:t>
        <w:softHyphen/>
        <w:t>rowanie” z powodu zbyt pośpiesznego postępowania Sowietów, ale zadowolnił się wykrętem Stalina o „nacisku kolegów”, oburzonych „niewdzięcznością i wiarołomstwem Rządu polskie</w:t>
        <w:softHyphen/>
        <w:t>go”, a puścił płazem insynuację, iż trudno uwierzyć, aby Rząd brytyjski nie był informowany zawczasu o zamiarze Polaków. Bronił jeszcze wprawdzie Sikorskiego — „to najpotrzebniejszy człowiek” — ale równocześnie przez Edena zażądał cofnięcia ape</w:t>
        <w:softHyphen/>
        <w:t>lu do Czerwonego Krzyża i rozważał „możliwość nakazania mil-</w:t>
      </w:r>
    </w:p>
    <w:p>
      <w:pPr>
        <w:pStyle w:val="Style9"/>
        <w:keepNext w:val="0"/>
        <w:keepLines w:val="0"/>
        <w:widowControl w:val="0"/>
        <w:numPr>
          <w:ilvl w:val="0"/>
          <w:numId w:val="45"/>
        </w:numPr>
        <w:shd w:val="clear" w:color="auto" w:fill="auto"/>
        <w:tabs>
          <w:tab w:pos="669" w:val="left"/>
        </w:tabs>
        <w:bidi w:val="0"/>
        <w:spacing w:before="0" w:after="0" w:line="209" w:lineRule="auto"/>
        <w:ind w:left="0" w:right="0" w:firstLine="380"/>
        <w:jc w:val="both"/>
        <w:rPr>
          <w:sz w:val="20"/>
          <w:szCs w:val="20"/>
        </w:rPr>
      </w:pPr>
      <w:r>
        <w:rPr>
          <w:i w:val="0"/>
          <w:iCs w:val="0"/>
          <w:color w:val="000000"/>
          <w:spacing w:val="0"/>
          <w:w w:val="100"/>
          <w:position w:val="0"/>
          <w:sz w:val="17"/>
          <w:szCs w:val="17"/>
          <w:shd w:val="clear" w:color="auto" w:fill="auto"/>
          <w:lang w:val="pl-PL" w:eastAsia="pl-PL" w:bidi="pl-PL"/>
        </w:rPr>
        <w:t xml:space="preserve">Mimochodem </w:t>
      </w:r>
      <w:r>
        <w:rPr>
          <w:color w:val="000000"/>
          <w:spacing w:val="0"/>
          <w:w w:val="100"/>
          <w:position w:val="0"/>
          <w:sz w:val="17"/>
          <w:szCs w:val="17"/>
          <w:shd w:val="clear" w:color="auto" w:fill="auto"/>
          <w:lang w:val="pl-PL" w:eastAsia="pl-PL" w:bidi="pl-PL"/>
        </w:rPr>
        <w:t>Pierepiska</w:t>
      </w:r>
      <w:r>
        <w:rPr>
          <w:i w:val="0"/>
          <w:iCs w:val="0"/>
          <w:color w:val="000000"/>
          <w:spacing w:val="0"/>
          <w:w w:val="100"/>
          <w:position w:val="0"/>
          <w:sz w:val="17"/>
          <w:szCs w:val="17"/>
          <w:shd w:val="clear" w:color="auto" w:fill="auto"/>
          <w:lang w:val="pl-PL" w:eastAsia="pl-PL" w:bidi="pl-PL"/>
        </w:rPr>
        <w:t xml:space="preserve"> zawiera (przypis 38) interesujący, a nie</w:t>
        <w:softHyphen/>
        <w:t>znany dotychczas szczegół: W „konspekcie oświadczeń” złożonych gen. Ismetowi przez Churchilla na spotkaniu w Adanie (30-31 stycznia 1943) znaj</w:t>
        <w:softHyphen/>
        <w:t>duje się zapewnienie przysłania do pomocy Turcji „polskiego korpusu’ . Strona polska nie została o tym zapewnieniu uwiadomiona.</w:t>
        <w:br w:type="page"/>
      </w:r>
      <w:r>
        <w:rPr>
          <w:rStyle w:val="CharStyle33"/>
          <w:i w:val="0"/>
          <w:iCs w:val="0"/>
        </w:rPr>
        <w:t xml:space="preserve">czenia pismom polskim, które napadały na Rząd sowiecki”; </w:t>
      </w:r>
      <w:r>
        <w:rPr>
          <w:rStyle w:val="CharStyle33"/>
          <w:b/>
          <w:bCs/>
          <w:i w:val="0"/>
          <w:iCs w:val="0"/>
        </w:rPr>
        <w:t xml:space="preserve">po </w:t>
      </w:r>
      <w:r>
        <w:rPr>
          <w:rStyle w:val="CharStyle33"/>
          <w:i w:val="0"/>
          <w:iCs w:val="0"/>
        </w:rPr>
        <w:t>czym 30 kwietnia, zawiadamiał o gotowości gabinetu brytyjskie</w:t>
        <w:softHyphen/>
        <w:t>go „zaprowadzenia niezbędnej dyscypliny w prasie polskiej”; w końcu, 12 maja, zapewnił Stalina, że prasa polska i inne cudzo</w:t>
        <w:softHyphen/>
        <w:t>ziemskie wydawnictwa będą odtąd ,,pod kontrolą”, a jednocześ</w:t>
        <w:softHyphen/>
        <w:t xml:space="preserve">nie przyznał, że „można ulepszyć skład Rządu polskiego’’ i obiecał naradzić się nad tym z </w:t>
      </w:r>
      <w:r>
        <w:rPr>
          <w:rStyle w:val="CharStyle33"/>
          <w:i w:val="0"/>
          <w:iCs w:val="0"/>
          <w:lang w:val="fr-FR" w:eastAsia="fr-FR" w:bidi="fr-FR"/>
        </w:rPr>
        <w:t xml:space="preserve">Rooseveltem. </w:t>
      </w:r>
      <w:r>
        <w:rPr>
          <w:rStyle w:val="CharStyle33"/>
          <w:i w:val="0"/>
          <w:iCs w:val="0"/>
        </w:rPr>
        <w:t xml:space="preserve">Stalin natomiast nie przestawał wygrywać osiągniętego tak łatwo zwycięstwa i pomstował nadal przeciw „Polakom-hitlerowcom”, przeciwko polskiej prasie, i rządowi Sikorskiego, który, „choćby chciał”, pozostawał „bezsilny” i „zastraszony przez pro-hitlerowskie elementy” i nie daje żadnej gwarancji „lojalności” </w:t>
      </w:r>
      <w:r>
        <w:rPr>
          <w:rStyle w:val="CharStyle33"/>
          <w:b/>
          <w:bCs/>
          <w:i w:val="0"/>
          <w:iCs w:val="0"/>
        </w:rPr>
        <w:t xml:space="preserve">wobec </w:t>
      </w:r>
      <w:r>
        <w:rPr>
          <w:rStyle w:val="CharStyle33"/>
          <w:i w:val="0"/>
          <w:iCs w:val="0"/>
        </w:rPr>
        <w:t>Sowietów.</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Zastraszony okazał się sam Churchill. W korespondencji nie znajdujemy żadnego śladu ówczesnej wersji polskiej, jakoby starał się o ułatwienie Sikorskiemu, w czasie jego podróży na Wschód, widzenia ze Stalinem. Podobnież nie ma echa tra</w:t>
        <w:softHyphen/>
        <w:t>gicznej śmierci Sikorskiego (4 lipca), choć brak jego aktywności zaciążył tak fatalnie na okresie zjazdu ministrów w Moskwie i konferencji w Teheranie (październik — koniec listopada 1943). Stalin mógł się już śmiało zastrzec (12 listopada), iż „udział jakichbądź innych państw winien być z góry wykluczony”. W Teheranie właśnie, na pierwszym spotkaniu „trzech”, wydobyta została z zapomnienia „linia Curzona”, tak bliska wspólnictwa Mołotowa z Ribbentropem, i Stalin mógł się w następnej wy</w:t>
        <w:softHyphen/>
        <w:t xml:space="preserve">mianie listów powołać na zawarte tam z Churchillem i </w:t>
      </w:r>
      <w:r>
        <w:rPr>
          <w:color w:val="000000"/>
          <w:spacing w:val="0"/>
          <w:w w:val="100"/>
          <w:position w:val="0"/>
          <w:shd w:val="clear" w:color="auto" w:fill="auto"/>
          <w:lang w:val="fr-FR" w:eastAsia="fr-FR" w:bidi="fr-FR"/>
        </w:rPr>
        <w:t>Roose</w:t>
        <w:softHyphen/>
        <w:t xml:space="preserve">veltem </w:t>
      </w:r>
      <w:r>
        <w:rPr>
          <w:color w:val="000000"/>
          <w:spacing w:val="0"/>
          <w:w w:val="100"/>
          <w:position w:val="0"/>
          <w:shd w:val="clear" w:color="auto" w:fill="auto"/>
          <w:lang w:val="pl-PL" w:eastAsia="pl-PL" w:bidi="pl-PL"/>
        </w:rPr>
        <w:t>porozumienie o zaprzedaniu wschodnich dzielnic Polski: zostało ono starannie zatajone przed Rządem polskim. Wkrótce po Teheranie, Churchill przyjmuje w Afryce Benesza i z góry rozgaduje się przed Stalinem o celu spotkania z tym „mą</w:t>
        <w:softHyphen/>
        <w:t>drym człowiekiem (5 stycznia 1944): „powinien pomóc nauczyć rozumu Polskę”.</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Zaraz też, po powrocie do Londynu, zabrał się Churchill do uczenia Polaków.</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27 stycznia 1944 odbyła się w Londynie konferencja z ich przedstawicielami, której treść pozostała dotychczas nam niezna</w:t>
        <w:softHyphen/>
        <w:t>na, natomiast była zakomunikowana w liście z 1 lutego Stali</w:t>
        <w:softHyphen/>
        <w:t>nowi. Churchill wysunął tam, jako swoje własne, wszystkie argumenty stalinowskie: bezpieczeństwo Rosji, jej „przystanie” na linię Curzona, gotowość kompensaty dla Polski na zachodzie, i mógł donieść Stalinowi, że ministrowie polscy bynajmniej nie odrzucają propozycji, domagają się tylko czasu do namysłu. Stalin odpowiedział brutalnie (4 lutego) : zgoda na linię Curzona jest „wielkim ustępstwem” wobec Polaków, oni natomiast pra</w:t>
        <w:softHyphen/>
        <w:t>wią nadal o „narzuconej nam” granicy ryskiej; konieczne jest aby sojusznicy pokierowali Polakami, aby zmienili „faszystow</w:t>
        <w:softHyphen/>
        <w:t>ski” charakter Rządu polskiego, zażądali usunięcia generała Sosnkowskiego, „włączenia ludzi demokratycznie myślących”. Tymczasem Churchillowi zdawało się, że bvł bliski rezultatu : przez cały luty „bez przerwy walczył z Polakami”, a deklara</w:t>
        <w:softHyphen/>
        <w:br w:type="page"/>
      </w:r>
      <w:r>
        <w:rPr>
          <w:color w:val="000000"/>
          <w:spacing w:val="0"/>
          <w:w w:val="100"/>
          <w:position w:val="0"/>
          <w:shd w:val="clear" w:color="auto" w:fill="auto"/>
          <w:lang w:val="pl-PL" w:eastAsia="pl-PL" w:bidi="pl-PL"/>
        </w:rPr>
        <w:t>cją publiczną o brytyjskim uznaniu linii Curzona (22 lutego) zagrodził im drogę odwrotu. W pięć dni potem mógł donieść Stalinowi triumfalnie o kapitulacji Mikołajczyka: „Rząd polski, pisał 27 lutego, gotów jest oświadczyć, że linia ryska nie odpo</w:t>
        <w:softHyphen/>
        <w:t>wiada już teraz istniejącemu położeniu i że gotów on z naszym udziałem rozważyć wraz z Rządem sowieckim zagadnienie no</w:t>
        <w:softHyphen/>
        <w:t>wej granicy”. Dodane były wprawdzie pomniejsze wybiegi: Wilno i Lwów miały oczywiście przypaść Rosji, ale chwilowo, ze względu na ich ludność, zachować administrację polską ; dla niektórych innych rejonów na wschodzie miała być przewi</w:t>
        <w:softHyphen/>
        <w:t>dziana administracja z udziałem Narodów Zjednoczonych ; zre</w:t>
        <w:softHyphen/>
        <w:t>sztą, zanim jeszcze list ten został odprawiony, komentarze prasy londyńskiej mówiły o tymczasowej „linii demarkacyjnej”, jako projekcie wysuniętym przez czynniki polskie w odpowiedzi na żądania Stalina.</w:t>
      </w:r>
    </w:p>
    <w:p>
      <w:pPr>
        <w:pStyle w:val="Style32"/>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Nic nie jest bardziej znamienne dla zachłannej i bezkom</w:t>
        <w:softHyphen/>
        <w:t>promisowej taktyki Stalina, jak jego odpowiedź Churchillowi. Nic nie było mu bardziej wstrętne, jak poddanie zagadnienia polskiego pod kontrolę międzynarodową, nic dalsze od jego po</w:t>
        <w:softHyphen/>
        <w:t>lityki jak przyjęcie pośrednictwa zachodniego, a nade wszystko brytyjskiego w tej sprawie. Więc 3 marca pisze : „Jeszcze raz doszedłem do wniosku, że tacy ludzie nie są zdolni ustalić nor</w:t>
        <w:softHyphen/>
        <w:t>malnych stosunków z ZSSR... Nie tylko nie chcą oni uznać linii Curzona, lecz jeszcze pretendują do Lwowa i Wilna. Co się zaś tyczy kontroli międzynarodowej niektórych sowieckich tery</w:t>
        <w:softHyphen/>
        <w:t xml:space="preserve">toriów, to tego rodzaju podgryzać </w:t>
      </w:r>
      <w:r>
        <w:rPr>
          <w:i/>
          <w:iCs/>
          <w:color w:val="000000"/>
          <w:spacing w:val="0"/>
          <w:w w:val="100"/>
          <w:position w:val="0"/>
          <w:shd w:val="clear" w:color="auto" w:fill="auto"/>
          <w:lang w:val="pl-PL" w:eastAsia="pl-PL" w:bidi="pl-PL"/>
        </w:rPr>
        <w:t>(podpołznoiuienia)</w:t>
      </w:r>
      <w:r>
        <w:rPr>
          <w:color w:val="000000"/>
          <w:spacing w:val="0"/>
          <w:w w:val="100"/>
          <w:position w:val="0"/>
          <w:shd w:val="clear" w:color="auto" w:fill="auto"/>
          <w:lang w:val="pl-PL" w:eastAsia="pl-PL" w:bidi="pl-PL"/>
        </w:rPr>
        <w:t xml:space="preserve"> nie mo</w:t>
        <w:softHyphen/>
        <w:t>żemy rozpatrywać, gdyż samo ich postawienie uważamy za obra</w:t>
        <w:softHyphen/>
        <w:t>zę Związku sowieckiego”.</w:t>
      </w:r>
    </w:p>
    <w:p>
      <w:pPr>
        <w:pStyle w:val="Style32"/>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Churchill w swej odpowiedzi (7 marca) dziękował Stalinowi za to pogardliwe zbycie jego uzgodnionej z Rządem polskim propozycji i wycofywał się niezgrabnie: „wyjaśniłem Polakom, że nie otrzymają Lwowa ani Wilna””; poza tym zarzekał się, że nie chciał obrażać. Jednakowoż, mimo wszelkich ustępstw, pochlebstw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komplementów Churchill nie mógł pominąć okazji do ekskursji w dziedzinę filozofii historii: „siłą można osiągnąć wiele, zwracał uwagę sowieckiemu władcy, — ale siłą popartą dobrą wolą całego świata — jeszcze więcej”. Tutaj z kolei Stalin nie wytrzymał i sięgnął do cięższej amunicji (23 marca) : ewentualne oświadczenie brytyjskiego Premiera, że nie uznaje zmian spowodowanych siłą byłoby wrogim wystąpieniem i obra</w:t>
        <w:softHyphen/>
        <w:t>zą Związku sowieckiego, aktem niesprawiedliwości i nieprzy- jażni; „obawiam się dodawał, że metoda gróźb i dyskredyto</w:t>
        <w:softHyphen/>
        <w:t>wania, jeżeli będzie stosowana nadal, nie będzie sprzyjała naszej współpracy”.</w:t>
      </w:r>
    </w:p>
    <w:p>
      <w:pPr>
        <w:pStyle w:val="Style32"/>
        <w:keepNext w:val="0"/>
        <w:keepLines w:val="0"/>
        <w:widowControl w:val="0"/>
        <w:shd w:val="clear" w:color="auto" w:fill="auto"/>
        <w:bidi w:val="0"/>
        <w:spacing w:before="0" w:after="1300" w:line="202" w:lineRule="auto"/>
        <w:ind w:left="0" w:right="0" w:firstLine="420"/>
        <w:jc w:val="both"/>
      </w:pPr>
      <w:r>
        <w:rPr>
          <w:color w:val="000000"/>
          <w:spacing w:val="0"/>
          <w:w w:val="100"/>
          <w:position w:val="0"/>
          <w:shd w:val="clear" w:color="auto" w:fill="auto"/>
          <w:lang w:val="pl-PL" w:eastAsia="pl-PL" w:bidi="pl-PL"/>
        </w:rPr>
        <w:t>Churchill uległ zbyt wyraźnej groźbie i zamilkł. Ostatnia próba pośrednictwa brytyjskiego między Polską a Sowietami spełzła na niczym. Ostatni wysiłek, aby coś zrobić, coś przed</w:t>
        <w:softHyphen/>
        <w:t>sięwziąć, bv ocalić chociaż pozory honorowego wyjścia z aliansu z Polską, kończył się mizernie. Churchill nie odegra już żadnej roli samodzielnej w tym sporze: stanie się po prostu rzecznikiem</w:t>
        <w:br w:type="page"/>
      </w:r>
      <w:r>
        <w:rPr>
          <w:color w:val="000000"/>
          <w:spacing w:val="0"/>
          <w:w w:val="100"/>
          <w:position w:val="0"/>
          <w:shd w:val="clear" w:color="auto" w:fill="auto"/>
          <w:lang w:val="pl-PL" w:eastAsia="pl-PL" w:bidi="pl-PL"/>
        </w:rPr>
        <w:t>i chwalcą sowieckiego na Polskę zamachu. Ten stary praktyk debat i polemik, zaznajomił się przy tej okazji z nową metodą, zwaną w pseudo-nauce marksowskiej dialektyką. Polegała ona na wykręceniu treści na opak i użyciu chwytów drugim końcem. Rezygnacja Mikołajczyka z obrony całości Polski nazwana była odmową porozumienia z Sowietami. Pośrednictwo Churchilla między dwoma rządami — niedyskretną ingerencją w prawa i interesy sowieckie. Zrzeczenie się przezeń pośrednictwa — obra</w:t>
        <w:softHyphen/>
        <w:t>zą. Gdy z przyzwolenia Churchilla Sowiety zagarniały ziemie polskie, było to pokojowym układem. Gdy Polacy żądali odło</w:t>
        <w:softHyphen/>
        <w:t>żenia sprawy granic do pokoju, było to aktem nieprzyjacielskim, bo przecież ,,Sowiety żadnej wojny z Polską nie prowadziły”. Wyrazy przestały mieć obiegowe znaczenie, pojęcia o trwałym dotąd znaczeniu odwracano swobodnie na opak. aZchód ze swą wiekową kulturą słowa i prawa okazał się bezsilny. Dialektyka miała się stać śmiertelną bronią, gdy pochwycona przez bandytę zdołała usprawiedliwić zbrodnię.</w:t>
      </w:r>
    </w:p>
    <w:p>
      <w:pPr>
        <w:pStyle w:val="Style50"/>
        <w:keepNext/>
        <w:keepLines/>
        <w:widowControl w:val="0"/>
        <w:shd w:val="clear" w:color="auto" w:fill="auto"/>
        <w:bidi w:val="0"/>
        <w:spacing w:before="0" w:line="240" w:lineRule="auto"/>
        <w:ind w:left="0" w:right="0" w:firstLine="0"/>
        <w:jc w:val="center"/>
      </w:pPr>
      <w:bookmarkStart w:id="88" w:name="bookmark88"/>
      <w:bookmarkStart w:id="89" w:name="bookmark89"/>
      <w:r>
        <w:rPr>
          <w:color w:val="000000"/>
          <w:spacing w:val="0"/>
          <w:w w:val="100"/>
          <w:position w:val="0"/>
          <w:shd w:val="clear" w:color="auto" w:fill="auto"/>
          <w:lang w:val="pl-PL" w:eastAsia="pl-PL" w:bidi="pl-PL"/>
        </w:rPr>
        <w:t xml:space="preserve">STALIN I </w:t>
      </w:r>
      <w:r>
        <w:rPr>
          <w:color w:val="000000"/>
          <w:spacing w:val="0"/>
          <w:w w:val="100"/>
          <w:position w:val="0"/>
          <w:shd w:val="clear" w:color="auto" w:fill="auto"/>
          <w:lang w:val="fr-FR" w:eastAsia="fr-FR" w:bidi="fr-FR"/>
        </w:rPr>
        <w:t>ROOSEVELT</w:t>
      </w:r>
      <w:bookmarkEnd w:id="88"/>
      <w:bookmarkEnd w:id="89"/>
    </w:p>
    <w:p>
      <w:pPr>
        <w:pStyle w:val="Style32"/>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Korespondencja Generalissimusa sowieckiego z Prezyden</w:t>
        <w:softHyphen/>
        <w:t>tem Stanów Zjednoczonych (i) nosi inny, zrazu poważniejszy charakter aniżeli wymiana listów z Premierem brytyjskim. Jesz</w:t>
        <w:softHyphen/>
        <w:t>cze raz konstatujemy kameleonową umiejętność u gruzińskiego diaka w przystosowaniu do każdej życiowej sytuacji i na wszel</w:t>
        <w:softHyphen/>
        <w:t xml:space="preserve">kim szczeblu ludzkiej drabiny. Poza tvm w Churchillu Stalin ani na chwilę nie przestał upatrywać wroga ; we władcy Stanów widział, o ileż wnikliwiej niż Hitler, potęgę wojenną, a nade wszystko równą jego własnej żądzę władzy.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wvdać się mógł właściwym kandydatem do współpanowania nad świa</w:t>
        <w:softHyphen/>
        <w:t>tem; prócz tego trzymał on w ręku swvm pieniądze i środki materialne, co dla realisty na Kremlu miało wartość główną.</w:t>
      </w:r>
    </w:p>
    <w:p>
      <w:pPr>
        <w:pStyle w:val="Style32"/>
        <w:keepNext w:val="0"/>
        <w:keepLines w:val="0"/>
        <w:widowControl w:val="0"/>
        <w:shd w:val="clear" w:color="auto" w:fill="auto"/>
        <w:bidi w:val="0"/>
        <w:spacing w:before="0" w:after="220" w:line="199" w:lineRule="auto"/>
        <w:ind w:left="0" w:right="0" w:firstLine="420"/>
        <w:jc w:val="both"/>
      </w:pPr>
      <w:r>
        <w:rPr>
          <w:color w:val="000000"/>
          <w:spacing w:val="0"/>
          <w:w w:val="100"/>
          <w:position w:val="0"/>
          <w:shd w:val="clear" w:color="auto" w:fill="auto"/>
          <w:lang w:val="pl-PL" w:eastAsia="pl-PL" w:bidi="pl-PL"/>
        </w:rPr>
        <w:t>Nie tylko więc Stalin umie zachować dystans właściwy w sto</w:t>
        <w:softHyphen/>
        <w:t>sunku do głowy wielkiego państwa, ale w odróżnieniu od zaczep</w:t>
        <w:softHyphen/>
        <w:t>nej oschłości tonu użytego wobec Churchilla zdolny jest wyrażać wdzięczność, być serdeczny, niemal miękki. Ani razu w stosun</w:t>
        <w:softHyphen/>
        <w:t>ku do Anglika nie zniżał się do prośby, ani razu w nagłówkach lub zakończeniach listów nie użył tych wyrazów przyjacielskich</w:t>
      </w:r>
    </w:p>
    <w:p>
      <w:pPr>
        <w:pStyle w:val="Style9"/>
        <w:keepNext w:val="0"/>
        <w:keepLines w:val="0"/>
        <w:widowControl w:val="0"/>
        <w:numPr>
          <w:ilvl w:val="0"/>
          <w:numId w:val="47"/>
        </w:numPr>
        <w:shd w:val="clear" w:color="auto" w:fill="auto"/>
        <w:tabs>
          <w:tab w:pos="651" w:val="left"/>
        </w:tabs>
        <w:bidi w:val="0"/>
        <w:spacing w:before="0" w:line="209" w:lineRule="auto"/>
        <w:ind w:left="0" w:right="0" w:firstLine="360"/>
        <w:jc w:val="both"/>
        <w:rPr>
          <w:sz w:val="20"/>
          <w:szCs w:val="20"/>
        </w:rPr>
      </w:pPr>
      <w:r>
        <w:rPr>
          <w:color w:val="000000"/>
          <w:spacing w:val="0"/>
          <w:w w:val="100"/>
          <w:position w:val="0"/>
          <w:sz w:val="17"/>
          <w:szCs w:val="17"/>
          <w:shd w:val="clear" w:color="auto" w:fill="auto"/>
          <w:lang w:val="pl-PL" w:eastAsia="pl-PL" w:bidi="pl-PL"/>
        </w:rPr>
        <w:t xml:space="preserve">Pierepiska Priedsiedatielia </w:t>
      </w:r>
      <w:r>
        <w:rPr>
          <w:color w:val="000000"/>
          <w:spacing w:val="0"/>
          <w:w w:val="100"/>
          <w:position w:val="0"/>
          <w:sz w:val="17"/>
          <w:szCs w:val="17"/>
          <w:shd w:val="clear" w:color="auto" w:fill="auto"/>
          <w:lang w:val="fr-FR" w:eastAsia="fr-FR" w:bidi="fr-FR"/>
        </w:rPr>
        <w:t xml:space="preserve">Sow'eta Ministroiü </w:t>
      </w:r>
      <w:r>
        <w:rPr>
          <w:color w:val="000000"/>
          <w:spacing w:val="0"/>
          <w:w w:val="100"/>
          <w:position w:val="0"/>
          <w:sz w:val="17"/>
          <w:szCs w:val="17"/>
          <w:shd w:val="clear" w:color="auto" w:fill="auto"/>
          <w:lang w:val="pl-PL" w:eastAsia="pl-PL" w:bidi="pl-PL"/>
        </w:rPr>
        <w:t>SSSR</w:t>
      </w:r>
      <w:r>
        <w:rPr>
          <w:i w:val="0"/>
          <w:iCs w:val="0"/>
          <w:color w:val="000000"/>
          <w:spacing w:val="0"/>
          <w:w w:val="100"/>
          <w:position w:val="0"/>
          <w:sz w:val="17"/>
          <w:szCs w:val="17"/>
          <w:shd w:val="clear" w:color="auto" w:fill="auto"/>
          <w:lang w:val="pl-PL" w:eastAsia="pl-PL" w:bidi="pl-PL"/>
        </w:rPr>
        <w:t xml:space="preserve"> (jak wyżej). Tom wtoroj, </w:t>
      </w:r>
      <w:r>
        <w:rPr>
          <w:color w:val="000000"/>
          <w:spacing w:val="0"/>
          <w:w w:val="100"/>
          <w:position w:val="0"/>
          <w:sz w:val="17"/>
          <w:szCs w:val="17"/>
          <w:shd w:val="clear" w:color="auto" w:fill="auto"/>
          <w:lang w:val="pl-PL" w:eastAsia="pl-PL" w:bidi="pl-PL"/>
        </w:rPr>
        <w:t xml:space="preserve">Pierepiska z </w:t>
      </w:r>
      <w:r>
        <w:rPr>
          <w:color w:val="000000"/>
          <w:spacing w:val="0"/>
          <w:w w:val="100"/>
          <w:position w:val="0"/>
          <w:sz w:val="17"/>
          <w:szCs w:val="17"/>
          <w:shd w:val="clear" w:color="auto" w:fill="auto"/>
          <w:lang w:val="fr-FR" w:eastAsia="fr-FR" w:bidi="fr-FR"/>
        </w:rPr>
        <w:t xml:space="preserve">F. Rooseüeltom </w:t>
      </w:r>
      <w:r>
        <w:rPr>
          <w:color w:val="000000"/>
          <w:spacing w:val="0"/>
          <w:w w:val="100"/>
          <w:position w:val="0"/>
          <w:sz w:val="17"/>
          <w:szCs w:val="17"/>
          <w:shd w:val="clear" w:color="auto" w:fill="auto"/>
          <w:lang w:val="pl-PL" w:eastAsia="pl-PL" w:bidi="pl-PL"/>
        </w:rPr>
        <w:t>i H. Trumanom</w:t>
      </w:r>
      <w:r>
        <w:rPr>
          <w:i w:val="0"/>
          <w:iCs w:val="0"/>
          <w:color w:val="000000"/>
          <w:spacing w:val="0"/>
          <w:w w:val="100"/>
          <w:position w:val="0"/>
          <w:sz w:val="17"/>
          <w:szCs w:val="17"/>
          <w:shd w:val="clear" w:color="auto" w:fill="auto"/>
          <w:lang w:val="pl-PL" w:eastAsia="pl-PL" w:bidi="pl-PL"/>
        </w:rPr>
        <w:t xml:space="preserve"> (Awgust 1941- Diekabr’ 1945). Gosudarstwiennoje Izdatielstwo Politiezeskoj Litieratury, Moskwa 1947. Min.sttierstwo Inostrannych Dieł. Str. 296.</w:t>
        <w:br w:type="page"/>
      </w:r>
      <w:r>
        <w:rPr>
          <w:rStyle w:val="CharStyle33"/>
          <w:i w:val="0"/>
          <w:iCs w:val="0"/>
        </w:rPr>
        <w:t xml:space="preserve">i serdecznych, jakie rezerwował dla Prezydenta. Ze swej strony </w:t>
      </w:r>
      <w:r>
        <w:rPr>
          <w:rStyle w:val="CharStyle33"/>
          <w:i w:val="0"/>
          <w:iCs w:val="0"/>
          <w:lang w:val="fr-FR" w:eastAsia="fr-FR" w:bidi="fr-FR"/>
        </w:rPr>
        <w:t xml:space="preserve">Roosevelt, </w:t>
      </w:r>
      <w:r>
        <w:rPr>
          <w:rStyle w:val="CharStyle33"/>
          <w:i w:val="0"/>
          <w:iCs w:val="0"/>
        </w:rPr>
        <w:t>przynajmniej w pierwszej fazie, umie zachować sztywną rzeczowość, obowiązującą na jego wysokim urzędzie, i nie pozwala sobie na te żarciki i dobroduszne poufałości, jakich pełno w podchlebiających się epistołach zbyt obytego z literaturą premiera Wielkiej Brytanii.</w:t>
      </w:r>
    </w:p>
    <w:p>
      <w:pPr>
        <w:pStyle w:val="Style32"/>
        <w:keepNext w:val="0"/>
        <w:keepLines w:val="0"/>
        <w:widowControl w:val="0"/>
        <w:shd w:val="clear" w:color="auto" w:fill="auto"/>
        <w:bidi w:val="0"/>
        <w:spacing w:before="0" w:after="60" w:line="199" w:lineRule="auto"/>
        <w:ind w:left="0" w:right="0" w:firstLine="480"/>
        <w:jc w:val="both"/>
      </w:pPr>
      <w:r>
        <w:rPr>
          <w:color w:val="000000"/>
          <w:spacing w:val="0"/>
          <w:w w:val="100"/>
          <w:position w:val="0"/>
          <w:shd w:val="clear" w:color="auto" w:fill="auto"/>
          <w:lang w:val="pl-PL" w:eastAsia="pl-PL" w:bidi="pl-PL"/>
        </w:rPr>
        <w:t>Pierwsze wymiany listów (1941-1942) pełne są komplemen</w:t>
        <w:softHyphen/>
        <w:t xml:space="preserve">tów, wrajemnego sobie dogadzania, podziękowań. Obaj, </w:t>
      </w:r>
      <w:r>
        <w:rPr>
          <w:color w:val="000000"/>
          <w:spacing w:val="0"/>
          <w:w w:val="100"/>
          <w:position w:val="0"/>
          <w:shd w:val="clear" w:color="auto" w:fill="auto"/>
          <w:lang w:val="fr-FR" w:eastAsia="fr-FR" w:bidi="fr-FR"/>
        </w:rPr>
        <w:t>Roose</w:t>
        <w:softHyphen/>
        <w:t xml:space="preserve">velt </w:t>
      </w:r>
      <w:r>
        <w:rPr>
          <w:color w:val="000000"/>
          <w:spacing w:val="0"/>
          <w:w w:val="100"/>
          <w:position w:val="0"/>
          <w:shd w:val="clear" w:color="auto" w:fill="auto"/>
          <w:lang w:val="pl-PL" w:eastAsia="pl-PL" w:bidi="pl-PL"/>
        </w:rPr>
        <w:t>i Stalin, gotowi są wspólnie pracować nad neutralizacją Finlandii — nawet szczegół dotychczas nieznany — z gotowością do ustępstw terytorialnych ze strony Sowietów. Obaj zgadzają się w zasadzie na spotkanie „we trzech”; obaj, z łatwością, na podróż, niewinną zresztą. W. Willkie do Rosji. Bez trud</w:t>
        <w:softHyphen/>
        <w:t>ności uzgadniają, wedle wczesnej prosowieckiej inicjatywy Hop</w:t>
        <w:softHyphen/>
        <w:t>kinsa, rozmiary pierwszego etapu „nieograniczonej” pomocy amerykańskiej : już w pierwszych dniach listopada 1941, a więc zanim Stany znalazły się w wojnie, Stalin mógł dziękować za pierwszy miliard; 13 lutego 1942 wyraża swą wdzięczność za drugi (2). Tylko stopniowo, jakimś długodystansowym węchem, Stalin zdołał się zorientować w słabostkach partnera, w jego lekkomyślnej gotowości do jednostronnych ofiar, w jego łatwo</w:t>
        <w:softHyphen/>
        <w:t>wiernym przyjmowaniu słów za prawdę. Wówczas od razu staje się ostrożny : w grudniu, bezpośrednio po wybuchu wojny z Ja</w:t>
        <w:softHyphen/>
        <w:t xml:space="preserve">ponią, odrzuca śmieszny pomysł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wciągnięcia go w konflikt na Dalekim Wschodzie ; w miesiąc potem jeszcze bar</w:t>
        <w:softHyphen/>
        <w:t>dziej stanowczo odrzuca podejrzane próby udzielenia mu nie</w:t>
        <w:softHyphen/>
        <w:t>proszonej pomocy „na wypadek japońskiego ataku”. — „W obecnym czasie, przypomina Prezydentowi, potrzebna nam po</w:t>
        <w:softHyphen/>
        <w:t xml:space="preserve">moc nie na Dalekim Wschodzie, gdzie Związek Sowiecki wojny nie prowadzi, a na froncie najokrutniejszej wojny z Niemcami”. Gdy zaś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 xml:space="preserve">pomimo tych zastrzeżeń chce bardziej krętym sposobem wprowadzić Amerykanów do wojsk syberyjskich pod pretekstem „inspekcji” generała </w:t>
      </w:r>
      <w:r>
        <w:rPr>
          <w:color w:val="000000"/>
          <w:spacing w:val="0"/>
          <w:w w:val="100"/>
          <w:position w:val="0"/>
          <w:shd w:val="clear" w:color="auto" w:fill="auto"/>
          <w:lang w:val="fr-FR" w:eastAsia="fr-FR" w:bidi="fr-FR"/>
        </w:rPr>
        <w:t xml:space="preserve">Bradley’a, </w:t>
      </w:r>
      <w:r>
        <w:rPr>
          <w:color w:val="000000"/>
          <w:spacing w:val="0"/>
          <w:w w:val="100"/>
          <w:position w:val="0"/>
          <w:shd w:val="clear" w:color="auto" w:fill="auto"/>
          <w:lang w:val="pl-PL" w:eastAsia="pl-PL" w:bidi="pl-PL"/>
        </w:rPr>
        <w:t>Stalin nie bez „zdu</w:t>
        <w:softHyphen/>
        <w:t>mienia” poucza Prezydenta, że „rosyjskie obiekty wojenne mogą być inspekcjonowane jedynie przez Rosjan”, i że „w tym przed</w:t>
        <w:softHyphen/>
        <w:t>miocie nie można pozwolić na żadne niejasności”.</w:t>
      </w:r>
    </w:p>
    <w:p>
      <w:pPr>
        <w:pStyle w:val="Style32"/>
        <w:keepNext w:val="0"/>
        <w:keepLines w:val="0"/>
        <w:widowControl w:val="0"/>
        <w:shd w:val="clear" w:color="auto" w:fill="auto"/>
        <w:bidi w:val="0"/>
        <w:spacing w:before="0" w:after="260" w:line="199" w:lineRule="auto"/>
        <w:ind w:left="0" w:right="0" w:firstLine="420"/>
        <w:jc w:val="both"/>
      </w:pPr>
      <w:r>
        <w:rPr>
          <w:color w:val="000000"/>
          <w:spacing w:val="0"/>
          <w:w w:val="100"/>
          <w:position w:val="0"/>
          <w:shd w:val="clear" w:color="auto" w:fill="auto"/>
          <w:lang w:val="pl-PL" w:eastAsia="pl-PL" w:bidi="pl-PL"/>
        </w:rPr>
        <w:t xml:space="preserve">W ten sposób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rozbudził przyrodzoną, podejrzliwą nieufność władcy na Kremlu, i od wiosny 1943, gdy jasne się staje, że strategia Zachodu ustalana jest na płaszczyźnie narad z Churchillem, wymiana listów po stronie Stalina nabiera jedno</w:t>
        <w:softHyphen/>
        <w:t>stajnych cech upominania się, potem domagania, o drugi front. Faktem jest, że staranie o obłaskawienie Stalina ze strony Churchilla doprowadziło do udzielania gołosłownych obietnic, a potem do odkładania ich wypełnienia : Stalin rejestruje obiet</w:t>
        <w:softHyphen/>
        <w:t>nice (styczeń 1943), trwoży się o wykonanie (marzec), wreszcie</w:t>
      </w:r>
    </w:p>
    <w:p>
      <w:pPr>
        <w:pStyle w:val="Style9"/>
        <w:keepNext w:val="0"/>
        <w:keepLines w:val="0"/>
        <w:widowControl w:val="0"/>
        <w:numPr>
          <w:ilvl w:val="0"/>
          <w:numId w:val="49"/>
        </w:numPr>
        <w:shd w:val="clear" w:color="auto" w:fill="auto"/>
        <w:tabs>
          <w:tab w:pos="651" w:val="left"/>
        </w:tabs>
        <w:bidi w:val="0"/>
        <w:spacing w:before="0" w:after="0" w:line="211" w:lineRule="auto"/>
        <w:ind w:left="0" w:right="0" w:firstLine="360"/>
        <w:jc w:val="both"/>
        <w:rPr>
          <w:sz w:val="20"/>
          <w:szCs w:val="20"/>
        </w:rPr>
      </w:pPr>
      <w:r>
        <w:rPr>
          <w:b/>
          <w:bCs/>
          <w:i w:val="0"/>
          <w:iCs w:val="0"/>
          <w:color w:val="000000"/>
          <w:spacing w:val="0"/>
          <w:w w:val="100"/>
          <w:position w:val="0"/>
          <w:sz w:val="17"/>
          <w:szCs w:val="17"/>
          <w:shd w:val="clear" w:color="auto" w:fill="auto"/>
          <w:lang w:val="pl-PL" w:eastAsia="pl-PL" w:bidi="pl-PL"/>
        </w:rPr>
        <w:t xml:space="preserve">W sierpniu 1942 </w:t>
      </w:r>
      <w:r>
        <w:rPr>
          <w:b/>
          <w:bCs/>
          <w:i w:val="0"/>
          <w:iCs w:val="0"/>
          <w:color w:val="000000"/>
          <w:spacing w:val="0"/>
          <w:w w:val="100"/>
          <w:position w:val="0"/>
          <w:sz w:val="17"/>
          <w:szCs w:val="17"/>
          <w:shd w:val="clear" w:color="auto" w:fill="auto"/>
          <w:lang w:val="fr-FR" w:eastAsia="fr-FR" w:bidi="fr-FR"/>
        </w:rPr>
        <w:t xml:space="preserve">Roosevelt </w:t>
      </w:r>
      <w:r>
        <w:rPr>
          <w:b/>
          <w:bCs/>
          <w:i w:val="0"/>
          <w:iCs w:val="0"/>
          <w:color w:val="000000"/>
          <w:spacing w:val="0"/>
          <w:w w:val="100"/>
          <w:position w:val="0"/>
          <w:sz w:val="17"/>
          <w:szCs w:val="17"/>
          <w:shd w:val="clear" w:color="auto" w:fill="auto"/>
          <w:lang w:val="pl-PL" w:eastAsia="pl-PL" w:bidi="pl-PL"/>
        </w:rPr>
        <w:t>odprawia ponad tysiąc tanków; 16. X. donosi o przekazaniu 2 milionów ton pszenicy, oraz kwot miesięcznych 10 tysięcy ciężarówek i po 10-15 tysięcy ton mydła, mięsa i tłuszczów.</w:t>
        <w:br w:type="page"/>
      </w:r>
      <w:r>
        <w:rPr>
          <w:rStyle w:val="CharStyle33"/>
          <w:i w:val="0"/>
          <w:iCs w:val="0"/>
        </w:rPr>
        <w:t>twardo formułuje swój zawód i oburzenie tym, co uważa za decyzje powzięte bez jego udziału i zezwolenia, wyraźnie już grożąc „ciężkimi następstwami” (czerwiec). W tych warun</w:t>
        <w:softHyphen/>
        <w:t xml:space="preserve">kach przepuszcza niezwykłą okazję : 5 maja 1943, w przede dniu spotkania z Churchillem, </w:t>
      </w:r>
      <w:r>
        <w:rPr>
          <w:rStyle w:val="CharStyle33"/>
          <w:i w:val="0"/>
          <w:iCs w:val="0"/>
          <w:lang w:val="fr-FR" w:eastAsia="fr-FR" w:bidi="fr-FR"/>
        </w:rPr>
        <w:t xml:space="preserve">Roosevelt </w:t>
      </w:r>
      <w:r>
        <w:rPr>
          <w:rStyle w:val="CharStyle33"/>
          <w:i w:val="0"/>
          <w:iCs w:val="0"/>
        </w:rPr>
        <w:t>wysyła do Stalina jako swe</w:t>
        <w:softHyphen/>
        <w:t xml:space="preserve">go zaufanego Josepha </w:t>
      </w:r>
      <w:r>
        <w:rPr>
          <w:rStyle w:val="CharStyle33"/>
          <w:i w:val="0"/>
          <w:iCs w:val="0"/>
          <w:lang w:val="fr-FR" w:eastAsia="fr-FR" w:bidi="fr-FR"/>
        </w:rPr>
        <w:t xml:space="preserve">Daviesa </w:t>
      </w:r>
      <w:r>
        <w:rPr>
          <w:rStyle w:val="CharStyle33"/>
          <w:i w:val="0"/>
          <w:iCs w:val="0"/>
        </w:rPr>
        <w:t>z propozycją spotkania we dwóch, jedynie w obecności Harry Hopkinsa, pozostawiając do ustnego uzgodnienia wybór miejsca i to takiego, gdzie można by „uniknąć zaproszenia Churchilla”. Stalin nie odmawia, suge</w:t>
        <w:softHyphen/>
        <w:t>ruje (niewymienione) miejsce, lecz samo spotkanie odkłada; tymczasem 13 maja zjawia się w Waszyngtonie Churchill, okazja intrygi zostaje stracona, i odtąd, przez długie miesiące lata i jesieni, idą kulawe narady nad nieuniknionym spotkaniem we trzech. Ich historia, prowadząca do Teheranu, jest ze źródeł anglo-amerykańskich dosyć dokładnie znana.</w:t>
      </w:r>
    </w:p>
    <w:p>
      <w:pPr>
        <w:pStyle w:val="Style32"/>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Pomimo tych zgrzytów, nieporozumień i często niedomó</w:t>
        <w:softHyphen/>
        <w:t xml:space="preserve">wień, korespondencja z </w:t>
      </w:r>
      <w:r>
        <w:rPr>
          <w:color w:val="000000"/>
          <w:spacing w:val="0"/>
          <w:w w:val="100"/>
          <w:position w:val="0"/>
          <w:shd w:val="clear" w:color="auto" w:fill="auto"/>
          <w:lang w:val="fr-FR" w:eastAsia="fr-FR" w:bidi="fr-FR"/>
        </w:rPr>
        <w:t xml:space="preserve">Rooseveltem </w:t>
      </w:r>
      <w:r>
        <w:rPr>
          <w:color w:val="000000"/>
          <w:spacing w:val="0"/>
          <w:w w:val="100"/>
          <w:position w:val="0"/>
          <w:shd w:val="clear" w:color="auto" w:fill="auto"/>
          <w:lang w:val="pl-PL" w:eastAsia="pl-PL" w:bidi="pl-PL"/>
        </w:rPr>
        <w:t>pozostaje, aż do tragicz</w:t>
        <w:softHyphen/>
        <w:t>nych dni po Jałcie, odmienna od prowadzonej równocześnie z Churchillem : nie jest zwalczaniem wroga, pozostaje jedna</w:t>
        <w:softHyphen/>
        <w:t>niem sobie wspólnika. Nawet w najdrażliwszych sprawach pol</w:t>
        <w:softHyphen/>
        <w:t>skich ton Stalina pozostaje perswazją, pouczeniem, uświadamia</w:t>
        <w:softHyphen/>
        <w:t xml:space="preserve">niem ignoranta. Churchilla Stalin obezwładnia przez wytrącenie mu poparcia Prezydenta;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 łowi na wędkę „demo</w:t>
        <w:softHyphen/>
        <w:t>kracji”: demokratycznego załatwienia, wysłuchania prawdziwych „demokratycznych przedstawicieli polskich”. Brzmi prawie jak nuta triumfu, gdy 6 maja 1944 Stalin dziękuje z wylaniem Pre</w:t>
        <w:softHyphen/>
        <w:t xml:space="preserve">zydentowi za pomoc okazaną w sprowadzeniu Orlemańskiego do Moskwy, i po raz pierwszy i jedyny nazywa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w na</w:t>
        <w:softHyphen/>
        <w:t>główku listu „Mój dorogoj Druh”. Wędka chwyciła upatrzoną ofiarę.</w:t>
      </w:r>
    </w:p>
    <w:p>
      <w:pPr>
        <w:pStyle w:val="Style32"/>
        <w:keepNext w:val="0"/>
        <w:keepLines w:val="0"/>
        <w:widowControl w:val="0"/>
        <w:shd w:val="clear" w:color="auto" w:fill="auto"/>
        <w:bidi w:val="0"/>
        <w:spacing w:before="0" w:after="180" w:line="202" w:lineRule="auto"/>
        <w:ind w:left="0" w:right="0" w:firstLine="440"/>
        <w:jc w:val="both"/>
        <w:sectPr>
          <w:headerReference w:type="default" r:id="rId231"/>
          <w:footerReference w:type="default" r:id="rId232"/>
          <w:headerReference w:type="even" r:id="rId233"/>
          <w:footerReference w:type="even" r:id="rId234"/>
          <w:footnotePr>
            <w:pos w:val="pageBottom"/>
            <w:numFmt w:val="chicago"/>
            <w:numRestart w:val="continuous"/>
            <w15:footnoteColumns w:val="1"/>
          </w:footnotePr>
          <w:pgSz w:w="6904" w:h="11425"/>
          <w:pgMar w:top="1042" w:left="303" w:right="305" w:bottom="644" w:header="0" w:footer="3" w:gutter="0"/>
          <w:cols w:space="720"/>
          <w:noEndnote/>
          <w:rtlGutter w:val="0"/>
          <w:docGrid w:linePitch="360"/>
        </w:sectPr>
      </w:pPr>
      <w:r>
        <w:rPr>
          <w:color w:val="000000"/>
          <w:spacing w:val="0"/>
          <w:w w:val="100"/>
          <w:position w:val="0"/>
          <w:shd w:val="clear" w:color="auto" w:fill="auto"/>
          <w:lang w:val="pl-PL" w:eastAsia="pl-PL" w:bidi="pl-PL"/>
        </w:rPr>
        <w:t>Poprzez rozmaite epizody stosunku „trzech” przewija się złowrogi wpływ Hopkinsa. Jak wiadomo, do lata 1943, w ciągu półczwarta roku, mieszka on w Białym Domu i jest nierozłącz</w:t>
        <w:softHyphen/>
        <w:t>nym doradcą Prezydenta. Bezpośrednio po wybuchu wojny nie- miecko-sowieckiej, wysłany został do Moskwy i zetknął się ze Stalinem ; odtąd z Waszyngtonu kierował olbrzymim dziełem pomocy dla Rosji. Jego inspiracji przypisać należy przewrotny pomysł spotkania „we dwóch”, z maja 1943. Na jesieni tegoż roku on jest, u boku Prezydenta, sprężyną zjazdu w Teheranie i jego inicjatywie należy przypisać dziwny telegram z 24 listo</w:t>
        <w:softHyphen/>
        <w:t xml:space="preserve">pada, w którym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radzi się Stalina co do własnej rezy</w:t>
        <w:softHyphen/>
        <w:t>dencji, czym oczywiście wywołuje zaproszenie; dotychczas są</w:t>
        <w:softHyphen/>
        <w:t>dzono, iż niebezpieczny pomysł zamieszkania w naszpikowanej szpiegami ambasadzie ZSSR powstał z inicjatywy Stalina. Po</w:t>
        <w:softHyphen/>
        <w:t>dobnież w rok potem, gdy chodziło o drażliwą i ważną sprawę wyboru miejsca na ponowne spotkanie „trzech”, Stalin mógł już 19 października, na cztery miesiące przed Jałtą, powołać się na to, że to Hopkins zaproponował Morze Czarne, czyli tery</w:t>
        <w:softHyphen/>
        <w:t>torium rosyjskie ; dotychczas sądzono, że pomysł Krymu nale</w:t>
        <w:softHyphen/>
        <w:t xml:space="preserve">żał wyłącznie do Stalina. Analizując korespondencję dyktatora </w:t>
      </w:r>
    </w:p>
    <w:p>
      <w:pPr>
        <w:pStyle w:val="Style32"/>
        <w:keepNext w:val="0"/>
        <w:keepLines w:val="0"/>
        <w:widowControl w:val="0"/>
        <w:shd w:val="clear" w:color="auto" w:fill="auto"/>
        <w:bidi w:val="0"/>
        <w:spacing w:before="0" w:after="180" w:line="202" w:lineRule="auto"/>
        <w:ind w:left="0" w:right="0" w:firstLine="0"/>
        <w:jc w:val="both"/>
      </w:pPr>
      <w:r>
        <w:rPr>
          <w:color w:val="000000"/>
          <w:spacing w:val="0"/>
          <w:w w:val="100"/>
          <w:position w:val="0"/>
          <w:shd w:val="clear" w:color="auto" w:fill="auto"/>
          <w:lang w:val="pl-PL" w:eastAsia="pl-PL" w:bidi="pl-PL"/>
        </w:rPr>
        <w:t xml:space="preserve">Moskwy z Prezydentem Stanów, należy mieć wciąż na uwadze doniosły fakt, że przez cały niemal czas cieniem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był tym szkodliwszy, że zapewne dobrowolny — agent Stalina.</w:t>
      </w:r>
    </w:p>
    <w:p>
      <w:pPr>
        <w:pStyle w:val="Style32"/>
        <w:keepNext w:val="0"/>
        <w:keepLines w:val="0"/>
        <w:widowControl w:val="0"/>
        <w:shd w:val="clear" w:color="auto" w:fill="auto"/>
        <w:bidi w:val="0"/>
        <w:spacing w:before="0" w:after="180" w:line="199" w:lineRule="auto"/>
        <w:ind w:left="0" w:right="0" w:firstLine="0"/>
        <w:jc w:val="center"/>
      </w:pPr>
      <w:r>
        <w:rPr>
          <w:color w:val="000000"/>
          <w:spacing w:val="0"/>
          <w:w w:val="100"/>
          <w:position w:val="0"/>
          <w:sz w:val="20"/>
          <w:szCs w:val="20"/>
          <w:shd w:val="clear" w:color="auto" w:fill="auto"/>
          <w:lang w:val="pl-PL" w:eastAsia="pl-PL" w:bidi="pl-PL"/>
        </w:rPr>
        <w:t>♦</w:t>
      </w:r>
    </w:p>
    <w:p>
      <w:pPr>
        <w:pStyle w:val="Style32"/>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Pierepiska</w:t>
      </w:r>
      <w:r>
        <w:rPr>
          <w:color w:val="000000"/>
          <w:spacing w:val="0"/>
          <w:w w:val="100"/>
          <w:position w:val="0"/>
          <w:shd w:val="clear" w:color="auto" w:fill="auto"/>
          <w:lang w:val="pl-PL" w:eastAsia="pl-PL" w:bidi="pl-PL"/>
        </w:rPr>
        <w:t xml:space="preserve"> nie rozstrzyga sama przez się wszystkich zawi</w:t>
        <w:softHyphen/>
        <w:t xml:space="preserve">łych kwestii, związanych ze stosunkiem sowiecko-amerykańskim, i nie daje również całkowitego materiału do polityki polskiej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Nie ma nawet wzmianki o pobycie generała Sikor</w:t>
        <w:softHyphen/>
        <w:t>skiego w Waszyngtonie (grudzień 1942), choć niewątpliwie dla tej polityki miał on znaczenie. Protokóły rozmów z Mołotowem w Londynie nie są znane, a notatki ogłoszone przez Shcrwooda z jego rozmów w Waszyngtonie nie są zupełne (maj-czerwiec 1942), a przecież zawierały one klucz do niebezpiecznego, a nie</w:t>
        <w:softHyphen/>
        <w:t>zrozumianego w swym niebezpieczeństwie przez Polaków, odło</w:t>
        <w:softHyphen/>
        <w:t>żenia politycznych problematów na ,,po wojnie” : zaledwie rą</w:t>
        <w:softHyphen/>
        <w:t>bek tych tajemnic odsłania znane brutalne wypowiedzenie Pre</w:t>
        <w:softHyphen/>
        <w:t>zydenta do Edena (14 maja 1943) : „mocarstwa będą decydo</w:t>
        <w:softHyphen/>
        <w:t>wały o tym co Polska ma mieć... na Konferencji Pokojowej nie będzie targowania się z Polską, ani innymi małymi państwami... ważne jest (jedynie) Polskę urządzić w taki sposób, jaki się przyczyni do utrzymania pokoju świata” (3). Poza tym, zerwa</w:t>
        <w:softHyphen/>
        <w:t xml:space="preserve">nie przez ZSSR stosunków z Polską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traktuje z niean- gażującą się ostrożnością, zaś zagadkowa śmierć Sikorskiego nie znajduje u Prezydenta Stanów żadnego oddźwięku.</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Pierwsze telegramy w korespondencji z </w:t>
      </w:r>
      <w:r>
        <w:rPr>
          <w:color w:val="000000"/>
          <w:spacing w:val="0"/>
          <w:w w:val="100"/>
          <w:position w:val="0"/>
          <w:shd w:val="clear" w:color="auto" w:fill="auto"/>
          <w:lang w:val="fr-FR" w:eastAsia="fr-FR" w:bidi="fr-FR"/>
        </w:rPr>
        <w:t xml:space="preserve">Rooseveltem, </w:t>
      </w:r>
      <w:r>
        <w:rPr>
          <w:color w:val="000000"/>
          <w:spacing w:val="0"/>
          <w:w w:val="100"/>
          <w:position w:val="0"/>
          <w:shd w:val="clear" w:color="auto" w:fill="auto"/>
          <w:lang w:val="pl-PL" w:eastAsia="pl-PL" w:bidi="pl-PL"/>
        </w:rPr>
        <w:t>doty</w:t>
        <w:softHyphen/>
        <w:t xml:space="preserve">czące Polski, wymienione zostały dopiero w połowie lutego 1944, a zatem Konferencja w Teheranie i powzięte na niej decyzje „trzech” nie znalazły w niej żadnego echa. Odtąd jednak, i do swej śmierci, z ogólnej liczby wymienionych przez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ze Stalinem 140 telegramów-listów 30 dotyczy Polski.</w:t>
      </w:r>
    </w:p>
    <w:p>
      <w:pPr>
        <w:pStyle w:val="Style32"/>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Za moment tedy przełomowy i za chwilę wspólnej decyzji „trzech” okrojenia i obezwładnienia Polski należy uznać Tehe</w:t>
        <w:softHyphen/>
        <w:t xml:space="preserve">ran.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zgadzając się tam na szantaż Stalina i wstydliwie zastrzegając tajemnicę dla swej decyzji przed własnym Kongre</w:t>
        <w:softHyphen/>
        <w:t xml:space="preserve">sem i społecznością wyborców, odjął sobie prawo i możność interwencji, jakie w tymże czasie, w sprawach francuskich czy włoskich, arogował sobie w pełni Stalin. Toteż, kiedy Rząd polski, nieświadomy zupełnie tej sytuacji, zwrócił się oficjalnie, 15 stycznia 1944, o mediację do Rządu Stanów,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zna</w:t>
        <w:softHyphen/>
        <w:t>lazł się w potrzasku : prośbę polską przyjął, ale wobec Sowie</w:t>
        <w:softHyphen/>
        <w:t xml:space="preserve">tów pozostał związany i utracił możność wpływu na ich decyzję. Toteż zaraz w odmownej nocie Mołotowa wystosowanej do </w:t>
      </w:r>
      <w:r>
        <w:rPr>
          <w:color w:val="000000"/>
          <w:spacing w:val="0"/>
          <w:w w:val="100"/>
          <w:position w:val="0"/>
          <w:shd w:val="clear" w:color="auto" w:fill="auto"/>
          <w:lang w:val="fr-FR" w:eastAsia="fr-FR" w:bidi="fr-FR"/>
        </w:rPr>
        <w:t xml:space="preserve">Huila </w:t>
      </w:r>
      <w:r>
        <w:rPr>
          <w:color w:val="000000"/>
          <w:spacing w:val="0"/>
          <w:w w:val="100"/>
          <w:position w:val="0"/>
          <w:shd w:val="clear" w:color="auto" w:fill="auto"/>
          <w:lang w:val="pl-PL" w:eastAsia="pl-PL" w:bidi="pl-PL"/>
        </w:rPr>
        <w:t xml:space="preserve">23 stycznia a ogłoszonej w przypisach </w:t>
      </w:r>
      <w:r>
        <w:rPr>
          <w:i/>
          <w:iCs/>
          <w:color w:val="000000"/>
          <w:spacing w:val="0"/>
          <w:w w:val="100"/>
          <w:position w:val="0"/>
          <w:shd w:val="clear" w:color="auto" w:fill="auto"/>
          <w:lang w:val="pl-PL" w:eastAsia="pl-PL" w:bidi="pl-PL"/>
        </w:rPr>
        <w:t>Pierepiski,</w:t>
      </w:r>
      <w:r>
        <w:rPr>
          <w:color w:val="000000"/>
          <w:spacing w:val="0"/>
          <w:w w:val="100"/>
          <w:position w:val="0"/>
          <w:shd w:val="clear" w:color="auto" w:fill="auto"/>
          <w:lang w:val="pl-PL" w:eastAsia="pl-PL" w:bidi="pl-PL"/>
        </w:rPr>
        <w:t xml:space="preserve"> brzmi ton drwiny : „Rząd sowiecki poszedł na ustępstwa, uznając gra-</w:t>
      </w:r>
    </w:p>
    <w:p>
      <w:pPr>
        <w:pStyle w:val="Style9"/>
        <w:keepNext w:val="0"/>
        <w:keepLines w:val="0"/>
        <w:widowControl w:val="0"/>
        <w:numPr>
          <w:ilvl w:val="0"/>
          <w:numId w:val="49"/>
        </w:numPr>
        <w:shd w:val="clear" w:color="auto" w:fill="auto"/>
        <w:tabs>
          <w:tab w:pos="644" w:val="left"/>
        </w:tabs>
        <w:bidi w:val="0"/>
        <w:spacing w:before="0" w:after="0" w:line="211" w:lineRule="auto"/>
        <w:ind w:left="0" w:right="0" w:firstLine="360"/>
        <w:jc w:val="both"/>
        <w:rPr>
          <w:sz w:val="20"/>
          <w:szCs w:val="20"/>
        </w:rPr>
      </w:pPr>
      <w:r>
        <w:rPr>
          <w:i w:val="0"/>
          <w:iCs w:val="0"/>
          <w:color w:val="000000"/>
          <w:spacing w:val="0"/>
          <w:w w:val="100"/>
          <w:position w:val="0"/>
          <w:sz w:val="17"/>
          <w:szCs w:val="17"/>
          <w:shd w:val="clear" w:color="auto" w:fill="auto"/>
          <w:lang w:val="pl-PL" w:eastAsia="pl-PL" w:bidi="pl-PL"/>
        </w:rPr>
        <w:t xml:space="preserve">Robert E. Sherwood, </w:t>
      </w:r>
      <w:r>
        <w:rPr>
          <w:color w:val="000000"/>
          <w:spacing w:val="0"/>
          <w:w w:val="100"/>
          <w:position w:val="0"/>
          <w:sz w:val="17"/>
          <w:szCs w:val="17"/>
          <w:shd w:val="clear" w:color="auto" w:fill="auto"/>
          <w:lang w:val="fr-FR" w:eastAsia="fr-FR" w:bidi="fr-FR"/>
        </w:rPr>
        <w:t xml:space="preserve">Roosevelt </w:t>
      </w:r>
      <w:r>
        <w:rPr>
          <w:color w:val="000000"/>
          <w:spacing w:val="0"/>
          <w:w w:val="100"/>
          <w:position w:val="0"/>
          <w:sz w:val="17"/>
          <w:szCs w:val="17"/>
          <w:shd w:val="clear" w:color="auto" w:fill="auto"/>
          <w:lang w:val="pl-PL" w:eastAsia="pl-PL" w:bidi="pl-PL"/>
        </w:rPr>
        <w:t>and Hopkins,</w:t>
      </w:r>
      <w:r>
        <w:rPr>
          <w:i w:val="0"/>
          <w:iCs w:val="0"/>
          <w:color w:val="000000"/>
          <w:spacing w:val="0"/>
          <w:w w:val="100"/>
          <w:position w:val="0"/>
          <w:sz w:val="17"/>
          <w:szCs w:val="17"/>
          <w:shd w:val="clear" w:color="auto" w:fill="auto"/>
          <w:lang w:val="pl-PL" w:eastAsia="pl-PL" w:bidi="pl-PL"/>
        </w:rPr>
        <w:t xml:space="preserve"> New York 1948, str. 710, według protokółów zestawionych współcześnie z rozmów Prezydenta z ministrem Edenem przez Harry Hopkinsa.</w:t>
        <w:br w:type="page"/>
      </w:r>
      <w:r>
        <w:rPr>
          <w:rStyle w:val="CharStyle33"/>
          <w:i w:val="0"/>
          <w:iCs w:val="0"/>
        </w:rPr>
        <w:t xml:space="preserve">nicę z 1939 roku za podlegającą zmianom”; tymczasem „Rząd Mikołajczyka, zamiast się wyprzeć faszystowskich aktów Rządu Sikorskiego, ogłosił, że będzie kontynuować jego politykę”; swój zaś projekt mediacji wysunął nie w celu porozumienia, ale „aby pogłębić konflikt i wciągnąć doń sojuszników”. </w:t>
      </w:r>
      <w:r>
        <w:rPr>
          <w:rStyle w:val="CharStyle33"/>
          <w:i w:val="0"/>
          <w:iCs w:val="0"/>
          <w:lang w:val="fr-FR" w:eastAsia="fr-FR" w:bidi="fr-FR"/>
        </w:rPr>
        <w:t>Roose</w:t>
        <w:softHyphen/>
        <w:t xml:space="preserve">velt </w:t>
      </w:r>
      <w:r>
        <w:rPr>
          <w:rStyle w:val="CharStyle33"/>
          <w:i w:val="0"/>
          <w:iCs w:val="0"/>
        </w:rPr>
        <w:t>przez długie dwa tygodnie zwlekał z odpowiedzią na te wy</w:t>
        <w:softHyphen/>
        <w:t>mysły; w końcu przekazał cały kłopot Churchillowi, sam zaś zwrócił się do Stalina po raz pierwszy z niegodnym Prezydenta listem : wyrażał w nim nadzieję, źe Rząd polski pod naciskiem angielskim „zgodzi się na omówienie zmian terytorialnych”, że Mikołajczykowi uda się „przeprowadzić zmiany’’ w swym rzą</w:t>
        <w:softHyphen/>
        <w:t>dzie, „nie wywołując wrażenia nacisku ze strony obcego pań</w:t>
        <w:softHyphen/>
        <w:t>stwa”; jednakże w całym swym długim wywodzie nastawa! na bezpieczeństwo i „interesy Rosji”, podnosił „sprawiedli</w:t>
        <w:softHyphen/>
        <w:t>wość’ jej żądań, wyrażał „zrozumienie” dla argumentacji Moło- towa. Dał tym okazję Stalinowi do wzmocnienia tonu : w liście z 16 lutego stwierdza on, że „zgadzając się na linię Curzona... poszliśmy na bardzo znaczne ustępstwa w sprawie granic”; poza tym zaś, że Rząd polski, „w którym główną rolę odgrywają elementy wrogie Związkowi sowieckiemu, profaszystowskie, im</w:t>
        <w:softHyphen/>
        <w:t>perialistyczne, i w którym nie ma prawie elementów demokra</w:t>
        <w:softHyphen/>
        <w:t>tycznych, nie posiada gruntu w samej Polsce” i zdolny jest je</w:t>
        <w:softHyphen/>
        <w:t>dynie „wnieść nieporozumienia wśród demokratycznych państw’’; stąd, „podstawowe naprawienie składu Rządu polskiego stało się kwestią dojrzałą”. Jednym pociągnięciem Stalin odwrócił sytuację : zamiast przyjąć dyskusję nad stosunkiem swym i So</w:t>
        <w:softHyphen/>
        <w:t>wietów do Rządu polskiego, otworzył między-aliancką dyskusję nad jego składem.</w:t>
      </w:r>
    </w:p>
    <w:p>
      <w:pPr>
        <w:pStyle w:val="Style32"/>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W ten sposób, uchyliwszy ingerencję czynnika trzeciego, Stalin mógł skoncentrować się na Churchillu i w marcu swą wyraźną groźbą zmusił go do zamilczenia w sprawie polskiej.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odtąd się nie obawiał. Wymógł na nim lekką ręką (marzec-maj 1944) przysłanie mu zwerbowanych przez jego własne agentury prawdziwych polskich „demokratów’’ — Lan</w:t>
        <w:softHyphen/>
        <w:t>gego i Orlemańskiego. Mógł przyjąć z zadowoleniem przysłane mu 19 czerwca sprawozdanie z wizyty w’ Waszyngtonie oszuka</w:t>
        <w:softHyphen/>
        <w:t>nego Mikołajczyka: „nie była ona związana, pisał Prezydent, z jakąbądź próbą z mej strony mieszania się w treść nieporo</w:t>
        <w:softHyphen/>
        <w:t>zumień... nie podjęto żadnego określonego planu ani propo</w:t>
        <w:softHyphen/>
        <w:t>zycji, dotyczącej w czymkolwiek polsko-sowieckich stosunków’’. Wystarczy spojrzeć na polskie sprawozdania z ówczesnych wa</w:t>
        <w:softHyphen/>
        <w:t>szyngtońskich rozmów, aby zmierzyć głębię fałszu w nowo</w:t>
        <w:softHyphen/>
        <w:t>czesnych międzynarodowych stosunkach.</w:t>
      </w:r>
    </w:p>
    <w:p>
      <w:pPr>
        <w:pStyle w:val="Style32"/>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Wszystko, ku latu 1944, zapowiadało się pomyślnie dla wielkiego planu Stalina: włączenia Polski, a poprzez ujarzmio</w:t>
        <w:softHyphen/>
        <w:t>ną Polskę, całej środkowo-wschodniej Europy, w ramy sowiec</w:t>
        <w:softHyphen/>
        <w:t>kiego imperium. W lutym powstała komunistyczna „polska ra</w:t>
        <w:softHyphen/>
        <w:t xml:space="preserve">da narodowa”. W czerwcu ogłosiła się „reprezentacją” Polski.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lipcu wyłoniła „Polski Komitet Wyzwolenia Narodowego”, ustanowiła „Naczelne Dowództwo Wojsk Polskich” i skonsta</w:t>
        <w:softHyphen/>
        <w:br w:type="page"/>
      </w:r>
      <w:r>
        <w:rPr>
          <w:color w:val="000000"/>
          <w:spacing w:val="0"/>
          <w:w w:val="100"/>
          <w:position w:val="0"/>
          <w:shd w:val="clear" w:color="auto" w:fill="auto"/>
          <w:lang w:val="pl-PL" w:eastAsia="pl-PL" w:bidi="pl-PL"/>
        </w:rPr>
        <w:t>towała porozumienie z Rządem sowieckim. Armia Czerwona wkraczała szeroką ławą do Polski. W obliczu tych wydarzeń premier Mikołajczyk, nie orientując się w wytworzonej sytua</w:t>
        <w:softHyphen/>
        <w:t>cji, a namówiony przez Churchilla, wybierał się do Moskwy. Podróż ta była poparta prośbami zarówno premiera brytyjskiego, jak Prezydenta Stanów, i otrzymując je Stalin mógł sobie wyo</w:t>
        <w:softHyphen/>
        <w:t>brazić, że wystąpi w roli pacyfikatora między zwaśnionymi rzeko</w:t>
        <w:softHyphen/>
        <w:t>mymi dwoma obozami ooinii polskiej i że pokojowo, „demo</w:t>
        <w:softHyphen/>
        <w:t>kratycznie”, przełknie Polskę. W tym, jak to dzisiaj można skonstatować z własnych jego wypowiedzi, przeszkodziło mu Powstanie w Warszawie.</w:t>
      </w:r>
    </w:p>
    <w:p>
      <w:pPr>
        <w:pStyle w:val="Style32"/>
        <w:keepNext w:val="0"/>
        <w:keepLines w:val="0"/>
        <w:widowControl w:val="0"/>
        <w:shd w:val="clear" w:color="auto" w:fill="auto"/>
        <w:bidi w:val="0"/>
        <w:spacing w:before="0" w:after="220" w:line="202" w:lineRule="auto"/>
        <w:ind w:left="0" w:right="0" w:firstLine="440"/>
        <w:jc w:val="both"/>
      </w:pPr>
      <w:r>
        <w:rPr>
          <w:color w:val="000000"/>
          <w:spacing w:val="0"/>
          <w:w w:val="100"/>
          <w:position w:val="0"/>
          <w:shd w:val="clear" w:color="auto" w:fill="auto"/>
          <w:lang w:val="pl-PL" w:eastAsia="pl-PL" w:bidi="pl-PL"/>
        </w:rPr>
        <w:t>Jeszcze 23 lipca zachwala on Churchillowi „Polski Komitet Oswobodzenia Narodowego”, rezydujący w Lublinie : „żadnych innych organizacji nie znaleźliśmy”, donosi z pełną pewnością siebie : „tak zwany ruch podziemny emigracyjnego rządu okazał się efemerydą, pozbawioną wpływu...”; a 28 lipca, więc niemal w przede dniu powstania upewnia Churchilla, że „utworzenie Komitetu (złożonego) z demokratycznych sił... będzie dobrym początkiem dla zjednoczenia Polaków, przyjaźnie usposobionych dla Wielkiej Brytanii, Stanów Zjednoczonych i Związku So</w:t>
        <w:softHyphen/>
        <w:t xml:space="preserve">wieckiego”, a równocześnie wyraża gotowość „współdziałania ze wszystkimi Polakami i pośredniczenia w... ich zjednoczeniu”. Powstanie Warszawskie zdziera maskę z tej próby pokojowego owładnięcia Polską za zgodą „wszystkich Polaków”. Przez pierwsze dwa tygodnie Stalin próbował ignorować powstanie, zaprzeczać nawet jego istnieniu i tworzyć sobie dymną zasłonę z rozmów z bezradnym Mikołajczykiem. Dopiero gdy fakty stały się zbyt oczywiste, dał u iście swej nie pohamowanej wściekłości. „Prędzej lub później, tak odpowiedział 22 sierpnia na łączną depeszę Churchilla i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(4), prawda o garstce prze</w:t>
        <w:softHyphen/>
        <w:t>stępców, którzy spowodowali, celem zagarnięcia władzy, war</w:t>
        <w:softHyphen/>
        <w:t>szawską awanturę, stanie się powszechnie wiadoma”. Na parę dni przedtem uwiadamiał, że „dowództwo sowieckie doszło do wniosku, iż musi się odgrodzić od warszawskiej awantury, nie mogąc ponosić ani bezpośredniej, ani pośredniej (za nią) odpo</w:t>
        <w:softHyphen/>
        <w:t>wiedzialności”. Teraz próbował dowieść sojusznikom, że wytwo</w:t>
        <w:softHyphen/>
        <w:t>rzone powstaniem położenie jest „krańcowo niedogodne dla Czerwonej Armii” albowiem „przyciąga wzmocnioną uwagę Niemców do Warszawy’’ (4). Wszystkie te dialektyczne krętac</w:t>
        <w:softHyphen/>
        <w:t>twa nie były w stanie zasłonić groźnei wymowy wypadków : zrywu polskiego dążenia do niepodległości, zmagania się War</w:t>
        <w:softHyphen/>
        <w:t>szawy z koncentrującą się przemocą niemiecką, braku wszel</w:t>
        <w:softHyphen/>
        <w:t>kiej próby ze strony wojsk sowieckich strategicznego wyzyska</w:t>
        <w:softHyphen/>
        <w:t>nia tej sytuacji. Fakty te składały się wyraźnie na obraz hitle- rowsko-sowieckiego współdziałania przeciw Polsce. Konflikt między zachodnimi Aliantami a Związkiem Sowieckim wydawał</w:t>
      </w:r>
    </w:p>
    <w:p>
      <w:pPr>
        <w:pStyle w:val="Style9"/>
        <w:keepNext w:val="0"/>
        <w:keepLines w:val="0"/>
        <w:widowControl w:val="0"/>
        <w:numPr>
          <w:ilvl w:val="0"/>
          <w:numId w:val="49"/>
        </w:numPr>
        <w:shd w:val="clear" w:color="auto" w:fill="auto"/>
        <w:tabs>
          <w:tab w:pos="655" w:val="left"/>
        </w:tabs>
        <w:bidi w:val="0"/>
        <w:spacing w:before="0" w:line="214" w:lineRule="auto"/>
        <w:ind w:left="0" w:right="0" w:firstLine="360"/>
        <w:jc w:val="both"/>
        <w:rPr>
          <w:sz w:val="20"/>
          <w:szCs w:val="20"/>
        </w:rPr>
      </w:pPr>
      <w:r>
        <w:rPr>
          <w:i w:val="0"/>
          <w:iCs w:val="0"/>
          <w:color w:val="000000"/>
          <w:spacing w:val="0"/>
          <w:w w:val="100"/>
          <w:position w:val="0"/>
          <w:sz w:val="17"/>
          <w:szCs w:val="17"/>
          <w:shd w:val="clear" w:color="auto" w:fill="auto"/>
          <w:lang w:val="pl-PL" w:eastAsia="pl-PL" w:bidi="pl-PL"/>
        </w:rPr>
        <w:t xml:space="preserve">Wszystkie te trzy telegramy : Stalina z 16. VII.., Churchilla i </w:t>
      </w:r>
      <w:r>
        <w:rPr>
          <w:i w:val="0"/>
          <w:iCs w:val="0"/>
          <w:color w:val="000000"/>
          <w:spacing w:val="0"/>
          <w:w w:val="100"/>
          <w:position w:val="0"/>
          <w:sz w:val="17"/>
          <w:szCs w:val="17"/>
          <w:shd w:val="clear" w:color="auto" w:fill="auto"/>
          <w:lang w:val="fr-FR" w:eastAsia="fr-FR" w:bidi="fr-FR"/>
        </w:rPr>
        <w:t>Roose</w:t>
        <w:softHyphen/>
        <w:t xml:space="preserve">velta </w:t>
      </w:r>
      <w:r>
        <w:rPr>
          <w:i w:val="0"/>
          <w:iCs w:val="0"/>
          <w:color w:val="000000"/>
          <w:spacing w:val="0"/>
          <w:w w:val="100"/>
          <w:position w:val="0"/>
          <w:sz w:val="17"/>
          <w:szCs w:val="17"/>
          <w:shd w:val="clear" w:color="auto" w:fill="auto"/>
          <w:lang w:val="pl-PL" w:eastAsia="pl-PL" w:bidi="pl-PL"/>
        </w:rPr>
        <w:t>z 20. VIII., i Stalina z 22. VIII. zostały już ogłoszone przez Chur</w:t>
        <w:softHyphen/>
        <w:t>chilla, VI. 134 sqq.</w:t>
        <w:br w:type="page"/>
      </w:r>
      <w:r>
        <w:rPr>
          <w:rStyle w:val="CharStyle33"/>
          <w:i w:val="0"/>
          <w:iCs w:val="0"/>
        </w:rPr>
        <w:t>się nieunikniony. Naprężoną sytuację uratował — według do</w:t>
        <w:softHyphen/>
        <w:t xml:space="preserve">tychczasowego stanu źródeł — </w:t>
      </w:r>
      <w:r>
        <w:rPr>
          <w:rStyle w:val="CharStyle33"/>
          <w:i w:val="0"/>
          <w:iCs w:val="0"/>
          <w:lang w:val="fr-FR" w:eastAsia="fr-FR" w:bidi="fr-FR"/>
        </w:rPr>
        <w:t xml:space="preserve">Roosevelt, </w:t>
      </w:r>
      <w:r>
        <w:rPr>
          <w:rStyle w:val="CharStyle33"/>
          <w:i w:val="0"/>
          <w:iCs w:val="0"/>
        </w:rPr>
        <w:t>odmawiając zastoso</w:t>
        <w:softHyphen/>
        <w:t xml:space="preserve">wania środków represyjnych, proponowanych przez Churchilla. </w:t>
      </w:r>
      <w:r>
        <w:rPr>
          <w:rStyle w:val="CharStyle33"/>
          <w:b/>
          <w:bCs/>
          <w:i w:val="0"/>
          <w:iCs w:val="0"/>
        </w:rPr>
        <w:t xml:space="preserve">W </w:t>
      </w:r>
      <w:r>
        <w:rPr>
          <w:rStyle w:val="CharStyle33"/>
          <w:i w:val="0"/>
          <w:iCs w:val="0"/>
        </w:rPr>
        <w:t xml:space="preserve">ciągu półtrzecia miesiąca miały nastąpić wybory w Stanach </w:t>
      </w:r>
      <w:r>
        <w:rPr>
          <w:rStyle w:val="CharStyle33"/>
          <w:b/>
          <w:bCs/>
          <w:i w:val="0"/>
          <w:iCs w:val="0"/>
        </w:rPr>
        <w:t xml:space="preserve">i </w:t>
      </w:r>
      <w:r>
        <w:rPr>
          <w:rStyle w:val="CharStyle33"/>
          <w:i w:val="0"/>
          <w:iCs w:val="0"/>
        </w:rPr>
        <w:t>Prezydent nie mógł przyznać się wyborcom do zobowiązań za</w:t>
        <w:softHyphen/>
        <w:t>ciągniętych w Teheranie, ani ryzykować ich ujawnienia przez Stalina.</w:t>
      </w:r>
    </w:p>
    <w:p>
      <w:pPr>
        <w:pStyle w:val="Style32"/>
        <w:keepNext w:val="0"/>
        <w:keepLines w:val="0"/>
        <w:widowControl w:val="0"/>
        <w:shd w:val="clear" w:color="auto" w:fill="auto"/>
        <w:bidi w:val="0"/>
        <w:spacing w:before="0" w:after="300" w:line="199" w:lineRule="auto"/>
        <w:ind w:left="0" w:right="0" w:firstLine="0"/>
        <w:jc w:val="center"/>
      </w:pPr>
      <w:r>
        <w:rPr>
          <w:color w:val="000000"/>
          <w:spacing w:val="0"/>
          <w:w w:val="100"/>
          <w:position w:val="0"/>
          <w:sz w:val="20"/>
          <w:szCs w:val="20"/>
          <w:shd w:val="clear" w:color="auto" w:fill="auto"/>
          <w:lang w:val="pl-PL" w:eastAsia="pl-PL" w:bidi="pl-PL"/>
        </w:rPr>
        <w:t>♦</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 popielisku Warszawy, jesienią 1944, rozstrzygnięte zo</w:t>
        <w:softHyphen/>
        <w:t>stały sprawy polskie, a tym samym usunięta główna przeszkoda ścisłej jedności między trzema aliantami. Zdarzały się wpraw</w:t>
        <w:softHyphen/>
        <w:t xml:space="preserve">dzie jeszcze nieporozumienia — w sprawach jugosłowiańskich, rumuńskich, włoskich, zawieszenia broni — załatwiane one były jednak przez Stalina według wypróbowanej metody : z powodu nieporozumienia </w:t>
      </w:r>
      <w:r>
        <w:rPr>
          <w:i/>
          <w:iCs/>
          <w:color w:val="000000"/>
          <w:spacing w:val="0"/>
          <w:w w:val="100"/>
          <w:position w:val="0"/>
          <w:shd w:val="clear" w:color="auto" w:fill="auto"/>
          <w:lang w:val="pl-PL" w:eastAsia="pl-PL" w:bidi="pl-PL"/>
        </w:rPr>
        <w:t>a</w:t>
      </w:r>
      <w:r>
        <w:rPr>
          <w:color w:val="000000"/>
          <w:spacing w:val="0"/>
          <w:w w:val="100"/>
          <w:position w:val="0"/>
          <w:shd w:val="clear" w:color="auto" w:fill="auto"/>
          <w:lang w:val="pl-PL" w:eastAsia="pl-PL" w:bidi="pl-PL"/>
        </w:rPr>
        <w:t xml:space="preserve"> wysuwał pretensję </w:t>
      </w:r>
      <w:r>
        <w:rPr>
          <w:i/>
          <w:iCs/>
          <w:color w:val="000000"/>
          <w:spacing w:val="0"/>
          <w:w w:val="100"/>
          <w:position w:val="0"/>
          <w:shd w:val="clear" w:color="auto" w:fill="auto"/>
          <w:lang w:val="pl-PL" w:eastAsia="pl-PL" w:bidi="pl-PL"/>
        </w:rPr>
        <w:t>b</w:t>
      </w:r>
      <w:r>
        <w:rPr>
          <w:color w:val="000000"/>
          <w:spacing w:val="0"/>
          <w:w w:val="100"/>
          <w:position w:val="0"/>
          <w:shd w:val="clear" w:color="auto" w:fill="auto"/>
          <w:lang w:val="pl-PL" w:eastAsia="pl-PL" w:bidi="pl-PL"/>
        </w:rPr>
        <w:t xml:space="preserve"> i załatwiwszy ją na swoją korzyść, powracał do </w:t>
      </w:r>
      <w:r>
        <w:rPr>
          <w:i/>
          <w:iCs/>
          <w:color w:val="000000"/>
          <w:spacing w:val="0"/>
          <w:w w:val="100"/>
          <w:position w:val="0"/>
          <w:shd w:val="clear" w:color="auto" w:fill="auto"/>
          <w:lang w:val="pl-PL" w:eastAsia="pl-PL" w:bidi="pl-PL"/>
        </w:rPr>
        <w:t>a</w:t>
      </w:r>
      <w:r>
        <w:rPr>
          <w:color w:val="000000"/>
          <w:spacing w:val="0"/>
          <w:w w:val="100"/>
          <w:position w:val="0"/>
          <w:shd w:val="clear" w:color="auto" w:fill="auto"/>
          <w:lang w:val="pl-PL" w:eastAsia="pl-PL" w:bidi="pl-PL"/>
        </w:rPr>
        <w:t xml:space="preserve"> i rozwiązywał je po swojemu, gro</w:t>
        <w:softHyphen/>
        <w:t xml:space="preserve">żąc wysunięciem </w:t>
      </w:r>
      <w:r>
        <w:rPr>
          <w:i/>
          <w:iCs/>
          <w:color w:val="000000"/>
          <w:spacing w:val="0"/>
          <w:w w:val="100"/>
          <w:position w:val="0"/>
          <w:shd w:val="clear" w:color="auto" w:fill="auto"/>
          <w:lang w:val="pl-PL" w:eastAsia="pl-PL" w:bidi="pl-PL"/>
        </w:rPr>
        <w:t>c.</w:t>
      </w:r>
      <w:r>
        <w:rPr>
          <w:color w:val="000000"/>
          <w:spacing w:val="0"/>
          <w:w w:val="100"/>
          <w:position w:val="0"/>
          <w:shd w:val="clear" w:color="auto" w:fill="auto"/>
          <w:lang w:val="pl-PL" w:eastAsia="pl-PL" w:bidi="pl-PL"/>
        </w:rPr>
        <w:t xml:space="preserve"> Stosunki między-alianckie z tego okresu — ostatniego roku wojny — znane są na ogół z powojennych rekry- minacji, z książek Churchilla, Deana, </w:t>
      </w:r>
      <w:r>
        <w:rPr>
          <w:color w:val="000000"/>
          <w:spacing w:val="0"/>
          <w:w w:val="100"/>
          <w:position w:val="0"/>
          <w:shd w:val="clear" w:color="auto" w:fill="auto"/>
          <w:lang w:val="fr-FR" w:eastAsia="fr-FR" w:bidi="fr-FR"/>
        </w:rPr>
        <w:t xml:space="preserve">Byrnes’a </w:t>
      </w:r>
      <w:r>
        <w:rPr>
          <w:color w:val="000000"/>
          <w:spacing w:val="0"/>
          <w:w w:val="100"/>
          <w:position w:val="0"/>
          <w:shd w:val="clear" w:color="auto" w:fill="auto"/>
          <w:lang w:val="pl-PL" w:eastAsia="pl-PL" w:bidi="pl-PL"/>
        </w:rPr>
        <w:t xml:space="preserve">i Stettiniusa, z opublikowanych w Ameryce papierów jałtańskich : dramatis </w:t>
      </w:r>
      <w:r>
        <w:rPr>
          <w:color w:val="000000"/>
          <w:spacing w:val="0"/>
          <w:w w:val="100"/>
          <w:position w:val="0"/>
          <w:shd w:val="clear" w:color="auto" w:fill="auto"/>
          <w:lang w:val="fr-FR" w:eastAsia="fr-FR" w:bidi="fr-FR"/>
        </w:rPr>
        <w:t xml:space="preserve">personne </w:t>
      </w:r>
      <w:r>
        <w:rPr>
          <w:color w:val="000000"/>
          <w:spacing w:val="0"/>
          <w:w w:val="100"/>
          <w:position w:val="0"/>
          <w:shd w:val="clear" w:color="auto" w:fill="auto"/>
          <w:lang w:val="pl-PL" w:eastAsia="pl-PL" w:bidi="pl-PL"/>
        </w:rPr>
        <w:t xml:space="preserve">są już ustalone i poznane, a faktów nowych znajduje się w tej części </w:t>
      </w:r>
      <w:r>
        <w:rPr>
          <w:i/>
          <w:iCs/>
          <w:color w:val="000000"/>
          <w:spacing w:val="0"/>
          <w:w w:val="100"/>
          <w:position w:val="0"/>
          <w:shd w:val="clear" w:color="auto" w:fill="auto"/>
          <w:lang w:val="pl-PL" w:eastAsia="pl-PL" w:bidi="pl-PL"/>
        </w:rPr>
        <w:t>Pierepiski</w:t>
      </w:r>
      <w:r>
        <w:rPr>
          <w:color w:val="000000"/>
          <w:spacing w:val="0"/>
          <w:w w:val="100"/>
          <w:position w:val="0"/>
          <w:shd w:val="clear" w:color="auto" w:fill="auto"/>
          <w:lang w:val="pl-PL" w:eastAsia="pl-PL" w:bidi="pl-PL"/>
        </w:rPr>
        <w:t xml:space="preserve"> mało. Można więc tylko ograniczyć się paru uzupełniającymi uwagami.</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Sprawy polskie dostarczają aż do samego końca tematu do zupełnie bezpłodnej polemiki. O duchu i tonie jej prowadzenia, o sposobie załatwiania spraw polskich bez Polaków świadczą dyskusje o demokratycznej prawowierności tych czy innych pol</w:t>
        <w:softHyphen/>
        <w:t>skich działaczy, a w szczególności argument Churchilla, wysu</w:t>
        <w:softHyphen/>
        <w:t>nięty w liście z 28 kwietnia 1945 za konsultacją Mikołajczyka : odpowiada on całkowicie nowym warunkom wysuniętym przez Stalina, gdyż wespół ze Stańczykiem i Grabskim „wystąpili z opozycją... ponieważ nie podobał im się stosunek do Rosji, a nade wszystko sprzeciwianie się uznaniu wschodniej granicy”. Tę kompromitującą obronę Mikołajczyka wobec Moskwy zacho</w:t>
        <w:softHyphen/>
        <w:t>wał Churchill, najwidoczniej dla potomności, opuszczając ją w tekście ogłoszonym w swej książce. Ze swej strony listy Sta</w:t>
        <w:softHyphen/>
        <w:t>lina twierdzą o przechwyconej korespondencji Mikołajczyka z Krajem, zawierającej rzekome dowody popierania aktów ter</w:t>
        <w:softHyphen/>
        <w:t xml:space="preserve">roru przeciw sabotażystom sowieckim : niestety, </w:t>
      </w:r>
      <w:r>
        <w:rPr>
          <w:i/>
          <w:iCs/>
          <w:color w:val="000000"/>
          <w:spacing w:val="0"/>
          <w:w w:val="100"/>
          <w:position w:val="0"/>
          <w:shd w:val="clear" w:color="auto" w:fill="auto"/>
          <w:lang w:val="pl-PL" w:eastAsia="pl-PL" w:bidi="pl-PL"/>
        </w:rPr>
        <w:t>Pierepiska,</w:t>
      </w:r>
      <w:r>
        <w:rPr>
          <w:color w:val="000000"/>
          <w:spacing w:val="0"/>
          <w:w w:val="100"/>
          <w:position w:val="0"/>
          <w:shd w:val="clear" w:color="auto" w:fill="auto"/>
          <w:lang w:val="pl-PL" w:eastAsia="pl-PL" w:bidi="pl-PL"/>
        </w:rPr>
        <w:t xml:space="preserve"> dość szczodra w przypisach, tym razem nie uzupełnia twierdzeń Stalina dowodami; tymczasem spełniły one jednakże swą rolę, gdyż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wziął je na serio.</w:t>
      </w:r>
    </w:p>
    <w:p>
      <w:pPr>
        <w:pStyle w:val="Style32"/>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Okres po Jałcie — ostatni miesiąc życia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 xml:space="preserve">i tak zwane „wykonanie umowy jałtańskiej” w sprawie polskiej — wymagają jeszcze zbadania oraz opracowań monograficznych. Korespondencja Stalina dorzuca tu szereg ważnych szczegółów,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kwestii dziś nic ulega, iż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zadrażniony szeregiem epi</w:t>
        <w:softHyphen/>
        <w:t>zodów czysto amerykańskich — sprawą jeńców, odmową podró</w:t>
        <w:softHyphen/>
        <w:br w:type="page"/>
      </w:r>
      <w:r>
        <w:rPr>
          <w:color w:val="000000"/>
          <w:spacing w:val="0"/>
          <w:w w:val="100"/>
          <w:position w:val="0"/>
          <w:shd w:val="clear" w:color="auto" w:fill="auto"/>
          <w:lang w:val="pl-PL" w:eastAsia="pl-PL" w:bidi="pl-PL"/>
        </w:rPr>
        <w:t>ży generała Deana do Polski, zatargiem o kapitulację południo</w:t>
        <w:softHyphen/>
        <w:t>wych armii niemieckich, niedelegowaniem Mołotowa do San Francisco — postanowił sprawę polską wytoczyć na nowo. W za</w:t>
        <w:softHyphen/>
        <w:t>sadniczym piśmie z i-go kwietnia zbija po kolei wszystkie wy</w:t>
        <w:softHyphen/>
        <w:t>krętne interpretacje Stalina, nastaje na konieczność sprawiedli</w:t>
        <w:softHyphen/>
        <w:t>wego rozstrzygnięcia — gdyż inaczej „wszystkie trudności i nie</w:t>
        <w:softHyphen/>
        <w:t>bezpieczeństwa zagrażające jedności alianckiej... odżyją na nowo w jeszcze ostrzejszej formie” ; wreszcie ostrzega Stalina przed niedocenianiem podstawowego faktu, że „naród amerykański” jest istotnym kierownikiem swej polityki.</w:t>
      </w:r>
    </w:p>
    <w:p>
      <w:pPr>
        <w:pStyle w:val="Style32"/>
        <w:keepNext w:val="0"/>
        <w:keepLines w:val="0"/>
        <w:widowControl w:val="0"/>
        <w:shd w:val="clear" w:color="auto" w:fill="auto"/>
        <w:bidi w:val="0"/>
        <w:spacing w:before="0" w:after="180" w:line="199" w:lineRule="auto"/>
        <w:ind w:left="0" w:right="0" w:firstLine="0"/>
        <w:jc w:val="both"/>
      </w:pPr>
      <w:r>
        <w:rPr>
          <w:color w:val="000000"/>
          <w:spacing w:val="0"/>
          <w:w w:val="100"/>
          <w:position w:val="0"/>
          <w:shd w:val="clear" w:color="auto" w:fill="auto"/>
          <w:lang w:val="pl-PL" w:eastAsia="pl-PL" w:bidi="pl-PL"/>
        </w:rPr>
        <w:t xml:space="preserve">Było jednak już za późno — i dla </w:t>
      </w:r>
      <w:r>
        <w:rPr>
          <w:color w:val="000000"/>
          <w:spacing w:val="0"/>
          <w:w w:val="100"/>
          <w:position w:val="0"/>
          <w:shd w:val="clear" w:color="auto" w:fill="auto"/>
          <w:lang w:val="fr-FR" w:eastAsia="fr-FR" w:bidi="fr-FR"/>
        </w:rPr>
        <w:t xml:space="preserve">Roosévelta, </w:t>
      </w:r>
      <w:r>
        <w:rPr>
          <w:color w:val="000000"/>
          <w:spacing w:val="0"/>
          <w:w w:val="100"/>
          <w:position w:val="0"/>
          <w:shd w:val="clear" w:color="auto" w:fill="auto"/>
          <w:lang w:val="pl-PL" w:eastAsia="pl-PL" w:bidi="pl-PL"/>
        </w:rPr>
        <w:t>i dla świata.</w:t>
      </w:r>
    </w:p>
    <w:p>
      <w:pPr>
        <w:pStyle w:val="Style32"/>
        <w:keepNext w:val="0"/>
        <w:keepLines w:val="0"/>
        <w:widowControl w:val="0"/>
        <w:shd w:val="clear" w:color="auto" w:fill="auto"/>
        <w:bidi w:val="0"/>
        <w:spacing w:before="0" w:after="860" w:line="199" w:lineRule="auto"/>
        <w:ind w:left="0" w:right="420" w:firstLine="0"/>
        <w:jc w:val="right"/>
      </w:pPr>
      <w:r>
        <w:rPr>
          <w:i/>
          <w:iCs/>
          <w:color w:val="000000"/>
          <w:spacing w:val="0"/>
          <w:w w:val="100"/>
          <w:position w:val="0"/>
          <w:shd w:val="clear" w:color="auto" w:fill="auto"/>
          <w:lang w:val="pl-PL" w:eastAsia="pl-PL" w:bidi="pl-PL"/>
        </w:rPr>
        <w:t>Michał SOKOLNICKI</w:t>
      </w:r>
    </w:p>
    <w:p>
      <w:pPr>
        <w:pStyle w:val="Style41"/>
        <w:keepNext/>
        <w:keepLines/>
        <w:widowControl w:val="0"/>
        <w:shd w:val="clear" w:color="auto" w:fill="auto"/>
        <w:bidi w:val="0"/>
        <w:spacing w:before="0" w:after="280" w:line="240" w:lineRule="auto"/>
        <w:ind w:left="0" w:right="0" w:firstLine="0"/>
        <w:jc w:val="left"/>
      </w:pPr>
      <w:bookmarkStart w:id="90" w:name="bookmark90"/>
      <w:bookmarkStart w:id="91" w:name="bookmark91"/>
      <w:r>
        <w:rPr>
          <w:color w:val="000000"/>
          <w:spacing w:val="0"/>
          <w:w w:val="100"/>
          <w:position w:val="0"/>
          <w:shd w:val="clear" w:color="auto" w:fill="auto"/>
          <w:lang w:val="pl-PL" w:eastAsia="pl-PL" w:bidi="pl-PL"/>
        </w:rPr>
        <w:t>Pisma polityczne Norwida</w:t>
      </w:r>
      <w:bookmarkEnd w:id="90"/>
      <w:bookmarkEnd w:id="91"/>
    </w:p>
    <w:p>
      <w:pPr>
        <w:pStyle w:val="Style9"/>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Na 2 lata przed ostatnią wojną odkrywca NORWIDA (1821-1883), Zenon Przesmycki (Miriam), przystąpił z mym udziałem do wydania PISM WSZYSTKICH tego poety i myśliciela. Wydawnictwo to — podobn.e, jak poprzednie, zaczęte w roku 1911 — przerwała wojna światowa. Z 9-ciu planowanych tomów ukazało się jednak tomów 7 (przeszło 2500 stron, pe</w:t>
        <w:softHyphen/>
        <w:t>titem), w tym nieoceniony dotąd skarb, gromadzony przez Miriama w ciągu całego życia: 846 przeważnie nieznanych listów Norwida. Warto dodać, że zaledwie w 2 lata po wydrukowaniu tej korespondencji, wielka ilość listów Norwida (oryginałów) spłonęła w Warszawie, w zbiorach po-rappers- wilskich (1939 r.). Tragiczny los płonącej Warszawy podzielił również (w 1944 r.), cały nakład 7-go tomu PISM WSZYSTKICH, a mianowicie PISMA POLITYCZNE I FILOZOFICZNE C. Norwida.</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 xml:space="preserve">Po wieloletnich zabiegach w Londynie, udało mi się wydać ponownie ten tom w Londynie (z egzemplarza korektowego) </w:t>
      </w:r>
      <w:r>
        <w:rPr>
          <w:i w:val="0"/>
          <w:iCs w:val="0"/>
          <w:color w:val="000000"/>
          <w:spacing w:val="0"/>
          <w:w w:val="100"/>
          <w:position w:val="0"/>
          <w:shd w:val="clear" w:color="auto" w:fill="auto"/>
          <w:lang w:val="pl-PL" w:eastAsia="pl-PL" w:bidi="pl-PL"/>
        </w:rPr>
        <w:footnoteReference w:id="8"/>
      </w:r>
      <w:r>
        <w:rPr>
          <w:i w:val="0"/>
          <w:iCs w:val="0"/>
          <w:color w:val="000000"/>
          <w:spacing w:val="0"/>
          <w:w w:val="100"/>
          <w:position w:val="0"/>
          <w:shd w:val="clear" w:color="auto" w:fill="auto"/>
          <w:lang w:val="pl-PL" w:eastAsia="pl-PL" w:bidi="pl-PL"/>
        </w:rPr>
        <w:t>). Tom poprzedza Przedmowa, oparta na zapiskach i moich wspomnieniach z rozmów, jakie miałem z Miriamem na temat poglądów politycznych Norwida. Jest to więc niejako „pośmiertny” wstęp Miriama do tego tomu.</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Poglądy te, wynik dojrzałych przemyśleń dziejów i człowieka, pogłę</w:t>
        <w:softHyphen/>
        <w:t>bione doświadczeniami ciężkiego życia Norwida jako emigranta w Europie i w Ameryce, być mogą (i powinny 1) drogowskazem w chaosie i fermen</w:t>
        <w:softHyphen/>
        <w:t>cie przemian historycznych, które przeżywamy. Fakt, że przeszły one zwy</w:t>
        <w:softHyphen/>
        <w:t>cięsko próbę czasu, czego nie można powiedzieć o poglądach żadnego innego poety polskiego z tego okresu — mówi sam za siebie najwymowniej.</w:t>
      </w:r>
    </w:p>
    <w:p>
      <w:pPr>
        <w:pStyle w:val="Style9"/>
        <w:keepNext w:val="0"/>
        <w:keepLines w:val="0"/>
        <w:widowControl w:val="0"/>
        <w:shd w:val="clear" w:color="auto" w:fill="auto"/>
        <w:bidi w:val="0"/>
        <w:spacing w:before="0" w:after="0" w:line="211" w:lineRule="auto"/>
        <w:ind w:left="0" w:right="0" w:firstLine="380"/>
        <w:jc w:val="both"/>
        <w:sectPr>
          <w:headerReference w:type="default" r:id="rId235"/>
          <w:footerReference w:type="default" r:id="rId236"/>
          <w:headerReference w:type="even" r:id="rId237"/>
          <w:footerReference w:type="even" r:id="rId238"/>
          <w:headerReference w:type="first" r:id="rId239"/>
          <w:footerReference w:type="first" r:id="rId240"/>
          <w:footnotePr>
            <w:pos w:val="pageBottom"/>
            <w:numFmt w:val="chicago"/>
            <w:numRestart w:val="continuous"/>
            <w15:footnoteColumns w:val="1"/>
          </w:footnotePr>
          <w:pgSz w:w="6904" w:h="11425"/>
          <w:pgMar w:top="1042" w:left="303" w:right="305" w:bottom="644" w:header="0" w:footer="3" w:gutter="0"/>
          <w:cols w:space="720"/>
          <w:noEndnote/>
          <w:titlePg/>
          <w:rtlGutter w:val="0"/>
          <w:docGrid w:linePitch="360"/>
        </w:sectPr>
      </w:pPr>
      <w:r>
        <w:rPr>
          <w:i w:val="0"/>
          <w:iCs w:val="0"/>
          <w:color w:val="000000"/>
          <w:spacing w:val="0"/>
          <w:w w:val="100"/>
          <w:position w:val="0"/>
          <w:shd w:val="clear" w:color="auto" w:fill="auto"/>
          <w:lang w:val="pl-PL" w:eastAsia="pl-PL" w:bidi="pl-PL"/>
        </w:rPr>
        <w:t>Norwid przeciwstawiał się zarówno biernemu wyczekiwaniu cudu wyz</w:t>
        <w:softHyphen/>
        <w:t xml:space="preserve">wolenia jak i egzaltowanej „pewności”, iż jedyną drogą do wolności jest „ofiara krwi na ołtarzu ojczyzny”. Norwid twierdził, że „zmartwychwstać jest bolesnym trudem — </w:t>
      </w:r>
      <w:r>
        <w:rPr>
          <w:color w:val="000000"/>
          <w:spacing w:val="0"/>
          <w:w w:val="100"/>
          <w:position w:val="0"/>
          <w:shd w:val="clear" w:color="auto" w:fill="auto"/>
          <w:lang w:val="pl-PL" w:eastAsia="pl-PL" w:bidi="pl-PL"/>
        </w:rPr>
        <w:t>pracą</w:t>
      </w:r>
      <w:r>
        <w:rPr>
          <w:i w:val="0"/>
          <w:iCs w:val="0"/>
          <w:color w:val="000000"/>
          <w:spacing w:val="0"/>
          <w:w w:val="100"/>
          <w:position w:val="0"/>
          <w:shd w:val="clear" w:color="auto" w:fill="auto"/>
          <w:lang w:val="pl-PL" w:eastAsia="pl-PL" w:bidi="pl-PL"/>
        </w:rPr>
        <w:t xml:space="preserve"> człowieka z Bożym dokonaniem: cudem”. </w:t>
      </w:r>
    </w:p>
    <w:p>
      <w:pPr>
        <w:pStyle w:val="Style9"/>
        <w:keepNext w:val="0"/>
        <w:keepLines w:val="0"/>
        <w:widowControl w:val="0"/>
        <w:shd w:val="clear" w:color="auto" w:fill="auto"/>
        <w:bidi w:val="0"/>
        <w:spacing w:before="0" w:after="0" w:line="211" w:lineRule="auto"/>
        <w:ind w:left="0" w:right="0" w:firstLine="0"/>
        <w:jc w:val="both"/>
      </w:pPr>
      <w:r>
        <w:rPr>
          <w:i w:val="0"/>
          <w:iCs w:val="0"/>
          <w:color w:val="000000"/>
          <w:spacing w:val="0"/>
          <w:w w:val="100"/>
          <w:position w:val="0"/>
          <w:shd w:val="clear" w:color="auto" w:fill="auto"/>
          <w:lang w:val="pl-PL" w:eastAsia="pl-PL" w:bidi="pl-PL"/>
        </w:rPr>
        <w:t xml:space="preserve">Toteż, gdy dokoła niego wołano na emigracji: „zwyc.ężyć albo zginąć!”, czy „zemsta na wroga!” — on prostował: „pracować albo zginąć”, zemsta jest bronią niewolników, walczmy </w:t>
      </w:r>
      <w:r>
        <w:rPr>
          <w:color w:val="000000"/>
          <w:spacing w:val="0"/>
          <w:w w:val="100"/>
          <w:position w:val="0"/>
          <w:shd w:val="clear" w:color="auto" w:fill="auto"/>
          <w:lang w:val="pl-PL" w:eastAsia="pl-PL" w:bidi="pl-PL"/>
        </w:rPr>
        <w:t>prawdą,</w:t>
      </w:r>
      <w:r>
        <w:rPr>
          <w:i w:val="0"/>
          <w:iCs w:val="0"/>
          <w:color w:val="000000"/>
          <w:spacing w:val="0"/>
          <w:w w:val="100"/>
          <w:position w:val="0"/>
          <w:shd w:val="clear" w:color="auto" w:fill="auto"/>
          <w:lang w:val="pl-PL" w:eastAsia="pl-PL" w:bidi="pl-PL"/>
        </w:rPr>
        <w:t xml:space="preserve"> krew rozrzutnie wylana na pe</w:t>
        <w:softHyphen/>
        <w:t>wno Ojczyzny nie zbawi. Łatwo jest ginąć dla kraju — mówi — trudniej jest żyć i poświęcać się nieustannie, a tylko ,,poświęceń.e się codzienne, i co-godzinne, i co-chwilowe, i to widzenie w każdej dobie narodowego interesu podoła tak wielkiej sprawie jak nasza”. Nie przec.wstawiał się Norwid idei walki zbrojnej, ale pod warunkiem, by „obok powstania mieczem — powstać siłą myśli”, by walkę poprzedził ofiarny trud ducho</w:t>
        <w:softHyphen/>
        <w:t xml:space="preserve">wego i materialnego przygotowania się do walki i wyczekanie cierpliwe (nieraz męczeńskiej) na moment właściwy przez historię zesłany. A „tam, gdzie energia jest 100, a inteligencja 3, tam będzie co kilkanaście lat wyskok i </w:t>
      </w:r>
      <w:r>
        <w:rPr>
          <w:color w:val="000000"/>
          <w:spacing w:val="0"/>
          <w:w w:val="100"/>
          <w:position w:val="0"/>
          <w:shd w:val="clear" w:color="auto" w:fill="auto"/>
          <w:lang w:val="pl-PL" w:eastAsia="pl-PL" w:bidi="pl-PL"/>
        </w:rPr>
        <w:t>rzeź</w:t>
      </w:r>
      <w:r>
        <w:rPr>
          <w:i w:val="0"/>
          <w:iCs w:val="0"/>
          <w:color w:val="000000"/>
          <w:spacing w:val="0"/>
          <w:w w:val="100"/>
          <w:position w:val="0"/>
          <w:shd w:val="clear" w:color="auto" w:fill="auto"/>
          <w:lang w:val="pl-PL" w:eastAsia="pl-PL" w:bidi="pl-PL"/>
        </w:rPr>
        <w:t xml:space="preserve"> jednego pokolenia”.</w:t>
      </w:r>
    </w:p>
    <w:p>
      <w:pPr>
        <w:pStyle w:val="Style9"/>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Nie proroków, wieszczących bhskie cudy (dla pokrzepienia słabnących serc) Polsce potrzeba, ale „cichych apostołów” prawdy, nawołujących do natchnionej pracy; nie ciągłych ofiar brak krajowi ale — Miłosierdzia i Sprawiedliwości społecznej. Norwid jest sam „kaznodzieją” pracy, pojętej jako twórczość na każdym, choćby najniższym szczeblu działań.a. „To po</w:t>
        <w:softHyphen/>
        <w:t xml:space="preserve">jęcie moje o pracy” — mówi Norwid w wydanym właśnie tomie — </w:t>
      </w:r>
      <w:r>
        <w:rPr>
          <w:color w:val="000000"/>
          <w:spacing w:val="0"/>
          <w:w w:val="100"/>
          <w:position w:val="0"/>
          <w:shd w:val="clear" w:color="auto" w:fill="auto"/>
          <w:lang w:val="pl-PL" w:eastAsia="pl-PL" w:bidi="pl-PL"/>
        </w:rPr>
        <w:t xml:space="preserve">„cale </w:t>
      </w:r>
      <w:r>
        <w:rPr>
          <w:i w:val="0"/>
          <w:iCs w:val="0"/>
          <w:color w:val="000000"/>
          <w:spacing w:val="0"/>
          <w:w w:val="100"/>
          <w:position w:val="0"/>
          <w:shd w:val="clear" w:color="auto" w:fill="auto"/>
          <w:lang w:val="pl-PL" w:eastAsia="pl-PL" w:bidi="pl-PL"/>
        </w:rPr>
        <w:t>jest, bo od brukującego ulicę — aż do Kopernika też same i jedne i zu</w:t>
        <w:softHyphen/>
        <w:t xml:space="preserve">pełne”. I tylko taka „Praca jest </w:t>
      </w:r>
      <w:r>
        <w:rPr>
          <w:color w:val="000000"/>
          <w:spacing w:val="0"/>
          <w:w w:val="100"/>
          <w:position w:val="0"/>
          <w:shd w:val="clear" w:color="auto" w:fill="auto"/>
          <w:lang w:val="pl-PL" w:eastAsia="pl-PL" w:bidi="pl-PL"/>
        </w:rPr>
        <w:t>naprzód! —</w:t>
      </w:r>
      <w:r>
        <w:rPr>
          <w:i w:val="0"/>
          <w:iCs w:val="0"/>
          <w:color w:val="000000"/>
          <w:spacing w:val="0"/>
          <w:w w:val="100"/>
          <w:position w:val="0"/>
          <w:shd w:val="clear" w:color="auto" w:fill="auto"/>
          <w:lang w:val="pl-PL" w:eastAsia="pl-PL" w:bidi="pl-PL"/>
        </w:rPr>
        <w:t xml:space="preserve"> wszystko inne jest wyzysk i próżniactwo”. Sztuka jest tylko „chorągwią na prac ludzkich wieży”.</w:t>
      </w:r>
    </w:p>
    <w:p>
      <w:pPr>
        <w:pStyle w:val="Style9"/>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W sumie, przeczył Norwid zarówno romantykom, którzy w życiu i historii dostrzegali tylko ducha, idee, natchnienia (Słowo), pomijając ciało i obowiązki doczesne, jak i — materialistom, którzy poza pracą codzienną, chlebem i mieczem — nie dostrzegali rzeczy wiecznych. Gani obie skraj</w:t>
        <w:softHyphen/>
        <w:t xml:space="preserve">ności lapidaryzmem : „słowo co n.c nie </w:t>
      </w:r>
      <w:r>
        <w:rPr>
          <w:color w:val="000000"/>
          <w:spacing w:val="0"/>
          <w:w w:val="100"/>
          <w:position w:val="0"/>
          <w:shd w:val="clear" w:color="auto" w:fill="auto"/>
          <w:lang w:val="pl-PL" w:eastAsia="pl-PL" w:bidi="pl-PL"/>
        </w:rPr>
        <w:t>czyni,</w:t>
      </w:r>
      <w:r>
        <w:rPr>
          <w:i w:val="0"/>
          <w:iCs w:val="0"/>
          <w:color w:val="000000"/>
          <w:spacing w:val="0"/>
          <w:w w:val="100"/>
          <w:position w:val="0"/>
          <w:shd w:val="clear" w:color="auto" w:fill="auto"/>
          <w:lang w:val="pl-PL" w:eastAsia="pl-PL" w:bidi="pl-PL"/>
        </w:rPr>
        <w:t xml:space="preserve"> a czyn, co nic nie </w:t>
      </w:r>
      <w:r>
        <w:rPr>
          <w:color w:val="000000"/>
          <w:spacing w:val="0"/>
          <w:w w:val="100"/>
          <w:position w:val="0"/>
          <w:shd w:val="clear" w:color="auto" w:fill="auto"/>
          <w:lang w:val="pl-PL" w:eastAsia="pl-PL" w:bidi="pl-PL"/>
        </w:rPr>
        <w:t xml:space="preserve">mówi : </w:t>
      </w:r>
      <w:r>
        <w:rPr>
          <w:i w:val="0"/>
          <w:iCs w:val="0"/>
          <w:color w:val="000000"/>
          <w:spacing w:val="0"/>
          <w:w w:val="100"/>
          <w:position w:val="0"/>
          <w:shd w:val="clear" w:color="auto" w:fill="auto"/>
          <w:lang w:val="pl-PL" w:eastAsia="pl-PL" w:bidi="pl-PL"/>
        </w:rPr>
        <w:t>równa czczość”. Trza być „trzeźwym w rzeczach potpcznych”, ale „za</w:t>
        <w:softHyphen/>
        <w:t>chwyconym w wieczne”, „treść niewidzialną z onych zgadując widocz</w:t>
        <w:softHyphen/>
        <w:t>nych”.</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 xml:space="preserve">Uważanie Polski za „naród wybrany”, za „Chrystusa ludzkości” uważał on za objaw „oślepien.a rozpaczą” po stracie Ojczyzny. Dlatego wielokrotnie przestrzega przed rozpaczą, która jest matką błędów i tylko wrogom pożytek przynosi. („Strzeż się rozpaczy: ta jest nieprzytomność albo n.epamięć o Najbliższym: Bogu !”) A przecież samo „życie jest to </w:t>
      </w:r>
      <w:r>
        <w:rPr>
          <w:color w:val="000000"/>
          <w:spacing w:val="0"/>
          <w:w w:val="100"/>
          <w:position w:val="0"/>
          <w:shd w:val="clear" w:color="auto" w:fill="auto"/>
          <w:lang w:val="pl-PL" w:eastAsia="pl-PL" w:bidi="pl-PL"/>
        </w:rPr>
        <w:t>przytomność,</w:t>
      </w:r>
      <w:r>
        <w:rPr>
          <w:i w:val="0"/>
          <w:iCs w:val="0"/>
          <w:color w:val="000000"/>
          <w:spacing w:val="0"/>
          <w:w w:val="100"/>
          <w:position w:val="0"/>
          <w:shd w:val="clear" w:color="auto" w:fill="auto"/>
          <w:lang w:val="pl-PL" w:eastAsia="pl-PL" w:bidi="pl-PL"/>
        </w:rPr>
        <w:t xml:space="preserve"> a przytomność — obecność, a obecność jest jawność, z której rośnie sumienie, więc moc”.</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 xml:space="preserve">Wielokrotnie nawołuje Norwid w PISMACH POLITYCZNYCH do zgody w kraju i na emigracji. „Bo Ojczyzna — ziomkowie! — jest to moralne </w:t>
      </w:r>
      <w:r>
        <w:rPr>
          <w:color w:val="000000"/>
          <w:spacing w:val="0"/>
          <w:w w:val="100"/>
          <w:position w:val="0"/>
          <w:shd w:val="clear" w:color="auto" w:fill="auto"/>
          <w:lang w:val="pl-PL" w:eastAsia="pl-PL" w:bidi="pl-PL"/>
        </w:rPr>
        <w:t>zjednoczenie,</w:t>
      </w:r>
      <w:r>
        <w:rPr>
          <w:i w:val="0"/>
          <w:iCs w:val="0"/>
          <w:color w:val="000000"/>
          <w:spacing w:val="0"/>
          <w:w w:val="100"/>
          <w:position w:val="0"/>
          <w:shd w:val="clear" w:color="auto" w:fill="auto"/>
          <w:lang w:val="pl-PL" w:eastAsia="pl-PL" w:bidi="pl-PL"/>
        </w:rPr>
        <w:t xml:space="preserve"> bez którego partyj nawet nie ma, bez którego partie są jak bandy lub koczowiska polemiczne, których ogniem niezgoda, a rze- czyw.stością dym wyrazów”. Na próżno jednak pragnął Norwid, rodaków zaczarowanych poezją romantyczną, niby goście „Wesela” muzyką chochoła, „do rzeczywistości z marzeń wrócić — zmężnić — usumiennić”.</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Poeta przestrzega w PISMACH przed zbliżającą się groźbą rasizmu (panslawizm uważał za jedną z jego odmian), który „burzy tylko — zaprze</w:t>
        <w:softHyphen/>
        <w:t>cza tylko — potem niknie”, jak i przed groźbą rewolucji, która jeśli nie jest tylko „stanem przechodnim” — musi „przemienić się w rozbój”.</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Ludzkość („braterstwo ludów”) według Norwida jest jedynie „świętą abstrakcją”, jest pobożnym życzeniem udręczonych, ideą „na końcu naro</w:t>
        <w:softHyphen/>
        <w:t>dów świata świtającą”. Poświęcanie interesów narodowych dla tego ideału jest straszliwym błędem, albowiem rzeczywistością historyczną są tylko na</w:t>
        <w:softHyphen/>
        <w:t xml:space="preserve">rody: „te są, te żyją, cierpią, drgają — te istniejąc prawdziwie nie </w:t>
      </w:r>
      <w:r>
        <w:rPr>
          <w:color w:val="000000"/>
          <w:spacing w:val="0"/>
          <w:w w:val="100"/>
          <w:position w:val="0"/>
          <w:shd w:val="clear" w:color="auto" w:fill="auto"/>
          <w:lang w:val="pl-PL" w:eastAsia="pl-PL" w:bidi="pl-PL"/>
        </w:rPr>
        <w:t xml:space="preserve">inspirują </w:t>
      </w:r>
      <w:r>
        <w:rPr>
          <w:i w:val="0"/>
          <w:iCs w:val="0"/>
          <w:color w:val="000000"/>
          <w:spacing w:val="0"/>
          <w:w w:val="100"/>
          <w:position w:val="0"/>
          <w:shd w:val="clear" w:color="auto" w:fill="auto"/>
          <w:lang w:val="pl-PL" w:eastAsia="pl-PL" w:bidi="pl-PL"/>
        </w:rPr>
        <w:t>tylko jak ludzkość, ale obowiązują rzeczywiście’ . Jedynie poprzez własny naród wiedzie droga do służenia innym narodom i ludzkości. Jeśli „minąwszy</w:t>
        <w:br w:type="page"/>
      </w:r>
      <w:r>
        <w:rPr>
          <w:i w:val="0"/>
          <w:iCs w:val="0"/>
          <w:color w:val="000000"/>
          <w:spacing w:val="0"/>
          <w:w w:val="100"/>
          <w:position w:val="0"/>
          <w:shd w:val="clear" w:color="auto" w:fill="auto"/>
          <w:lang w:val="pl-PL" w:eastAsia="pl-PL" w:bidi="pl-PL"/>
        </w:rPr>
        <w:t>naród” swój — padniesz w ramiona idei międzynarodowej „dasz jeść wszy</w:t>
        <w:softHyphen/>
        <w:t xml:space="preserve">stkim, pić wszystkim na niedługo, ale, co </w:t>
      </w:r>
      <w:r>
        <w:rPr>
          <w:color w:val="000000"/>
          <w:spacing w:val="0"/>
          <w:w w:val="100"/>
          <w:position w:val="0"/>
          <w:shd w:val="clear" w:color="auto" w:fill="auto"/>
          <w:lang w:val="pl-PL" w:eastAsia="pl-PL" w:bidi="pl-PL"/>
        </w:rPr>
        <w:t>życia jest</w:t>
      </w:r>
      <w:r>
        <w:rPr>
          <w:i w:val="0"/>
          <w:iCs w:val="0"/>
          <w:color w:val="000000"/>
          <w:spacing w:val="0"/>
          <w:w w:val="100"/>
          <w:position w:val="0"/>
          <w:shd w:val="clear" w:color="auto" w:fill="auto"/>
          <w:lang w:val="pl-PL" w:eastAsia="pl-PL" w:bidi="pl-PL"/>
        </w:rPr>
        <w:t xml:space="preserve"> to zgaśnie, ale twoje wojska ze sztandarami ogołoconymi z narodowego blasku </w:t>
      </w:r>
      <w:r>
        <w:rPr>
          <w:color w:val="000000"/>
          <w:spacing w:val="0"/>
          <w:w w:val="100"/>
          <w:position w:val="0"/>
          <w:shd w:val="clear" w:color="auto" w:fill="auto"/>
          <w:lang w:val="pl-PL" w:eastAsia="pl-PL" w:bidi="pl-PL"/>
        </w:rPr>
        <w:t>pierzchną,</w:t>
      </w:r>
      <w:r>
        <w:rPr>
          <w:i w:val="0"/>
          <w:iCs w:val="0"/>
          <w:color w:val="000000"/>
          <w:spacing w:val="0"/>
          <w:w w:val="100"/>
          <w:position w:val="0"/>
          <w:shd w:val="clear" w:color="auto" w:fill="auto"/>
          <w:lang w:val="pl-PL" w:eastAsia="pl-PL" w:bidi="pl-PL"/>
        </w:rPr>
        <w:t xml:space="preserve"> a het- many </w:t>
      </w:r>
      <w:r>
        <w:rPr>
          <w:color w:val="000000"/>
          <w:spacing w:val="0"/>
          <w:w w:val="100"/>
          <w:position w:val="0"/>
          <w:shd w:val="clear" w:color="auto" w:fill="auto"/>
          <w:lang w:val="pl-PL" w:eastAsia="pl-PL" w:bidi="pl-PL"/>
        </w:rPr>
        <w:t>pójdą W policjanty</w:t>
      </w:r>
      <w:r>
        <w:rPr>
          <w:i w:val="0"/>
          <w:iCs w:val="0"/>
          <w:color w:val="000000"/>
          <w:spacing w:val="0"/>
          <w:w w:val="100"/>
          <w:position w:val="0"/>
          <w:shd w:val="clear" w:color="auto" w:fill="auto"/>
          <w:lang w:val="pl-PL" w:eastAsia="pl-PL" w:bidi="pl-PL"/>
        </w:rPr>
        <w:t xml:space="preserve"> z głodnym się ludem znów potykać, a pisarzom i mędrcom piersi weschną.a sztukm.strze nie znajdą już co począć — i na</w:t>
        <w:softHyphen/>
        <w:t>stąpi znowu rozłamanie, znów niejawność — Intryga”.</w:t>
      </w:r>
    </w:p>
    <w:p>
      <w:pPr>
        <w:pStyle w:val="Style9"/>
        <w:keepNext w:val="0"/>
        <w:keepLines w:val="0"/>
        <w:widowControl w:val="0"/>
        <w:shd w:val="clear" w:color="auto" w:fill="auto"/>
        <w:bidi w:val="0"/>
        <w:spacing w:before="0" w:after="0" w:line="209" w:lineRule="auto"/>
        <w:ind w:left="0" w:right="0" w:firstLine="440"/>
        <w:jc w:val="both"/>
      </w:pPr>
      <w:r>
        <w:rPr>
          <w:i w:val="0"/>
          <w:iCs w:val="0"/>
          <w:color w:val="000000"/>
          <w:spacing w:val="0"/>
          <w:w w:val="100"/>
          <w:position w:val="0"/>
          <w:shd w:val="clear" w:color="auto" w:fill="auto"/>
          <w:lang w:val="pl-PL" w:eastAsia="pl-PL" w:bidi="pl-PL"/>
        </w:rPr>
        <w:t>Te kilka myśli wyjęliśmy z PISM POLITYCZNYCH, Norwida, by pokazać ich aktualność a często — nowość mimo, iż pisane były sto lat temu.</w:t>
      </w:r>
    </w:p>
    <w:p>
      <w:pPr>
        <w:pStyle w:val="Style9"/>
        <w:keepNext w:val="0"/>
        <w:keepLines w:val="0"/>
        <w:widowControl w:val="0"/>
        <w:shd w:val="clear" w:color="auto" w:fill="auto"/>
        <w:bidi w:val="0"/>
        <w:spacing w:before="0" w:after="700" w:line="209" w:lineRule="auto"/>
        <w:ind w:left="0" w:right="380" w:firstLine="0"/>
        <w:jc w:val="right"/>
      </w:pPr>
      <w:r>
        <w:rPr>
          <w:color w:val="000000"/>
          <w:spacing w:val="0"/>
          <w:w w:val="100"/>
          <w:position w:val="0"/>
          <w:shd w:val="clear" w:color="auto" w:fill="auto"/>
          <w:lang w:val="pl-PL" w:eastAsia="pl-PL" w:bidi="pl-PL"/>
        </w:rPr>
        <w:t>Zbigniew ZANIEWICKl</w:t>
      </w:r>
    </w:p>
    <w:p>
      <w:pPr>
        <w:pStyle w:val="Style41"/>
        <w:keepNext/>
        <w:keepLines/>
        <w:widowControl w:val="0"/>
        <w:shd w:val="clear" w:color="auto" w:fill="auto"/>
        <w:bidi w:val="0"/>
        <w:spacing w:before="0" w:after="260" w:line="218" w:lineRule="auto"/>
        <w:ind w:left="0" w:right="0" w:firstLine="0"/>
        <w:jc w:val="center"/>
      </w:pPr>
      <w:bookmarkStart w:id="92" w:name="bookmark92"/>
      <w:bookmarkStart w:id="93" w:name="bookmark93"/>
      <w:r>
        <w:rPr>
          <w:color w:val="000000"/>
          <w:spacing w:val="0"/>
          <w:w w:val="100"/>
          <w:position w:val="0"/>
          <w:shd w:val="clear" w:color="auto" w:fill="auto"/>
          <w:lang w:val="pl-PL" w:eastAsia="pl-PL" w:bidi="pl-PL"/>
        </w:rPr>
        <w:t>Nadesłane nowości</w:t>
        <w:br/>
        <w:t>wydawnicze</w:t>
      </w:r>
      <w:bookmarkEnd w:id="92"/>
      <w:bookmarkEnd w:id="93"/>
    </w:p>
    <w:p>
      <w:pPr>
        <w:pStyle w:val="Style9"/>
        <w:keepNext w:val="0"/>
        <w:keepLines w:val="0"/>
        <w:widowControl w:val="0"/>
        <w:shd w:val="clear" w:color="auto" w:fill="auto"/>
        <w:bidi w:val="0"/>
        <w:spacing w:before="0" w:after="260" w:line="240" w:lineRule="auto"/>
        <w:ind w:left="0" w:right="0" w:firstLine="0"/>
        <w:jc w:val="center"/>
      </w:pPr>
      <w:r>
        <w:rPr>
          <w:i w:val="0"/>
          <w:iCs w:val="0"/>
          <w:color w:val="000000"/>
          <w:spacing w:val="0"/>
          <w:w w:val="100"/>
          <w:position w:val="0"/>
          <w:shd w:val="clear" w:color="auto" w:fill="auto"/>
          <w:lang w:val="pl-PL" w:eastAsia="pl-PL" w:bidi="pl-PL"/>
        </w:rPr>
        <w:t>WYDAWNICTWA EMIGRACYJNE I ZACHODNIE</w:t>
      </w:r>
    </w:p>
    <w:p>
      <w:pPr>
        <w:widowControl w:val="0"/>
        <w:spacing w:line="1" w:lineRule="exact"/>
      </w:pPr>
      <w:r>
        <mc:AlternateContent>
          <mc:Choice Requires="wps">
            <w:drawing>
              <wp:anchor distT="25400" distB="4445" distL="0" distR="0" simplePos="0" relativeHeight="125829401" behindDoc="0" locked="0" layoutInCell="1" allowOverlap="1">
                <wp:simplePos x="0" y="0"/>
                <wp:positionH relativeFrom="page">
                  <wp:posOffset>344805</wp:posOffset>
                </wp:positionH>
                <wp:positionV relativeFrom="paragraph">
                  <wp:posOffset>25400</wp:posOffset>
                </wp:positionV>
                <wp:extent cx="1771650" cy="2473325"/>
                <wp:wrapTopAndBottom/>
                <wp:docPr id="301" name="Shape 301"/>
                <a:graphic xmlns:a="http://schemas.openxmlformats.org/drawingml/2006/main">
                  <a:graphicData uri="http://schemas.microsoft.com/office/word/2010/wordprocessingShape">
                    <wps:wsp>
                      <wps:cNvSpPr txBox="1"/>
                      <wps:spPr>
                        <a:xfrm>
                          <a:ext cx="1771650" cy="2473325"/>
                        </a:xfrm>
                        <a:prstGeom prst="rect"/>
                        <a:noFill/>
                      </wps:spPr>
                      <wps:txbx>
                        <w:txbxContent>
                          <w:p>
                            <w:pPr>
                              <w:pStyle w:val="Style9"/>
                              <w:keepNext w:val="0"/>
                              <w:keepLines w:val="0"/>
                              <w:widowControl w:val="0"/>
                              <w:shd w:val="clear" w:color="auto" w:fill="auto"/>
                              <w:bidi w:val="0"/>
                              <w:spacing w:before="0" w:after="0" w:line="211" w:lineRule="auto"/>
                              <w:ind w:left="180" w:right="0" w:hanging="180"/>
                              <w:jc w:val="both"/>
                            </w:pPr>
                            <w:r>
                              <w:rPr>
                                <w:i w:val="0"/>
                                <w:iCs w:val="0"/>
                                <w:color w:val="000000"/>
                                <w:spacing w:val="0"/>
                                <w:w w:val="100"/>
                                <w:position w:val="0"/>
                                <w:shd w:val="clear" w:color="auto" w:fill="auto"/>
                                <w:lang w:val="pl-PL" w:eastAsia="pl-PL" w:bidi="pl-PL"/>
                              </w:rPr>
                              <w:t xml:space="preserve">TUREK (Wiktor). </w:t>
                            </w:r>
                            <w:r>
                              <w:rPr>
                                <w:color w:val="000000"/>
                                <w:spacing w:val="0"/>
                                <w:w w:val="100"/>
                                <w:position w:val="0"/>
                                <w:shd w:val="clear" w:color="auto" w:fill="auto"/>
                                <w:lang w:val="pl-PL" w:eastAsia="pl-PL" w:bidi="pl-PL"/>
                              </w:rPr>
                              <w:t xml:space="preserve">Sir </w:t>
                            </w:r>
                            <w:r>
                              <w:rPr>
                                <w:color w:val="000000"/>
                                <w:spacing w:val="0"/>
                                <w:w w:val="100"/>
                                <w:position w:val="0"/>
                                <w:shd w:val="clear" w:color="auto" w:fill="auto"/>
                                <w:lang w:val="fr-FR" w:eastAsia="fr-FR" w:bidi="fr-FR"/>
                              </w:rPr>
                              <w:t xml:space="preserve">Casimir </w:t>
                            </w:r>
                            <w:r>
                              <w:rPr>
                                <w:color w:val="000000"/>
                                <w:spacing w:val="0"/>
                                <w:w w:val="100"/>
                                <w:position w:val="0"/>
                                <w:shd w:val="clear" w:color="auto" w:fill="auto"/>
                                <w:lang w:val="pl-PL" w:eastAsia="pl-PL" w:bidi="pl-PL"/>
                              </w:rPr>
                              <w:t>S. Gzowski.</w:t>
                            </w:r>
                            <w:r>
                              <w:rPr>
                                <w:i w:val="0"/>
                                <w:iCs w:val="0"/>
                                <w:color w:val="000000"/>
                                <w:spacing w:val="0"/>
                                <w:w w:val="100"/>
                                <w:position w:val="0"/>
                                <w:shd w:val="clear" w:color="auto" w:fill="auto"/>
                                <w:lang w:val="pl-PL" w:eastAsia="pl-PL" w:bidi="pl-PL"/>
                              </w:rPr>
                              <w:t xml:space="preserve"> Str. 109. (Wyd. Kon</w:t>
                              <w:softHyphen/>
                              <w:t>gres Polonii Kanadyjskiej, Insty</w:t>
                              <w:softHyphen/>
                              <w:t>tut Polski w Kanadzie, 1957).</w:t>
                            </w:r>
                          </w:p>
                          <w:p>
                            <w:pPr>
                              <w:pStyle w:val="Style9"/>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Wincenty</w:t>
                            </w:r>
                            <w:r>
                              <w:rPr>
                                <w:i w:val="0"/>
                                <w:iCs w:val="0"/>
                                <w:color w:val="000000"/>
                                <w:spacing w:val="0"/>
                                <w:w w:val="100"/>
                                <w:position w:val="0"/>
                                <w:shd w:val="clear" w:color="auto" w:fill="auto"/>
                                <w:lang w:val="pl-PL" w:eastAsia="pl-PL" w:bidi="pl-PL"/>
                              </w:rPr>
                              <w:t xml:space="preserve"> ITi/os. </w:t>
                            </w:r>
                            <w:r>
                              <w:rPr>
                                <w:color w:val="000000"/>
                                <w:spacing w:val="0"/>
                                <w:w w:val="100"/>
                                <w:position w:val="0"/>
                                <w:shd w:val="clear" w:color="auto" w:fill="auto"/>
                                <w:lang w:val="pl-PL" w:eastAsia="pl-PL" w:bidi="pl-PL"/>
                              </w:rPr>
                              <w:t>W 6Q-lecie Ruchu Ludowego.</w:t>
                            </w:r>
                            <w:r>
                              <w:rPr>
                                <w:i w:val="0"/>
                                <w:iCs w:val="0"/>
                                <w:color w:val="000000"/>
                                <w:spacing w:val="0"/>
                                <w:w w:val="100"/>
                                <w:position w:val="0"/>
                                <w:shd w:val="clear" w:color="auto" w:fill="auto"/>
                                <w:lang w:val="pl-PL" w:eastAsia="pl-PL" w:bidi="pl-PL"/>
                              </w:rPr>
                              <w:t xml:space="preserve"> Str. 64. (Wyd. Nakł. Polskiego Stronnictwa Ludowego, Londyn, 1957).</w:t>
                            </w:r>
                          </w:p>
                          <w:p>
                            <w:pPr>
                              <w:pStyle w:val="Style9"/>
                              <w:keepNext w:val="0"/>
                              <w:keepLines w:val="0"/>
                              <w:widowControl w:val="0"/>
                              <w:shd w:val="clear" w:color="auto" w:fill="auto"/>
                              <w:bidi w:val="0"/>
                              <w:spacing w:before="0" w:after="0" w:line="211" w:lineRule="auto"/>
                              <w:ind w:left="180" w:right="0" w:hanging="180"/>
                              <w:jc w:val="both"/>
                            </w:pPr>
                            <w:r>
                              <w:rPr>
                                <w:i w:val="0"/>
                                <w:iCs w:val="0"/>
                                <w:color w:val="000000"/>
                                <w:spacing w:val="0"/>
                                <w:w w:val="100"/>
                                <w:position w:val="0"/>
                                <w:shd w:val="clear" w:color="auto" w:fill="auto"/>
                                <w:lang w:val="pl-PL" w:eastAsia="pl-PL" w:bidi="pl-PL"/>
                              </w:rPr>
                              <w:t xml:space="preserve">CZAYKOWSKI (Bogdan). </w:t>
                            </w:r>
                            <w:r>
                              <w:rPr>
                                <w:color w:val="000000"/>
                                <w:spacing w:val="0"/>
                                <w:w w:val="100"/>
                                <w:position w:val="0"/>
                                <w:shd w:val="clear" w:color="auto" w:fill="auto"/>
                                <w:lang w:val="pl-PL" w:eastAsia="pl-PL" w:bidi="pl-PL"/>
                              </w:rPr>
                              <w:t>Reduc- tio ad absurdum i Przezwycięże</w:t>
                              <w:softHyphen/>
                              <w:t>nie.</w:t>
                            </w:r>
                            <w:r>
                              <w:rPr>
                                <w:i w:val="0"/>
                                <w:iCs w:val="0"/>
                                <w:color w:val="000000"/>
                                <w:spacing w:val="0"/>
                                <w:w w:val="100"/>
                                <w:position w:val="0"/>
                                <w:shd w:val="clear" w:color="auto" w:fill="auto"/>
                                <w:lang w:val="pl-PL" w:eastAsia="pl-PL" w:bidi="pl-PL"/>
                              </w:rPr>
                              <w:t xml:space="preserve"> Str. 16. (Wyd. nakładem au</w:t>
                              <w:softHyphen/>
                              <w:t>tora, Londyn, 1958).</w:t>
                            </w:r>
                          </w:p>
                          <w:p>
                            <w:pPr>
                              <w:pStyle w:val="Style9"/>
                              <w:keepNext w:val="0"/>
                              <w:keepLines w:val="0"/>
                              <w:widowControl w:val="0"/>
                              <w:shd w:val="clear" w:color="auto" w:fill="auto"/>
                              <w:bidi w:val="0"/>
                              <w:spacing w:before="0" w:after="0" w:line="211" w:lineRule="auto"/>
                              <w:ind w:left="180" w:right="0" w:hanging="180"/>
                              <w:jc w:val="both"/>
                            </w:pPr>
                            <w:r>
                              <w:rPr>
                                <w:i w:val="0"/>
                                <w:iCs w:val="0"/>
                                <w:color w:val="000000"/>
                                <w:spacing w:val="0"/>
                                <w:w w:val="100"/>
                                <w:position w:val="0"/>
                                <w:shd w:val="clear" w:color="auto" w:fill="auto"/>
                                <w:lang w:val="pl-PL" w:eastAsia="pl-PL" w:bidi="pl-PL"/>
                              </w:rPr>
                              <w:t xml:space="preserve">GIERTYCH (Jędrzej). </w:t>
                            </w:r>
                            <w:r>
                              <w:rPr>
                                <w:color w:val="000000"/>
                                <w:spacing w:val="0"/>
                                <w:w w:val="100"/>
                                <w:position w:val="0"/>
                                <w:shd w:val="clear" w:color="auto" w:fill="auto"/>
                                <w:lang w:val="pl-PL" w:eastAsia="pl-PL" w:bidi="pl-PL"/>
                              </w:rPr>
                              <w:t>Wrześniow- cy.</w:t>
                            </w:r>
                            <w:r>
                              <w:rPr>
                                <w:i w:val="0"/>
                                <w:iCs w:val="0"/>
                                <w:color w:val="000000"/>
                                <w:spacing w:val="0"/>
                                <w:w w:val="100"/>
                                <w:position w:val="0"/>
                                <w:shd w:val="clear" w:color="auto" w:fill="auto"/>
                                <w:lang w:val="pl-PL" w:eastAsia="pl-PL" w:bidi="pl-PL"/>
                              </w:rPr>
                              <w:t xml:space="preserve"> Str. 276. Tom XXXV Serii Czerwonej B blioteki Polskiej (Nakł. Kat. Ośr. Wyd. </w:t>
                            </w:r>
                            <w:r>
                              <w:rPr>
                                <w:i w:val="0"/>
                                <w:iCs w:val="0"/>
                                <w:color w:val="000000"/>
                                <w:spacing w:val="0"/>
                                <w:w w:val="100"/>
                                <w:position w:val="0"/>
                                <w:shd w:val="clear" w:color="auto" w:fill="auto"/>
                                <w:lang w:val="fr-FR" w:eastAsia="fr-FR" w:bidi="fr-FR"/>
                              </w:rPr>
                              <w:t>„Veri</w:t>
                              <w:softHyphen/>
                              <w:t xml:space="preserve">tas”, </w:t>
                            </w:r>
                            <w:r>
                              <w:rPr>
                                <w:i w:val="0"/>
                                <w:iCs w:val="0"/>
                                <w:color w:val="000000"/>
                                <w:spacing w:val="0"/>
                                <w:w w:val="100"/>
                                <w:position w:val="0"/>
                                <w:shd w:val="clear" w:color="auto" w:fill="auto"/>
                                <w:lang w:val="pl-PL" w:eastAsia="pl-PL" w:bidi="pl-PL"/>
                              </w:rPr>
                              <w:t>Londyn, 1957, cena 15 sh.).</w:t>
                            </w:r>
                          </w:p>
                          <w:p>
                            <w:pPr>
                              <w:pStyle w:val="Style9"/>
                              <w:keepNext w:val="0"/>
                              <w:keepLines w:val="0"/>
                              <w:widowControl w:val="0"/>
                              <w:shd w:val="clear" w:color="auto" w:fill="auto"/>
                              <w:bidi w:val="0"/>
                              <w:spacing w:before="0" w:after="0" w:line="211" w:lineRule="auto"/>
                              <w:ind w:left="180" w:right="0" w:hanging="180"/>
                              <w:jc w:val="both"/>
                            </w:pPr>
                            <w:r>
                              <w:rPr>
                                <w:i w:val="0"/>
                                <w:iCs w:val="0"/>
                                <w:color w:val="000000"/>
                                <w:spacing w:val="0"/>
                                <w:w w:val="100"/>
                                <w:position w:val="0"/>
                                <w:shd w:val="clear" w:color="auto" w:fill="auto"/>
                                <w:lang w:val="fr-FR" w:eastAsia="fr-FR" w:bidi="fr-FR"/>
                              </w:rPr>
                              <w:t xml:space="preserve">MANNING </w:t>
                            </w:r>
                            <w:r>
                              <w:rPr>
                                <w:i w:val="0"/>
                                <w:iCs w:val="0"/>
                                <w:color w:val="000000"/>
                                <w:spacing w:val="0"/>
                                <w:w w:val="100"/>
                                <w:position w:val="0"/>
                                <w:shd w:val="clear" w:color="auto" w:fill="auto"/>
                                <w:lang w:val="pl-PL" w:eastAsia="pl-PL" w:bidi="pl-PL"/>
                              </w:rPr>
                              <w:t xml:space="preserve">(Clarence A.). </w:t>
                            </w:r>
                            <w:r>
                              <w:rPr>
                                <w:color w:val="000000"/>
                                <w:spacing w:val="0"/>
                                <w:w w:val="100"/>
                                <w:position w:val="0"/>
                                <w:shd w:val="clear" w:color="auto" w:fill="auto"/>
                                <w:lang w:val="pl-PL" w:eastAsia="pl-PL" w:bidi="pl-PL"/>
                              </w:rPr>
                              <w:t xml:space="preserve">History of </w:t>
                            </w:r>
                            <w:r>
                              <w:rPr>
                                <w:color w:val="000000"/>
                                <w:spacing w:val="0"/>
                                <w:w w:val="100"/>
                                <w:position w:val="0"/>
                                <w:shd w:val="clear" w:color="auto" w:fill="auto"/>
                                <w:lang w:val="fr-FR" w:eastAsia="fr-FR" w:bidi="fr-FR"/>
                              </w:rPr>
                              <w:t xml:space="preserve">Slaüic </w:t>
                            </w:r>
                            <w:r>
                              <w:rPr>
                                <w:color w:val="000000"/>
                                <w:spacing w:val="0"/>
                                <w:w w:val="100"/>
                                <w:position w:val="0"/>
                                <w:shd w:val="clear" w:color="auto" w:fill="auto"/>
                                <w:lang w:val="pl-PL" w:eastAsia="pl-PL" w:bidi="pl-PL"/>
                              </w:rPr>
                              <w:t xml:space="preserve">Studies </w:t>
                            </w:r>
                            <w:r>
                              <w:rPr>
                                <w:color w:val="000000"/>
                                <w:spacing w:val="0"/>
                                <w:w w:val="100"/>
                                <w:position w:val="0"/>
                                <w:shd w:val="clear" w:color="auto" w:fill="auto"/>
                                <w:lang w:val="fr-FR" w:eastAsia="fr-FR" w:bidi="fr-FR"/>
                              </w:rPr>
                              <w:t xml:space="preserve">in </w:t>
                            </w:r>
                            <w:r>
                              <w:rPr>
                                <w:color w:val="000000"/>
                                <w:spacing w:val="0"/>
                                <w:w w:val="100"/>
                                <w:position w:val="0"/>
                                <w:shd w:val="clear" w:color="auto" w:fill="auto"/>
                                <w:lang w:val="pl-PL" w:eastAsia="pl-PL" w:bidi="pl-PL"/>
                              </w:rPr>
                              <w:t xml:space="preserve">the </w:t>
                            </w:r>
                            <w:r>
                              <w:rPr>
                                <w:color w:val="000000"/>
                                <w:spacing w:val="0"/>
                                <w:w w:val="100"/>
                                <w:position w:val="0"/>
                                <w:shd w:val="clear" w:color="auto" w:fill="auto"/>
                                <w:lang w:val="fr-FR" w:eastAsia="fr-FR" w:bidi="fr-FR"/>
                              </w:rPr>
                              <w:t xml:space="preserve">United </w:t>
                            </w:r>
                            <w:r>
                              <w:rPr>
                                <w:color w:val="000000"/>
                                <w:spacing w:val="0"/>
                                <w:w w:val="100"/>
                                <w:position w:val="0"/>
                                <w:shd w:val="clear" w:color="auto" w:fill="auto"/>
                                <w:lang w:val="pl-PL" w:eastAsia="pl-PL" w:bidi="pl-PL"/>
                              </w:rPr>
                              <w:t>States.</w:t>
                            </w:r>
                            <w:r>
                              <w:rPr>
                                <w:i w:val="0"/>
                                <w:iCs w:val="0"/>
                                <w:color w:val="000000"/>
                                <w:spacing w:val="0"/>
                                <w:w w:val="100"/>
                                <w:position w:val="0"/>
                                <w:shd w:val="clear" w:color="auto" w:fill="auto"/>
                                <w:lang w:val="pl-PL" w:eastAsia="pl-PL" w:bidi="pl-PL"/>
                              </w:rPr>
                              <w:t xml:space="preserve"> Str. 117. (Wyd. The </w:t>
                            </w:r>
                            <w:r>
                              <w:rPr>
                                <w:i w:val="0"/>
                                <w:iCs w:val="0"/>
                                <w:color w:val="000000"/>
                                <w:spacing w:val="0"/>
                                <w:w w:val="100"/>
                                <w:position w:val="0"/>
                                <w:shd w:val="clear" w:color="auto" w:fill="auto"/>
                                <w:lang w:val="fr-FR" w:eastAsia="fr-FR" w:bidi="fr-FR"/>
                              </w:rPr>
                              <w:t>Mar</w:t>
                              <w:softHyphen/>
                              <w:t xml:space="preserve">quette University </w:t>
                            </w:r>
                            <w:r>
                              <w:rPr>
                                <w:i w:val="0"/>
                                <w:iCs w:val="0"/>
                                <w:color w:val="000000"/>
                                <w:spacing w:val="0"/>
                                <w:w w:val="100"/>
                                <w:position w:val="0"/>
                                <w:shd w:val="clear" w:color="auto" w:fill="auto"/>
                                <w:lang w:val="pl-PL" w:eastAsia="pl-PL" w:bidi="pl-PL"/>
                              </w:rPr>
                              <w:t>Press. Milwau</w:t>
                              <w:softHyphen/>
                              <w:t>kee, Wis., 1957) cena 4,20 doi.</w:t>
                            </w:r>
                          </w:p>
                        </w:txbxContent>
                      </wps:txbx>
                      <wps:bodyPr lIns="0" tIns="0" rIns="0" bIns="0">
                        <a:noAutoFit/>
                      </wps:bodyPr>
                    </wps:wsp>
                  </a:graphicData>
                </a:graphic>
              </wp:anchor>
            </w:drawing>
          </mc:Choice>
          <mc:Fallback>
            <w:pict>
              <v:shape id="_x0000_s1327" type="#_x0000_t202" style="position:absolute;margin-left:27.149999999999999pt;margin-top:2.pt;width:139.5pt;height:194.75pt;z-index:-125829352;mso-wrap-distance-left:0;mso-wrap-distance-top:2.pt;mso-wrap-distance-right:0;mso-wrap-distance-bottom:0.34999999999999998pt;mso-position-horizontal-relative:page" filled="f" stroked="f">
                <v:textbox inset="0,0,0,0">
                  <w:txbxContent>
                    <w:p>
                      <w:pPr>
                        <w:pStyle w:val="Style9"/>
                        <w:keepNext w:val="0"/>
                        <w:keepLines w:val="0"/>
                        <w:widowControl w:val="0"/>
                        <w:shd w:val="clear" w:color="auto" w:fill="auto"/>
                        <w:bidi w:val="0"/>
                        <w:spacing w:before="0" w:after="0" w:line="211" w:lineRule="auto"/>
                        <w:ind w:left="180" w:right="0" w:hanging="180"/>
                        <w:jc w:val="both"/>
                      </w:pPr>
                      <w:r>
                        <w:rPr>
                          <w:i w:val="0"/>
                          <w:iCs w:val="0"/>
                          <w:color w:val="000000"/>
                          <w:spacing w:val="0"/>
                          <w:w w:val="100"/>
                          <w:position w:val="0"/>
                          <w:shd w:val="clear" w:color="auto" w:fill="auto"/>
                          <w:lang w:val="pl-PL" w:eastAsia="pl-PL" w:bidi="pl-PL"/>
                        </w:rPr>
                        <w:t xml:space="preserve">TUREK (Wiktor). </w:t>
                      </w:r>
                      <w:r>
                        <w:rPr>
                          <w:color w:val="000000"/>
                          <w:spacing w:val="0"/>
                          <w:w w:val="100"/>
                          <w:position w:val="0"/>
                          <w:shd w:val="clear" w:color="auto" w:fill="auto"/>
                          <w:lang w:val="pl-PL" w:eastAsia="pl-PL" w:bidi="pl-PL"/>
                        </w:rPr>
                        <w:t xml:space="preserve">Sir </w:t>
                      </w:r>
                      <w:r>
                        <w:rPr>
                          <w:color w:val="000000"/>
                          <w:spacing w:val="0"/>
                          <w:w w:val="100"/>
                          <w:position w:val="0"/>
                          <w:shd w:val="clear" w:color="auto" w:fill="auto"/>
                          <w:lang w:val="fr-FR" w:eastAsia="fr-FR" w:bidi="fr-FR"/>
                        </w:rPr>
                        <w:t xml:space="preserve">Casimir </w:t>
                      </w:r>
                      <w:r>
                        <w:rPr>
                          <w:color w:val="000000"/>
                          <w:spacing w:val="0"/>
                          <w:w w:val="100"/>
                          <w:position w:val="0"/>
                          <w:shd w:val="clear" w:color="auto" w:fill="auto"/>
                          <w:lang w:val="pl-PL" w:eastAsia="pl-PL" w:bidi="pl-PL"/>
                        </w:rPr>
                        <w:t>S. Gzowski.</w:t>
                      </w:r>
                      <w:r>
                        <w:rPr>
                          <w:i w:val="0"/>
                          <w:iCs w:val="0"/>
                          <w:color w:val="000000"/>
                          <w:spacing w:val="0"/>
                          <w:w w:val="100"/>
                          <w:position w:val="0"/>
                          <w:shd w:val="clear" w:color="auto" w:fill="auto"/>
                          <w:lang w:val="pl-PL" w:eastAsia="pl-PL" w:bidi="pl-PL"/>
                        </w:rPr>
                        <w:t xml:space="preserve"> Str. 109. (Wyd. Kon</w:t>
                        <w:softHyphen/>
                        <w:t>gres Polonii Kanadyjskiej, Insty</w:t>
                        <w:softHyphen/>
                        <w:t>tut Polski w Kanadzie, 1957).</w:t>
                      </w:r>
                    </w:p>
                    <w:p>
                      <w:pPr>
                        <w:pStyle w:val="Style9"/>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Wincenty</w:t>
                      </w:r>
                      <w:r>
                        <w:rPr>
                          <w:i w:val="0"/>
                          <w:iCs w:val="0"/>
                          <w:color w:val="000000"/>
                          <w:spacing w:val="0"/>
                          <w:w w:val="100"/>
                          <w:position w:val="0"/>
                          <w:shd w:val="clear" w:color="auto" w:fill="auto"/>
                          <w:lang w:val="pl-PL" w:eastAsia="pl-PL" w:bidi="pl-PL"/>
                        </w:rPr>
                        <w:t xml:space="preserve"> ITi/os. </w:t>
                      </w:r>
                      <w:r>
                        <w:rPr>
                          <w:color w:val="000000"/>
                          <w:spacing w:val="0"/>
                          <w:w w:val="100"/>
                          <w:position w:val="0"/>
                          <w:shd w:val="clear" w:color="auto" w:fill="auto"/>
                          <w:lang w:val="pl-PL" w:eastAsia="pl-PL" w:bidi="pl-PL"/>
                        </w:rPr>
                        <w:t>W 6Q-lecie Ruchu Ludowego.</w:t>
                      </w:r>
                      <w:r>
                        <w:rPr>
                          <w:i w:val="0"/>
                          <w:iCs w:val="0"/>
                          <w:color w:val="000000"/>
                          <w:spacing w:val="0"/>
                          <w:w w:val="100"/>
                          <w:position w:val="0"/>
                          <w:shd w:val="clear" w:color="auto" w:fill="auto"/>
                          <w:lang w:val="pl-PL" w:eastAsia="pl-PL" w:bidi="pl-PL"/>
                        </w:rPr>
                        <w:t xml:space="preserve"> Str. 64. (Wyd. Nakł. Polskiego Stronnictwa Ludowego, Londyn, 1957).</w:t>
                      </w:r>
                    </w:p>
                    <w:p>
                      <w:pPr>
                        <w:pStyle w:val="Style9"/>
                        <w:keepNext w:val="0"/>
                        <w:keepLines w:val="0"/>
                        <w:widowControl w:val="0"/>
                        <w:shd w:val="clear" w:color="auto" w:fill="auto"/>
                        <w:bidi w:val="0"/>
                        <w:spacing w:before="0" w:after="0" w:line="211" w:lineRule="auto"/>
                        <w:ind w:left="180" w:right="0" w:hanging="180"/>
                        <w:jc w:val="both"/>
                      </w:pPr>
                      <w:r>
                        <w:rPr>
                          <w:i w:val="0"/>
                          <w:iCs w:val="0"/>
                          <w:color w:val="000000"/>
                          <w:spacing w:val="0"/>
                          <w:w w:val="100"/>
                          <w:position w:val="0"/>
                          <w:shd w:val="clear" w:color="auto" w:fill="auto"/>
                          <w:lang w:val="pl-PL" w:eastAsia="pl-PL" w:bidi="pl-PL"/>
                        </w:rPr>
                        <w:t xml:space="preserve">CZAYKOWSKI (Bogdan). </w:t>
                      </w:r>
                      <w:r>
                        <w:rPr>
                          <w:color w:val="000000"/>
                          <w:spacing w:val="0"/>
                          <w:w w:val="100"/>
                          <w:position w:val="0"/>
                          <w:shd w:val="clear" w:color="auto" w:fill="auto"/>
                          <w:lang w:val="pl-PL" w:eastAsia="pl-PL" w:bidi="pl-PL"/>
                        </w:rPr>
                        <w:t>Reduc- tio ad absurdum i Przezwycięże</w:t>
                        <w:softHyphen/>
                        <w:t>nie.</w:t>
                      </w:r>
                      <w:r>
                        <w:rPr>
                          <w:i w:val="0"/>
                          <w:iCs w:val="0"/>
                          <w:color w:val="000000"/>
                          <w:spacing w:val="0"/>
                          <w:w w:val="100"/>
                          <w:position w:val="0"/>
                          <w:shd w:val="clear" w:color="auto" w:fill="auto"/>
                          <w:lang w:val="pl-PL" w:eastAsia="pl-PL" w:bidi="pl-PL"/>
                        </w:rPr>
                        <w:t xml:space="preserve"> Str. 16. (Wyd. nakładem au</w:t>
                        <w:softHyphen/>
                        <w:t>tora, Londyn, 1958).</w:t>
                      </w:r>
                    </w:p>
                    <w:p>
                      <w:pPr>
                        <w:pStyle w:val="Style9"/>
                        <w:keepNext w:val="0"/>
                        <w:keepLines w:val="0"/>
                        <w:widowControl w:val="0"/>
                        <w:shd w:val="clear" w:color="auto" w:fill="auto"/>
                        <w:bidi w:val="0"/>
                        <w:spacing w:before="0" w:after="0" w:line="211" w:lineRule="auto"/>
                        <w:ind w:left="180" w:right="0" w:hanging="180"/>
                        <w:jc w:val="both"/>
                      </w:pPr>
                      <w:r>
                        <w:rPr>
                          <w:i w:val="0"/>
                          <w:iCs w:val="0"/>
                          <w:color w:val="000000"/>
                          <w:spacing w:val="0"/>
                          <w:w w:val="100"/>
                          <w:position w:val="0"/>
                          <w:shd w:val="clear" w:color="auto" w:fill="auto"/>
                          <w:lang w:val="pl-PL" w:eastAsia="pl-PL" w:bidi="pl-PL"/>
                        </w:rPr>
                        <w:t xml:space="preserve">GIERTYCH (Jędrzej). </w:t>
                      </w:r>
                      <w:r>
                        <w:rPr>
                          <w:color w:val="000000"/>
                          <w:spacing w:val="0"/>
                          <w:w w:val="100"/>
                          <w:position w:val="0"/>
                          <w:shd w:val="clear" w:color="auto" w:fill="auto"/>
                          <w:lang w:val="pl-PL" w:eastAsia="pl-PL" w:bidi="pl-PL"/>
                        </w:rPr>
                        <w:t>Wrześniow- cy.</w:t>
                      </w:r>
                      <w:r>
                        <w:rPr>
                          <w:i w:val="0"/>
                          <w:iCs w:val="0"/>
                          <w:color w:val="000000"/>
                          <w:spacing w:val="0"/>
                          <w:w w:val="100"/>
                          <w:position w:val="0"/>
                          <w:shd w:val="clear" w:color="auto" w:fill="auto"/>
                          <w:lang w:val="pl-PL" w:eastAsia="pl-PL" w:bidi="pl-PL"/>
                        </w:rPr>
                        <w:t xml:space="preserve"> Str. 276. Tom XXXV Serii Czerwonej B blioteki Polskiej (Nakł. Kat. Ośr. Wyd. </w:t>
                      </w:r>
                      <w:r>
                        <w:rPr>
                          <w:i w:val="0"/>
                          <w:iCs w:val="0"/>
                          <w:color w:val="000000"/>
                          <w:spacing w:val="0"/>
                          <w:w w:val="100"/>
                          <w:position w:val="0"/>
                          <w:shd w:val="clear" w:color="auto" w:fill="auto"/>
                          <w:lang w:val="fr-FR" w:eastAsia="fr-FR" w:bidi="fr-FR"/>
                        </w:rPr>
                        <w:t>„Veri</w:t>
                        <w:softHyphen/>
                        <w:t xml:space="preserve">tas”, </w:t>
                      </w:r>
                      <w:r>
                        <w:rPr>
                          <w:i w:val="0"/>
                          <w:iCs w:val="0"/>
                          <w:color w:val="000000"/>
                          <w:spacing w:val="0"/>
                          <w:w w:val="100"/>
                          <w:position w:val="0"/>
                          <w:shd w:val="clear" w:color="auto" w:fill="auto"/>
                          <w:lang w:val="pl-PL" w:eastAsia="pl-PL" w:bidi="pl-PL"/>
                        </w:rPr>
                        <w:t>Londyn, 1957, cena 15 sh.).</w:t>
                      </w:r>
                    </w:p>
                    <w:p>
                      <w:pPr>
                        <w:pStyle w:val="Style9"/>
                        <w:keepNext w:val="0"/>
                        <w:keepLines w:val="0"/>
                        <w:widowControl w:val="0"/>
                        <w:shd w:val="clear" w:color="auto" w:fill="auto"/>
                        <w:bidi w:val="0"/>
                        <w:spacing w:before="0" w:after="0" w:line="211" w:lineRule="auto"/>
                        <w:ind w:left="180" w:right="0" w:hanging="180"/>
                        <w:jc w:val="both"/>
                      </w:pPr>
                      <w:r>
                        <w:rPr>
                          <w:i w:val="0"/>
                          <w:iCs w:val="0"/>
                          <w:color w:val="000000"/>
                          <w:spacing w:val="0"/>
                          <w:w w:val="100"/>
                          <w:position w:val="0"/>
                          <w:shd w:val="clear" w:color="auto" w:fill="auto"/>
                          <w:lang w:val="fr-FR" w:eastAsia="fr-FR" w:bidi="fr-FR"/>
                        </w:rPr>
                        <w:t xml:space="preserve">MANNING </w:t>
                      </w:r>
                      <w:r>
                        <w:rPr>
                          <w:i w:val="0"/>
                          <w:iCs w:val="0"/>
                          <w:color w:val="000000"/>
                          <w:spacing w:val="0"/>
                          <w:w w:val="100"/>
                          <w:position w:val="0"/>
                          <w:shd w:val="clear" w:color="auto" w:fill="auto"/>
                          <w:lang w:val="pl-PL" w:eastAsia="pl-PL" w:bidi="pl-PL"/>
                        </w:rPr>
                        <w:t xml:space="preserve">(Clarence A.). </w:t>
                      </w:r>
                      <w:r>
                        <w:rPr>
                          <w:color w:val="000000"/>
                          <w:spacing w:val="0"/>
                          <w:w w:val="100"/>
                          <w:position w:val="0"/>
                          <w:shd w:val="clear" w:color="auto" w:fill="auto"/>
                          <w:lang w:val="pl-PL" w:eastAsia="pl-PL" w:bidi="pl-PL"/>
                        </w:rPr>
                        <w:t xml:space="preserve">History of </w:t>
                      </w:r>
                      <w:r>
                        <w:rPr>
                          <w:color w:val="000000"/>
                          <w:spacing w:val="0"/>
                          <w:w w:val="100"/>
                          <w:position w:val="0"/>
                          <w:shd w:val="clear" w:color="auto" w:fill="auto"/>
                          <w:lang w:val="fr-FR" w:eastAsia="fr-FR" w:bidi="fr-FR"/>
                        </w:rPr>
                        <w:t xml:space="preserve">Slaüic </w:t>
                      </w:r>
                      <w:r>
                        <w:rPr>
                          <w:color w:val="000000"/>
                          <w:spacing w:val="0"/>
                          <w:w w:val="100"/>
                          <w:position w:val="0"/>
                          <w:shd w:val="clear" w:color="auto" w:fill="auto"/>
                          <w:lang w:val="pl-PL" w:eastAsia="pl-PL" w:bidi="pl-PL"/>
                        </w:rPr>
                        <w:t xml:space="preserve">Studies </w:t>
                      </w:r>
                      <w:r>
                        <w:rPr>
                          <w:color w:val="000000"/>
                          <w:spacing w:val="0"/>
                          <w:w w:val="100"/>
                          <w:position w:val="0"/>
                          <w:shd w:val="clear" w:color="auto" w:fill="auto"/>
                          <w:lang w:val="fr-FR" w:eastAsia="fr-FR" w:bidi="fr-FR"/>
                        </w:rPr>
                        <w:t xml:space="preserve">in </w:t>
                      </w:r>
                      <w:r>
                        <w:rPr>
                          <w:color w:val="000000"/>
                          <w:spacing w:val="0"/>
                          <w:w w:val="100"/>
                          <w:position w:val="0"/>
                          <w:shd w:val="clear" w:color="auto" w:fill="auto"/>
                          <w:lang w:val="pl-PL" w:eastAsia="pl-PL" w:bidi="pl-PL"/>
                        </w:rPr>
                        <w:t xml:space="preserve">the </w:t>
                      </w:r>
                      <w:r>
                        <w:rPr>
                          <w:color w:val="000000"/>
                          <w:spacing w:val="0"/>
                          <w:w w:val="100"/>
                          <w:position w:val="0"/>
                          <w:shd w:val="clear" w:color="auto" w:fill="auto"/>
                          <w:lang w:val="fr-FR" w:eastAsia="fr-FR" w:bidi="fr-FR"/>
                        </w:rPr>
                        <w:t xml:space="preserve">United </w:t>
                      </w:r>
                      <w:r>
                        <w:rPr>
                          <w:color w:val="000000"/>
                          <w:spacing w:val="0"/>
                          <w:w w:val="100"/>
                          <w:position w:val="0"/>
                          <w:shd w:val="clear" w:color="auto" w:fill="auto"/>
                          <w:lang w:val="pl-PL" w:eastAsia="pl-PL" w:bidi="pl-PL"/>
                        </w:rPr>
                        <w:t>States.</w:t>
                      </w:r>
                      <w:r>
                        <w:rPr>
                          <w:i w:val="0"/>
                          <w:iCs w:val="0"/>
                          <w:color w:val="000000"/>
                          <w:spacing w:val="0"/>
                          <w:w w:val="100"/>
                          <w:position w:val="0"/>
                          <w:shd w:val="clear" w:color="auto" w:fill="auto"/>
                          <w:lang w:val="pl-PL" w:eastAsia="pl-PL" w:bidi="pl-PL"/>
                        </w:rPr>
                        <w:t xml:space="preserve"> Str. 117. (Wyd. The </w:t>
                      </w:r>
                      <w:r>
                        <w:rPr>
                          <w:i w:val="0"/>
                          <w:iCs w:val="0"/>
                          <w:color w:val="000000"/>
                          <w:spacing w:val="0"/>
                          <w:w w:val="100"/>
                          <w:position w:val="0"/>
                          <w:shd w:val="clear" w:color="auto" w:fill="auto"/>
                          <w:lang w:val="fr-FR" w:eastAsia="fr-FR" w:bidi="fr-FR"/>
                        </w:rPr>
                        <w:t>Mar</w:t>
                        <w:softHyphen/>
                        <w:t xml:space="preserve">quette University </w:t>
                      </w:r>
                      <w:r>
                        <w:rPr>
                          <w:i w:val="0"/>
                          <w:iCs w:val="0"/>
                          <w:color w:val="000000"/>
                          <w:spacing w:val="0"/>
                          <w:w w:val="100"/>
                          <w:position w:val="0"/>
                          <w:shd w:val="clear" w:color="auto" w:fill="auto"/>
                          <w:lang w:val="pl-PL" w:eastAsia="pl-PL" w:bidi="pl-PL"/>
                        </w:rPr>
                        <w:t>Press. Milwau</w:t>
                        <w:softHyphen/>
                        <w:t>kee, Wis., 1957) cena 4,20 doi.</w:t>
                      </w:r>
                    </w:p>
                  </w:txbxContent>
                </v:textbox>
                <w10:wrap type="topAndBottom" anchorx="page"/>
              </v:shape>
            </w:pict>
          </mc:Fallback>
        </mc:AlternateContent>
      </w:r>
      <w:r>
        <mc:AlternateContent>
          <mc:Choice Requires="wps">
            <w:drawing>
              <wp:anchor distT="29845" distB="0" distL="0" distR="0" simplePos="0" relativeHeight="125829403" behindDoc="0" locked="0" layoutInCell="1" allowOverlap="1">
                <wp:simplePos x="0" y="0"/>
                <wp:positionH relativeFrom="page">
                  <wp:posOffset>2226310</wp:posOffset>
                </wp:positionH>
                <wp:positionV relativeFrom="paragraph">
                  <wp:posOffset>29845</wp:posOffset>
                </wp:positionV>
                <wp:extent cx="1774190" cy="2473325"/>
                <wp:wrapTopAndBottom/>
                <wp:docPr id="303" name="Shape 303"/>
                <a:graphic xmlns:a="http://schemas.openxmlformats.org/drawingml/2006/main">
                  <a:graphicData uri="http://schemas.microsoft.com/office/word/2010/wordprocessingShape">
                    <wps:wsp>
                      <wps:cNvSpPr txBox="1"/>
                      <wps:spPr>
                        <a:xfrm>
                          <a:ext cx="1774190" cy="2473325"/>
                        </a:xfrm>
                        <a:prstGeom prst="rect"/>
                        <a:noFill/>
                      </wps:spPr>
                      <wps:txbx>
                        <w:txbxContent>
                          <w:p>
                            <w:pPr>
                              <w:pStyle w:val="Style9"/>
                              <w:keepNext w:val="0"/>
                              <w:keepLines w:val="0"/>
                              <w:widowControl w:val="0"/>
                              <w:shd w:val="clear" w:color="auto" w:fill="auto"/>
                              <w:bidi w:val="0"/>
                              <w:spacing w:before="0" w:after="80" w:line="209" w:lineRule="auto"/>
                              <w:ind w:left="180" w:right="0" w:hanging="180"/>
                              <w:jc w:val="both"/>
                            </w:pPr>
                            <w:r>
                              <w:rPr>
                                <w:i w:val="0"/>
                                <w:iCs w:val="0"/>
                                <w:color w:val="000000"/>
                                <w:spacing w:val="0"/>
                                <w:w w:val="100"/>
                                <w:position w:val="0"/>
                                <w:shd w:val="clear" w:color="auto" w:fill="auto"/>
                                <w:lang w:val="pl-PL" w:eastAsia="pl-PL" w:bidi="pl-PL"/>
                              </w:rPr>
                              <w:t xml:space="preserve">OBERTYŃSKA (Beata). </w:t>
                            </w:r>
                            <w:r>
                              <w:rPr>
                                <w:color w:val="000000"/>
                                <w:spacing w:val="0"/>
                                <w:w w:val="100"/>
                                <w:position w:val="0"/>
                                <w:shd w:val="clear" w:color="auto" w:fill="auto"/>
                                <w:lang w:val="pl-PL" w:eastAsia="pl-PL" w:bidi="pl-PL"/>
                              </w:rPr>
                              <w:t>Ziarnka piasku.</w:t>
                            </w:r>
                            <w:r>
                              <w:rPr>
                                <w:i w:val="0"/>
                                <w:iCs w:val="0"/>
                                <w:color w:val="000000"/>
                                <w:spacing w:val="0"/>
                                <w:w w:val="100"/>
                                <w:position w:val="0"/>
                                <w:shd w:val="clear" w:color="auto" w:fill="auto"/>
                                <w:lang w:val="pl-PL" w:eastAsia="pl-PL" w:bidi="pl-PL"/>
                              </w:rPr>
                              <w:t xml:space="preserve"> Opowiadania i nowele. Str. 258. Tom XXXIV Serii Czerwonej Biblioteki Polskiej (Na</w:t>
                              <w:softHyphen/>
                              <w:t xml:space="preserve">kładem Kat. Ośr. Wyd. </w:t>
                            </w:r>
                            <w:r>
                              <w:rPr>
                                <w:i w:val="0"/>
                                <w:iCs w:val="0"/>
                                <w:color w:val="000000"/>
                                <w:spacing w:val="0"/>
                                <w:w w:val="100"/>
                                <w:position w:val="0"/>
                                <w:shd w:val="clear" w:color="auto" w:fill="auto"/>
                                <w:lang w:val="fr-FR" w:eastAsia="fr-FR" w:bidi="fr-FR"/>
                              </w:rPr>
                              <w:t xml:space="preserve">„Veritas” </w:t>
                            </w:r>
                            <w:r>
                              <w:rPr>
                                <w:i w:val="0"/>
                                <w:iCs w:val="0"/>
                                <w:color w:val="000000"/>
                                <w:spacing w:val="0"/>
                                <w:w w:val="100"/>
                                <w:position w:val="0"/>
                                <w:shd w:val="clear" w:color="auto" w:fill="auto"/>
                                <w:lang w:val="pl-PL" w:eastAsia="pl-PL" w:bidi="pl-PL"/>
                              </w:rPr>
                              <w:t>Londyn, 1957, cena 15 sh.).</w:t>
                            </w:r>
                          </w:p>
                          <w:p>
                            <w:pPr>
                              <w:pStyle w:val="Style9"/>
                              <w:keepNext w:val="0"/>
                              <w:keepLines w:val="0"/>
                              <w:widowControl w:val="0"/>
                              <w:shd w:val="clear" w:color="auto" w:fill="auto"/>
                              <w:bidi w:val="0"/>
                              <w:spacing w:before="0" w:after="80" w:line="209" w:lineRule="auto"/>
                              <w:ind w:left="180" w:right="0" w:hanging="180"/>
                              <w:jc w:val="both"/>
                            </w:pPr>
                            <w:r>
                              <w:rPr>
                                <w:i w:val="0"/>
                                <w:iCs w:val="0"/>
                                <w:color w:val="000000"/>
                                <w:spacing w:val="0"/>
                                <w:w w:val="100"/>
                                <w:position w:val="0"/>
                                <w:shd w:val="clear" w:color="auto" w:fill="auto"/>
                                <w:lang w:val="pl-PL" w:eastAsia="pl-PL" w:bidi="pl-PL"/>
                              </w:rPr>
                              <w:t xml:space="preserve">ARCISZEWSKI (Franciszek). </w:t>
                            </w:r>
                            <w:r>
                              <w:rPr>
                                <w:color w:val="000000"/>
                                <w:spacing w:val="0"/>
                                <w:w w:val="100"/>
                                <w:position w:val="0"/>
                                <w:shd w:val="clear" w:color="auto" w:fill="auto"/>
                                <w:lang w:val="pl-PL" w:eastAsia="pl-PL" w:bidi="pl-PL"/>
                              </w:rPr>
                              <w:t>Cud nad Wisłą.</w:t>
                            </w:r>
                            <w:r>
                              <w:rPr>
                                <w:i w:val="0"/>
                                <w:iCs w:val="0"/>
                                <w:color w:val="000000"/>
                                <w:spacing w:val="0"/>
                                <w:w w:val="100"/>
                                <w:position w:val="0"/>
                                <w:shd w:val="clear" w:color="auto" w:fill="auto"/>
                                <w:lang w:val="pl-PL" w:eastAsia="pl-PL" w:bidi="pl-PL"/>
                              </w:rPr>
                              <w:t xml:space="preserve"> Rozważania żołnierza. Str. 196. Tom V. Serii Zielonej Biblioteki Polskiej. (Nakł. Kat. Ośr. Wyd. </w:t>
                            </w:r>
                            <w:r>
                              <w:rPr>
                                <w:i w:val="0"/>
                                <w:iCs w:val="0"/>
                                <w:color w:val="000000"/>
                                <w:spacing w:val="0"/>
                                <w:w w:val="100"/>
                                <w:position w:val="0"/>
                                <w:shd w:val="clear" w:color="auto" w:fill="auto"/>
                                <w:lang w:val="fr-FR" w:eastAsia="fr-FR" w:bidi="fr-FR"/>
                              </w:rPr>
                              <w:t xml:space="preserve">„Veritas”, </w:t>
                            </w:r>
                            <w:r>
                              <w:rPr>
                                <w:i w:val="0"/>
                                <w:iCs w:val="0"/>
                                <w:color w:val="000000"/>
                                <w:spacing w:val="0"/>
                                <w:w w:val="100"/>
                                <w:position w:val="0"/>
                                <w:shd w:val="clear" w:color="auto" w:fill="auto"/>
                                <w:lang w:val="pl-PL" w:eastAsia="pl-PL" w:bidi="pl-PL"/>
                              </w:rPr>
                              <w:t>Londyn, 1957, cena 15 sh.).</w:t>
                            </w:r>
                          </w:p>
                          <w:p>
                            <w:pPr>
                              <w:pStyle w:val="Style9"/>
                              <w:keepNext w:val="0"/>
                              <w:keepLines w:val="0"/>
                              <w:widowControl w:val="0"/>
                              <w:shd w:val="clear" w:color="auto" w:fill="auto"/>
                              <w:bidi w:val="0"/>
                              <w:spacing w:before="0" w:after="80" w:line="211" w:lineRule="auto"/>
                              <w:ind w:left="180" w:right="0" w:hanging="180"/>
                              <w:jc w:val="both"/>
                            </w:pPr>
                            <w:r>
                              <w:rPr>
                                <w:color w:val="000000"/>
                                <w:spacing w:val="0"/>
                                <w:w w:val="100"/>
                                <w:position w:val="0"/>
                                <w:shd w:val="clear" w:color="auto" w:fill="auto"/>
                                <w:lang w:val="fr-FR" w:eastAsia="fr-FR" w:bidi="fr-FR"/>
                              </w:rPr>
                              <w:t xml:space="preserve">Readings in </w:t>
                            </w:r>
                            <w:r>
                              <w:rPr>
                                <w:color w:val="000000"/>
                                <w:spacing w:val="0"/>
                                <w:w w:val="100"/>
                                <w:position w:val="0"/>
                                <w:shd w:val="clear" w:color="auto" w:fill="auto"/>
                                <w:lang w:val="pl-PL" w:eastAsia="pl-PL" w:bidi="pl-PL"/>
                              </w:rPr>
                              <w:t xml:space="preserve">Canadian </w:t>
                            </w:r>
                            <w:r>
                              <w:rPr>
                                <w:color w:val="000000"/>
                                <w:spacing w:val="0"/>
                                <w:w w:val="100"/>
                                <w:position w:val="0"/>
                                <w:shd w:val="clear" w:color="auto" w:fill="auto"/>
                                <w:lang w:val="fr-FR" w:eastAsia="fr-FR" w:bidi="fr-FR"/>
                              </w:rPr>
                              <w:t>Slaüic Folk</w:t>
                              <w:softHyphen/>
                              <w:t>lore.</w:t>
                            </w:r>
                            <w:r>
                              <w:rPr>
                                <w:i w:val="0"/>
                                <w:iCs w:val="0"/>
                                <w:color w:val="000000"/>
                                <w:spacing w:val="0"/>
                                <w:w w:val="100"/>
                                <w:position w:val="0"/>
                                <w:shd w:val="clear" w:color="auto" w:fill="auto"/>
                                <w:lang w:val="fr-FR" w:eastAsia="fr-FR" w:bidi="fr-FR"/>
                              </w:rPr>
                              <w:t xml:space="preserve"> </w:t>
                            </w:r>
                            <w:r>
                              <w:rPr>
                                <w:i w:val="0"/>
                                <w:iCs w:val="0"/>
                                <w:color w:val="000000"/>
                                <w:spacing w:val="0"/>
                                <w:w w:val="100"/>
                                <w:position w:val="0"/>
                                <w:shd w:val="clear" w:color="auto" w:fill="auto"/>
                                <w:lang w:val="pl-PL" w:eastAsia="pl-PL" w:bidi="pl-PL"/>
                              </w:rPr>
                              <w:t xml:space="preserve">Opr. i red. J.B. Rudnyćkyj. Str. 192. (Wyd. The </w:t>
                            </w:r>
                            <w:r>
                              <w:rPr>
                                <w:i w:val="0"/>
                                <w:iCs w:val="0"/>
                                <w:color w:val="000000"/>
                                <w:spacing w:val="0"/>
                                <w:w w:val="100"/>
                                <w:position w:val="0"/>
                                <w:shd w:val="clear" w:color="auto" w:fill="auto"/>
                                <w:lang w:val="fr-FR" w:eastAsia="fr-FR" w:bidi="fr-FR"/>
                              </w:rPr>
                              <w:t xml:space="preserve">University </w:t>
                            </w:r>
                            <w:r>
                              <w:rPr>
                                <w:i w:val="0"/>
                                <w:iCs w:val="0"/>
                                <w:color w:val="000000"/>
                                <w:spacing w:val="0"/>
                                <w:w w:val="100"/>
                                <w:position w:val="0"/>
                                <w:shd w:val="clear" w:color="auto" w:fill="auto"/>
                                <w:lang w:val="pl-PL" w:eastAsia="pl-PL" w:bidi="pl-PL"/>
                              </w:rPr>
                              <w:t>of Man.toba Press, Winnipeg, 1958).</w:t>
                            </w:r>
                          </w:p>
                          <w:p>
                            <w:pPr>
                              <w:pStyle w:val="Style9"/>
                              <w:keepNext w:val="0"/>
                              <w:keepLines w:val="0"/>
                              <w:widowControl w:val="0"/>
                              <w:shd w:val="clear" w:color="auto" w:fill="auto"/>
                              <w:bidi w:val="0"/>
                              <w:spacing w:before="0" w:after="80" w:line="211" w:lineRule="auto"/>
                              <w:ind w:left="180" w:right="0" w:hanging="180"/>
                              <w:jc w:val="both"/>
                            </w:pPr>
                            <w:r>
                              <w:rPr>
                                <w:color w:val="000000"/>
                                <w:spacing w:val="0"/>
                                <w:w w:val="100"/>
                                <w:position w:val="0"/>
                                <w:shd w:val="clear" w:color="auto" w:fill="auto"/>
                                <w:lang w:val="pl-PL" w:eastAsia="pl-PL" w:bidi="pl-PL"/>
                              </w:rPr>
                              <w:t xml:space="preserve">Readings </w:t>
                            </w:r>
                            <w:r>
                              <w:rPr>
                                <w:color w:val="000000"/>
                                <w:spacing w:val="0"/>
                                <w:w w:val="100"/>
                                <w:position w:val="0"/>
                                <w:shd w:val="clear" w:color="auto" w:fill="auto"/>
                                <w:lang w:val="fr-FR" w:eastAsia="fr-FR" w:bidi="fr-FR"/>
                              </w:rPr>
                              <w:t xml:space="preserve">in </w:t>
                            </w:r>
                            <w:r>
                              <w:rPr>
                                <w:color w:val="000000"/>
                                <w:spacing w:val="0"/>
                                <w:w w:val="100"/>
                                <w:position w:val="0"/>
                                <w:shd w:val="clear" w:color="auto" w:fill="auto"/>
                                <w:lang w:val="pl-PL" w:eastAsia="pl-PL" w:bidi="pl-PL"/>
                              </w:rPr>
                              <w:t xml:space="preserve">Ukrainian </w:t>
                            </w:r>
                            <w:r>
                              <w:rPr>
                                <w:color w:val="000000"/>
                                <w:spacing w:val="0"/>
                                <w:w w:val="100"/>
                                <w:position w:val="0"/>
                                <w:shd w:val="clear" w:color="auto" w:fill="auto"/>
                                <w:lang w:val="fr-FR" w:eastAsia="fr-FR" w:bidi="fr-FR"/>
                              </w:rPr>
                              <w:t>Folklore.</w:t>
                            </w:r>
                            <w:r>
                              <w:rPr>
                                <w:i w:val="0"/>
                                <w:iCs w:val="0"/>
                                <w:color w:val="000000"/>
                                <w:spacing w:val="0"/>
                                <w:w w:val="100"/>
                                <w:position w:val="0"/>
                                <w:shd w:val="clear" w:color="auto" w:fill="auto"/>
                                <w:lang w:val="fr-FR" w:eastAsia="fr-FR" w:bidi="fr-FR"/>
                              </w:rPr>
                              <w:t xml:space="preserve"> </w:t>
                            </w:r>
                            <w:r>
                              <w:rPr>
                                <w:i w:val="0"/>
                                <w:iCs w:val="0"/>
                                <w:color w:val="000000"/>
                                <w:spacing w:val="0"/>
                                <w:w w:val="100"/>
                                <w:position w:val="0"/>
                                <w:shd w:val="clear" w:color="auto" w:fill="auto"/>
                                <w:lang w:val="pl-PL" w:eastAsia="pl-PL" w:bidi="pl-PL"/>
                              </w:rPr>
                              <w:t xml:space="preserve">Opr. i red. J.B. Rudnyćkyj. II wyd. Str. 32. (Wyd. The </w:t>
                            </w:r>
                            <w:r>
                              <w:rPr>
                                <w:i w:val="0"/>
                                <w:iCs w:val="0"/>
                                <w:color w:val="000000"/>
                                <w:spacing w:val="0"/>
                                <w:w w:val="100"/>
                                <w:position w:val="0"/>
                                <w:shd w:val="clear" w:color="auto" w:fill="auto"/>
                                <w:lang w:val="fr-FR" w:eastAsia="fr-FR" w:bidi="fr-FR"/>
                              </w:rPr>
                              <w:t xml:space="preserve">University </w:t>
                            </w:r>
                            <w:r>
                              <w:rPr>
                                <w:i w:val="0"/>
                                <w:iCs w:val="0"/>
                                <w:color w:val="000000"/>
                                <w:spacing w:val="0"/>
                                <w:w w:val="100"/>
                                <w:position w:val="0"/>
                                <w:shd w:val="clear" w:color="auto" w:fill="auto"/>
                                <w:lang w:val="pl-PL" w:eastAsia="pl-PL" w:bidi="pl-PL"/>
                              </w:rPr>
                              <w:t xml:space="preserve">of </w:t>
                            </w:r>
                            <w:r>
                              <w:rPr>
                                <w:i w:val="0"/>
                                <w:iCs w:val="0"/>
                                <w:color w:val="000000"/>
                                <w:spacing w:val="0"/>
                                <w:w w:val="100"/>
                                <w:position w:val="0"/>
                                <w:shd w:val="clear" w:color="auto" w:fill="auto"/>
                                <w:lang w:val="fr-FR" w:eastAsia="fr-FR" w:bidi="fr-FR"/>
                              </w:rPr>
                              <w:t xml:space="preserve">Manitoba </w:t>
                            </w:r>
                            <w:r>
                              <w:rPr>
                                <w:i w:val="0"/>
                                <w:iCs w:val="0"/>
                                <w:color w:val="000000"/>
                                <w:spacing w:val="0"/>
                                <w:w w:val="100"/>
                                <w:position w:val="0"/>
                                <w:shd w:val="clear" w:color="auto" w:fill="auto"/>
                                <w:lang w:val="pl-PL" w:eastAsia="pl-PL" w:bidi="pl-PL"/>
                              </w:rPr>
                              <w:t>Press, Winnipeg, 1958).</w:t>
                            </w:r>
                          </w:p>
                        </w:txbxContent>
                      </wps:txbx>
                      <wps:bodyPr lIns="0" tIns="0" rIns="0" bIns="0">
                        <a:noAutoFit/>
                      </wps:bodyPr>
                    </wps:wsp>
                  </a:graphicData>
                </a:graphic>
              </wp:anchor>
            </w:drawing>
          </mc:Choice>
          <mc:Fallback>
            <w:pict>
              <v:shape id="_x0000_s1329" type="#_x0000_t202" style="position:absolute;margin-left:175.30000000000001pt;margin-top:2.3500000000000001pt;width:139.69999999999999pt;height:194.75pt;z-index:-125829350;mso-wrap-distance-left:0;mso-wrap-distance-top:2.3500000000000001pt;mso-wrap-distance-right:0;mso-position-horizontal-relative:page" filled="f" stroked="f">
                <v:textbox inset="0,0,0,0">
                  <w:txbxContent>
                    <w:p>
                      <w:pPr>
                        <w:pStyle w:val="Style9"/>
                        <w:keepNext w:val="0"/>
                        <w:keepLines w:val="0"/>
                        <w:widowControl w:val="0"/>
                        <w:shd w:val="clear" w:color="auto" w:fill="auto"/>
                        <w:bidi w:val="0"/>
                        <w:spacing w:before="0" w:after="80" w:line="209" w:lineRule="auto"/>
                        <w:ind w:left="180" w:right="0" w:hanging="180"/>
                        <w:jc w:val="both"/>
                      </w:pPr>
                      <w:r>
                        <w:rPr>
                          <w:i w:val="0"/>
                          <w:iCs w:val="0"/>
                          <w:color w:val="000000"/>
                          <w:spacing w:val="0"/>
                          <w:w w:val="100"/>
                          <w:position w:val="0"/>
                          <w:shd w:val="clear" w:color="auto" w:fill="auto"/>
                          <w:lang w:val="pl-PL" w:eastAsia="pl-PL" w:bidi="pl-PL"/>
                        </w:rPr>
                        <w:t xml:space="preserve">OBERTYŃSKA (Beata). </w:t>
                      </w:r>
                      <w:r>
                        <w:rPr>
                          <w:color w:val="000000"/>
                          <w:spacing w:val="0"/>
                          <w:w w:val="100"/>
                          <w:position w:val="0"/>
                          <w:shd w:val="clear" w:color="auto" w:fill="auto"/>
                          <w:lang w:val="pl-PL" w:eastAsia="pl-PL" w:bidi="pl-PL"/>
                        </w:rPr>
                        <w:t>Ziarnka piasku.</w:t>
                      </w:r>
                      <w:r>
                        <w:rPr>
                          <w:i w:val="0"/>
                          <w:iCs w:val="0"/>
                          <w:color w:val="000000"/>
                          <w:spacing w:val="0"/>
                          <w:w w:val="100"/>
                          <w:position w:val="0"/>
                          <w:shd w:val="clear" w:color="auto" w:fill="auto"/>
                          <w:lang w:val="pl-PL" w:eastAsia="pl-PL" w:bidi="pl-PL"/>
                        </w:rPr>
                        <w:t xml:space="preserve"> Opowiadania i nowele. Str. 258. Tom XXXIV Serii Czerwonej Biblioteki Polskiej (Na</w:t>
                        <w:softHyphen/>
                        <w:t xml:space="preserve">kładem Kat. Ośr. Wyd. </w:t>
                      </w:r>
                      <w:r>
                        <w:rPr>
                          <w:i w:val="0"/>
                          <w:iCs w:val="0"/>
                          <w:color w:val="000000"/>
                          <w:spacing w:val="0"/>
                          <w:w w:val="100"/>
                          <w:position w:val="0"/>
                          <w:shd w:val="clear" w:color="auto" w:fill="auto"/>
                          <w:lang w:val="fr-FR" w:eastAsia="fr-FR" w:bidi="fr-FR"/>
                        </w:rPr>
                        <w:t xml:space="preserve">„Veritas” </w:t>
                      </w:r>
                      <w:r>
                        <w:rPr>
                          <w:i w:val="0"/>
                          <w:iCs w:val="0"/>
                          <w:color w:val="000000"/>
                          <w:spacing w:val="0"/>
                          <w:w w:val="100"/>
                          <w:position w:val="0"/>
                          <w:shd w:val="clear" w:color="auto" w:fill="auto"/>
                          <w:lang w:val="pl-PL" w:eastAsia="pl-PL" w:bidi="pl-PL"/>
                        </w:rPr>
                        <w:t>Londyn, 1957, cena 15 sh.).</w:t>
                      </w:r>
                    </w:p>
                    <w:p>
                      <w:pPr>
                        <w:pStyle w:val="Style9"/>
                        <w:keepNext w:val="0"/>
                        <w:keepLines w:val="0"/>
                        <w:widowControl w:val="0"/>
                        <w:shd w:val="clear" w:color="auto" w:fill="auto"/>
                        <w:bidi w:val="0"/>
                        <w:spacing w:before="0" w:after="80" w:line="209" w:lineRule="auto"/>
                        <w:ind w:left="180" w:right="0" w:hanging="180"/>
                        <w:jc w:val="both"/>
                      </w:pPr>
                      <w:r>
                        <w:rPr>
                          <w:i w:val="0"/>
                          <w:iCs w:val="0"/>
                          <w:color w:val="000000"/>
                          <w:spacing w:val="0"/>
                          <w:w w:val="100"/>
                          <w:position w:val="0"/>
                          <w:shd w:val="clear" w:color="auto" w:fill="auto"/>
                          <w:lang w:val="pl-PL" w:eastAsia="pl-PL" w:bidi="pl-PL"/>
                        </w:rPr>
                        <w:t xml:space="preserve">ARCISZEWSKI (Franciszek). </w:t>
                      </w:r>
                      <w:r>
                        <w:rPr>
                          <w:color w:val="000000"/>
                          <w:spacing w:val="0"/>
                          <w:w w:val="100"/>
                          <w:position w:val="0"/>
                          <w:shd w:val="clear" w:color="auto" w:fill="auto"/>
                          <w:lang w:val="pl-PL" w:eastAsia="pl-PL" w:bidi="pl-PL"/>
                        </w:rPr>
                        <w:t>Cud nad Wisłą.</w:t>
                      </w:r>
                      <w:r>
                        <w:rPr>
                          <w:i w:val="0"/>
                          <w:iCs w:val="0"/>
                          <w:color w:val="000000"/>
                          <w:spacing w:val="0"/>
                          <w:w w:val="100"/>
                          <w:position w:val="0"/>
                          <w:shd w:val="clear" w:color="auto" w:fill="auto"/>
                          <w:lang w:val="pl-PL" w:eastAsia="pl-PL" w:bidi="pl-PL"/>
                        </w:rPr>
                        <w:t xml:space="preserve"> Rozważania żołnierza. Str. 196. Tom V. Serii Zielonej Biblioteki Polskiej. (Nakł. Kat. Ośr. Wyd. </w:t>
                      </w:r>
                      <w:r>
                        <w:rPr>
                          <w:i w:val="0"/>
                          <w:iCs w:val="0"/>
                          <w:color w:val="000000"/>
                          <w:spacing w:val="0"/>
                          <w:w w:val="100"/>
                          <w:position w:val="0"/>
                          <w:shd w:val="clear" w:color="auto" w:fill="auto"/>
                          <w:lang w:val="fr-FR" w:eastAsia="fr-FR" w:bidi="fr-FR"/>
                        </w:rPr>
                        <w:t xml:space="preserve">„Veritas”, </w:t>
                      </w:r>
                      <w:r>
                        <w:rPr>
                          <w:i w:val="0"/>
                          <w:iCs w:val="0"/>
                          <w:color w:val="000000"/>
                          <w:spacing w:val="0"/>
                          <w:w w:val="100"/>
                          <w:position w:val="0"/>
                          <w:shd w:val="clear" w:color="auto" w:fill="auto"/>
                          <w:lang w:val="pl-PL" w:eastAsia="pl-PL" w:bidi="pl-PL"/>
                        </w:rPr>
                        <w:t>Londyn, 1957, cena 15 sh.).</w:t>
                      </w:r>
                    </w:p>
                    <w:p>
                      <w:pPr>
                        <w:pStyle w:val="Style9"/>
                        <w:keepNext w:val="0"/>
                        <w:keepLines w:val="0"/>
                        <w:widowControl w:val="0"/>
                        <w:shd w:val="clear" w:color="auto" w:fill="auto"/>
                        <w:bidi w:val="0"/>
                        <w:spacing w:before="0" w:after="80" w:line="211" w:lineRule="auto"/>
                        <w:ind w:left="180" w:right="0" w:hanging="180"/>
                        <w:jc w:val="both"/>
                      </w:pPr>
                      <w:r>
                        <w:rPr>
                          <w:color w:val="000000"/>
                          <w:spacing w:val="0"/>
                          <w:w w:val="100"/>
                          <w:position w:val="0"/>
                          <w:shd w:val="clear" w:color="auto" w:fill="auto"/>
                          <w:lang w:val="fr-FR" w:eastAsia="fr-FR" w:bidi="fr-FR"/>
                        </w:rPr>
                        <w:t xml:space="preserve">Readings in </w:t>
                      </w:r>
                      <w:r>
                        <w:rPr>
                          <w:color w:val="000000"/>
                          <w:spacing w:val="0"/>
                          <w:w w:val="100"/>
                          <w:position w:val="0"/>
                          <w:shd w:val="clear" w:color="auto" w:fill="auto"/>
                          <w:lang w:val="pl-PL" w:eastAsia="pl-PL" w:bidi="pl-PL"/>
                        </w:rPr>
                        <w:t xml:space="preserve">Canadian </w:t>
                      </w:r>
                      <w:r>
                        <w:rPr>
                          <w:color w:val="000000"/>
                          <w:spacing w:val="0"/>
                          <w:w w:val="100"/>
                          <w:position w:val="0"/>
                          <w:shd w:val="clear" w:color="auto" w:fill="auto"/>
                          <w:lang w:val="fr-FR" w:eastAsia="fr-FR" w:bidi="fr-FR"/>
                        </w:rPr>
                        <w:t>Slaüic Folk</w:t>
                        <w:softHyphen/>
                        <w:t>lore.</w:t>
                      </w:r>
                      <w:r>
                        <w:rPr>
                          <w:i w:val="0"/>
                          <w:iCs w:val="0"/>
                          <w:color w:val="000000"/>
                          <w:spacing w:val="0"/>
                          <w:w w:val="100"/>
                          <w:position w:val="0"/>
                          <w:shd w:val="clear" w:color="auto" w:fill="auto"/>
                          <w:lang w:val="fr-FR" w:eastAsia="fr-FR" w:bidi="fr-FR"/>
                        </w:rPr>
                        <w:t xml:space="preserve"> </w:t>
                      </w:r>
                      <w:r>
                        <w:rPr>
                          <w:i w:val="0"/>
                          <w:iCs w:val="0"/>
                          <w:color w:val="000000"/>
                          <w:spacing w:val="0"/>
                          <w:w w:val="100"/>
                          <w:position w:val="0"/>
                          <w:shd w:val="clear" w:color="auto" w:fill="auto"/>
                          <w:lang w:val="pl-PL" w:eastAsia="pl-PL" w:bidi="pl-PL"/>
                        </w:rPr>
                        <w:t xml:space="preserve">Opr. i red. J.B. Rudnyćkyj. Str. 192. (Wyd. The </w:t>
                      </w:r>
                      <w:r>
                        <w:rPr>
                          <w:i w:val="0"/>
                          <w:iCs w:val="0"/>
                          <w:color w:val="000000"/>
                          <w:spacing w:val="0"/>
                          <w:w w:val="100"/>
                          <w:position w:val="0"/>
                          <w:shd w:val="clear" w:color="auto" w:fill="auto"/>
                          <w:lang w:val="fr-FR" w:eastAsia="fr-FR" w:bidi="fr-FR"/>
                        </w:rPr>
                        <w:t xml:space="preserve">University </w:t>
                      </w:r>
                      <w:r>
                        <w:rPr>
                          <w:i w:val="0"/>
                          <w:iCs w:val="0"/>
                          <w:color w:val="000000"/>
                          <w:spacing w:val="0"/>
                          <w:w w:val="100"/>
                          <w:position w:val="0"/>
                          <w:shd w:val="clear" w:color="auto" w:fill="auto"/>
                          <w:lang w:val="pl-PL" w:eastAsia="pl-PL" w:bidi="pl-PL"/>
                        </w:rPr>
                        <w:t>of Man.toba Press, Winnipeg, 1958).</w:t>
                      </w:r>
                    </w:p>
                    <w:p>
                      <w:pPr>
                        <w:pStyle w:val="Style9"/>
                        <w:keepNext w:val="0"/>
                        <w:keepLines w:val="0"/>
                        <w:widowControl w:val="0"/>
                        <w:shd w:val="clear" w:color="auto" w:fill="auto"/>
                        <w:bidi w:val="0"/>
                        <w:spacing w:before="0" w:after="80" w:line="211" w:lineRule="auto"/>
                        <w:ind w:left="180" w:right="0" w:hanging="180"/>
                        <w:jc w:val="both"/>
                      </w:pPr>
                      <w:r>
                        <w:rPr>
                          <w:color w:val="000000"/>
                          <w:spacing w:val="0"/>
                          <w:w w:val="100"/>
                          <w:position w:val="0"/>
                          <w:shd w:val="clear" w:color="auto" w:fill="auto"/>
                          <w:lang w:val="pl-PL" w:eastAsia="pl-PL" w:bidi="pl-PL"/>
                        </w:rPr>
                        <w:t xml:space="preserve">Readings </w:t>
                      </w:r>
                      <w:r>
                        <w:rPr>
                          <w:color w:val="000000"/>
                          <w:spacing w:val="0"/>
                          <w:w w:val="100"/>
                          <w:position w:val="0"/>
                          <w:shd w:val="clear" w:color="auto" w:fill="auto"/>
                          <w:lang w:val="fr-FR" w:eastAsia="fr-FR" w:bidi="fr-FR"/>
                        </w:rPr>
                        <w:t xml:space="preserve">in </w:t>
                      </w:r>
                      <w:r>
                        <w:rPr>
                          <w:color w:val="000000"/>
                          <w:spacing w:val="0"/>
                          <w:w w:val="100"/>
                          <w:position w:val="0"/>
                          <w:shd w:val="clear" w:color="auto" w:fill="auto"/>
                          <w:lang w:val="pl-PL" w:eastAsia="pl-PL" w:bidi="pl-PL"/>
                        </w:rPr>
                        <w:t xml:space="preserve">Ukrainian </w:t>
                      </w:r>
                      <w:r>
                        <w:rPr>
                          <w:color w:val="000000"/>
                          <w:spacing w:val="0"/>
                          <w:w w:val="100"/>
                          <w:position w:val="0"/>
                          <w:shd w:val="clear" w:color="auto" w:fill="auto"/>
                          <w:lang w:val="fr-FR" w:eastAsia="fr-FR" w:bidi="fr-FR"/>
                        </w:rPr>
                        <w:t>Folklore.</w:t>
                      </w:r>
                      <w:r>
                        <w:rPr>
                          <w:i w:val="0"/>
                          <w:iCs w:val="0"/>
                          <w:color w:val="000000"/>
                          <w:spacing w:val="0"/>
                          <w:w w:val="100"/>
                          <w:position w:val="0"/>
                          <w:shd w:val="clear" w:color="auto" w:fill="auto"/>
                          <w:lang w:val="fr-FR" w:eastAsia="fr-FR" w:bidi="fr-FR"/>
                        </w:rPr>
                        <w:t xml:space="preserve"> </w:t>
                      </w:r>
                      <w:r>
                        <w:rPr>
                          <w:i w:val="0"/>
                          <w:iCs w:val="0"/>
                          <w:color w:val="000000"/>
                          <w:spacing w:val="0"/>
                          <w:w w:val="100"/>
                          <w:position w:val="0"/>
                          <w:shd w:val="clear" w:color="auto" w:fill="auto"/>
                          <w:lang w:val="pl-PL" w:eastAsia="pl-PL" w:bidi="pl-PL"/>
                        </w:rPr>
                        <w:t xml:space="preserve">Opr. i red. J.B. Rudnyćkyj. II wyd. Str. 32. (Wyd. The </w:t>
                      </w:r>
                      <w:r>
                        <w:rPr>
                          <w:i w:val="0"/>
                          <w:iCs w:val="0"/>
                          <w:color w:val="000000"/>
                          <w:spacing w:val="0"/>
                          <w:w w:val="100"/>
                          <w:position w:val="0"/>
                          <w:shd w:val="clear" w:color="auto" w:fill="auto"/>
                          <w:lang w:val="fr-FR" w:eastAsia="fr-FR" w:bidi="fr-FR"/>
                        </w:rPr>
                        <w:t xml:space="preserve">University </w:t>
                      </w:r>
                      <w:r>
                        <w:rPr>
                          <w:i w:val="0"/>
                          <w:iCs w:val="0"/>
                          <w:color w:val="000000"/>
                          <w:spacing w:val="0"/>
                          <w:w w:val="100"/>
                          <w:position w:val="0"/>
                          <w:shd w:val="clear" w:color="auto" w:fill="auto"/>
                          <w:lang w:val="pl-PL" w:eastAsia="pl-PL" w:bidi="pl-PL"/>
                        </w:rPr>
                        <w:t xml:space="preserve">of </w:t>
                      </w:r>
                      <w:r>
                        <w:rPr>
                          <w:i w:val="0"/>
                          <w:iCs w:val="0"/>
                          <w:color w:val="000000"/>
                          <w:spacing w:val="0"/>
                          <w:w w:val="100"/>
                          <w:position w:val="0"/>
                          <w:shd w:val="clear" w:color="auto" w:fill="auto"/>
                          <w:lang w:val="fr-FR" w:eastAsia="fr-FR" w:bidi="fr-FR"/>
                        </w:rPr>
                        <w:t xml:space="preserve">Manitoba </w:t>
                      </w:r>
                      <w:r>
                        <w:rPr>
                          <w:i w:val="0"/>
                          <w:iCs w:val="0"/>
                          <w:color w:val="000000"/>
                          <w:spacing w:val="0"/>
                          <w:w w:val="100"/>
                          <w:position w:val="0"/>
                          <w:shd w:val="clear" w:color="auto" w:fill="auto"/>
                          <w:lang w:val="pl-PL" w:eastAsia="pl-PL" w:bidi="pl-PL"/>
                        </w:rPr>
                        <w:t>Press, Winnipeg, 1958).</w:t>
                      </w:r>
                    </w:p>
                  </w:txbxContent>
                </v:textbox>
                <w10:wrap type="topAndBottom" anchorx="page"/>
              </v:shape>
            </w:pict>
          </mc:Fallback>
        </mc:AlternateContent>
      </w:r>
    </w:p>
    <w:p>
      <w:pPr>
        <w:widowControl w:val="0"/>
        <w:spacing w:line="1" w:lineRule="exact"/>
        <w:sectPr>
          <w:headerReference w:type="default" r:id="rId241"/>
          <w:footerReference w:type="default" r:id="rId242"/>
          <w:headerReference w:type="even" r:id="rId243"/>
          <w:footerReference w:type="even" r:id="rId244"/>
          <w:headerReference w:type="first" r:id="rId245"/>
          <w:footerReference w:type="first" r:id="rId246"/>
          <w:footnotePr>
            <w:pos w:val="pageBottom"/>
            <w:numFmt w:val="chicago"/>
            <w:numRestart w:val="continuous"/>
            <w15:footnoteColumns w:val="1"/>
          </w:footnotePr>
          <w:pgSz w:w="6904" w:h="11425"/>
          <w:pgMar w:top="1042" w:left="303" w:right="305" w:bottom="644" w:header="0" w:footer="3" w:gutter="0"/>
          <w:cols w:space="720"/>
          <w:noEndnote/>
          <w:titlePg/>
          <w:rtlGutter w:val="0"/>
          <w:docGrid w:linePitch="360"/>
        </w:sectPr>
      </w:pPr>
      <w:r>
        <mc:AlternateContent>
          <mc:Choice Requires="wps">
            <w:drawing>
              <wp:anchor distT="139700" distB="608330" distL="0" distR="0" simplePos="0" relativeHeight="125829405" behindDoc="0" locked="0" layoutInCell="1" allowOverlap="1">
                <wp:simplePos x="0" y="0"/>
                <wp:positionH relativeFrom="page">
                  <wp:posOffset>335915</wp:posOffset>
                </wp:positionH>
                <wp:positionV relativeFrom="paragraph">
                  <wp:posOffset>139700</wp:posOffset>
                </wp:positionV>
                <wp:extent cx="2688590" cy="347345"/>
                <wp:wrapTopAndBottom/>
                <wp:docPr id="314" name="Shape 314"/>
                <a:graphic xmlns:a="http://schemas.openxmlformats.org/drawingml/2006/main">
                  <a:graphicData uri="http://schemas.microsoft.com/office/word/2010/wordprocessingShape">
                    <wps:wsp>
                      <wps:cNvSpPr txBox="1"/>
                      <wps:spPr>
                        <a:xfrm>
                          <a:ext cx="2688590" cy="347345"/>
                        </a:xfrm>
                        <a:prstGeom prst="rect"/>
                        <a:noFill/>
                      </wps:spPr>
                      <wps:txbx>
                        <w:txbxContent>
                          <w:p>
                            <w:pPr>
                              <w:pStyle w:val="Style9"/>
                              <w:keepNext w:val="0"/>
                              <w:keepLines w:val="0"/>
                              <w:widowControl w:val="0"/>
                              <w:shd w:val="clear" w:color="auto" w:fill="auto"/>
                              <w:bidi w:val="0"/>
                              <w:spacing w:before="0" w:after="140" w:line="240" w:lineRule="auto"/>
                              <w:ind w:left="1520" w:right="0" w:firstLine="0"/>
                              <w:jc w:val="left"/>
                            </w:pPr>
                            <w:r>
                              <w:rPr>
                                <w:i w:val="0"/>
                                <w:iCs w:val="0"/>
                                <w:color w:val="000000"/>
                                <w:spacing w:val="0"/>
                                <w:w w:val="100"/>
                                <w:position w:val="0"/>
                                <w:shd w:val="clear" w:color="auto" w:fill="auto"/>
                                <w:lang w:val="pl-PL" w:eastAsia="pl-PL" w:bidi="pl-PL"/>
                              </w:rPr>
                              <w:t>WYDAWNICTWA KRAJOWE</w:t>
                            </w:r>
                          </w:p>
                          <w:p>
                            <w:pPr>
                              <w:pStyle w:val="Style9"/>
                              <w:keepNext w:val="0"/>
                              <w:keepLines w:val="0"/>
                              <w:widowControl w:val="0"/>
                              <w:shd w:val="clear" w:color="auto" w:fill="auto"/>
                              <w:bidi w:val="0"/>
                              <w:spacing w:before="0" w:after="0" w:line="240" w:lineRule="auto"/>
                              <w:ind w:left="0" w:right="0" w:firstLine="0"/>
                              <w:jc w:val="left"/>
                            </w:pPr>
                            <w:r>
                              <w:rPr>
                                <w:i w:val="0"/>
                                <w:iCs w:val="0"/>
                                <w:color w:val="000000"/>
                                <w:spacing w:val="0"/>
                                <w:w w:val="100"/>
                                <w:position w:val="0"/>
                                <w:shd w:val="clear" w:color="auto" w:fill="auto"/>
                                <w:lang w:val="pl-PL" w:eastAsia="pl-PL" w:bidi="pl-PL"/>
                              </w:rPr>
                              <w:t xml:space="preserve">RYMKIEWICZ (J.M.). </w:t>
                            </w:r>
                            <w:r>
                              <w:rPr>
                                <w:color w:val="000000"/>
                                <w:spacing w:val="0"/>
                                <w:w w:val="100"/>
                                <w:position w:val="0"/>
                                <w:shd w:val="clear" w:color="auto" w:fill="auto"/>
                                <w:lang w:val="pl-PL" w:eastAsia="pl-PL" w:bidi="pl-PL"/>
                              </w:rPr>
                              <w:t>Konwen</w:t>
                              <w:softHyphen/>
                            </w:r>
                          </w:p>
                        </w:txbxContent>
                      </wps:txbx>
                      <wps:bodyPr lIns="0" tIns="0" rIns="0" bIns="0">
                        <a:noAutoFit/>
                      </wps:bodyPr>
                    </wps:wsp>
                  </a:graphicData>
                </a:graphic>
              </wp:anchor>
            </w:drawing>
          </mc:Choice>
          <mc:Fallback>
            <w:pict>
              <v:shape id="_x0000_s1340" type="#_x0000_t202" style="position:absolute;margin-left:26.449999999999999pt;margin-top:11.pt;width:211.69999999999999pt;height:27.350000000000001pt;z-index:-125829348;mso-wrap-distance-left:0;mso-wrap-distance-top:11.pt;mso-wrap-distance-right:0;mso-wrap-distance-bottom:47.899999999999999pt;mso-position-horizontal-relative:page" filled="f" stroked="f">
                <v:textbox inset="0,0,0,0">
                  <w:txbxContent>
                    <w:p>
                      <w:pPr>
                        <w:pStyle w:val="Style9"/>
                        <w:keepNext w:val="0"/>
                        <w:keepLines w:val="0"/>
                        <w:widowControl w:val="0"/>
                        <w:shd w:val="clear" w:color="auto" w:fill="auto"/>
                        <w:bidi w:val="0"/>
                        <w:spacing w:before="0" w:after="140" w:line="240" w:lineRule="auto"/>
                        <w:ind w:left="1520" w:right="0" w:firstLine="0"/>
                        <w:jc w:val="left"/>
                      </w:pPr>
                      <w:r>
                        <w:rPr>
                          <w:i w:val="0"/>
                          <w:iCs w:val="0"/>
                          <w:color w:val="000000"/>
                          <w:spacing w:val="0"/>
                          <w:w w:val="100"/>
                          <w:position w:val="0"/>
                          <w:shd w:val="clear" w:color="auto" w:fill="auto"/>
                          <w:lang w:val="pl-PL" w:eastAsia="pl-PL" w:bidi="pl-PL"/>
                        </w:rPr>
                        <w:t>WYDAWNICTWA KRAJOWE</w:t>
                      </w:r>
                    </w:p>
                    <w:p>
                      <w:pPr>
                        <w:pStyle w:val="Style9"/>
                        <w:keepNext w:val="0"/>
                        <w:keepLines w:val="0"/>
                        <w:widowControl w:val="0"/>
                        <w:shd w:val="clear" w:color="auto" w:fill="auto"/>
                        <w:bidi w:val="0"/>
                        <w:spacing w:before="0" w:after="0" w:line="240" w:lineRule="auto"/>
                        <w:ind w:left="0" w:right="0" w:firstLine="0"/>
                        <w:jc w:val="left"/>
                      </w:pPr>
                      <w:r>
                        <w:rPr>
                          <w:i w:val="0"/>
                          <w:iCs w:val="0"/>
                          <w:color w:val="000000"/>
                          <w:spacing w:val="0"/>
                          <w:w w:val="100"/>
                          <w:position w:val="0"/>
                          <w:shd w:val="clear" w:color="auto" w:fill="auto"/>
                          <w:lang w:val="pl-PL" w:eastAsia="pl-PL" w:bidi="pl-PL"/>
                        </w:rPr>
                        <w:t xml:space="preserve">RYMKIEWICZ (J.M.). </w:t>
                      </w:r>
                      <w:r>
                        <w:rPr>
                          <w:color w:val="000000"/>
                          <w:spacing w:val="0"/>
                          <w:w w:val="100"/>
                          <w:position w:val="0"/>
                          <w:shd w:val="clear" w:color="auto" w:fill="auto"/>
                          <w:lang w:val="pl-PL" w:eastAsia="pl-PL" w:bidi="pl-PL"/>
                        </w:rPr>
                        <w:t>Konwen</w:t>
                        <w:softHyphen/>
                      </w:r>
                    </w:p>
                  </w:txbxContent>
                </v:textbox>
                <w10:wrap type="topAndBottom" anchorx="page"/>
              </v:shape>
            </w:pict>
          </mc:Fallback>
        </mc:AlternateContent>
      </w:r>
      <w:r>
        <mc:AlternateContent>
          <mc:Choice Requires="wps">
            <w:drawing>
              <wp:anchor distT="487045" distB="0" distL="0" distR="0" simplePos="0" relativeHeight="125829407" behindDoc="0" locked="0" layoutInCell="1" allowOverlap="1">
                <wp:simplePos x="0" y="0"/>
                <wp:positionH relativeFrom="page">
                  <wp:posOffset>338455</wp:posOffset>
                </wp:positionH>
                <wp:positionV relativeFrom="paragraph">
                  <wp:posOffset>487045</wp:posOffset>
                </wp:positionV>
                <wp:extent cx="1748790" cy="608330"/>
                <wp:wrapTopAndBottom/>
                <wp:docPr id="316" name="Shape 316"/>
                <a:graphic xmlns:a="http://schemas.openxmlformats.org/drawingml/2006/main">
                  <a:graphicData uri="http://schemas.microsoft.com/office/word/2010/wordprocessingShape">
                    <wps:wsp>
                      <wps:cNvSpPr txBox="1"/>
                      <wps:spPr>
                        <a:xfrm>
                          <a:ext cx="1748790" cy="608330"/>
                        </a:xfrm>
                        <a:prstGeom prst="rect"/>
                        <a:noFill/>
                      </wps:spPr>
                      <wps:txbx>
                        <w:txbxContent>
                          <w:p>
                            <w:pPr>
                              <w:pStyle w:val="Style9"/>
                              <w:keepNext w:val="0"/>
                              <w:keepLines w:val="0"/>
                              <w:widowControl w:val="0"/>
                              <w:shd w:val="clear" w:color="auto" w:fill="auto"/>
                              <w:bidi w:val="0"/>
                              <w:spacing w:before="0" w:after="0" w:line="226" w:lineRule="auto"/>
                              <w:ind w:left="0" w:right="0" w:firstLine="180"/>
                              <w:jc w:val="both"/>
                            </w:pPr>
                            <w:r>
                              <w:rPr>
                                <w:color w:val="000000"/>
                                <w:spacing w:val="0"/>
                                <w:w w:val="100"/>
                                <w:position w:val="0"/>
                                <w:shd w:val="clear" w:color="auto" w:fill="auto"/>
                                <w:lang w:val="pl-PL" w:eastAsia="pl-PL" w:bidi="pl-PL"/>
                              </w:rPr>
                              <w:t>cje.</w:t>
                            </w:r>
                            <w:r>
                              <w:rPr>
                                <w:i w:val="0"/>
                                <w:iCs w:val="0"/>
                                <w:color w:val="000000"/>
                                <w:spacing w:val="0"/>
                                <w:w w:val="100"/>
                                <w:position w:val="0"/>
                                <w:shd w:val="clear" w:color="auto" w:fill="auto"/>
                                <w:lang w:val="pl-PL" w:eastAsia="pl-PL" w:bidi="pl-PL"/>
                              </w:rPr>
                              <w:t xml:space="preserve"> Str. 30. (Wyd. Biblioteka Po</w:t>
                              <w:softHyphen/>
                              <w:t xml:space="preserve">etów, Wydawn. Łódzkie, 1957.) FICOWSKI (Jerzy). </w:t>
                            </w:r>
                            <w:r>
                              <w:rPr>
                                <w:color w:val="000000"/>
                                <w:spacing w:val="0"/>
                                <w:w w:val="100"/>
                                <w:position w:val="0"/>
                                <w:shd w:val="clear" w:color="auto" w:fill="auto"/>
                                <w:lang w:val="pl-PL" w:eastAsia="pl-PL" w:bidi="pl-PL"/>
                              </w:rPr>
                              <w:t>Moje strony świata.</w:t>
                            </w:r>
                            <w:r>
                              <w:rPr>
                                <w:i w:val="0"/>
                                <w:iCs w:val="0"/>
                                <w:color w:val="000000"/>
                                <w:spacing w:val="0"/>
                                <w:w w:val="100"/>
                                <w:position w:val="0"/>
                                <w:shd w:val="clear" w:color="auto" w:fill="auto"/>
                                <w:lang w:val="pl-PL" w:eastAsia="pl-PL" w:bidi="pl-PL"/>
                              </w:rPr>
                              <w:t xml:space="preserve"> Str. 75. (Wyd. Czytelnik, Warszawa, 1957).</w:t>
                            </w:r>
                          </w:p>
                        </w:txbxContent>
                      </wps:txbx>
                      <wps:bodyPr lIns="0" tIns="0" rIns="0" bIns="0">
                        <a:noAutoFit/>
                      </wps:bodyPr>
                    </wps:wsp>
                  </a:graphicData>
                </a:graphic>
              </wp:anchor>
            </w:drawing>
          </mc:Choice>
          <mc:Fallback>
            <w:pict>
              <v:shape id="_x0000_s1342" type="#_x0000_t202" style="position:absolute;margin-left:26.649999999999999pt;margin-top:38.350000000000001pt;width:137.69999999999999pt;height:47.899999999999999pt;z-index:-125829346;mso-wrap-distance-left:0;mso-wrap-distance-top:38.350000000000001pt;mso-wrap-distance-right:0;mso-position-horizontal-relative:page" filled="f" stroked="f">
                <v:textbox inset="0,0,0,0">
                  <w:txbxContent>
                    <w:p>
                      <w:pPr>
                        <w:pStyle w:val="Style9"/>
                        <w:keepNext w:val="0"/>
                        <w:keepLines w:val="0"/>
                        <w:widowControl w:val="0"/>
                        <w:shd w:val="clear" w:color="auto" w:fill="auto"/>
                        <w:bidi w:val="0"/>
                        <w:spacing w:before="0" w:after="0" w:line="226" w:lineRule="auto"/>
                        <w:ind w:left="0" w:right="0" w:firstLine="180"/>
                        <w:jc w:val="both"/>
                      </w:pPr>
                      <w:r>
                        <w:rPr>
                          <w:color w:val="000000"/>
                          <w:spacing w:val="0"/>
                          <w:w w:val="100"/>
                          <w:position w:val="0"/>
                          <w:shd w:val="clear" w:color="auto" w:fill="auto"/>
                          <w:lang w:val="pl-PL" w:eastAsia="pl-PL" w:bidi="pl-PL"/>
                        </w:rPr>
                        <w:t>cje.</w:t>
                      </w:r>
                      <w:r>
                        <w:rPr>
                          <w:i w:val="0"/>
                          <w:iCs w:val="0"/>
                          <w:color w:val="000000"/>
                          <w:spacing w:val="0"/>
                          <w:w w:val="100"/>
                          <w:position w:val="0"/>
                          <w:shd w:val="clear" w:color="auto" w:fill="auto"/>
                          <w:lang w:val="pl-PL" w:eastAsia="pl-PL" w:bidi="pl-PL"/>
                        </w:rPr>
                        <w:t xml:space="preserve"> Str. 30. (Wyd. Biblioteka Po</w:t>
                        <w:softHyphen/>
                        <w:t xml:space="preserve">etów, Wydawn. Łódzkie, 1957.) FICOWSKI (Jerzy). </w:t>
                      </w:r>
                      <w:r>
                        <w:rPr>
                          <w:color w:val="000000"/>
                          <w:spacing w:val="0"/>
                          <w:w w:val="100"/>
                          <w:position w:val="0"/>
                          <w:shd w:val="clear" w:color="auto" w:fill="auto"/>
                          <w:lang w:val="pl-PL" w:eastAsia="pl-PL" w:bidi="pl-PL"/>
                        </w:rPr>
                        <w:t>Moje strony świata.</w:t>
                      </w:r>
                      <w:r>
                        <w:rPr>
                          <w:i w:val="0"/>
                          <w:iCs w:val="0"/>
                          <w:color w:val="000000"/>
                          <w:spacing w:val="0"/>
                          <w:w w:val="100"/>
                          <w:position w:val="0"/>
                          <w:shd w:val="clear" w:color="auto" w:fill="auto"/>
                          <w:lang w:val="pl-PL" w:eastAsia="pl-PL" w:bidi="pl-PL"/>
                        </w:rPr>
                        <w:t xml:space="preserve"> Str. 75. (Wyd. Czytelnik, Warszawa, 1957).</w:t>
                      </w:r>
                    </w:p>
                  </w:txbxContent>
                </v:textbox>
                <w10:wrap type="topAndBottom" anchorx="page"/>
              </v:shape>
            </w:pict>
          </mc:Fallback>
        </mc:AlternateContent>
      </w:r>
      <w:r>
        <mc:AlternateContent>
          <mc:Choice Requires="wps">
            <w:drawing>
              <wp:anchor distT="365760" distB="16510" distL="0" distR="0" simplePos="0" relativeHeight="125829409" behindDoc="0" locked="0" layoutInCell="1" allowOverlap="1">
                <wp:simplePos x="0" y="0"/>
                <wp:positionH relativeFrom="page">
                  <wp:posOffset>2221865</wp:posOffset>
                </wp:positionH>
                <wp:positionV relativeFrom="paragraph">
                  <wp:posOffset>365760</wp:posOffset>
                </wp:positionV>
                <wp:extent cx="1753235" cy="713105"/>
                <wp:wrapTopAndBottom/>
                <wp:docPr id="318" name="Shape 318"/>
                <a:graphic xmlns:a="http://schemas.openxmlformats.org/drawingml/2006/main">
                  <a:graphicData uri="http://schemas.microsoft.com/office/word/2010/wordprocessingShape">
                    <wps:wsp>
                      <wps:cNvSpPr txBox="1"/>
                      <wps:spPr>
                        <a:xfrm>
                          <a:ext cx="1753235" cy="713105"/>
                        </a:xfrm>
                        <a:prstGeom prst="rect"/>
                        <a:noFill/>
                      </wps:spPr>
                      <wps:txbx>
                        <w:txbxContent>
                          <w:p>
                            <w:pPr>
                              <w:pStyle w:val="Style9"/>
                              <w:keepNext w:val="0"/>
                              <w:keepLines w:val="0"/>
                              <w:widowControl w:val="0"/>
                              <w:shd w:val="clear" w:color="auto" w:fill="auto"/>
                              <w:bidi w:val="0"/>
                              <w:spacing w:before="0" w:after="40" w:line="211" w:lineRule="auto"/>
                              <w:ind w:left="180" w:right="0" w:hanging="180"/>
                              <w:jc w:val="both"/>
                            </w:pPr>
                            <w:r>
                              <w:rPr>
                                <w:i w:val="0"/>
                                <w:iCs w:val="0"/>
                                <w:color w:val="000000"/>
                                <w:spacing w:val="0"/>
                                <w:w w:val="100"/>
                                <w:position w:val="0"/>
                                <w:shd w:val="clear" w:color="auto" w:fill="auto"/>
                                <w:lang w:val="pl-PL" w:eastAsia="pl-PL" w:bidi="pl-PL"/>
                              </w:rPr>
                              <w:t xml:space="preserve">FRAS1K (Józef Andrzej). </w:t>
                            </w:r>
                            <w:r>
                              <w:rPr>
                                <w:color w:val="000000"/>
                                <w:spacing w:val="0"/>
                                <w:w w:val="100"/>
                                <w:position w:val="0"/>
                                <w:shd w:val="clear" w:color="auto" w:fill="auto"/>
                                <w:lang w:val="pl-PL" w:eastAsia="pl-PL" w:bidi="pl-PL"/>
                              </w:rPr>
                              <w:t>Śpiewny czas.</w:t>
                            </w:r>
                            <w:r>
                              <w:rPr>
                                <w:i w:val="0"/>
                                <w:iCs w:val="0"/>
                                <w:color w:val="000000"/>
                                <w:spacing w:val="0"/>
                                <w:w w:val="100"/>
                                <w:position w:val="0"/>
                                <w:shd w:val="clear" w:color="auto" w:fill="auto"/>
                                <w:lang w:val="pl-PL" w:eastAsia="pl-PL" w:bidi="pl-PL"/>
                              </w:rPr>
                              <w:t xml:space="preserve"> Str. 62. (Wydawnictwo Li</w:t>
                              <w:softHyphen/>
                              <w:t>terackie, Kraków, 1957).</w:t>
                            </w:r>
                          </w:p>
                          <w:p>
                            <w:pPr>
                              <w:pStyle w:val="Style9"/>
                              <w:keepNext w:val="0"/>
                              <w:keepLines w:val="0"/>
                              <w:widowControl w:val="0"/>
                              <w:shd w:val="clear" w:color="auto" w:fill="auto"/>
                              <w:bidi w:val="0"/>
                              <w:spacing w:before="0" w:after="0" w:line="211" w:lineRule="auto"/>
                              <w:ind w:left="180" w:right="0" w:hanging="180"/>
                              <w:jc w:val="both"/>
                            </w:pPr>
                            <w:r>
                              <w:rPr>
                                <w:i w:val="0"/>
                                <w:iCs w:val="0"/>
                                <w:color w:val="000000"/>
                                <w:spacing w:val="0"/>
                                <w:w w:val="100"/>
                                <w:position w:val="0"/>
                                <w:shd w:val="clear" w:color="auto" w:fill="auto"/>
                                <w:lang w:val="pl-PL" w:eastAsia="pl-PL" w:bidi="pl-PL"/>
                              </w:rPr>
                              <w:t xml:space="preserve">PIECHAL (Marian). </w:t>
                            </w:r>
                            <w:r>
                              <w:rPr>
                                <w:color w:val="000000"/>
                                <w:spacing w:val="0"/>
                                <w:w w:val="100"/>
                                <w:position w:val="0"/>
                                <w:shd w:val="clear" w:color="auto" w:fill="auto"/>
                                <w:lang w:val="pl-PL" w:eastAsia="pl-PL" w:bidi="pl-PL"/>
                              </w:rPr>
                              <w:t>Ognie.</w:t>
                            </w:r>
                            <w:r>
                              <w:rPr>
                                <w:i w:val="0"/>
                                <w:iCs w:val="0"/>
                                <w:color w:val="000000"/>
                                <w:spacing w:val="0"/>
                                <w:w w:val="100"/>
                                <w:position w:val="0"/>
                                <w:shd w:val="clear" w:color="auto" w:fill="auto"/>
                                <w:lang w:val="pl-PL" w:eastAsia="pl-PL" w:bidi="pl-PL"/>
                              </w:rPr>
                              <w:t xml:space="preserve"> Str. 31. (B.blioteka Poetów. Wydaw</w:t>
                              <w:softHyphen/>
                              <w:t>nictwo Łódzkie, 1958).</w:t>
                            </w:r>
                          </w:p>
                        </w:txbxContent>
                      </wps:txbx>
                      <wps:bodyPr lIns="0" tIns="0" rIns="0" bIns="0">
                        <a:noAutoFit/>
                      </wps:bodyPr>
                    </wps:wsp>
                  </a:graphicData>
                </a:graphic>
              </wp:anchor>
            </w:drawing>
          </mc:Choice>
          <mc:Fallback>
            <w:pict>
              <v:shape id="_x0000_s1344" type="#_x0000_t202" style="position:absolute;margin-left:174.94999999999999pt;margin-top:28.800000000000001pt;width:138.05000000000001pt;height:56.149999999999999pt;z-index:-125829344;mso-wrap-distance-left:0;mso-wrap-distance-top:28.800000000000001pt;mso-wrap-distance-right:0;mso-wrap-distance-bottom:1.3pt;mso-position-horizontal-relative:page" filled="f" stroked="f">
                <v:textbox inset="0,0,0,0">
                  <w:txbxContent>
                    <w:p>
                      <w:pPr>
                        <w:pStyle w:val="Style9"/>
                        <w:keepNext w:val="0"/>
                        <w:keepLines w:val="0"/>
                        <w:widowControl w:val="0"/>
                        <w:shd w:val="clear" w:color="auto" w:fill="auto"/>
                        <w:bidi w:val="0"/>
                        <w:spacing w:before="0" w:after="40" w:line="211" w:lineRule="auto"/>
                        <w:ind w:left="180" w:right="0" w:hanging="180"/>
                        <w:jc w:val="both"/>
                      </w:pPr>
                      <w:r>
                        <w:rPr>
                          <w:i w:val="0"/>
                          <w:iCs w:val="0"/>
                          <w:color w:val="000000"/>
                          <w:spacing w:val="0"/>
                          <w:w w:val="100"/>
                          <w:position w:val="0"/>
                          <w:shd w:val="clear" w:color="auto" w:fill="auto"/>
                          <w:lang w:val="pl-PL" w:eastAsia="pl-PL" w:bidi="pl-PL"/>
                        </w:rPr>
                        <w:t xml:space="preserve">FRAS1K (Józef Andrzej). </w:t>
                      </w:r>
                      <w:r>
                        <w:rPr>
                          <w:color w:val="000000"/>
                          <w:spacing w:val="0"/>
                          <w:w w:val="100"/>
                          <w:position w:val="0"/>
                          <w:shd w:val="clear" w:color="auto" w:fill="auto"/>
                          <w:lang w:val="pl-PL" w:eastAsia="pl-PL" w:bidi="pl-PL"/>
                        </w:rPr>
                        <w:t>Śpiewny czas.</w:t>
                      </w:r>
                      <w:r>
                        <w:rPr>
                          <w:i w:val="0"/>
                          <w:iCs w:val="0"/>
                          <w:color w:val="000000"/>
                          <w:spacing w:val="0"/>
                          <w:w w:val="100"/>
                          <w:position w:val="0"/>
                          <w:shd w:val="clear" w:color="auto" w:fill="auto"/>
                          <w:lang w:val="pl-PL" w:eastAsia="pl-PL" w:bidi="pl-PL"/>
                        </w:rPr>
                        <w:t xml:space="preserve"> Str. 62. (Wydawnictwo Li</w:t>
                        <w:softHyphen/>
                        <w:t>terackie, Kraków, 1957).</w:t>
                      </w:r>
                    </w:p>
                    <w:p>
                      <w:pPr>
                        <w:pStyle w:val="Style9"/>
                        <w:keepNext w:val="0"/>
                        <w:keepLines w:val="0"/>
                        <w:widowControl w:val="0"/>
                        <w:shd w:val="clear" w:color="auto" w:fill="auto"/>
                        <w:bidi w:val="0"/>
                        <w:spacing w:before="0" w:after="0" w:line="211" w:lineRule="auto"/>
                        <w:ind w:left="180" w:right="0" w:hanging="180"/>
                        <w:jc w:val="both"/>
                      </w:pPr>
                      <w:r>
                        <w:rPr>
                          <w:i w:val="0"/>
                          <w:iCs w:val="0"/>
                          <w:color w:val="000000"/>
                          <w:spacing w:val="0"/>
                          <w:w w:val="100"/>
                          <w:position w:val="0"/>
                          <w:shd w:val="clear" w:color="auto" w:fill="auto"/>
                          <w:lang w:val="pl-PL" w:eastAsia="pl-PL" w:bidi="pl-PL"/>
                        </w:rPr>
                        <w:t xml:space="preserve">PIECHAL (Marian). </w:t>
                      </w:r>
                      <w:r>
                        <w:rPr>
                          <w:color w:val="000000"/>
                          <w:spacing w:val="0"/>
                          <w:w w:val="100"/>
                          <w:position w:val="0"/>
                          <w:shd w:val="clear" w:color="auto" w:fill="auto"/>
                          <w:lang w:val="pl-PL" w:eastAsia="pl-PL" w:bidi="pl-PL"/>
                        </w:rPr>
                        <w:t>Ognie.</w:t>
                      </w:r>
                      <w:r>
                        <w:rPr>
                          <w:i w:val="0"/>
                          <w:iCs w:val="0"/>
                          <w:color w:val="000000"/>
                          <w:spacing w:val="0"/>
                          <w:w w:val="100"/>
                          <w:position w:val="0"/>
                          <w:shd w:val="clear" w:color="auto" w:fill="auto"/>
                          <w:lang w:val="pl-PL" w:eastAsia="pl-PL" w:bidi="pl-PL"/>
                        </w:rPr>
                        <w:t xml:space="preserve"> Str. 31. (B.blioteka Poetów. Wydaw</w:t>
                        <w:softHyphen/>
                        <w:t>nictwo Łódzkie, 1958).</w:t>
                      </w:r>
                    </w:p>
                  </w:txbxContent>
                </v:textbox>
                <w10:wrap type="topAndBottom" anchorx="page"/>
              </v:shape>
            </w:pict>
          </mc:Fallback>
        </mc:AlternateContent>
      </w:r>
    </w:p>
    <w:p>
      <w:pPr>
        <w:pStyle w:val="Style38"/>
        <w:keepNext w:val="0"/>
        <w:keepLines w:val="0"/>
        <w:widowControl w:val="0"/>
        <w:shd w:val="clear" w:color="auto" w:fill="auto"/>
        <w:bidi w:val="0"/>
        <w:spacing w:before="0" w:after="720" w:line="240" w:lineRule="auto"/>
        <w:ind w:left="0" w:right="0" w:firstLine="0"/>
        <w:jc w:val="right"/>
      </w:pPr>
      <w:r>
        <w:rPr>
          <w:color w:val="000000"/>
          <w:spacing w:val="0"/>
          <w:w w:val="100"/>
          <w:position w:val="0"/>
          <w:shd w:val="clear" w:color="auto" w:fill="auto"/>
          <w:lang w:val="pl-PL" w:eastAsia="pl-PL" w:bidi="pl-PL"/>
        </w:rPr>
        <w:t>Łl&amp;tif do IZadakcjl</w:t>
      </w:r>
    </w:p>
    <w:p>
      <w:pPr>
        <w:pStyle w:val="Style9"/>
        <w:keepNext w:val="0"/>
        <w:keepLines w:val="0"/>
        <w:widowControl w:val="0"/>
        <w:shd w:val="clear" w:color="auto" w:fill="auto"/>
        <w:bidi w:val="0"/>
        <w:spacing w:before="0" w:after="160" w:line="211" w:lineRule="auto"/>
        <w:ind w:left="0" w:right="0" w:firstLine="700"/>
        <w:jc w:val="both"/>
      </w:pPr>
      <w:r>
        <w:rPr>
          <w:i w:val="0"/>
          <w:iCs w:val="0"/>
          <w:color w:val="000000"/>
          <w:spacing w:val="0"/>
          <w:w w:val="100"/>
          <w:position w:val="0"/>
          <w:shd w:val="clear" w:color="auto" w:fill="auto"/>
          <w:lang w:val="pl-PL" w:eastAsia="pl-PL" w:bidi="pl-PL"/>
        </w:rPr>
        <w:t>Szanowny Panie Redaktorze,</w:t>
      </w:r>
    </w:p>
    <w:p>
      <w:pPr>
        <w:pStyle w:val="Style9"/>
        <w:keepNext w:val="0"/>
        <w:keepLines w:val="0"/>
        <w:widowControl w:val="0"/>
        <w:shd w:val="clear" w:color="auto" w:fill="auto"/>
        <w:bidi w:val="0"/>
        <w:spacing w:before="0" w:after="0" w:line="211" w:lineRule="auto"/>
        <w:ind w:left="0" w:right="0" w:firstLine="360"/>
        <w:jc w:val="both"/>
      </w:pPr>
      <w:r>
        <w:rPr>
          <w:i w:val="0"/>
          <w:iCs w:val="0"/>
          <w:color w:val="000000"/>
          <w:spacing w:val="0"/>
          <w:w w:val="100"/>
          <w:position w:val="0"/>
          <w:shd w:val="clear" w:color="auto" w:fill="auto"/>
          <w:lang w:val="pl-PL" w:eastAsia="pl-PL" w:bidi="pl-PL"/>
        </w:rPr>
        <w:t>Byłbym rad gdyby Pan znalazł możność zamieszczenia paru uwag na</w:t>
        <w:softHyphen/>
        <w:t>suwających się przy czytaniu doskonałego artykułu A. Hertza „Zmieniająca się Ameryka” w styczniowym zeszycie „Kultury”.</w:t>
      </w:r>
    </w:p>
    <w:p>
      <w:pPr>
        <w:pStyle w:val="Style9"/>
        <w:keepNext w:val="0"/>
        <w:keepLines w:val="0"/>
        <w:widowControl w:val="0"/>
        <w:shd w:val="clear" w:color="auto" w:fill="auto"/>
        <w:bidi w:val="0"/>
        <w:spacing w:before="0" w:after="0" w:line="211" w:lineRule="auto"/>
        <w:ind w:left="0" w:right="0" w:firstLine="360"/>
        <w:jc w:val="both"/>
      </w:pPr>
      <w:r>
        <w:rPr>
          <w:i w:val="0"/>
          <w:iCs w:val="0"/>
          <w:color w:val="000000"/>
          <w:spacing w:val="0"/>
          <w:w w:val="100"/>
          <w:position w:val="0"/>
          <w:shd w:val="clear" w:color="auto" w:fill="auto"/>
          <w:lang w:val="pl-PL" w:eastAsia="pl-PL" w:bidi="pl-PL"/>
        </w:rPr>
        <w:t>Biologowie coraz częściej dochodzą do przekonania, że ewolucja gatun</w:t>
        <w:softHyphen/>
        <w:t>ków — jakkolwiekbyśmy konstruowali sobie hipotetyczne modele jej mecha</w:t>
        <w:softHyphen/>
        <w:t>nizmów i przyczyn — nie przebiegała nigdy jako proces jednostajny, lecz objaw.ała się w szeregu „wybuchów”. Analogiczne zjawisko można, jak się zdaje, wyznaczyć również w ewolucji — rozwoju procesów kulturalno społecznych, przynajmniej w zakresie naszego systemu kultury europejskiej. (A także w dziejach ewolucji psychiki. Jest to bowiem złudzenie, że psy</w:t>
        <w:softHyphen/>
        <w:t>chicznie, w zakresie nawet najbardziej podstawowych reakcji, odczuć, spo</w:t>
        <w:softHyphen/>
        <w:t>strzeżeń, afektów czy instynktów człowiek nie zmienia się w sposób wy- znaczalny z danych historycznych, literackich itd.). I tu, zmiany ewolucyjne ujawniają się w sposób „wybuchowy”. Temat ten jest bardzo kuszący, choć w warunkach emigracyjnych nie łatwo jest zdobyć możliwości mozolnych studiów i badań, aby zagadnienie takie rozwiązywać.</w:t>
      </w:r>
    </w:p>
    <w:p>
      <w:pPr>
        <w:pStyle w:val="Style9"/>
        <w:keepNext w:val="0"/>
        <w:keepLines w:val="0"/>
        <w:widowControl w:val="0"/>
        <w:shd w:val="clear" w:color="auto" w:fill="auto"/>
        <w:bidi w:val="0"/>
        <w:spacing w:before="0" w:after="0" w:line="211" w:lineRule="auto"/>
        <w:ind w:left="0" w:right="0" w:firstLine="360"/>
        <w:jc w:val="both"/>
      </w:pPr>
      <w:r>
        <w:rPr>
          <w:i w:val="0"/>
          <w:iCs w:val="0"/>
          <w:color w:val="000000"/>
          <w:spacing w:val="0"/>
          <w:w w:val="100"/>
          <w:position w:val="0"/>
          <w:shd w:val="clear" w:color="auto" w:fill="auto"/>
          <w:lang w:val="pl-PL" w:eastAsia="pl-PL" w:bidi="pl-PL"/>
        </w:rPr>
        <w:t>Artykuł Hertza nasuwa myśl, że może temat ewolucji naszej kultury, a choćby jej obecnego okresu „wybuchu” dałby się podjąć wysiłkiem zbio</w:t>
        <w:softHyphen/>
        <w:t>rowym? Źe materiały do jakiegoś sympozjonu w tym zakresie dałyby się zgromadzić z obserwacyj cząstkowych, zbieranych w różnych środowiskach cywilizacyjnych? W tym, nasze rozproszenie emigracyjne mogłoby być użyteczne.</w:t>
      </w:r>
    </w:p>
    <w:p>
      <w:pPr>
        <w:pStyle w:val="Style9"/>
        <w:keepNext w:val="0"/>
        <w:keepLines w:val="0"/>
        <w:widowControl w:val="0"/>
        <w:shd w:val="clear" w:color="auto" w:fill="auto"/>
        <w:bidi w:val="0"/>
        <w:spacing w:before="0" w:after="0" w:line="211" w:lineRule="auto"/>
        <w:ind w:left="0" w:right="0" w:firstLine="360"/>
        <w:jc w:val="both"/>
      </w:pPr>
      <w:r>
        <w:rPr>
          <w:i w:val="0"/>
          <w:iCs w:val="0"/>
          <w:color w:val="000000"/>
          <w:spacing w:val="0"/>
          <w:w w:val="100"/>
          <w:position w:val="0"/>
          <w:shd w:val="clear" w:color="auto" w:fill="auto"/>
          <w:lang w:val="pl-PL" w:eastAsia="pl-PL" w:bidi="pl-PL"/>
        </w:rPr>
        <w:t>Artykuł Hertza (łącznie zresztą z jego książką o Amerykańskich Stron</w:t>
        <w:softHyphen/>
        <w:t>nictwach Politycznych, wydaną ostatnio w bibliotece „Kultury”) jest znako</w:t>
        <w:softHyphen/>
        <w:t>mitym przyczynkiem do takiego właśnie, zbiorowego badania przemian kul</w:t>
        <w:softHyphen/>
        <w:t>turalnych na szerokim terenie kultury białej rasy. Naturalnie, można by sobie życzyć, aby autor tego znakomitego artykułu miał sposobność kontynuować swe studia. To co nam Hertz tu dał jest strawą doskonałą, ale tylko pod</w:t>
        <w:softHyphen/>
        <w:t>nieca nasz apetyt. Powiedział on nam jak wygląda tam przemiana świata kapitału, oraz przemiany zorganizowanej warstwy robotniczej, chcielibyśmy jednak od razu dowiedzieć się więcej, podejrzewając, że ma on materiały, lub przynajmniej możliwości ich zdobycia, aby powiedzieć nie tylko, że zmiany takie zachodzą, ale też przedstawić w danych dokumentarnych za</w:t>
        <w:softHyphen/>
        <w:t>kresy tych zmian, ich tempo i ich tendencje.</w:t>
      </w:r>
    </w:p>
    <w:p>
      <w:pPr>
        <w:pStyle w:val="Style9"/>
        <w:keepNext w:val="0"/>
        <w:keepLines w:val="0"/>
        <w:widowControl w:val="0"/>
        <w:shd w:val="clear" w:color="auto" w:fill="auto"/>
        <w:bidi w:val="0"/>
        <w:spacing w:before="0" w:after="0" w:line="211" w:lineRule="auto"/>
        <w:ind w:left="0" w:right="0" w:firstLine="360"/>
        <w:jc w:val="both"/>
      </w:pPr>
      <w:r>
        <w:rPr>
          <w:i w:val="0"/>
          <w:iCs w:val="0"/>
          <w:color w:val="000000"/>
          <w:spacing w:val="0"/>
          <w:w w:val="100"/>
          <w:position w:val="0"/>
          <w:shd w:val="clear" w:color="auto" w:fill="auto"/>
          <w:lang w:val="pl-PL" w:eastAsia="pl-PL" w:bidi="pl-PL"/>
        </w:rPr>
        <w:t>Artykuł dotyka tylko, jakby przelotnie, zmian dotyczących świata rol</w:t>
        <w:softHyphen/>
        <w:t>nictwa, ale mimo gwałtownego uprzemysłowiania się naszej cywilizacji (a może właśnie dlatego?) zagadnienia rolnictwa, oraz ogólnie gospodarki surowcowej i energetycznej, oraz ewolucyjne zmiany nastawień i metod pracy w tych zakresach, są sprawą ogromnej wagi.</w:t>
      </w:r>
    </w:p>
    <w:p>
      <w:pPr>
        <w:pStyle w:val="Style9"/>
        <w:keepNext w:val="0"/>
        <w:keepLines w:val="0"/>
        <w:widowControl w:val="0"/>
        <w:shd w:val="clear" w:color="auto" w:fill="auto"/>
        <w:bidi w:val="0"/>
        <w:spacing w:before="0" w:after="0" w:line="211" w:lineRule="auto"/>
        <w:ind w:left="0" w:right="0" w:firstLine="360"/>
        <w:jc w:val="both"/>
        <w:sectPr>
          <w:headerReference w:type="default" r:id="rId247"/>
          <w:footerReference w:type="default" r:id="rId248"/>
          <w:headerReference w:type="even" r:id="rId249"/>
          <w:footerReference w:type="even" r:id="rId250"/>
          <w:footnotePr>
            <w:pos w:val="pageBottom"/>
            <w:numFmt w:val="chicago"/>
            <w:numRestart w:val="continuous"/>
            <w15:footnoteColumns w:val="1"/>
          </w:footnotePr>
          <w:pgSz w:w="6904" w:h="11425"/>
          <w:pgMar w:top="1042" w:left="303" w:right="305" w:bottom="644" w:header="614" w:footer="216" w:gutter="0"/>
          <w:pgNumType w:start="400"/>
          <w:cols w:space="720"/>
          <w:noEndnote/>
          <w:rtlGutter w:val="0"/>
          <w:docGrid w:linePitch="360"/>
        </w:sectPr>
      </w:pPr>
      <w:r>
        <w:rPr>
          <w:i w:val="0"/>
          <w:iCs w:val="0"/>
          <w:color w:val="000000"/>
          <w:spacing w:val="0"/>
          <w:w w:val="100"/>
          <w:position w:val="0"/>
          <w:shd w:val="clear" w:color="auto" w:fill="auto"/>
          <w:lang w:val="pl-PL" w:eastAsia="pl-PL" w:bidi="pl-PL"/>
        </w:rPr>
        <w:t xml:space="preserve">Wreszcie pozostaje niemałe zagadnienie zmian w świecie nauki, sztuki artystycznej i sztuki rozrywkowej. Są to wszystko pytania, na które dobrze byłoby mieć odpowiedzi i to, oczywista, nie tylko z terenu Ameryki, </w:t>
      </w:r>
    </w:p>
    <w:p>
      <w:pPr>
        <w:pStyle w:val="Style9"/>
        <w:keepNext w:val="0"/>
        <w:keepLines w:val="0"/>
        <w:widowControl w:val="0"/>
        <w:shd w:val="clear" w:color="auto" w:fill="auto"/>
        <w:bidi w:val="0"/>
        <w:spacing w:before="0" w:after="0" w:line="211" w:lineRule="auto"/>
        <w:ind w:left="0" w:right="0" w:firstLine="0"/>
        <w:jc w:val="both"/>
      </w:pPr>
      <w:r>
        <w:rPr>
          <w:i w:val="0"/>
          <w:iCs w:val="0"/>
          <w:color w:val="000000"/>
          <w:spacing w:val="0"/>
          <w:w w:val="100"/>
          <w:position w:val="0"/>
          <w:shd w:val="clear" w:color="auto" w:fill="auto"/>
          <w:lang w:val="pl-PL" w:eastAsia="pl-PL" w:bidi="pl-PL"/>
        </w:rPr>
        <w:t>ale i innych ośrodków cywilizacyjnych kultury białej rasy, zarówno przo</w:t>
        <w:softHyphen/>
        <w:t>dujących jak zacofanych. Dopiero wtedy można by zacząć zastanawiać się zbiorowo, dyskusyjnie, nad wyprowadzeniem uogólnień i poszukiwa</w:t>
        <w:softHyphen/>
        <w:t>niem przyczyn, parametrów i układów odniesienia. Tymczasem takie próby muszą być przedwczesne. Słusznie też Hertz ich na ogół unika, w tych jednak wypadkach kiedy próbuje szkicować sytuacje społeczne jako przy</w:t>
        <w:softHyphen/>
        <w:t>puszczalne uwarunkowanie zjawisk — tam od razu budzi wątpliwości.</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Powiada on, na przykład, że charakter ruchu robotniczego, wyrażający się w Ameryce w formie opierania się zw.ązków zawodowych na zasa</w:t>
        <w:softHyphen/>
        <w:t>dach ,,techniki” przemysłowo-handlowej i kierowanego przez wyspecjali</w:t>
        <w:softHyphen/>
        <w:t>zowanych „managerów” (nie zaś techniki politycznej, przy kierownictwie „ideologów”) wynika jakoby z bezklasowego, czy egalitarno-demokratycz- nego charakteru społeczeństwa amerykańskiego. Wniosek taki narzuca się po prostu naturalnie, jeżeli materiał obserwacyjny ograniczony jest wyłącznie do terenu amerykańskiego. Złudność takiego przypuszczenia ujawnia się jednak natychmiast, przy porównaniu z innymi terenami. Na przykład, zu</w:t>
        <w:softHyphen/>
        <w:t>pełnie analogiczny charakter cechuje związki zawodowe brytyjskie, choć rozwijają się one na terenie społeczeństwa o zabytkowym systemie klaso</w:t>
        <w:softHyphen/>
        <w:t>wym, a w każdym razie w warunkach społecznych jaskrawo różnych od amerykańskich. (Ten charakter brytyjskich związków zawodowych podkre</w:t>
        <w:softHyphen/>
        <w:t>ślałem już w broszurce informacyjnej, drukowanej przed dziesięciu laty w Londynie). Tu również związki zawodowe noszą zasadniczo charakter organizacyj nie-pohtycznych, kierowanych przez zawodowo, w tym spe</w:t>
        <w:softHyphen/>
        <w:t>cjalnym kierunku, kształconych fachowców. Zdaje się, że w krajach skan</w:t>
        <w:softHyphen/>
        <w:t>dynawskich ruch zawodowy również przybiera podobne formy.</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 xml:space="preserve">Naturalnie, istn.eją znaczne różnice pomiędzy ruchem zawodowym w </w:t>
      </w: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Bryt ann i USA, ale uderzają również pewne cechy zbieżne i byłoby rzeczą interesującą wyanalizowanie przyczyn tych zbieżności. Czy ich podło</w:t>
        <w:softHyphen/>
        <w:t>żem są wspólne pierwiastki tradycji świata anglo-saskiego, czy też są to cechy głębsze, obecne w całej kulturze białej rasy i ujawniające się na odpowiednim poziomie cywilizacyjnym, niezależnie od miejscowych różnic społecznych ?</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Temat ten jest tym bardziej interesujący, że również w zakresie ka</w:t>
        <w:softHyphen/>
        <w:t>pitału przemysłowego i kapitału finansowego przemiany zachodzące na terenie W. Brytanii są analogiczne do tych przemian, jakie na terenie ame</w:t>
        <w:softHyphen/>
        <w:t>rykańskim notuje Hertz, a może nawet są bardziej zdecydowane.</w:t>
      </w:r>
    </w:p>
    <w:p>
      <w:pPr>
        <w:pStyle w:val="Style9"/>
        <w:keepNext w:val="0"/>
        <w:keepLines w:val="0"/>
        <w:widowControl w:val="0"/>
        <w:shd w:val="clear" w:color="auto" w:fill="auto"/>
        <w:bidi w:val="0"/>
        <w:spacing w:before="0" w:after="160" w:line="211" w:lineRule="auto"/>
        <w:ind w:left="0" w:right="0" w:firstLine="380"/>
        <w:jc w:val="both"/>
      </w:pPr>
      <w:r>
        <w:rPr>
          <w:i w:val="0"/>
          <w:iCs w:val="0"/>
          <w:color w:val="000000"/>
          <w:spacing w:val="0"/>
          <w:w w:val="100"/>
          <w:position w:val="0"/>
          <w:shd w:val="clear" w:color="auto" w:fill="auto"/>
          <w:lang w:val="pl-PL" w:eastAsia="pl-PL" w:bidi="pl-PL"/>
        </w:rPr>
        <w:t>Myślę, że nie trzeba tu dodawać argumentacji, że studia z tego za</w:t>
        <w:softHyphen/>
        <w:t>kresu mają n.e tylko czysto akademickie znaczenie.</w:t>
      </w:r>
    </w:p>
    <w:p>
      <w:pPr>
        <w:pStyle w:val="Style9"/>
        <w:keepNext w:val="0"/>
        <w:keepLines w:val="0"/>
        <w:widowControl w:val="0"/>
        <w:shd w:val="clear" w:color="auto" w:fill="auto"/>
        <w:bidi w:val="0"/>
        <w:spacing w:before="0" w:after="0" w:line="211" w:lineRule="auto"/>
        <w:ind w:left="1080" w:right="0" w:firstLine="0"/>
        <w:jc w:val="both"/>
      </w:pPr>
      <w:r>
        <w:rPr>
          <w:i w:val="0"/>
          <w:iCs w:val="0"/>
          <w:color w:val="000000"/>
          <w:spacing w:val="0"/>
          <w:w w:val="100"/>
          <w:position w:val="0"/>
          <w:shd w:val="clear" w:color="auto" w:fill="auto"/>
          <w:lang w:val="pl-PL" w:eastAsia="pl-PL" w:bidi="pl-PL"/>
        </w:rPr>
        <w:t>Łączę wyrazy poważania</w:t>
      </w:r>
    </w:p>
    <w:p>
      <w:pPr>
        <w:pStyle w:val="Style9"/>
        <w:keepNext w:val="0"/>
        <w:keepLines w:val="0"/>
        <w:widowControl w:val="0"/>
        <w:shd w:val="clear" w:color="auto" w:fill="auto"/>
        <w:bidi w:val="0"/>
        <w:spacing w:before="0" w:after="0" w:line="211" w:lineRule="auto"/>
        <w:ind w:left="0" w:right="380" w:firstLine="0"/>
        <w:jc w:val="right"/>
      </w:pP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HORZELSKI</w:t>
      </w:r>
    </w:p>
    <w:p>
      <w:pPr>
        <w:pStyle w:val="Style32"/>
        <w:keepNext w:val="0"/>
        <w:keepLines w:val="0"/>
        <w:widowControl w:val="0"/>
        <w:shd w:val="clear" w:color="auto" w:fill="auto"/>
        <w:bidi w:val="0"/>
        <w:spacing w:before="0" w:after="300" w:line="223" w:lineRule="auto"/>
        <w:ind w:left="0" w:right="0" w:firstLine="0"/>
        <w:jc w:val="center"/>
      </w:pPr>
      <w:r>
        <w:rPr>
          <w:color w:val="000000"/>
          <w:spacing w:val="0"/>
          <w:w w:val="100"/>
          <w:position w:val="0"/>
          <w:sz w:val="20"/>
          <w:szCs w:val="20"/>
          <w:shd w:val="clear" w:color="auto" w:fill="auto"/>
          <w:lang w:val="pl-PL" w:eastAsia="pl-PL" w:bidi="pl-PL"/>
        </w:rPr>
        <w:t>♦</w:t>
      </w:r>
    </w:p>
    <w:p>
      <w:pPr>
        <w:pStyle w:val="Style9"/>
        <w:keepNext w:val="0"/>
        <w:keepLines w:val="0"/>
        <w:widowControl w:val="0"/>
        <w:shd w:val="clear" w:color="auto" w:fill="auto"/>
        <w:bidi w:val="0"/>
        <w:spacing w:before="0" w:after="160" w:line="211" w:lineRule="auto"/>
        <w:ind w:left="0" w:right="0" w:firstLine="700"/>
        <w:jc w:val="both"/>
      </w:pPr>
      <w:r>
        <w:rPr>
          <w:i w:val="0"/>
          <w:iCs w:val="0"/>
          <w:color w:val="000000"/>
          <w:spacing w:val="0"/>
          <w:w w:val="100"/>
          <w:position w:val="0"/>
          <w:shd w:val="clear" w:color="auto" w:fill="auto"/>
          <w:lang w:val="pl-PL" w:eastAsia="pl-PL" w:bidi="pl-PL"/>
        </w:rPr>
        <w:t>Szanowny Panie Redaktorze !</w:t>
      </w:r>
    </w:p>
    <w:p>
      <w:pPr>
        <w:pStyle w:val="Style9"/>
        <w:keepNext w:val="0"/>
        <w:keepLines w:val="0"/>
        <w:widowControl w:val="0"/>
        <w:shd w:val="clear" w:color="auto" w:fill="auto"/>
        <w:bidi w:val="0"/>
        <w:spacing w:before="0" w:after="0" w:line="209" w:lineRule="auto"/>
        <w:ind w:left="0" w:right="0" w:firstLine="380"/>
        <w:jc w:val="both"/>
      </w:pP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 xml:space="preserve">ogłoszonym w grudniowym zeszycie </w:t>
      </w:r>
      <w:r>
        <w:rPr>
          <w:color w:val="000000"/>
          <w:spacing w:val="0"/>
          <w:w w:val="100"/>
          <w:position w:val="0"/>
          <w:shd w:val="clear" w:color="auto" w:fill="auto"/>
          <w:lang w:val="pl-PL" w:eastAsia="pl-PL" w:bidi="pl-PL"/>
        </w:rPr>
        <w:t>Kultury</w:t>
      </w:r>
      <w:r>
        <w:rPr>
          <w:i w:val="0"/>
          <w:iCs w:val="0"/>
          <w:color w:val="000000"/>
          <w:spacing w:val="0"/>
          <w:w w:val="100"/>
          <w:position w:val="0"/>
          <w:shd w:val="clear" w:color="auto" w:fill="auto"/>
          <w:lang w:val="pl-PL" w:eastAsia="pl-PL" w:bidi="pl-PL"/>
        </w:rPr>
        <w:t xml:space="preserve"> studium z okazji </w:t>
      </w:r>
      <w:r>
        <w:rPr>
          <w:b/>
          <w:bCs/>
          <w:i w:val="0"/>
          <w:iCs w:val="0"/>
          <w:color w:val="000000"/>
          <w:spacing w:val="0"/>
          <w:w w:val="100"/>
          <w:position w:val="0"/>
          <w:shd w:val="clear" w:color="auto" w:fill="auto"/>
          <w:lang w:val="pl-PL" w:eastAsia="pl-PL" w:bidi="pl-PL"/>
        </w:rPr>
        <w:t xml:space="preserve">40-le- cia </w:t>
      </w:r>
      <w:r>
        <w:rPr>
          <w:i w:val="0"/>
          <w:iCs w:val="0"/>
          <w:color w:val="000000"/>
          <w:spacing w:val="0"/>
          <w:w w:val="100"/>
          <w:position w:val="0"/>
          <w:shd w:val="clear" w:color="auto" w:fill="auto"/>
          <w:lang w:val="pl-PL" w:eastAsia="pl-PL" w:bidi="pl-PL"/>
        </w:rPr>
        <w:t xml:space="preserve">„Rewolucji zawczasu zapowiadanej” wspomniałem o ogłoszonej </w:t>
      </w:r>
      <w:r>
        <w:rPr>
          <w:b/>
          <w:bCs/>
          <w:i w:val="0"/>
          <w:iCs w:val="0"/>
          <w:color w:val="000000"/>
          <w:spacing w:val="0"/>
          <w:w w:val="100"/>
          <w:position w:val="0"/>
          <w:shd w:val="clear" w:color="auto" w:fill="auto"/>
          <w:lang w:val="pl-PL" w:eastAsia="pl-PL" w:bidi="pl-PL"/>
        </w:rPr>
        <w:t>w lon</w:t>
        <w:softHyphen/>
      </w:r>
      <w:r>
        <w:rPr>
          <w:i w:val="0"/>
          <w:iCs w:val="0"/>
          <w:color w:val="000000"/>
          <w:spacing w:val="0"/>
          <w:w w:val="100"/>
          <w:position w:val="0"/>
          <w:shd w:val="clear" w:color="auto" w:fill="auto"/>
          <w:lang w:val="pl-PL" w:eastAsia="pl-PL" w:bidi="pl-PL"/>
        </w:rPr>
        <w:t xml:space="preserve">dyńskich </w:t>
      </w:r>
      <w:r>
        <w:rPr>
          <w:color w:val="000000"/>
          <w:spacing w:val="0"/>
          <w:w w:val="100"/>
          <w:position w:val="0"/>
          <w:shd w:val="clear" w:color="auto" w:fill="auto"/>
          <w:lang w:val="fr-FR" w:eastAsia="fr-FR" w:bidi="fr-FR"/>
        </w:rPr>
        <w:t xml:space="preserve">International </w:t>
      </w:r>
      <w:r>
        <w:rPr>
          <w:color w:val="000000"/>
          <w:spacing w:val="0"/>
          <w:w w:val="100"/>
          <w:position w:val="0"/>
          <w:shd w:val="clear" w:color="auto" w:fill="auto"/>
          <w:lang w:val="pl-PL" w:eastAsia="pl-PL" w:bidi="pl-PL"/>
        </w:rPr>
        <w:t>Affairs</w:t>
      </w:r>
      <w:r>
        <w:rPr>
          <w:i w:val="0"/>
          <w:iCs w:val="0"/>
          <w:color w:val="000000"/>
          <w:spacing w:val="0"/>
          <w:w w:val="100"/>
          <w:position w:val="0"/>
          <w:shd w:val="clear" w:color="auto" w:fill="auto"/>
          <w:lang w:val="pl-PL" w:eastAsia="pl-PL" w:bidi="pl-PL"/>
        </w:rPr>
        <w:t xml:space="preserve"> depeszy ministra v. Kiihlmanna do Wilhelma </w:t>
      </w:r>
      <w:r>
        <w:rPr>
          <w:b/>
          <w:bCs/>
          <w:i w:val="0"/>
          <w:iCs w:val="0"/>
          <w:color w:val="000000"/>
          <w:spacing w:val="0"/>
          <w:w w:val="100"/>
          <w:position w:val="0"/>
          <w:shd w:val="clear" w:color="auto" w:fill="auto"/>
          <w:lang w:val="pl-PL" w:eastAsia="pl-PL" w:bidi="pl-PL"/>
        </w:rPr>
        <w:t xml:space="preserve">II </w:t>
      </w:r>
      <w:r>
        <w:rPr>
          <w:i w:val="0"/>
          <w:iCs w:val="0"/>
          <w:color w:val="000000"/>
          <w:spacing w:val="0"/>
          <w:w w:val="100"/>
          <w:position w:val="0"/>
          <w:shd w:val="clear" w:color="auto" w:fill="auto"/>
          <w:lang w:val="pl-PL" w:eastAsia="pl-PL" w:bidi="pl-PL"/>
        </w:rPr>
        <w:t>w sprawie niemieckiej pomocy finansowej dla akcji Lenina.</w:t>
      </w:r>
    </w:p>
    <w:p>
      <w:pPr>
        <w:pStyle w:val="Style9"/>
        <w:keepNext w:val="0"/>
        <w:keepLines w:val="0"/>
        <w:widowControl w:val="0"/>
        <w:shd w:val="clear" w:color="auto" w:fill="auto"/>
        <w:bidi w:val="0"/>
        <w:spacing w:before="0" w:after="80" w:line="209" w:lineRule="auto"/>
        <w:ind w:left="0" w:right="0" w:firstLine="380"/>
        <w:jc w:val="both"/>
      </w:pP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dniu 7 listooada ub. r. wydawany we Frankfurcie niezależny dzien</w:t>
        <w:softHyphen/>
        <w:t xml:space="preserve">nik niemiecki </w:t>
      </w:r>
      <w:r>
        <w:rPr>
          <w:color w:val="000000"/>
          <w:spacing w:val="0"/>
          <w:w w:val="100"/>
          <w:position w:val="0"/>
          <w:shd w:val="clear" w:color="auto" w:fill="auto"/>
          <w:lang w:val="pl-PL" w:eastAsia="pl-PL" w:bidi="pl-PL"/>
        </w:rPr>
        <w:t>Die Welt</w:t>
      </w:r>
      <w:r>
        <w:rPr>
          <w:i w:val="0"/>
          <w:iCs w:val="0"/>
          <w:color w:val="000000"/>
          <w:spacing w:val="0"/>
          <w:w w:val="100"/>
          <w:position w:val="0"/>
          <w:shd w:val="clear" w:color="auto" w:fill="auto"/>
          <w:lang w:val="pl-PL" w:eastAsia="pl-PL" w:bidi="pl-PL"/>
        </w:rPr>
        <w:t xml:space="preserve"> ogłosił w tej sprawie dalsze informacje i materiały. Są one zawarte w źródłowym artykule Juliusza Epsteina, którego redakcja </w:t>
      </w:r>
      <w:r>
        <w:rPr>
          <w:color w:val="000000"/>
          <w:spacing w:val="0"/>
          <w:w w:val="100"/>
          <w:position w:val="0"/>
          <w:shd w:val="clear" w:color="auto" w:fill="auto"/>
          <w:lang w:val="pl-PL" w:eastAsia="pl-PL" w:bidi="pl-PL"/>
        </w:rPr>
        <w:t>Die Welt</w:t>
      </w:r>
      <w:r>
        <w:rPr>
          <w:i w:val="0"/>
          <w:iCs w:val="0"/>
          <w:color w:val="000000"/>
          <w:spacing w:val="0"/>
          <w:w w:val="100"/>
          <w:position w:val="0"/>
          <w:shd w:val="clear" w:color="auto" w:fill="auto"/>
          <w:lang w:val="pl-PL" w:eastAsia="pl-PL" w:bidi="pl-PL"/>
        </w:rPr>
        <w:t xml:space="preserve"> nazywa jednym z najlepszych znawców archiwów niemieckiego Ministerstwa Spraw Zagranicznych z lat 1867-1920, znajdujących się obecnie </w:t>
      </w: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Stanach Zjednoczonych.</w:t>
      </w:r>
      <w:r>
        <w:br w:type="page"/>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 xml:space="preserve">Odsyłając zainteresowanych tą sprawą — którą redakcja </w:t>
      </w:r>
      <w:r>
        <w:rPr>
          <w:i w:val="0"/>
          <w:iCs w:val="0"/>
          <w:color w:val="000000"/>
          <w:spacing w:val="0"/>
          <w:w w:val="100"/>
          <w:position w:val="0"/>
          <w:shd w:val="clear" w:color="auto" w:fill="auto"/>
          <w:lang w:val="fr-FR" w:eastAsia="fr-FR" w:bidi="fr-FR"/>
        </w:rPr>
        <w:t xml:space="preserve">Die </w:t>
      </w:r>
      <w:r>
        <w:rPr>
          <w:color w:val="000000"/>
          <w:spacing w:val="0"/>
          <w:w w:val="100"/>
          <w:position w:val="0"/>
          <w:shd w:val="clear" w:color="auto" w:fill="auto"/>
          <w:lang w:val="pl-PL" w:eastAsia="pl-PL" w:bidi="pl-PL"/>
        </w:rPr>
        <w:t xml:space="preserve">Weil </w:t>
      </w:r>
      <w:r>
        <w:rPr>
          <w:i w:val="0"/>
          <w:iCs w:val="0"/>
          <w:color w:val="000000"/>
          <w:spacing w:val="0"/>
          <w:w w:val="100"/>
          <w:position w:val="0"/>
          <w:shd w:val="clear" w:color="auto" w:fill="auto"/>
          <w:lang w:val="pl-PL" w:eastAsia="pl-PL" w:bidi="pl-PL"/>
        </w:rPr>
        <w:t xml:space="preserve">określa jako „jeden z najbardziej ponurych rozdziałów historii wilhelmow- skich Niemiec” — do wspomnianego artykułu pt. „Lenin und </w:t>
      </w:r>
      <w:r>
        <w:rPr>
          <w:i w:val="0"/>
          <w:iCs w:val="0"/>
          <w:color w:val="000000"/>
          <w:spacing w:val="0"/>
          <w:w w:val="100"/>
          <w:position w:val="0"/>
          <w:shd w:val="clear" w:color="auto" w:fill="auto"/>
          <w:lang w:val="fr-FR" w:eastAsia="fr-FR" w:bidi="fr-FR"/>
        </w:rPr>
        <w:t xml:space="preserve">des Kaisers </w:t>
      </w:r>
      <w:r>
        <w:rPr>
          <w:i w:val="0"/>
          <w:iCs w:val="0"/>
          <w:color w:val="000000"/>
          <w:spacing w:val="0"/>
          <w:w w:val="100"/>
          <w:position w:val="0"/>
          <w:shd w:val="clear" w:color="auto" w:fill="auto"/>
          <w:lang w:val="pl-PL" w:eastAsia="pl-PL" w:bidi="pl-PL"/>
        </w:rPr>
        <w:t xml:space="preserve">Millionen; aus den Akten der Wilhelmstrasse zur Geschichte der Oktober- </w:t>
      </w:r>
      <w:r>
        <w:rPr>
          <w:i w:val="0"/>
          <w:iCs w:val="0"/>
          <w:color w:val="000000"/>
          <w:spacing w:val="0"/>
          <w:w w:val="100"/>
          <w:position w:val="0"/>
          <w:shd w:val="clear" w:color="auto" w:fill="auto"/>
          <w:lang w:val="fr-FR" w:eastAsia="fr-FR" w:bidi="fr-FR"/>
        </w:rPr>
        <w:t xml:space="preserve">revolution”, </w:t>
      </w:r>
      <w:r>
        <w:rPr>
          <w:i w:val="0"/>
          <w:iCs w:val="0"/>
          <w:color w:val="000000"/>
          <w:spacing w:val="0"/>
          <w:w w:val="100"/>
          <w:position w:val="0"/>
          <w:shd w:val="clear" w:color="auto" w:fill="auto"/>
          <w:lang w:val="pl-PL" w:eastAsia="pl-PL" w:bidi="pl-PL"/>
        </w:rPr>
        <w:t>ograniczę się tu do jednej tylko z niego cytaty, która streszcza ogólne wnioski p. Epsteina:</w:t>
      </w:r>
    </w:p>
    <w:p>
      <w:pPr>
        <w:pStyle w:val="Style9"/>
        <w:keepNext w:val="0"/>
        <w:keepLines w:val="0"/>
        <w:widowControl w:val="0"/>
        <w:shd w:val="clear" w:color="auto" w:fill="auto"/>
        <w:bidi w:val="0"/>
        <w:spacing w:before="0" w:after="160" w:line="211" w:lineRule="auto"/>
        <w:ind w:left="0" w:right="0" w:firstLine="380"/>
        <w:jc w:val="both"/>
      </w:pPr>
      <w:r>
        <w:rPr>
          <w:i w:val="0"/>
          <w:iCs w:val="0"/>
          <w:color w:val="000000"/>
          <w:spacing w:val="0"/>
          <w:w w:val="100"/>
          <w:position w:val="0"/>
          <w:shd w:val="clear" w:color="auto" w:fill="auto"/>
          <w:lang w:val="pl-PL" w:eastAsia="pl-PL" w:bidi="pl-PL"/>
        </w:rPr>
        <w:t>„Historia nie może potępić Lenina za to, że przyjmował niemieckie miliony. Potępić można tylko cesarskie N.emcy za to, że miliony te dawa</w:t>
        <w:softHyphen/>
        <w:t>ły. Jednak szczególna amoralność Lenina i komunistów do dzisiejszego dnia polega na tym, że w ciągu 40 lat zaprzeczali oni temu, co obecnie jest stwierdzone przez akty Wilhelmstrasse”.</w:t>
      </w:r>
    </w:p>
    <w:p>
      <w:pPr>
        <w:pStyle w:val="Style9"/>
        <w:keepNext w:val="0"/>
        <w:keepLines w:val="0"/>
        <w:widowControl w:val="0"/>
        <w:shd w:val="clear" w:color="auto" w:fill="auto"/>
        <w:bidi w:val="0"/>
        <w:spacing w:before="0" w:after="0" w:line="211" w:lineRule="auto"/>
        <w:ind w:left="1140" w:right="0" w:firstLine="0"/>
        <w:jc w:val="left"/>
      </w:pPr>
      <w:r>
        <w:rPr>
          <w:i w:val="0"/>
          <w:iCs w:val="0"/>
          <w:color w:val="000000"/>
          <w:spacing w:val="0"/>
          <w:w w:val="100"/>
          <w:position w:val="0"/>
          <w:shd w:val="clear" w:color="auto" w:fill="auto"/>
          <w:lang w:val="pl-PL" w:eastAsia="pl-PL" w:bidi="pl-PL"/>
        </w:rPr>
        <w:t>Łączę wyrazy poważania</w:t>
      </w:r>
    </w:p>
    <w:p>
      <w:pPr>
        <w:pStyle w:val="Style9"/>
        <w:keepNext w:val="0"/>
        <w:keepLines w:val="0"/>
        <w:widowControl w:val="0"/>
        <w:shd w:val="clear" w:color="auto" w:fill="auto"/>
        <w:bidi w:val="0"/>
        <w:spacing w:before="0" w:after="880" w:line="211" w:lineRule="auto"/>
        <w:ind w:left="3780" w:right="0" w:firstLine="0"/>
        <w:jc w:val="left"/>
      </w:pPr>
      <w:r>
        <w:rPr>
          <w:color w:val="000000"/>
          <w:spacing w:val="0"/>
          <w:w w:val="100"/>
          <w:position w:val="0"/>
          <w:shd w:val="clear" w:color="auto" w:fill="auto"/>
          <w:lang w:val="pl-PL" w:eastAsia="pl-PL" w:bidi="pl-PL"/>
        </w:rPr>
        <w:t>W. SUKIENNICK1</w:t>
      </w:r>
    </w:p>
    <w:p>
      <w:pPr>
        <w:pStyle w:val="Style9"/>
        <w:keepNext w:val="0"/>
        <w:keepLines w:val="0"/>
        <w:widowControl w:val="0"/>
        <w:shd w:val="clear" w:color="auto" w:fill="auto"/>
        <w:bidi w:val="0"/>
        <w:spacing w:before="0" w:after="160" w:line="209" w:lineRule="auto"/>
        <w:ind w:left="740" w:right="0" w:firstLine="2620"/>
        <w:jc w:val="left"/>
      </w:pPr>
      <w:r>
        <w:rPr>
          <w:i w:val="0"/>
          <w:iCs w:val="0"/>
          <w:color w:val="000000"/>
          <w:spacing w:val="0"/>
          <w:w w:val="100"/>
          <w:position w:val="0"/>
          <w:shd w:val="clear" w:color="auto" w:fill="auto"/>
          <w:lang w:val="pl-PL" w:eastAsia="pl-PL" w:bidi="pl-PL"/>
        </w:rPr>
        <w:t>Brisbane, Qld, 30. XI. 1957 Szanowny Panie Redaktorze !</w:t>
      </w:r>
    </w:p>
    <w:p>
      <w:pPr>
        <w:pStyle w:val="Style9"/>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Zmiana adresu spowodowała bardzo spóźnione doręczenie mi Pana listów, tekstu audycji rozgłośni „Kraj” i „Po Prostu” z 12 maja 1957 poruszających sprawy NSZ.</w:t>
      </w:r>
    </w:p>
    <w:p>
      <w:pPr>
        <w:pStyle w:val="Style9"/>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„Kraj” w dniu 18 października 1956 podał sprawozdanie płk. Rze</w:t>
        <w:softHyphen/>
        <w:t>peckiego z rozmowy generałów Bora-Komorowskiego i Pełczyńskiego o arty</w:t>
        <w:softHyphen/>
        <w:t>kule „Mówi Dokument” w „Po Prostu” z 5 sierpn.a tegoż roku.</w:t>
      </w:r>
    </w:p>
    <w:p>
      <w:pPr>
        <w:pStyle w:val="Style9"/>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„Dokument” jest raportem płk. Rzepeckiego, złożonym gen. Rowec</w:t>
        <w:softHyphen/>
        <w:t>kiemu w sprawie wcielenia Narodowych Sił Zbrojnych do AK.</w:t>
      </w:r>
    </w:p>
    <w:p>
      <w:pPr>
        <w:pStyle w:val="Style9"/>
        <w:keepNext w:val="0"/>
        <w:keepLines w:val="0"/>
        <w:widowControl w:val="0"/>
        <w:shd w:val="clear" w:color="auto" w:fill="auto"/>
        <w:bidi w:val="0"/>
        <w:spacing w:before="0" w:after="160" w:line="209" w:lineRule="auto"/>
        <w:ind w:left="0" w:right="0" w:firstLine="380"/>
        <w:jc w:val="both"/>
      </w:pPr>
      <w:r>
        <w:rPr>
          <w:i w:val="0"/>
          <w:iCs w:val="0"/>
          <w:color w:val="000000"/>
          <w:spacing w:val="0"/>
          <w:w w:val="100"/>
          <w:position w:val="0"/>
          <w:shd w:val="clear" w:color="auto" w:fill="auto"/>
          <w:lang w:val="pl-PL" w:eastAsia="pl-PL" w:bidi="pl-PL"/>
        </w:rPr>
        <w:t>Wspomniany kilkakrotnie przez płk. Rzepeckiego jako b. Szef Sztabu Dowództwa NSZ i specjalny emisariusz do Naczelnego Wodza w Londynie prostuję pewne stwierdzenia mego byłego wykładowcy z WSWoj. (cytuję wg. materiałów nadesłanych m. przez „Kulturę”).</w:t>
      </w:r>
    </w:p>
    <w:p>
      <w:pPr>
        <w:pStyle w:val="Style9"/>
        <w:keepNext w:val="0"/>
        <w:keepLines w:val="0"/>
        <w:widowControl w:val="0"/>
        <w:numPr>
          <w:ilvl w:val="0"/>
          <w:numId w:val="51"/>
        </w:numPr>
        <w:shd w:val="clear" w:color="auto" w:fill="auto"/>
        <w:tabs>
          <w:tab w:pos="611" w:val="left"/>
        </w:tabs>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„natychmiast po ogłoszeniu powstania NSZ... gen. Rowecki)... opracował potępienie samego utworzenia NSZ, ogłoszone w „Biuletynie Inf.” z 18 marca 1943”.</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OTÓŻ w lipcu 1942 r. powstały NSZ, co stało się sprawą znaną powszechnie w podziemiu. W sierpniu Dowódca NSZ, płk. Czesław, na</w:t>
        <w:softHyphen/>
        <w:t>wiązywał pierwsze próby porozumienia z ZWZ — a „potępienie” ogło</w:t>
        <w:softHyphen/>
        <w:t>szono w 9 miesięcy później, gdy NSZ nie chciały się rozwiązać.</w:t>
      </w:r>
    </w:p>
    <w:p>
      <w:pPr>
        <w:pStyle w:val="Style9"/>
        <w:keepNext w:val="0"/>
        <w:keepLines w:val="0"/>
        <w:widowControl w:val="0"/>
        <w:shd w:val="clear" w:color="auto" w:fill="auto"/>
        <w:bidi w:val="0"/>
        <w:spacing w:before="0" w:after="160" w:line="211" w:lineRule="auto"/>
        <w:ind w:left="0" w:right="0" w:firstLine="380"/>
        <w:jc w:val="both"/>
      </w:pPr>
      <w:r>
        <w:rPr>
          <w:i w:val="0"/>
          <w:iCs w:val="0"/>
          <w:color w:val="000000"/>
          <w:spacing w:val="0"/>
          <w:w w:val="100"/>
          <w:position w:val="0"/>
          <w:shd w:val="clear" w:color="auto" w:fill="auto"/>
          <w:lang w:val="pl-PL" w:eastAsia="pl-PL" w:bidi="pl-PL"/>
        </w:rPr>
        <w:t>AK (przemianowana w międzyczasie z ZWZ) żądała rozformowa</w:t>
        <w:softHyphen/>
        <w:t>nie oddziałów i wcielania pojedynczych żołnierzy.</w:t>
      </w:r>
    </w:p>
    <w:p>
      <w:pPr>
        <w:pStyle w:val="Style9"/>
        <w:keepNext w:val="0"/>
        <w:keepLines w:val="0"/>
        <w:widowControl w:val="0"/>
        <w:numPr>
          <w:ilvl w:val="0"/>
          <w:numId w:val="51"/>
        </w:numPr>
        <w:shd w:val="clear" w:color="auto" w:fill="auto"/>
        <w:tabs>
          <w:tab w:pos="611" w:val="left"/>
        </w:tabs>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„Gen. Rowecki chciał nie dopuścić do stworzenia NSZ i zabie</w:t>
        <w:softHyphen/>
        <w:t>gał o to wszelkimi środkami”.</w:t>
      </w:r>
    </w:p>
    <w:p>
      <w:pPr>
        <w:pStyle w:val="Style9"/>
        <w:keepNext w:val="0"/>
        <w:keepLines w:val="0"/>
        <w:widowControl w:val="0"/>
        <w:shd w:val="clear" w:color="auto" w:fill="auto"/>
        <w:bidi w:val="0"/>
        <w:spacing w:before="0" w:after="160" w:line="209" w:lineRule="auto"/>
        <w:ind w:left="0" w:right="0" w:firstLine="380"/>
        <w:jc w:val="both"/>
      </w:pPr>
      <w:r>
        <w:rPr>
          <w:i w:val="0"/>
          <w:iCs w:val="0"/>
          <w:color w:val="000000"/>
          <w:spacing w:val="0"/>
          <w:w w:val="100"/>
          <w:position w:val="0"/>
          <w:shd w:val="clear" w:color="auto" w:fill="auto"/>
          <w:lang w:val="pl-PL" w:eastAsia="pl-PL" w:bidi="pl-PL"/>
        </w:rPr>
        <w:t>Wierzę w chęci gen. Roweckiego, ale zabiegi jego musiały być bardzo ograniczone i mnie nieznane, bowiem nie miał dojść do Związku Jaszczur</w:t>
        <w:softHyphen/>
        <w:t>czego, który głównie spowodował powstanie NSZ w porozumieniu z czę</w:t>
        <w:softHyphen/>
        <w:t>ścią S.N. (N.O.W.).</w:t>
      </w:r>
    </w:p>
    <w:p>
      <w:pPr>
        <w:pStyle w:val="Style9"/>
        <w:keepNext w:val="0"/>
        <w:keepLines w:val="0"/>
        <w:widowControl w:val="0"/>
        <w:numPr>
          <w:ilvl w:val="0"/>
          <w:numId w:val="51"/>
        </w:numPr>
        <w:shd w:val="clear" w:color="auto" w:fill="auto"/>
        <w:tabs>
          <w:tab w:pos="615" w:val="left"/>
        </w:tabs>
        <w:bidi w:val="0"/>
        <w:spacing w:before="0" w:after="160" w:line="214" w:lineRule="auto"/>
        <w:ind w:left="0" w:right="0" w:firstLine="380"/>
        <w:jc w:val="both"/>
      </w:pPr>
      <w:r>
        <w:rPr>
          <w:i w:val="0"/>
          <w:iCs w:val="0"/>
          <w:color w:val="000000"/>
          <w:spacing w:val="0"/>
          <w:w w:val="100"/>
          <w:position w:val="0"/>
          <w:shd w:val="clear" w:color="auto" w:fill="auto"/>
          <w:lang w:val="pl-PL" w:eastAsia="pl-PL" w:bidi="pl-PL"/>
        </w:rPr>
        <w:t>„Rowecki... zapytywał nas o znajomych w... NSZ i kazał odbyć mi rozmowę i wyznaczył termin na 15 maja 1943, obiecując przekazać kpt. Żochowskiemu moje zaproszenie. Przed tą datą jednak Żochowski wyjechał zagranicę”.</w:t>
      </w:r>
      <w:r>
        <w:br w:type="page"/>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Próbowałem za zgodą Dowódcy NSZ nawiązać kontakty z płk. d. Ta</w:t>
        <w:softHyphen/>
        <w:t>borem (Tatarem) i płk. d. Rzepeckim. Kapitan d. Tadeusz Wojciechowski, zamordowany później przez Niemców we Lwowie, zameldował wyżej moje propozycje. Podobnie mjr. d. Bohdan Zieliński i kpt. d. Kiwerski (Oliwa) nie osiągnęli dla mnie żądanego widzenia.</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W swoim szkicu „Narodowe Siły Zbrojne” — „Kultura” Nr 5/31 — wspominam o innych moich próbach rozmów z Dowództwem AK.</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W maju 1943 Dowódca NSZ (Pan Czesław) zniechęcony rozmo</w:t>
        <w:softHyphen/>
        <w:t>wami z gen. Korczakiem (Borem-Komorowskim), który nic stanowczego i wyraźnego zdeklarować nie chcial czy nie umiał, widział się osobiście z gen. Grotem (Roweckim). Wierzę, że gen. Rowecki doprowadzałby do współpracy lub połączenia, bowiem pan Czesław po powrocie z roz</w:t>
        <w:softHyphen/>
        <w:t>mowy wyrażał się z uznaniem o realnym ujmowaniu spraw, ale w czerwcu Grot został aresztowany, a w kilka tygodni później Gestapo wzięło i pana Czesława.</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Obiecanego przez gen. Roweckiego zaproszenia nie otrzymałem i dla</w:t>
        <w:softHyphen/>
        <w:t>tego n.e widziałem się z płk. d. Rzepeckim. Był on źle poinformowany co do daty opuszczenia kraju przeze mnie. Wyjechałem z Warszawy 4 listopada 1943.</w:t>
      </w:r>
    </w:p>
    <w:p>
      <w:pPr>
        <w:pStyle w:val="Style9"/>
        <w:keepNext w:val="0"/>
        <w:keepLines w:val="0"/>
        <w:widowControl w:val="0"/>
        <w:shd w:val="clear" w:color="auto" w:fill="auto"/>
        <w:bidi w:val="0"/>
        <w:spacing w:before="0" w:after="160" w:line="211" w:lineRule="auto"/>
        <w:ind w:left="0" w:right="0" w:firstLine="380"/>
        <w:jc w:val="both"/>
      </w:pPr>
      <w:r>
        <w:rPr>
          <w:i w:val="0"/>
          <w:iCs w:val="0"/>
          <w:color w:val="000000"/>
          <w:spacing w:val="0"/>
          <w:w w:val="100"/>
          <w:position w:val="0"/>
          <w:shd w:val="clear" w:color="auto" w:fill="auto"/>
          <w:lang w:val="pl-PL" w:eastAsia="pl-PL" w:bidi="pl-PL"/>
        </w:rPr>
        <w:t>Nasuwa się wniosek, że nikt z Dowódctwa AK nie pragnął rzeczo</w:t>
        <w:softHyphen/>
        <w:t xml:space="preserve">wego przedyskutowania możliwości wcielenia NSZ. AK wiedziała dobrze </w:t>
      </w:r>
      <w:r>
        <w:rPr>
          <w:b/>
          <w:bCs/>
          <w:i w:val="0"/>
          <w:iCs w:val="0"/>
          <w:color w:val="000000"/>
          <w:spacing w:val="0"/>
          <w:w w:val="100"/>
          <w:position w:val="0"/>
          <w:shd w:val="clear" w:color="auto" w:fill="auto"/>
          <w:lang w:val="pl-PL" w:eastAsia="pl-PL" w:bidi="pl-PL"/>
        </w:rPr>
        <w:t xml:space="preserve">o </w:t>
      </w:r>
      <w:r>
        <w:rPr>
          <w:i w:val="0"/>
          <w:iCs w:val="0"/>
          <w:color w:val="000000"/>
          <w:spacing w:val="0"/>
          <w:w w:val="100"/>
          <w:position w:val="0"/>
          <w:shd w:val="clear" w:color="auto" w:fill="auto"/>
          <w:lang w:val="pl-PL" w:eastAsia="pl-PL" w:bidi="pl-PL"/>
        </w:rPr>
        <w:t>zamierzonym przeze mnie wyjeździe nie znając tylko daty i trasy.</w:t>
      </w:r>
    </w:p>
    <w:p>
      <w:pPr>
        <w:pStyle w:val="Style9"/>
        <w:keepNext w:val="0"/>
        <w:keepLines w:val="0"/>
        <w:widowControl w:val="0"/>
        <w:numPr>
          <w:ilvl w:val="0"/>
          <w:numId w:val="51"/>
        </w:numPr>
        <w:shd w:val="clear" w:color="auto" w:fill="auto"/>
        <w:tabs>
          <w:tab w:pos="615" w:val="left"/>
        </w:tabs>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Dalej wspomniał płk. d. Rzepecki o „ohydnym mordzie pod Bo- rowem”. Krwawe spotkania oddziałów tej samej narodowości są zawsze czarną kartą. Tu było działanie o charakterze policyjnym, ochrony mienia i życia obywateli przed oddziałem komunistycznym (A. L.) Dowódca oddziału NSZ wykonał swe zadanie w myśl instrukcji „Akcja Specjalna Nr 1”. W tym wypadku był broniony dwór. Wygodna to okazja do na</w:t>
        <w:softHyphen/>
        <w:t>paści na tle różnic socjalnych. Jednakowo broniono chłopów czy mieszczan.</w:t>
      </w:r>
    </w:p>
    <w:p>
      <w:pPr>
        <w:pStyle w:val="Style9"/>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NSZ beznadziejnie walczyło z Niemcami i Rosjanami i ich bojówka</w:t>
        <w:softHyphen/>
        <w:t>mi AL, czy GL. AK politykowała, tworzyła wachlarz wszystkich kie</w:t>
        <w:softHyphen/>
        <w:t>runków politycznych, co znakomicie ułatwiało przeciekanie wiadomości, a potem na gruncie nieprawdopodobnej współpracy doprowadziło do likwi</w:t>
        <w:softHyphen/>
        <w:t xml:space="preserve">dacji 27. </w:t>
      </w:r>
      <w:r>
        <w:rPr>
          <w:i w:val="0"/>
          <w:iCs w:val="0"/>
          <w:color w:val="000000"/>
          <w:spacing w:val="0"/>
          <w:w w:val="100"/>
          <w:position w:val="0"/>
          <w:shd w:val="clear" w:color="auto" w:fill="auto"/>
          <w:lang w:val="fr-FR" w:eastAsia="fr-FR" w:bidi="fr-FR"/>
        </w:rPr>
        <w:t xml:space="preserve">DP. </w:t>
      </w:r>
      <w:r>
        <w:rPr>
          <w:i w:val="0"/>
          <w:iCs w:val="0"/>
          <w:color w:val="000000"/>
          <w:spacing w:val="0"/>
          <w:w w:val="100"/>
          <w:position w:val="0"/>
          <w:shd w:val="clear" w:color="auto" w:fill="auto"/>
          <w:lang w:val="pl-PL" w:eastAsia="pl-PL" w:bidi="pl-PL"/>
        </w:rPr>
        <w:t xml:space="preserve">AK na Wołyniu, 1. i 19. </w:t>
      </w:r>
      <w:r>
        <w:rPr>
          <w:i w:val="0"/>
          <w:iCs w:val="0"/>
          <w:color w:val="000000"/>
          <w:spacing w:val="0"/>
          <w:w w:val="100"/>
          <w:position w:val="0"/>
          <w:shd w:val="clear" w:color="auto" w:fill="auto"/>
          <w:lang w:val="fr-FR" w:eastAsia="fr-FR" w:bidi="fr-FR"/>
        </w:rPr>
        <w:t xml:space="preserve">DP. </w:t>
      </w:r>
      <w:r>
        <w:rPr>
          <w:i w:val="0"/>
          <w:iCs w:val="0"/>
          <w:color w:val="000000"/>
          <w:spacing w:val="0"/>
          <w:w w:val="100"/>
          <w:position w:val="0"/>
          <w:shd w:val="clear" w:color="auto" w:fill="auto"/>
          <w:lang w:val="pl-PL" w:eastAsia="pl-PL" w:bidi="pl-PL"/>
        </w:rPr>
        <w:t>AK na Wileńszczyźnie i w Nowogródzkiem.</w:t>
      </w:r>
    </w:p>
    <w:p>
      <w:pPr>
        <w:pStyle w:val="Style9"/>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NSZ stała na stanowisku szerokiej demokratyzacji życia w Polsce, reformy rolnej i poprawy warunków zarobkowania robotnika. Katolickie zasady stosunków między pracodawcami a pracownikami przyświecały pla</w:t>
        <w:softHyphen/>
        <w:t>nom, szykowanym na okres powojenny. Nie godziła się jednak prawicowa myśl polityczna na zalew komunizmu w przyjacielskiej form*e, likwidację prywatnej własności bez odszkodowania, zwalczanie religii i na wschodnie polepszenie poziomu życia.</w:t>
      </w:r>
    </w:p>
    <w:p>
      <w:pPr>
        <w:pStyle w:val="Style9"/>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NSZ wchłonęła elementy rdzennie polskie, prawicowe a ideowe kie</w:t>
        <w:softHyphen/>
        <w:t xml:space="preserve">rownictwo mieli ludzie, którzy odbyli swój </w:t>
      </w:r>
      <w:r>
        <w:rPr>
          <w:i w:val="0"/>
          <w:iCs w:val="0"/>
          <w:color w:val="000000"/>
          <w:spacing w:val="0"/>
          <w:w w:val="100"/>
          <w:position w:val="0"/>
          <w:shd w:val="clear" w:color="auto" w:fill="auto"/>
          <w:lang w:val="fr-FR" w:eastAsia="fr-FR" w:bidi="fr-FR"/>
        </w:rPr>
        <w:t xml:space="preserve">stage </w:t>
      </w:r>
      <w:r>
        <w:rPr>
          <w:i w:val="0"/>
          <w:iCs w:val="0"/>
          <w:color w:val="000000"/>
          <w:spacing w:val="0"/>
          <w:w w:val="100"/>
          <w:position w:val="0"/>
          <w:shd w:val="clear" w:color="auto" w:fill="auto"/>
          <w:lang w:val="pl-PL" w:eastAsia="pl-PL" w:bidi="pl-PL"/>
        </w:rPr>
        <w:t>polityczny w Berezie jako członkowie ONR. Był to kierunek znienawidzony przez stupajki z okresu po-Marszałkowskiego, jak i przez skrajną lewicę, ciągnącą naród w ręce Moskwy.</w:t>
      </w:r>
    </w:p>
    <w:p>
      <w:pPr>
        <w:pStyle w:val="Style9"/>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 xml:space="preserve">Był to kierunek niezależny, który ani pieniędzy, ani broni z Londynu nie otrzymywał. Oparty </w:t>
      </w:r>
      <w:r>
        <w:rPr>
          <w:color w:val="000000"/>
          <w:spacing w:val="0"/>
          <w:w w:val="100"/>
          <w:position w:val="0"/>
          <w:shd w:val="clear" w:color="auto" w:fill="auto"/>
          <w:lang w:val="pl-PL" w:eastAsia="pl-PL" w:bidi="pl-PL"/>
        </w:rPr>
        <w:t>w</w:t>
      </w:r>
      <w:r>
        <w:rPr>
          <w:i w:val="0"/>
          <w:iCs w:val="0"/>
          <w:color w:val="000000"/>
          <w:spacing w:val="0"/>
          <w:w w:val="100"/>
          <w:position w:val="0"/>
          <w:shd w:val="clear" w:color="auto" w:fill="auto"/>
          <w:lang w:val="pl-PL" w:eastAsia="pl-PL" w:bidi="pl-PL"/>
        </w:rPr>
        <w:t xml:space="preserve"> całości o społeczeństwo, złożony z elementów młodych, nie idących na lep korzyści doraźnych, ani obietnic rządzenia Polską z czerwonego mandatu. Nie potrzebuję dodawać dla jako tako po</w:t>
        <w:softHyphen/>
        <w:t>informowanych, że sławny Piasecki i jego faszyzm, zawsze gotów do służby za pieniądze, nie miał nic wspólnego z NSZ.</w:t>
      </w:r>
    </w:p>
    <w:p>
      <w:pPr>
        <w:pStyle w:val="Style9"/>
        <w:keepNext w:val="0"/>
        <w:keepLines w:val="0"/>
        <w:widowControl w:val="0"/>
        <w:shd w:val="clear" w:color="auto" w:fill="auto"/>
        <w:bidi w:val="0"/>
        <w:spacing w:before="0" w:after="0" w:line="209" w:lineRule="auto"/>
        <w:ind w:left="0" w:right="0" w:firstLine="380"/>
        <w:jc w:val="both"/>
      </w:pPr>
      <w:r>
        <w:rPr>
          <w:b/>
          <w:bCs/>
          <w:i w:val="0"/>
          <w:iCs w:val="0"/>
          <w:color w:val="000000"/>
          <w:spacing w:val="0"/>
          <w:w w:val="100"/>
          <w:position w:val="0"/>
          <w:shd w:val="clear" w:color="auto" w:fill="auto"/>
          <w:lang w:val="pl-PL" w:eastAsia="pl-PL" w:bidi="pl-PL"/>
        </w:rPr>
        <w:t>Z przykrością spotykam (czasem i w „Kulturze”) niewybredne ataki na NSZ. Czynią to ludzie, którym oczy nie otworzyły klęski w 1939 i 1944.</w:t>
      </w:r>
      <w:r>
        <w:br w:type="page"/>
      </w:r>
    </w:p>
    <w:p>
      <w:pPr>
        <w:pStyle w:val="Style9"/>
        <w:keepNext w:val="0"/>
        <w:keepLines w:val="0"/>
        <w:widowControl w:val="0"/>
        <w:shd w:val="clear" w:color="auto" w:fill="auto"/>
        <w:bidi w:val="0"/>
        <w:spacing w:before="0" w:after="0" w:line="209" w:lineRule="auto"/>
        <w:ind w:left="0" w:right="0" w:firstLine="0"/>
        <w:jc w:val="both"/>
      </w:pPr>
      <w:r>
        <w:rPr>
          <w:i w:val="0"/>
          <w:iCs w:val="0"/>
          <w:color w:val="000000"/>
          <w:spacing w:val="0"/>
          <w:w w:val="100"/>
          <w:position w:val="0"/>
          <w:shd w:val="clear" w:color="auto" w:fill="auto"/>
          <w:lang w:val="pl-PL" w:eastAsia="pl-PL" w:bidi="pl-PL"/>
        </w:rPr>
        <w:t>Ludzie, którzy przygotowywali opanowanie Kraju wbrew Londynowi i Prawicy, mniej lub bardziej amarantowej. Jestem przekonany, że jeśli zaistnieją warunki nasza praca z tamtego okresu da jeszcze wschód do</w:t>
        <w:softHyphen/>
        <w:t>brego ziarna leżącego w glebie.</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W „Po Prostu” z 12 maja ub. r. niejaki M. Moczar z Kieleckiego obwodu AL po antyfonie do prawdy, historii i dokumentów, z pianą na piórze znów atakuje NSZ z powodu Borowa.</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Typom tego rodzaju się nie odpowiada. Redaktorowi „Po Prostu” odpowiedzieć nie można, bo za odrobinę październikowego odwiłgania pew</w:t>
        <w:softHyphen/>
        <w:t>nie siedzi w więzieniu. Moczar pozbierał urywki z mego szkicu o NSZ, wyciągnął dwójkarski list gen. Pełczyńskiego, dementujący moje z nim spotkanie i kubeł pomyj wylał na NSZ.</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Dopóki nie opadną fale walk politycznych a z ocalałych archiwów nie wyciągnie się właściwych dokumentów sprawa NSZ, będzie dalej obsmarowywana.</w:t>
      </w:r>
    </w:p>
    <w:p>
      <w:pPr>
        <w:pStyle w:val="Style9"/>
        <w:keepNext w:val="0"/>
        <w:keepLines w:val="0"/>
        <w:widowControl w:val="0"/>
        <w:numPr>
          <w:ilvl w:val="0"/>
          <w:numId w:val="51"/>
        </w:numPr>
        <w:shd w:val="clear" w:color="auto" w:fill="auto"/>
        <w:tabs>
          <w:tab w:pos="284" w:val="left"/>
        </w:tabs>
        <w:bidi w:val="0"/>
        <w:spacing w:before="0" w:after="280" w:line="211" w:lineRule="auto"/>
        <w:ind w:left="0" w:right="380" w:firstLine="0"/>
        <w:jc w:val="right"/>
      </w:pPr>
      <w:r>
        <w:rPr>
          <w:color w:val="000000"/>
          <w:spacing w:val="0"/>
          <w:w w:val="100"/>
          <w:position w:val="0"/>
          <w:shd w:val="clear" w:color="auto" w:fill="auto"/>
          <w:lang w:val="pl-PL" w:eastAsia="pl-PL" w:bidi="pl-PL"/>
        </w:rPr>
        <w:t>ŻOCHOWSKI, mjr dypl.</w:t>
      </w:r>
    </w:p>
    <w:p>
      <w:pPr>
        <w:pStyle w:val="Style44"/>
        <w:keepNext w:val="0"/>
        <w:keepLines w:val="0"/>
        <w:widowControl w:val="0"/>
        <w:shd w:val="clear" w:color="auto" w:fill="auto"/>
        <w:bidi w:val="0"/>
        <w:spacing w:before="0" w:after="480" w:line="240" w:lineRule="auto"/>
        <w:ind w:left="0" w:right="0" w:firstLine="0"/>
        <w:jc w:val="center"/>
        <w:rPr>
          <w:sz w:val="22"/>
          <w:szCs w:val="22"/>
        </w:rPr>
      </w:pPr>
      <w:r>
        <w:rPr>
          <w:color w:val="000000"/>
          <w:spacing w:val="0"/>
          <w:w w:val="100"/>
          <w:position w:val="0"/>
          <w:sz w:val="22"/>
          <w:szCs w:val="22"/>
          <w:shd w:val="clear" w:color="auto" w:fill="auto"/>
          <w:lang w:val="pl-PL" w:eastAsia="pl-PL" w:bidi="pl-PL"/>
        </w:rPr>
        <w:t>♦</w:t>
      </w:r>
    </w:p>
    <w:p>
      <w:pPr>
        <w:pStyle w:val="Style9"/>
        <w:keepNext w:val="0"/>
        <w:keepLines w:val="0"/>
        <w:widowControl w:val="0"/>
        <w:shd w:val="clear" w:color="auto" w:fill="auto"/>
        <w:bidi w:val="0"/>
        <w:spacing w:before="0" w:after="160" w:line="211" w:lineRule="auto"/>
        <w:ind w:left="0" w:right="0" w:firstLine="0"/>
        <w:jc w:val="right"/>
      </w:pPr>
      <w:r>
        <w:rPr>
          <w:i w:val="0"/>
          <w:iCs w:val="0"/>
          <w:color w:val="000000"/>
          <w:spacing w:val="0"/>
          <w:w w:val="100"/>
          <w:position w:val="0"/>
          <w:shd w:val="clear" w:color="auto" w:fill="auto"/>
          <w:lang w:val="pl-PL" w:eastAsia="pl-PL" w:bidi="pl-PL"/>
        </w:rPr>
        <w:t>Kraków, dnia 4 lutego 1958.</w:t>
      </w:r>
    </w:p>
    <w:p>
      <w:pPr>
        <w:pStyle w:val="Style9"/>
        <w:keepNext w:val="0"/>
        <w:keepLines w:val="0"/>
        <w:widowControl w:val="0"/>
        <w:shd w:val="clear" w:color="auto" w:fill="auto"/>
        <w:bidi w:val="0"/>
        <w:spacing w:before="0" w:after="160" w:line="214" w:lineRule="auto"/>
        <w:ind w:left="0" w:right="0" w:firstLine="380"/>
        <w:jc w:val="both"/>
      </w:pPr>
      <w:r>
        <w:rPr>
          <w:i w:val="0"/>
          <w:iCs w:val="0"/>
          <w:color w:val="000000"/>
          <w:spacing w:val="0"/>
          <w:w w:val="100"/>
          <w:position w:val="0"/>
          <w:shd w:val="clear" w:color="auto" w:fill="auto"/>
          <w:lang w:val="pl-PL" w:eastAsia="pl-PL" w:bidi="pl-PL"/>
        </w:rPr>
        <w:t>Proszę uprzejmie o zamieszczenie następującego listu na łamach „Kul</w:t>
        <w:softHyphen/>
        <w:t>tury”:</w:t>
      </w:r>
    </w:p>
    <w:p>
      <w:pPr>
        <w:pStyle w:val="Style9"/>
        <w:keepNext w:val="0"/>
        <w:keepLines w:val="0"/>
        <w:widowControl w:val="0"/>
        <w:shd w:val="clear" w:color="auto" w:fill="auto"/>
        <w:bidi w:val="0"/>
        <w:spacing w:before="0" w:after="160" w:line="211" w:lineRule="auto"/>
        <w:ind w:left="0" w:right="0" w:firstLine="380"/>
        <w:jc w:val="both"/>
      </w:pPr>
      <w:r>
        <w:rPr>
          <w:i w:val="0"/>
          <w:iCs w:val="0"/>
          <w:color w:val="000000"/>
          <w:spacing w:val="0"/>
          <w:w w:val="100"/>
          <w:position w:val="0"/>
          <w:shd w:val="clear" w:color="auto" w:fill="auto"/>
          <w:lang w:val="pl-PL" w:eastAsia="pl-PL" w:bidi="pl-PL"/>
        </w:rPr>
        <w:t>W dniu dzisiejszym otrzymałem z Kanady od Klubu Artystyczno-Lite</w:t>
        <w:softHyphen/>
        <w:t>rackiego w Toronto oraz od Stowarzyszenia Techników Polskich w Toronto list z podziękowaniem za pogadankę wygłoszoną tamże w grudniu ubiegłego roku. Do listu dołączono dar pod postacią bardzo cennego wiecznego pióra. Dziękując gorąco obu Stowarzyszeniom za życzliwe i serdeczne słowa, donoszę równocześnie, że nie czuję się w możności przyjęcia tak cennego daru, który wobec tego przekazałem na rzecz funduszu przy kościele św. Anny w Kra</w:t>
        <w:softHyphen/>
        <w:t>kowie pomocy dla ubogich studentów Uniwersytetu Jagiellońskiego.</w:t>
      </w:r>
    </w:p>
    <w:p>
      <w:pPr>
        <w:pStyle w:val="Style9"/>
        <w:keepNext w:val="0"/>
        <w:keepLines w:val="0"/>
        <w:widowControl w:val="0"/>
        <w:shd w:val="clear" w:color="auto" w:fill="auto"/>
        <w:bidi w:val="0"/>
        <w:spacing w:before="0" w:after="160" w:line="209" w:lineRule="auto"/>
        <w:ind w:left="0" w:right="0" w:firstLine="0"/>
        <w:jc w:val="center"/>
      </w:pPr>
      <w:r>
        <w:rPr>
          <w:color w:val="000000"/>
          <w:spacing w:val="0"/>
          <w:w w:val="100"/>
          <w:position w:val="0"/>
          <w:shd w:val="clear" w:color="auto" w:fill="auto"/>
          <w:lang w:val="pl-PL" w:eastAsia="pl-PL" w:bidi="pl-PL"/>
        </w:rPr>
        <w:t>Karol ESTREICHER,</w:t>
        <w:br/>
        <w:t>profesor Uniwersytetu Jagiellońskiego.</w:t>
      </w:r>
    </w:p>
    <w:p>
      <w:pPr>
        <w:pStyle w:val="Style9"/>
        <w:keepNext w:val="0"/>
        <w:keepLines w:val="0"/>
        <w:widowControl w:val="0"/>
        <w:shd w:val="clear" w:color="auto" w:fill="auto"/>
        <w:bidi w:val="0"/>
        <w:spacing w:before="0" w:after="920" w:line="211" w:lineRule="auto"/>
        <w:ind w:left="0" w:right="0" w:firstLine="360"/>
        <w:jc w:val="both"/>
      </w:pPr>
      <w:r>
        <w:rPr>
          <w:color w:val="000000"/>
          <w:spacing w:val="0"/>
          <w:w w:val="100"/>
          <w:position w:val="0"/>
          <w:shd w:val="clear" w:color="auto" w:fill="auto"/>
          <w:lang w:val="pl-PL" w:eastAsia="pl-PL" w:bidi="pl-PL"/>
        </w:rPr>
        <w:t>PS. —</w:t>
      </w:r>
      <w:r>
        <w:rPr>
          <w:i w:val="0"/>
          <w:iCs w:val="0"/>
          <w:color w:val="000000"/>
          <w:spacing w:val="0"/>
          <w:w w:val="100"/>
          <w:position w:val="0"/>
          <w:shd w:val="clear" w:color="auto" w:fill="auto"/>
          <w:lang w:val="pl-PL" w:eastAsia="pl-PL" w:bidi="pl-PL"/>
        </w:rPr>
        <w:t xml:space="preserve"> Odpowiednie pokwitowanie załączam.</w:t>
      </w:r>
    </w:p>
    <w:p>
      <w:pPr>
        <w:pStyle w:val="Style9"/>
        <w:keepNext w:val="0"/>
        <w:keepLines w:val="0"/>
        <w:widowControl w:val="0"/>
        <w:shd w:val="clear" w:color="auto" w:fill="auto"/>
        <w:bidi w:val="0"/>
        <w:spacing w:before="0" w:after="160" w:line="214" w:lineRule="auto"/>
        <w:ind w:left="720" w:right="0" w:firstLine="3380"/>
        <w:jc w:val="both"/>
      </w:pPr>
      <w:r>
        <w:rPr>
          <w:i w:val="0"/>
          <w:iCs w:val="0"/>
          <w:color w:val="000000"/>
          <w:spacing w:val="0"/>
          <w:w w:val="100"/>
          <w:position w:val="0"/>
          <w:shd w:val="clear" w:color="auto" w:fill="auto"/>
          <w:lang w:val="pl-PL" w:eastAsia="pl-PL" w:bidi="pl-PL"/>
        </w:rPr>
        <w:t>Londyn, 5. 2. 1958. Drogi Panie Redaktorze !</w:t>
      </w:r>
    </w:p>
    <w:p>
      <w:pPr>
        <w:pStyle w:val="Style9"/>
        <w:keepNext w:val="0"/>
        <w:keepLines w:val="0"/>
        <w:widowControl w:val="0"/>
        <w:shd w:val="clear" w:color="auto" w:fill="auto"/>
        <w:bidi w:val="0"/>
        <w:spacing w:before="0" w:after="0" w:line="214" w:lineRule="auto"/>
        <w:ind w:left="0" w:right="0" w:firstLine="360"/>
        <w:jc w:val="both"/>
      </w:pPr>
      <w:r>
        <w:rPr>
          <w:i w:val="0"/>
          <w:iCs w:val="0"/>
          <w:color w:val="000000"/>
          <w:spacing w:val="0"/>
          <w:w w:val="100"/>
          <w:position w:val="0"/>
          <w:shd w:val="clear" w:color="auto" w:fill="auto"/>
          <w:lang w:val="pl-PL" w:eastAsia="pl-PL" w:bidi="pl-PL"/>
        </w:rPr>
        <w:t>Wdzięczny byłbym za umieszczenie poniższej odpowiedzi na list p.</w:t>
      </w:r>
    </w:p>
    <w:p>
      <w:pPr>
        <w:pStyle w:val="Style9"/>
        <w:keepNext w:val="0"/>
        <w:keepLines w:val="0"/>
        <w:widowControl w:val="0"/>
        <w:shd w:val="clear" w:color="auto" w:fill="auto"/>
        <w:bidi w:val="0"/>
        <w:spacing w:before="0" w:after="0" w:line="214" w:lineRule="auto"/>
        <w:ind w:left="0" w:right="0" w:firstLine="0"/>
        <w:jc w:val="both"/>
      </w:pPr>
      <w:r>
        <w:rPr>
          <w:i w:val="0"/>
          <w:iCs w:val="0"/>
          <w:color w:val="000000"/>
          <w:spacing w:val="0"/>
          <w:w w:val="100"/>
          <w:position w:val="0"/>
          <w:shd w:val="clear" w:color="auto" w:fill="auto"/>
          <w:lang w:val="pl-PL" w:eastAsia="pl-PL" w:bidi="pl-PL"/>
        </w:rPr>
        <w:t>K.J. Krótkiego w styczniowym numerze „Kultury”.</w:t>
      </w:r>
    </w:p>
    <w:p>
      <w:pPr>
        <w:pStyle w:val="Style9"/>
        <w:keepNext w:val="0"/>
        <w:keepLines w:val="0"/>
        <w:widowControl w:val="0"/>
        <w:shd w:val="clear" w:color="auto" w:fill="auto"/>
        <w:bidi w:val="0"/>
        <w:spacing w:before="0" w:after="160" w:line="211" w:lineRule="auto"/>
        <w:ind w:left="0" w:right="0" w:firstLine="380"/>
        <w:jc w:val="both"/>
      </w:pPr>
      <w:r>
        <w:rPr>
          <w:i w:val="0"/>
          <w:iCs w:val="0"/>
          <w:color w:val="000000"/>
          <w:spacing w:val="0"/>
          <w:w w:val="100"/>
          <w:position w:val="0"/>
          <w:shd w:val="clear" w:color="auto" w:fill="auto"/>
          <w:lang w:val="pl-PL" w:eastAsia="pl-PL" w:bidi="pl-PL"/>
        </w:rPr>
        <w:t>W swym esseju („Kultura” listopad 1957) starałem się uwypuklić nie</w:t>
        <w:softHyphen/>
        <w:t xml:space="preserve">które tendencje rozwojowe i przeobrażenia w patologii społecznej ludzkości w połowie bieżącego stulecia. Pan </w:t>
      </w:r>
      <w:r>
        <w:rPr>
          <w:i w:val="0"/>
          <w:iCs w:val="0"/>
          <w:color w:val="000000"/>
          <w:spacing w:val="0"/>
          <w:w w:val="100"/>
          <w:position w:val="0"/>
          <w:shd w:val="clear" w:color="auto" w:fill="auto"/>
          <w:lang w:val="fr-FR" w:eastAsia="fr-FR" w:bidi="fr-FR"/>
        </w:rPr>
        <w:t xml:space="preserve">K. </w:t>
      </w:r>
      <w:r>
        <w:rPr>
          <w:i w:val="0"/>
          <w:iCs w:val="0"/>
          <w:color w:val="000000"/>
          <w:spacing w:val="0"/>
          <w:w w:val="100"/>
          <w:position w:val="0"/>
          <w:shd w:val="clear" w:color="auto" w:fill="auto"/>
          <w:lang w:val="pl-PL" w:eastAsia="pl-PL" w:bidi="pl-PL"/>
        </w:rPr>
        <w:t>J. Krótki jest niezadowolony z tego, iż dla uwydatnienia przemian znamiennych dla naszej cywilizacji nie obra</w:t>
        <w:softHyphen/>
        <w:t>łem sobie jako wzorca niektórych szczepów murzyńskich w Afryce. Przy-</w:t>
        <w:br w:type="page"/>
      </w:r>
      <w:r>
        <w:rPr>
          <w:i w:val="0"/>
          <w:iCs w:val="0"/>
          <w:color w:val="000000"/>
          <w:spacing w:val="0"/>
          <w:w w:val="100"/>
          <w:position w:val="0"/>
          <w:shd w:val="clear" w:color="auto" w:fill="auto"/>
          <w:lang w:val="pl-PL" w:eastAsia="pl-PL" w:bidi="pl-PL"/>
        </w:rPr>
        <w:t>znaję się, że uważałem statystyki z przodujących krajów anglosaskich (praw</w:t>
        <w:softHyphen/>
        <w:t xml:space="preserve">dopodobne 8% — pro </w:t>
      </w:r>
      <w:r>
        <w:rPr>
          <w:i w:val="0"/>
          <w:iCs w:val="0"/>
          <w:color w:val="000000"/>
          <w:spacing w:val="0"/>
          <w:w w:val="100"/>
          <w:position w:val="0"/>
          <w:shd w:val="clear" w:color="auto" w:fill="auto"/>
          <w:lang w:val="fr-FR" w:eastAsia="fr-FR" w:bidi="fr-FR"/>
        </w:rPr>
        <w:t xml:space="preserve">mille, </w:t>
      </w:r>
      <w:r>
        <w:rPr>
          <w:i w:val="0"/>
          <w:iCs w:val="0"/>
          <w:color w:val="000000"/>
          <w:spacing w:val="0"/>
          <w:w w:val="100"/>
          <w:position w:val="0"/>
          <w:shd w:val="clear" w:color="auto" w:fill="auto"/>
          <w:lang w:val="pl-PL" w:eastAsia="pl-PL" w:bidi="pl-PL"/>
        </w:rPr>
        <w:t>przewidywanej śmiertelności rocznej) za bar</w:t>
        <w:softHyphen/>
        <w:t>dziej reprezentatywne dla oświetlenia interesującego nas zagadnienia; pro</w:t>
        <w:softHyphen/>
        <w:t>blem ten zresztą szerzej omówiłem w książce swojej ,,XX wiek i twoje ser</w:t>
        <w:softHyphen/>
        <w:t>ce” (Księgarnia B. Świderski, Londyn, 1958). Cieszę się że praca moja była dla pana Krótkiego źródłem podniety do dalszych badań. Czekamy nie</w:t>
        <w:softHyphen/>
        <w:t>cierpliwie na ich rezultaty.</w:t>
      </w:r>
    </w:p>
    <w:p>
      <w:pPr>
        <w:pStyle w:val="Style9"/>
        <w:keepNext w:val="0"/>
        <w:keepLines w:val="0"/>
        <w:widowControl w:val="0"/>
        <w:shd w:val="clear" w:color="auto" w:fill="auto"/>
        <w:bidi w:val="0"/>
        <w:spacing w:before="0" w:after="160" w:line="211" w:lineRule="auto"/>
        <w:ind w:left="0" w:right="0" w:firstLine="360"/>
        <w:jc w:val="both"/>
      </w:pPr>
      <w:r>
        <w:rPr>
          <w:i w:val="0"/>
          <w:iCs w:val="0"/>
          <w:color w:val="000000"/>
          <w:spacing w:val="0"/>
          <w:w w:val="100"/>
          <w:position w:val="0"/>
          <w:shd w:val="clear" w:color="auto" w:fill="auto"/>
          <w:lang w:val="pl-PL" w:eastAsia="pl-PL" w:bidi="pl-PL"/>
        </w:rPr>
        <w:t>Łączę wyrazy poważania oraz uprzejme pozdrowienia</w:t>
      </w:r>
    </w:p>
    <w:p>
      <w:pPr>
        <w:pStyle w:val="Style9"/>
        <w:keepNext w:val="0"/>
        <w:keepLines w:val="0"/>
        <w:widowControl w:val="0"/>
        <w:shd w:val="clear" w:color="auto" w:fill="auto"/>
        <w:bidi w:val="0"/>
        <w:spacing w:before="0" w:after="320" w:line="211" w:lineRule="auto"/>
        <w:ind w:left="2740" w:right="0" w:firstLine="0"/>
        <w:jc w:val="left"/>
      </w:pPr>
      <w:r>
        <w:rPr>
          <w:color w:val="000000"/>
          <w:spacing w:val="0"/>
          <w:w w:val="100"/>
          <w:position w:val="0"/>
          <w:shd w:val="clear" w:color="auto" w:fill="auto"/>
          <w:lang w:val="pl-PL" w:eastAsia="pl-PL" w:bidi="pl-PL"/>
        </w:rPr>
        <w:t>Henryk SPEEDBY-SZPiDBAUM</w:t>
      </w:r>
    </w:p>
    <w:p>
      <w:pPr>
        <w:pStyle w:val="Style50"/>
        <w:keepNext/>
        <w:keepLines/>
        <w:widowControl w:val="0"/>
        <w:shd w:val="clear" w:color="auto" w:fill="auto"/>
        <w:bidi w:val="0"/>
        <w:spacing w:before="0" w:after="240" w:line="240" w:lineRule="auto"/>
        <w:ind w:left="0" w:right="0" w:firstLine="0"/>
        <w:jc w:val="center"/>
      </w:pPr>
      <w:bookmarkStart w:id="94" w:name="bookmark94"/>
      <w:bookmarkStart w:id="95" w:name="bookmark95"/>
      <w:r>
        <w:rPr>
          <w:b w:val="0"/>
          <w:bCs w:val="0"/>
          <w:color w:val="000000"/>
          <w:spacing w:val="0"/>
          <w:w w:val="100"/>
          <w:position w:val="0"/>
          <w:sz w:val="20"/>
          <w:szCs w:val="20"/>
          <w:shd w:val="clear" w:color="auto" w:fill="auto"/>
          <w:lang w:val="pl-PL" w:eastAsia="pl-PL" w:bidi="pl-PL"/>
        </w:rPr>
        <w:t>♦</w:t>
      </w:r>
      <w:bookmarkEnd w:id="94"/>
      <w:bookmarkEnd w:id="95"/>
    </w:p>
    <w:p>
      <w:pPr>
        <w:pStyle w:val="Style9"/>
        <w:keepNext w:val="0"/>
        <w:keepLines w:val="0"/>
        <w:widowControl w:val="0"/>
        <w:shd w:val="clear" w:color="auto" w:fill="auto"/>
        <w:bidi w:val="0"/>
        <w:spacing w:before="0" w:after="160" w:line="209" w:lineRule="auto"/>
        <w:ind w:left="0" w:right="0" w:firstLine="0"/>
        <w:jc w:val="right"/>
      </w:pPr>
      <w:r>
        <w:rPr>
          <w:i w:val="0"/>
          <w:iCs w:val="0"/>
          <w:color w:val="000000"/>
          <w:spacing w:val="0"/>
          <w:w w:val="100"/>
          <w:position w:val="0"/>
          <w:shd w:val="clear" w:color="auto" w:fill="auto"/>
          <w:lang w:val="pl-PL" w:eastAsia="pl-PL" w:bidi="pl-PL"/>
        </w:rPr>
        <w:t>Londyn, 20. 1. 1958.</w:t>
      </w:r>
    </w:p>
    <w:p>
      <w:pPr>
        <w:pStyle w:val="Style9"/>
        <w:keepNext w:val="0"/>
        <w:keepLines w:val="0"/>
        <w:widowControl w:val="0"/>
        <w:shd w:val="clear" w:color="auto" w:fill="auto"/>
        <w:bidi w:val="0"/>
        <w:spacing w:before="0" w:after="160" w:line="209" w:lineRule="auto"/>
        <w:ind w:left="0" w:right="0" w:firstLine="720"/>
        <w:jc w:val="both"/>
      </w:pPr>
      <w:r>
        <w:rPr>
          <w:i w:val="0"/>
          <w:iCs w:val="0"/>
          <w:color w:val="000000"/>
          <w:spacing w:val="0"/>
          <w:w w:val="100"/>
          <w:position w:val="0"/>
          <w:shd w:val="clear" w:color="auto" w:fill="auto"/>
          <w:lang w:val="pl-PL" w:eastAsia="pl-PL" w:bidi="pl-PL"/>
        </w:rPr>
        <w:t>Szanowny Panie Redaktorze !</w:t>
      </w:r>
    </w:p>
    <w:p>
      <w:pPr>
        <w:pStyle w:val="Style9"/>
        <w:keepNext w:val="0"/>
        <w:keepLines w:val="0"/>
        <w:widowControl w:val="0"/>
        <w:shd w:val="clear" w:color="auto" w:fill="auto"/>
        <w:bidi w:val="0"/>
        <w:spacing w:before="0" w:after="160" w:line="209" w:lineRule="auto"/>
        <w:ind w:left="0" w:right="0" w:firstLine="380"/>
        <w:jc w:val="both"/>
      </w:pPr>
      <w:r>
        <w:rPr>
          <w:i w:val="0"/>
          <w:iCs w:val="0"/>
          <w:color w:val="000000"/>
          <w:spacing w:val="0"/>
          <w:w w:val="100"/>
          <w:position w:val="0"/>
          <w:shd w:val="clear" w:color="auto" w:fill="auto"/>
          <w:lang w:val="pl-PL" w:eastAsia="pl-PL" w:bidi="pl-PL"/>
        </w:rPr>
        <w:t xml:space="preserve">Pragnę sprostować błąd a co najmniej niejasność zawartą w Indeksie Autorów i tematów ,,Kultury” za rok 1957 </w:t>
      </w:r>
      <w:r>
        <w:rPr>
          <w:color w:val="000000"/>
          <w:spacing w:val="0"/>
          <w:w w:val="100"/>
          <w:position w:val="0"/>
          <w:shd w:val="clear" w:color="auto" w:fill="auto"/>
          <w:lang w:val="pl-PL" w:eastAsia="pl-PL" w:bidi="pl-PL"/>
        </w:rPr>
        <w:t>(Kultura,</w:t>
      </w:r>
      <w:r>
        <w:rPr>
          <w:i w:val="0"/>
          <w:iCs w:val="0"/>
          <w:color w:val="000000"/>
          <w:spacing w:val="0"/>
          <w:w w:val="100"/>
          <w:position w:val="0"/>
          <w:shd w:val="clear" w:color="auto" w:fill="auto"/>
          <w:lang w:val="pl-PL" w:eastAsia="pl-PL" w:bidi="pl-PL"/>
        </w:rPr>
        <w:t xml:space="preserve"> 123/124). Na stronie 234 pod nagłówkiem ,,Tłumaczenia” znajduję pozycję ,,Z języka arabskie</w:t>
        <w:softHyphen/>
        <w:t xml:space="preserve">go do której zaliczył Pan moje tłumaczenia z poezji arabsko-andaluzyjskiej. Wynika z niej, że przekładałem bezpośrednio z języka arabskiego, co nie jest zgodne z prawdą, gdyż, niestety, nie znam tego języka. W pracy mojej posługiwałem się antologią, którą w szatę hiszpańską przyoblekł Emilio </w:t>
      </w:r>
      <w:r>
        <w:rPr>
          <w:i w:val="0"/>
          <w:iCs w:val="0"/>
          <w:color w:val="000000"/>
          <w:spacing w:val="0"/>
          <w:w w:val="100"/>
          <w:position w:val="0"/>
          <w:shd w:val="clear" w:color="auto" w:fill="auto"/>
          <w:lang w:val="fr-FR" w:eastAsia="fr-FR" w:bidi="fr-FR"/>
        </w:rPr>
        <w:t xml:space="preserve">Garcia </w:t>
      </w:r>
      <w:r>
        <w:rPr>
          <w:i w:val="0"/>
          <w:iCs w:val="0"/>
          <w:color w:val="000000"/>
          <w:spacing w:val="0"/>
          <w:w w:val="100"/>
          <w:position w:val="0"/>
          <w:shd w:val="clear" w:color="auto" w:fill="auto"/>
          <w:lang w:val="pl-PL" w:eastAsia="pl-PL" w:bidi="pl-PL"/>
        </w:rPr>
        <w:t>Gómez.</w:t>
      </w:r>
    </w:p>
    <w:p>
      <w:pPr>
        <w:pStyle w:val="Style9"/>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Łączę wyrazy szacunku.</w:t>
      </w:r>
    </w:p>
    <w:p>
      <w:pPr>
        <w:pStyle w:val="Style9"/>
        <w:keepNext w:val="0"/>
        <w:keepLines w:val="0"/>
        <w:widowControl w:val="0"/>
        <w:shd w:val="clear" w:color="auto" w:fill="auto"/>
        <w:bidi w:val="0"/>
        <w:spacing w:before="0" w:after="160" w:line="209" w:lineRule="auto"/>
        <w:ind w:left="4000" w:right="0" w:firstLine="0"/>
        <w:jc w:val="left"/>
      </w:pPr>
      <w:r>
        <w:rPr>
          <w:color w:val="000000"/>
          <w:spacing w:val="0"/>
          <w:w w:val="100"/>
          <w:position w:val="0"/>
          <w:shd w:val="clear" w:color="auto" w:fill="auto"/>
          <w:lang w:val="pl-PL" w:eastAsia="pl-PL" w:bidi="pl-PL"/>
        </w:rPr>
        <w:t>Florian ŚMIEJA</w:t>
      </w:r>
    </w:p>
    <w:p>
      <w:pPr>
        <w:pStyle w:val="Style50"/>
        <w:keepNext/>
        <w:keepLines/>
        <w:widowControl w:val="0"/>
        <w:shd w:val="clear" w:color="auto" w:fill="auto"/>
        <w:bidi w:val="0"/>
        <w:spacing w:before="0" w:after="420" w:line="240" w:lineRule="auto"/>
        <w:ind w:left="0" w:right="0" w:firstLine="0"/>
        <w:jc w:val="center"/>
      </w:pPr>
      <w:bookmarkStart w:id="96" w:name="bookmark96"/>
      <w:bookmarkStart w:id="97" w:name="bookmark97"/>
      <w:r>
        <w:rPr>
          <w:b w:val="0"/>
          <w:bCs w:val="0"/>
          <w:color w:val="000000"/>
          <w:spacing w:val="0"/>
          <w:w w:val="100"/>
          <w:position w:val="0"/>
          <w:sz w:val="20"/>
          <w:szCs w:val="20"/>
          <w:shd w:val="clear" w:color="auto" w:fill="auto"/>
          <w:lang w:val="pl-PL" w:eastAsia="pl-PL" w:bidi="pl-PL"/>
        </w:rPr>
        <w:t>♦</w:t>
      </w:r>
      <w:bookmarkEnd w:id="96"/>
      <w:bookmarkEnd w:id="97"/>
    </w:p>
    <w:p>
      <w:pPr>
        <w:pStyle w:val="Style9"/>
        <w:keepNext w:val="0"/>
        <w:keepLines w:val="0"/>
        <w:widowControl w:val="0"/>
        <w:shd w:val="clear" w:color="auto" w:fill="auto"/>
        <w:bidi w:val="0"/>
        <w:spacing w:before="0" w:after="160" w:line="209" w:lineRule="auto"/>
        <w:ind w:left="720" w:right="0" w:firstLine="2540"/>
        <w:jc w:val="both"/>
      </w:pPr>
      <w:r>
        <w:rPr>
          <w:i w:val="0"/>
          <w:iCs w:val="0"/>
          <w:color w:val="000000"/>
          <w:spacing w:val="0"/>
          <w:w w:val="100"/>
          <w:position w:val="0"/>
          <w:shd w:val="clear" w:color="auto" w:fill="auto"/>
          <w:lang w:val="pl-PL" w:eastAsia="pl-PL" w:bidi="pl-PL"/>
        </w:rPr>
        <w:t>Toledo (Kanada), 9. I. 1958. Wielce Szanowny Panie Redaktorze!</w:t>
      </w:r>
    </w:p>
    <w:p>
      <w:pPr>
        <w:pStyle w:val="Style9"/>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 xml:space="preserve">W związku z artykułem p. Andrzeja </w:t>
      </w:r>
      <w:r>
        <w:rPr>
          <w:i w:val="0"/>
          <w:iCs w:val="0"/>
          <w:color w:val="000000"/>
          <w:spacing w:val="0"/>
          <w:w w:val="100"/>
          <w:position w:val="0"/>
          <w:shd w:val="clear" w:color="auto" w:fill="auto"/>
          <w:lang w:val="fr-FR" w:eastAsia="fr-FR" w:bidi="fr-FR"/>
        </w:rPr>
        <w:t xml:space="preserve">Vincenza, </w:t>
      </w:r>
      <w:r>
        <w:rPr>
          <w:i w:val="0"/>
          <w:iCs w:val="0"/>
          <w:color w:val="000000"/>
          <w:spacing w:val="0"/>
          <w:w w:val="100"/>
          <w:position w:val="0"/>
          <w:shd w:val="clear" w:color="auto" w:fill="auto"/>
          <w:lang w:val="pl-PL" w:eastAsia="pl-PL" w:bidi="pl-PL"/>
        </w:rPr>
        <w:t>zamieszczonym w Nr 12/122 miesięcznika,,Kultura” pt. ,.Rzecz o polszczyźnie”, na str. 119 jest wzmianka, przypisująca p. Stanisławowi Westfalowi przeoczenie w następu</w:t>
        <w:softHyphen/>
        <w:t>jących dwu zdaniach : ,,... Na zakończenie, skoro mowa o brakach książki, to choć nie jest pisana dla specjalistów, indeks by się przydał. A wresz</w:t>
        <w:softHyphen/>
        <w:t>cie, na str. 184, przez jakieś dziwne przeoczenie Krasicki został autorem ,,Woiny Chocimskiej”.</w:t>
      </w:r>
    </w:p>
    <w:p>
      <w:pPr>
        <w:pStyle w:val="Style9"/>
        <w:keepNext w:val="0"/>
        <w:keepLines w:val="0"/>
        <w:widowControl w:val="0"/>
        <w:shd w:val="clear" w:color="auto" w:fill="auto"/>
        <w:bidi w:val="0"/>
        <w:spacing w:before="0" w:after="160" w:line="211" w:lineRule="auto"/>
        <w:ind w:left="0" w:right="0" w:firstLine="380"/>
        <w:jc w:val="both"/>
      </w:pPr>
      <w:r>
        <w:rPr>
          <w:i w:val="0"/>
          <w:iCs w:val="0"/>
          <w:color w:val="000000"/>
          <w:spacing w:val="0"/>
          <w:w w:val="100"/>
          <w:position w:val="0"/>
          <w:shd w:val="clear" w:color="auto" w:fill="auto"/>
          <w:lang w:val="pl-PL" w:eastAsia="pl-PL" w:bidi="pl-PL"/>
        </w:rPr>
        <w:t>W dziale ,.Listy do Redakcji”, proszę uprzejmie o zamieszczenie me</w:t>
        <w:softHyphen/>
        <w:t xml:space="preserve">go wyjaśnienia p. Andrzejowi </w:t>
      </w:r>
      <w:r>
        <w:rPr>
          <w:i w:val="0"/>
          <w:iCs w:val="0"/>
          <w:color w:val="000000"/>
          <w:spacing w:val="0"/>
          <w:w w:val="100"/>
          <w:position w:val="0"/>
          <w:shd w:val="clear" w:color="auto" w:fill="auto"/>
          <w:lang w:val="fr-FR" w:eastAsia="fr-FR" w:bidi="fr-FR"/>
        </w:rPr>
        <w:t xml:space="preserve">Vincenzowi. </w:t>
      </w:r>
      <w:r>
        <w:rPr>
          <w:i w:val="0"/>
          <w:iCs w:val="0"/>
          <w:color w:val="000000"/>
          <w:spacing w:val="0"/>
          <w:w w:val="100"/>
          <w:position w:val="0"/>
          <w:shd w:val="clear" w:color="auto" w:fill="auto"/>
          <w:lang w:val="pl-PL" w:eastAsia="pl-PL" w:bidi="pl-PL"/>
        </w:rPr>
        <w:t xml:space="preserve">Pozwalam sobie zwrócić uwagę p. Andrzejowi </w:t>
      </w:r>
      <w:r>
        <w:rPr>
          <w:i w:val="0"/>
          <w:iCs w:val="0"/>
          <w:color w:val="000000"/>
          <w:spacing w:val="0"/>
          <w:w w:val="100"/>
          <w:position w:val="0"/>
          <w:shd w:val="clear" w:color="auto" w:fill="auto"/>
          <w:lang w:val="fr-FR" w:eastAsia="fr-FR" w:bidi="fr-FR"/>
        </w:rPr>
        <w:t xml:space="preserve">Vincenzowi, </w:t>
      </w:r>
      <w:r>
        <w:rPr>
          <w:i w:val="0"/>
          <w:iCs w:val="0"/>
          <w:color w:val="000000"/>
          <w:spacing w:val="0"/>
          <w:w w:val="100"/>
          <w:position w:val="0"/>
          <w:shd w:val="clear" w:color="auto" w:fill="auto"/>
          <w:lang w:val="pl-PL" w:eastAsia="pl-PL" w:bidi="pl-PL"/>
        </w:rPr>
        <w:t xml:space="preserve">że p. Stanisław Westfal ma rację, bo Ignacy Krasicki jest autorem poematu ,,Wojna Chocimska”, napisał go w roku 1780. Każdy podręcznik literatury polskiej : </w:t>
      </w:r>
      <w:r>
        <w:rPr>
          <w:i w:val="0"/>
          <w:iCs w:val="0"/>
          <w:color w:val="000000"/>
          <w:spacing w:val="0"/>
          <w:w w:val="100"/>
          <w:position w:val="0"/>
          <w:shd w:val="clear" w:color="auto" w:fill="auto"/>
          <w:lang w:val="fr-FR" w:eastAsia="fr-FR" w:bidi="fr-FR"/>
        </w:rPr>
        <w:t xml:space="preserve">Brücknera, </w:t>
      </w:r>
      <w:r>
        <w:rPr>
          <w:i w:val="0"/>
          <w:iCs w:val="0"/>
          <w:color w:val="000000"/>
          <w:spacing w:val="0"/>
          <w:w w:val="100"/>
          <w:position w:val="0"/>
          <w:shd w:val="clear" w:color="auto" w:fill="auto"/>
          <w:lang w:val="pl-PL" w:eastAsia="pl-PL" w:bidi="pl-PL"/>
        </w:rPr>
        <w:t xml:space="preserve">I. Chrzanowskiego, J. Krzyżanowskiego, P. Chmielowskiego i innych przekona </w:t>
      </w:r>
      <w:r>
        <w:rPr>
          <w:i w:val="0"/>
          <w:iCs w:val="0"/>
          <w:color w:val="000000"/>
          <w:spacing w:val="0"/>
          <w:w w:val="100"/>
          <w:position w:val="0"/>
          <w:shd w:val="clear" w:color="auto" w:fill="auto"/>
          <w:lang w:val="fr-FR" w:eastAsia="fr-FR" w:bidi="fr-FR"/>
        </w:rPr>
        <w:t xml:space="preserve">p. A. Vincenza </w:t>
      </w:r>
      <w:r>
        <w:rPr>
          <w:i w:val="0"/>
          <w:iCs w:val="0"/>
          <w:color w:val="000000"/>
          <w:spacing w:val="0"/>
          <w:w w:val="100"/>
          <w:position w:val="0"/>
          <w:shd w:val="clear" w:color="auto" w:fill="auto"/>
          <w:lang w:val="pl-PL" w:eastAsia="pl-PL" w:bidi="pl-PL"/>
        </w:rPr>
        <w:t>o tym.</w:t>
      </w:r>
    </w:p>
    <w:p>
      <w:pPr>
        <w:pStyle w:val="Style9"/>
        <w:keepNext w:val="0"/>
        <w:keepLines w:val="0"/>
        <w:widowControl w:val="0"/>
        <w:shd w:val="clear" w:color="auto" w:fill="auto"/>
        <w:bidi w:val="0"/>
        <w:spacing w:before="0" w:after="0" w:line="221" w:lineRule="auto"/>
        <w:ind w:left="0" w:right="0" w:firstLine="380"/>
        <w:jc w:val="both"/>
      </w:pPr>
      <w:r>
        <w:rPr>
          <w:i w:val="0"/>
          <w:iCs w:val="0"/>
          <w:color w:val="000000"/>
          <w:spacing w:val="0"/>
          <w:w w:val="100"/>
          <w:position w:val="0"/>
          <w:shd w:val="clear" w:color="auto" w:fill="auto"/>
          <w:lang w:val="pl-PL" w:eastAsia="pl-PL" w:bidi="pl-PL"/>
        </w:rPr>
        <w:t>Zechce Pan, Wielce Szanowny Panie Redaktorze, przyjąć wyrazy prawdziwego poważania.</w:t>
      </w:r>
    </w:p>
    <w:p>
      <w:pPr>
        <w:pStyle w:val="Style9"/>
        <w:keepNext w:val="0"/>
        <w:keepLines w:val="0"/>
        <w:widowControl w:val="0"/>
        <w:shd w:val="clear" w:color="auto" w:fill="auto"/>
        <w:bidi w:val="0"/>
        <w:spacing w:before="0" w:after="160" w:line="221" w:lineRule="auto"/>
        <w:ind w:left="0" w:right="420" w:firstLine="0"/>
        <w:jc w:val="right"/>
      </w:pPr>
      <w:r>
        <w:rPr>
          <w:color w:val="000000"/>
          <w:spacing w:val="0"/>
          <w:w w:val="100"/>
          <w:position w:val="0"/>
          <w:shd w:val="clear" w:color="auto" w:fill="auto"/>
          <w:lang w:val="pl-PL" w:eastAsia="pl-PL" w:bidi="pl-PL"/>
        </w:rPr>
        <w:t>Juliusz SKIBIŃSKI</w:t>
      </w:r>
      <w:r>
        <w:br w:type="page"/>
      </w:r>
    </w:p>
    <w:p>
      <w:pPr>
        <w:pStyle w:val="Style9"/>
        <w:keepNext w:val="0"/>
        <w:keepLines w:val="0"/>
        <w:widowControl w:val="0"/>
        <w:shd w:val="clear" w:color="auto" w:fill="auto"/>
        <w:bidi w:val="0"/>
        <w:spacing w:before="0" w:after="140" w:line="214" w:lineRule="auto"/>
        <w:ind w:left="820" w:right="0" w:firstLine="2980"/>
        <w:jc w:val="both"/>
      </w:pPr>
      <w:r>
        <w:rPr>
          <w:i w:val="0"/>
          <w:iCs w:val="0"/>
          <w:color w:val="000000"/>
          <w:spacing w:val="0"/>
          <w:w w:val="100"/>
          <w:position w:val="0"/>
          <w:shd w:val="clear" w:color="auto" w:fill="auto"/>
          <w:lang w:val="pl-PL" w:eastAsia="pl-PL" w:bidi="pl-PL"/>
        </w:rPr>
        <w:t>Winnipeg, Man. 6. I. 58. Drogi Panie Redaktorze,</w:t>
      </w:r>
    </w:p>
    <w:p>
      <w:pPr>
        <w:pStyle w:val="Style9"/>
        <w:keepNext w:val="0"/>
        <w:keepLines w:val="0"/>
        <w:widowControl w:val="0"/>
        <w:shd w:val="clear" w:color="auto" w:fill="auto"/>
        <w:bidi w:val="0"/>
        <w:spacing w:before="0" w:after="0" w:line="211" w:lineRule="auto"/>
        <w:ind w:left="0" w:right="0" w:firstLine="440"/>
        <w:jc w:val="both"/>
      </w:pPr>
      <w:r>
        <w:rPr>
          <w:i w:val="0"/>
          <w:iCs w:val="0"/>
          <w:color w:val="000000"/>
          <w:spacing w:val="0"/>
          <w:w w:val="100"/>
          <w:position w:val="0"/>
          <w:shd w:val="clear" w:color="auto" w:fill="auto"/>
          <w:lang w:val="pl-PL" w:eastAsia="pl-PL" w:bidi="pl-PL"/>
        </w:rPr>
        <w:t>Jeśli można, bardzo prosiłbym o łaskawe zamieszczenie w „Kulturze” poniższego :</w:t>
      </w:r>
    </w:p>
    <w:p>
      <w:pPr>
        <w:pStyle w:val="Style9"/>
        <w:keepNext w:val="0"/>
        <w:keepLines w:val="0"/>
        <w:widowControl w:val="0"/>
        <w:shd w:val="clear" w:color="auto" w:fill="auto"/>
        <w:bidi w:val="0"/>
        <w:spacing w:before="0" w:after="0" w:line="211" w:lineRule="auto"/>
        <w:ind w:left="0" w:right="0" w:firstLine="440"/>
        <w:jc w:val="both"/>
      </w:pPr>
      <w:r>
        <w:rPr>
          <w:i w:val="0"/>
          <w:iCs w:val="0"/>
          <w:color w:val="000000"/>
          <w:spacing w:val="0"/>
          <w:w w:val="100"/>
          <w:position w:val="0"/>
          <w:shd w:val="clear" w:color="auto" w:fill="auto"/>
          <w:lang w:val="pl-PL" w:eastAsia="pl-PL" w:bidi="pl-PL"/>
        </w:rPr>
        <w:t>Przez bardzo długi czas rodzina moja — żona i córka — przebywająca chwilowo w Europie, nie mogła i nadal nie może otrzymać od władz kana</w:t>
        <w:softHyphen/>
        <w:t>dyjskich potrzebnych dokumentów podróży, na podstawie których mogłaby powrócić z powrotem do Kanady.</w:t>
      </w:r>
    </w:p>
    <w:p>
      <w:pPr>
        <w:pStyle w:val="Style9"/>
        <w:keepNext w:val="0"/>
        <w:keepLines w:val="0"/>
        <w:widowControl w:val="0"/>
        <w:shd w:val="clear" w:color="auto" w:fill="auto"/>
        <w:bidi w:val="0"/>
        <w:spacing w:before="0" w:after="180" w:line="211" w:lineRule="auto"/>
        <w:ind w:left="0" w:right="0" w:firstLine="440"/>
        <w:jc w:val="both"/>
      </w:pPr>
      <w:r>
        <w:rPr>
          <w:i w:val="0"/>
          <w:iCs w:val="0"/>
          <w:color w:val="000000"/>
          <w:spacing w:val="0"/>
          <w:w w:val="100"/>
          <w:position w:val="0"/>
          <w:shd w:val="clear" w:color="auto" w:fill="auto"/>
          <w:lang w:val="pl-PL" w:eastAsia="pl-PL" w:bidi="pl-PL"/>
        </w:rPr>
        <w:t xml:space="preserve">W Kanadzie rodzina moja posiada prawo stałego pobytu na zasadzie azylu udzielonego nam w roku 1953 przez Canadian Department of </w:t>
      </w:r>
      <w:r>
        <w:rPr>
          <w:i w:val="0"/>
          <w:iCs w:val="0"/>
          <w:color w:val="000000"/>
          <w:spacing w:val="0"/>
          <w:w w:val="100"/>
          <w:position w:val="0"/>
          <w:shd w:val="clear" w:color="auto" w:fill="auto"/>
          <w:lang w:val="fr-FR" w:eastAsia="fr-FR" w:bidi="fr-FR"/>
        </w:rPr>
        <w:t xml:space="preserve">External </w:t>
      </w:r>
      <w:r>
        <w:rPr>
          <w:i w:val="0"/>
          <w:iCs w:val="0"/>
          <w:color w:val="000000"/>
          <w:spacing w:val="0"/>
          <w:w w:val="100"/>
          <w:position w:val="0"/>
          <w:shd w:val="clear" w:color="auto" w:fill="auto"/>
          <w:lang w:val="pl-PL" w:eastAsia="pl-PL" w:bidi="pl-PL"/>
        </w:rPr>
        <w:t>Affairs w Ottawie.</w:t>
      </w:r>
    </w:p>
    <w:p>
      <w:pPr>
        <w:pStyle w:val="Style9"/>
        <w:keepNext w:val="0"/>
        <w:keepLines w:val="0"/>
        <w:widowControl w:val="0"/>
        <w:shd w:val="clear" w:color="auto" w:fill="auto"/>
        <w:bidi w:val="0"/>
        <w:spacing w:before="0" w:after="140" w:line="211" w:lineRule="auto"/>
        <w:ind w:left="0" w:right="0" w:firstLine="400"/>
        <w:jc w:val="both"/>
      </w:pPr>
      <w:r>
        <w:rPr>
          <w:i w:val="0"/>
          <w:iCs w:val="0"/>
          <w:color w:val="000000"/>
          <w:spacing w:val="0"/>
          <w:w w:val="100"/>
          <w:position w:val="0"/>
          <w:shd w:val="clear" w:color="auto" w:fill="auto"/>
          <w:lang w:val="pl-PL" w:eastAsia="pl-PL" w:bidi="pl-PL"/>
        </w:rPr>
        <w:t>Z góry dziękując za łaskawość, kreślę się z należnym poważaniem</w:t>
      </w:r>
    </w:p>
    <w:p>
      <w:pPr>
        <w:pStyle w:val="Style9"/>
        <w:keepNext w:val="0"/>
        <w:keepLines w:val="0"/>
        <w:widowControl w:val="0"/>
        <w:shd w:val="clear" w:color="auto" w:fill="auto"/>
        <w:bidi w:val="0"/>
        <w:spacing w:before="0" w:after="0" w:line="211" w:lineRule="auto"/>
        <w:ind w:left="0" w:right="520" w:firstLine="0"/>
        <w:jc w:val="right"/>
      </w:pPr>
      <w:r>
        <w:rPr>
          <w:color w:val="000000"/>
          <w:spacing w:val="0"/>
          <w:w w:val="100"/>
          <w:position w:val="0"/>
          <w:shd w:val="clear" w:color="auto" w:fill="auto"/>
          <w:lang w:val="pl-PL" w:eastAsia="pl-PL" w:bidi="pl-PL"/>
        </w:rPr>
        <w:t>Michał KRYCUtf</w:t>
      </w:r>
    </w:p>
    <w:p>
      <w:pPr>
        <w:pStyle w:val="Style9"/>
        <w:keepNext w:val="0"/>
        <w:keepLines w:val="0"/>
        <w:widowControl w:val="0"/>
        <w:shd w:val="clear" w:color="auto" w:fill="auto"/>
        <w:bidi w:val="0"/>
        <w:spacing w:before="0" w:after="580" w:line="211" w:lineRule="auto"/>
        <w:ind w:left="0" w:right="0" w:firstLine="0"/>
        <w:jc w:val="right"/>
      </w:pPr>
      <w:r>
        <w:rPr>
          <w:i w:val="0"/>
          <w:iCs w:val="0"/>
          <w:color w:val="000000"/>
          <w:spacing w:val="0"/>
          <w:w w:val="100"/>
          <w:position w:val="0"/>
          <w:shd w:val="clear" w:color="auto" w:fill="auto"/>
          <w:lang w:val="pl-PL" w:eastAsia="pl-PL" w:bidi="pl-PL"/>
        </w:rPr>
        <w:t>b. konsul polski w Kanadzie.</w:t>
      </w:r>
    </w:p>
    <w:p>
      <w:pPr>
        <w:pStyle w:val="Style21"/>
        <w:keepNext w:val="0"/>
        <w:keepLines w:val="0"/>
        <w:widowControl w:val="0"/>
        <w:shd w:val="clear" w:color="auto" w:fill="auto"/>
        <w:bidi w:val="0"/>
        <w:spacing w:before="0" w:after="180" w:line="240" w:lineRule="auto"/>
        <w:ind w:left="0" w:right="0" w:firstLine="0"/>
        <w:jc w:val="left"/>
        <w:rPr>
          <w:sz w:val="28"/>
          <w:szCs w:val="28"/>
        </w:rPr>
      </w:pPr>
      <w:r>
        <w:rPr>
          <w:rFonts w:ascii="Calibri" w:eastAsia="Calibri" w:hAnsi="Calibri" w:cs="Calibri"/>
          <w:b/>
          <w:bCs/>
          <w:color w:val="000000"/>
          <w:spacing w:val="0"/>
          <w:w w:val="70"/>
          <w:position w:val="0"/>
          <w:sz w:val="28"/>
          <w:szCs w:val="28"/>
          <w:shd w:val="clear" w:color="auto" w:fill="auto"/>
          <w:lang w:val="pl-PL" w:eastAsia="pl-PL" w:bidi="pl-PL"/>
        </w:rPr>
        <w:t>NAGRODA “ MERKURIUSZA POLSKIEGO “ DLA KRYTYKÓW</w:t>
      </w:r>
    </w:p>
    <w:p>
      <w:pPr>
        <w:pStyle w:val="Style9"/>
        <w:keepNext w:val="0"/>
        <w:keepLines w:val="0"/>
        <w:widowControl w:val="0"/>
        <w:shd w:val="clear" w:color="auto" w:fill="auto"/>
        <w:bidi w:val="0"/>
        <w:spacing w:before="0" w:after="0" w:line="211" w:lineRule="auto"/>
        <w:ind w:left="0" w:right="0" w:firstLine="440"/>
        <w:jc w:val="both"/>
      </w:pPr>
      <w:r>
        <w:rPr>
          <w:i w:val="0"/>
          <w:iCs w:val="0"/>
          <w:color w:val="000000"/>
          <w:spacing w:val="0"/>
          <w:w w:val="100"/>
          <w:position w:val="0"/>
          <w:shd w:val="clear" w:color="auto" w:fill="auto"/>
          <w:lang w:val="pl-PL" w:eastAsia="pl-PL" w:bidi="pl-PL"/>
        </w:rPr>
        <w:t>Jak donieśliśmy w komunikacie rozesłanym do prasy w Iecie ub. roku, „Merkuriusz Polski” ustanowił, z funduszu przyznanego na ten cel przez Melchiora Wańkowicza, Nagrody dla Krytyków Literackich młodszego po</w:t>
        <w:softHyphen/>
        <w:t>kolenia w Polsce i za granicą, za działalność w latach 1955-1957. Podajemy obecnie do wiadomości wyniki prac jury i nazwiska nagrodzonych krytyków.</w:t>
      </w:r>
    </w:p>
    <w:p>
      <w:pPr>
        <w:pStyle w:val="Style9"/>
        <w:keepNext w:val="0"/>
        <w:keepLines w:val="0"/>
        <w:widowControl w:val="0"/>
        <w:shd w:val="clear" w:color="auto" w:fill="auto"/>
        <w:bidi w:val="0"/>
        <w:spacing w:before="0" w:after="0" w:line="209" w:lineRule="auto"/>
        <w:ind w:left="0" w:right="0" w:firstLine="440"/>
        <w:jc w:val="both"/>
      </w:pPr>
      <w:r>
        <w:rPr>
          <w:i w:val="0"/>
          <w:iCs w:val="0"/>
          <w:color w:val="000000"/>
          <w:spacing w:val="0"/>
          <w:w w:val="100"/>
          <w:position w:val="0"/>
          <w:shd w:val="clear" w:color="auto" w:fill="auto"/>
          <w:lang w:val="pl-PL" w:eastAsia="pl-PL" w:bidi="pl-PL"/>
        </w:rPr>
        <w:t>Jury Nagród „Merkuriusza Polskiego” dla Krytyków Literackich, w składzie : Pawet Hertz, Czesław Miłosz, Bolesław Taborski, Wit Tar</w:t>
        <w:softHyphen/>
        <w:t>nawski, Jerzy Zawieyski, postanowiło — ze względu na istnienie sporej ilo</w:t>
        <w:softHyphen/>
        <w:t>ści godnych uznania talentów wśród krytyków o powojennym debiucie — po</w:t>
        <w:softHyphen/>
        <w:t>większyć ogólną ilość nagród do czterech równorzędnych, z których każda wynosi 45 funtów szterlingów.</w:t>
      </w:r>
    </w:p>
    <w:p>
      <w:pPr>
        <w:pStyle w:val="Style9"/>
        <w:keepNext w:val="0"/>
        <w:keepLines w:val="0"/>
        <w:widowControl w:val="0"/>
        <w:shd w:val="clear" w:color="auto" w:fill="auto"/>
        <w:bidi w:val="0"/>
        <w:spacing w:before="0" w:after="180" w:line="209" w:lineRule="auto"/>
        <w:ind w:left="0" w:right="0" w:firstLine="440"/>
        <w:jc w:val="both"/>
      </w:pPr>
      <w:r>
        <w:rPr>
          <w:i w:val="0"/>
          <w:iCs w:val="0"/>
          <w:color w:val="000000"/>
          <w:spacing w:val="0"/>
          <w:w w:val="100"/>
          <w:position w:val="0"/>
          <w:shd w:val="clear" w:color="auto" w:fill="auto"/>
          <w:lang w:val="pl-PL" w:eastAsia="pl-PL" w:bidi="pl-PL"/>
        </w:rPr>
        <w:t>Jury przyznało powyższe nagrody następującym krytykom :</w:t>
      </w:r>
    </w:p>
    <w:p>
      <w:pPr>
        <w:pStyle w:val="Style9"/>
        <w:keepNext w:val="0"/>
        <w:keepLines w:val="0"/>
        <w:widowControl w:val="0"/>
        <w:pBdr>
          <w:bottom w:val="single" w:sz="4" w:space="0" w:color="auto"/>
        </w:pBdr>
        <w:shd w:val="clear" w:color="auto" w:fill="auto"/>
        <w:bidi w:val="0"/>
        <w:spacing w:before="0" w:after="840" w:line="209" w:lineRule="auto"/>
        <w:ind w:left="1760" w:right="0" w:firstLine="0"/>
        <w:jc w:val="both"/>
      </w:pPr>
      <w:r>
        <w:rPr>
          <w:i w:val="0"/>
          <w:iCs w:val="0"/>
          <w:color w:val="000000"/>
          <w:spacing w:val="0"/>
          <w:w w:val="100"/>
          <w:position w:val="0"/>
          <w:shd w:val="clear" w:color="auto" w:fill="auto"/>
          <w:lang w:val="pl-PL" w:eastAsia="pl-PL" w:bidi="pl-PL"/>
        </w:rPr>
        <w:t>Jan Błoński (Kraków) Andrzej Kijowski (Warszawa) Zygmunt Kubiak (Kraków) Marian Pankowski (Bruksela).</w:t>
      </w:r>
    </w:p>
    <w:p>
      <w:pPr>
        <w:pStyle w:val="Style9"/>
        <w:keepNext w:val="0"/>
        <w:keepLines w:val="0"/>
        <w:widowControl w:val="0"/>
        <w:pBdr>
          <w:top w:val="single" w:sz="4" w:space="0" w:color="auto"/>
        </w:pBdr>
        <w:shd w:val="clear" w:color="auto" w:fill="auto"/>
        <w:bidi w:val="0"/>
        <w:spacing w:before="0" w:after="0" w:line="209" w:lineRule="auto"/>
        <w:ind w:left="0" w:right="0" w:firstLine="320"/>
        <w:jc w:val="both"/>
      </w:pPr>
      <w:r>
        <w:rPr>
          <w:i w:val="0"/>
          <w:iCs w:val="0"/>
          <w:color w:val="000000"/>
          <w:spacing w:val="0"/>
          <w:w w:val="100"/>
          <w:position w:val="0"/>
          <w:shd w:val="clear" w:color="auto" w:fill="auto"/>
          <w:lang w:val="pl-PL" w:eastAsia="pl-PL" w:bidi="pl-PL"/>
        </w:rPr>
        <w:t>Londyński korespondent „Kultury” : Juliusz MIEROSZEWSKI.</w:t>
      </w:r>
    </w:p>
    <w:p>
      <w:pPr>
        <w:pStyle w:val="Style9"/>
        <w:keepNext w:val="0"/>
        <w:keepLines w:val="0"/>
        <w:widowControl w:val="0"/>
        <w:pBdr>
          <w:bottom w:val="single" w:sz="4" w:space="0" w:color="auto"/>
        </w:pBdr>
        <w:shd w:val="clear" w:color="auto" w:fill="auto"/>
        <w:bidi w:val="0"/>
        <w:spacing w:before="0" w:after="140" w:line="209" w:lineRule="auto"/>
        <w:ind w:left="0" w:right="0" w:firstLine="320"/>
        <w:jc w:val="both"/>
      </w:pPr>
      <w:r>
        <w:rPr>
          <w:i w:val="0"/>
          <w:iCs w:val="0"/>
          <w:color w:val="000000"/>
          <w:spacing w:val="0"/>
          <w:w w:val="100"/>
          <w:position w:val="0"/>
          <w:shd w:val="clear" w:color="auto" w:fill="auto"/>
          <w:lang w:val="pl-PL" w:eastAsia="pl-PL" w:bidi="pl-PL"/>
        </w:rPr>
        <w:t>11 Gainsborough Road, London, W.4. — Telefon: CHIswick 1860.</w:t>
      </w:r>
    </w:p>
    <w:p>
      <w:pPr>
        <w:pStyle w:val="Style9"/>
        <w:keepNext w:val="0"/>
        <w:keepLines w:val="0"/>
        <w:widowControl w:val="0"/>
        <w:shd w:val="clear" w:color="auto" w:fill="auto"/>
        <w:bidi w:val="0"/>
        <w:spacing w:before="0" w:after="0" w:line="209" w:lineRule="auto"/>
        <w:ind w:left="0" w:right="0" w:firstLine="560"/>
        <w:jc w:val="both"/>
      </w:pPr>
      <w:r>
        <w:rPr>
          <w:color w:val="000000"/>
          <w:spacing w:val="0"/>
          <w:w w:val="100"/>
          <w:position w:val="0"/>
          <w:shd w:val="clear" w:color="auto" w:fill="auto"/>
          <w:lang w:val="pl-PL" w:eastAsia="pl-PL" w:bidi="pl-PL"/>
        </w:rPr>
        <w:t>Cena ogłoszeń: cała strona</w:t>
      </w:r>
      <w:r>
        <w:rPr>
          <w:i w:val="0"/>
          <w:iCs w:val="0"/>
          <w:color w:val="000000"/>
          <w:spacing w:val="0"/>
          <w:w w:val="100"/>
          <w:position w:val="0"/>
          <w:shd w:val="clear" w:color="auto" w:fill="auto"/>
          <w:lang w:val="pl-PL" w:eastAsia="pl-PL" w:bidi="pl-PL"/>
        </w:rPr>
        <w:t xml:space="preserve"> 20.000 frs., 1/2 </w:t>
      </w:r>
      <w:r>
        <w:rPr>
          <w:color w:val="000000"/>
          <w:spacing w:val="0"/>
          <w:w w:val="100"/>
          <w:position w:val="0"/>
          <w:shd w:val="clear" w:color="auto" w:fill="auto"/>
          <w:lang w:val="pl-PL" w:eastAsia="pl-PL" w:bidi="pl-PL"/>
        </w:rPr>
        <w:t>strony</w:t>
      </w:r>
      <w:r>
        <w:rPr>
          <w:i w:val="0"/>
          <w:iCs w:val="0"/>
          <w:color w:val="000000"/>
          <w:spacing w:val="0"/>
          <w:w w:val="100"/>
          <w:position w:val="0"/>
          <w:shd w:val="clear" w:color="auto" w:fill="auto"/>
          <w:lang w:val="pl-PL" w:eastAsia="pl-PL" w:bidi="pl-PL"/>
        </w:rPr>
        <w:t xml:space="preserve"> 10.000 frs.</w:t>
      </w:r>
    </w:p>
    <w:p>
      <w:pPr>
        <w:pStyle w:val="Style9"/>
        <w:keepNext w:val="0"/>
        <w:keepLines w:val="0"/>
        <w:widowControl w:val="0"/>
        <w:pBdr>
          <w:bottom w:val="single" w:sz="4" w:space="0" w:color="auto"/>
        </w:pBdr>
        <w:shd w:val="clear" w:color="auto" w:fill="auto"/>
        <w:bidi w:val="0"/>
        <w:spacing w:before="0" w:after="140" w:line="209" w:lineRule="auto"/>
        <w:ind w:left="1420" w:right="0" w:firstLine="0"/>
        <w:jc w:val="both"/>
      </w:pPr>
      <w:r>
        <w:rPr>
          <w:i w:val="0"/>
          <w:iCs w:val="0"/>
          <w:color w:val="000000"/>
          <w:spacing w:val="0"/>
          <w:w w:val="100"/>
          <w:position w:val="0"/>
          <w:shd w:val="clear" w:color="auto" w:fill="auto"/>
          <w:lang w:val="pl-PL" w:eastAsia="pl-PL" w:bidi="pl-PL"/>
        </w:rPr>
        <w:t xml:space="preserve">(u) </w:t>
      </w:r>
      <w:r>
        <w:rPr>
          <w:color w:val="000000"/>
          <w:spacing w:val="0"/>
          <w:w w:val="100"/>
          <w:position w:val="0"/>
          <w:shd w:val="clear" w:color="auto" w:fill="auto"/>
          <w:lang w:val="pl-PL" w:eastAsia="pl-PL" w:bidi="pl-PL"/>
        </w:rPr>
        <w:t>tekście</w:t>
      </w:r>
      <w:r>
        <w:rPr>
          <w:i w:val="0"/>
          <w:iCs w:val="0"/>
          <w:color w:val="000000"/>
          <w:spacing w:val="0"/>
          <w:w w:val="100"/>
          <w:position w:val="0"/>
          <w:shd w:val="clear" w:color="auto" w:fill="auto"/>
          <w:lang w:val="pl-PL" w:eastAsia="pl-PL" w:bidi="pl-PL"/>
        </w:rPr>
        <w:t xml:space="preserve"> + 50%; </w:t>
      </w:r>
      <w:r>
        <w:rPr>
          <w:color w:val="000000"/>
          <w:spacing w:val="0"/>
          <w:w w:val="100"/>
          <w:position w:val="0"/>
          <w:shd w:val="clear" w:color="auto" w:fill="auto"/>
          <w:lang w:val="pl-PL" w:eastAsia="pl-PL" w:bidi="pl-PL"/>
        </w:rPr>
        <w:t>okładka</w:t>
      </w:r>
      <w:r>
        <w:rPr>
          <w:i w:val="0"/>
          <w:iCs w:val="0"/>
          <w:color w:val="000000"/>
          <w:spacing w:val="0"/>
          <w:w w:val="100"/>
          <w:position w:val="0"/>
          <w:shd w:val="clear" w:color="auto" w:fill="auto"/>
          <w:lang w:val="pl-PL" w:eastAsia="pl-PL" w:bidi="pl-PL"/>
        </w:rPr>
        <w:t xml:space="preserve"> + 100%).</w:t>
      </w:r>
    </w:p>
    <w:p>
      <w:pPr>
        <w:pStyle w:val="Style9"/>
        <w:keepNext w:val="0"/>
        <w:keepLines w:val="0"/>
        <w:widowControl w:val="0"/>
        <w:shd w:val="clear" w:color="auto" w:fill="auto"/>
        <w:bidi w:val="0"/>
        <w:spacing w:before="0" w:after="0" w:line="209" w:lineRule="auto"/>
        <w:ind w:left="1100" w:right="0" w:firstLine="0"/>
        <w:jc w:val="both"/>
      </w:pPr>
      <w:r>
        <w:rPr>
          <w:color w:val="000000"/>
          <w:spacing w:val="0"/>
          <w:w w:val="100"/>
          <w:position w:val="0"/>
          <w:shd w:val="clear" w:color="auto" w:fill="auto"/>
          <w:lang w:val="pl-PL" w:eastAsia="pl-PL" w:bidi="pl-PL"/>
        </w:rPr>
        <w:t>Wydawca :</w:t>
      </w:r>
      <w:r>
        <w:rPr>
          <w:i w:val="0"/>
          <w:iCs w:val="0"/>
          <w:color w:val="000000"/>
          <w:spacing w:val="0"/>
          <w:w w:val="100"/>
          <w:position w:val="0"/>
          <w:shd w:val="clear" w:color="auto" w:fill="auto"/>
          <w:lang w:val="pl-PL" w:eastAsia="pl-PL" w:bidi="pl-PL"/>
        </w:rPr>
        <w:t xml:space="preserve"> </w:t>
      </w:r>
      <w:r>
        <w:rPr>
          <w:i w:val="0"/>
          <w:iCs w:val="0"/>
          <w:color w:val="000000"/>
          <w:spacing w:val="0"/>
          <w:w w:val="100"/>
          <w:position w:val="0"/>
          <w:shd w:val="clear" w:color="auto" w:fill="auto"/>
          <w:lang w:val="fr-FR" w:eastAsia="fr-FR" w:bidi="fr-FR"/>
        </w:rPr>
        <w:t>Edition et Librairie „LIBELLA”,</w:t>
      </w:r>
    </w:p>
    <w:p>
      <w:pPr>
        <w:pStyle w:val="Style9"/>
        <w:keepNext w:val="0"/>
        <w:keepLines w:val="0"/>
        <w:widowControl w:val="0"/>
        <w:pBdr>
          <w:bottom w:val="single" w:sz="4" w:space="0" w:color="auto"/>
        </w:pBdr>
        <w:shd w:val="clear" w:color="auto" w:fill="auto"/>
        <w:bidi w:val="0"/>
        <w:spacing w:before="0" w:after="140" w:line="209" w:lineRule="auto"/>
        <w:ind w:left="1600" w:right="0" w:firstLine="0"/>
        <w:jc w:val="both"/>
      </w:pPr>
      <w:r>
        <w:rPr>
          <w:i w:val="0"/>
          <w:iCs w:val="0"/>
          <w:color w:val="000000"/>
          <w:spacing w:val="0"/>
          <w:w w:val="100"/>
          <w:position w:val="0"/>
          <w:shd w:val="clear" w:color="auto" w:fill="auto"/>
          <w:lang w:val="pl-PL" w:eastAsia="pl-PL" w:bidi="pl-PL"/>
        </w:rPr>
        <w:t xml:space="preserve">12, </w:t>
      </w:r>
      <w:r>
        <w:rPr>
          <w:i w:val="0"/>
          <w:iCs w:val="0"/>
          <w:color w:val="000000"/>
          <w:spacing w:val="0"/>
          <w:w w:val="100"/>
          <w:position w:val="0"/>
          <w:shd w:val="clear" w:color="auto" w:fill="auto"/>
          <w:lang w:val="fr-FR" w:eastAsia="fr-FR" w:bidi="fr-FR"/>
        </w:rPr>
        <w:t>rue St-Louis-en-l’Ile, Paris (4</w:t>
      </w:r>
      <w:r>
        <w:rPr>
          <w:i w:val="0"/>
          <w:iCs w:val="0"/>
          <w:color w:val="000000"/>
          <w:spacing w:val="0"/>
          <w:w w:val="100"/>
          <w:position w:val="0"/>
          <w:shd w:val="clear" w:color="auto" w:fill="auto"/>
          <w:vertAlign w:val="superscript"/>
          <w:lang w:val="fr-FR" w:eastAsia="fr-FR" w:bidi="fr-FR"/>
        </w:rPr>
        <w:t>e</w:t>
      </w:r>
      <w:r>
        <w:rPr>
          <w:i w:val="0"/>
          <w:iCs w:val="0"/>
          <w:color w:val="000000"/>
          <w:spacing w:val="0"/>
          <w:w w:val="100"/>
          <w:position w:val="0"/>
          <w:shd w:val="clear" w:color="auto" w:fill="auto"/>
          <w:lang w:val="fr-FR" w:eastAsia="fr-FR" w:bidi="fr-FR"/>
        </w:rPr>
        <w:t>)</w:t>
      </w:r>
    </w:p>
    <w:p>
      <w:pPr>
        <w:pStyle w:val="Style9"/>
        <w:keepNext w:val="0"/>
        <w:keepLines w:val="0"/>
        <w:widowControl w:val="0"/>
        <w:shd w:val="clear" w:color="auto" w:fill="auto"/>
        <w:bidi w:val="0"/>
        <w:spacing w:before="0" w:after="140" w:line="209" w:lineRule="auto"/>
        <w:ind w:left="0" w:right="0" w:firstLine="0"/>
        <w:jc w:val="center"/>
        <w:sectPr>
          <w:headerReference w:type="default" r:id="rId251"/>
          <w:footerReference w:type="default" r:id="rId252"/>
          <w:headerReference w:type="even" r:id="rId253"/>
          <w:footerReference w:type="even" r:id="rId254"/>
          <w:footnotePr>
            <w:pos w:val="pageBottom"/>
            <w:numFmt w:val="chicago"/>
            <w:numRestart w:val="continuous"/>
            <w15:footnoteColumns w:val="1"/>
          </w:footnotePr>
          <w:pgSz w:w="6904" w:h="11425"/>
          <w:pgMar w:top="1042" w:left="303" w:right="305" w:bottom="644" w:header="0" w:footer="3" w:gutter="0"/>
          <w:pgNumType w:start="153"/>
          <w:cols w:space="720"/>
          <w:noEndnote/>
          <w:rtlGutter w:val="0"/>
          <w:docGrid w:linePitch="360"/>
        </w:sectPr>
      </w:pPr>
      <w:r>
        <w:rPr>
          <w:color w:val="000000"/>
          <w:spacing w:val="0"/>
          <w:w w:val="100"/>
          <w:position w:val="0"/>
          <w:shd w:val="clear" w:color="auto" w:fill="auto"/>
          <w:lang w:val="fr-FR" w:eastAsia="fr-FR" w:bidi="fr-FR"/>
        </w:rPr>
        <w:t>Directeur-gérant :</w:t>
      </w:r>
      <w:r>
        <w:rPr>
          <w:i w:val="0"/>
          <w:iCs w:val="0"/>
          <w:color w:val="000000"/>
          <w:spacing w:val="0"/>
          <w:w w:val="100"/>
          <w:position w:val="0"/>
          <w:shd w:val="clear" w:color="auto" w:fill="auto"/>
          <w:lang w:val="fr-FR" w:eastAsia="fr-FR" w:bidi="fr-FR"/>
        </w:rPr>
        <w:t xml:space="preserve"> Mme Christiane Karasiewicz.</w:t>
        <w:br/>
      </w:r>
      <w:r>
        <w:rPr>
          <w:color w:val="000000"/>
          <w:spacing w:val="0"/>
          <w:w w:val="100"/>
          <w:position w:val="0"/>
          <w:shd w:val="clear" w:color="auto" w:fill="auto"/>
          <w:lang w:val="fr-FR" w:eastAsia="fr-FR" w:bidi="fr-FR"/>
        </w:rPr>
        <w:t>Dépôt légat:</w:t>
      </w:r>
      <w:r>
        <w:rPr>
          <w:i w:val="0"/>
          <w:iCs w:val="0"/>
          <w:color w:val="000000"/>
          <w:spacing w:val="0"/>
          <w:w w:val="100"/>
          <w:position w:val="0"/>
          <w:shd w:val="clear" w:color="auto" w:fill="auto"/>
          <w:lang w:val="fr-FR" w:eastAsia="fr-FR" w:bidi="fr-FR"/>
        </w:rPr>
        <w:t xml:space="preserve"> 1</w:t>
      </w:r>
      <w:r>
        <w:rPr>
          <w:i w:val="0"/>
          <w:iCs w:val="0"/>
          <w:color w:val="000000"/>
          <w:spacing w:val="0"/>
          <w:w w:val="100"/>
          <w:position w:val="0"/>
          <w:shd w:val="clear" w:color="auto" w:fill="auto"/>
          <w:vertAlign w:val="superscript"/>
          <w:lang w:val="fr-FR" w:eastAsia="fr-FR" w:bidi="fr-FR"/>
        </w:rPr>
        <w:t>er</w:t>
      </w:r>
      <w:r>
        <w:rPr>
          <w:i w:val="0"/>
          <w:iCs w:val="0"/>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fr-FR" w:eastAsia="fr-FR" w:bidi="fr-FR"/>
        </w:rPr>
        <w:t>Trimestre</w:t>
      </w:r>
      <w:r>
        <w:rPr>
          <w:i w:val="0"/>
          <w:iCs w:val="0"/>
          <w:color w:val="000000"/>
          <w:spacing w:val="0"/>
          <w:w w:val="100"/>
          <w:position w:val="0"/>
          <w:shd w:val="clear" w:color="auto" w:fill="auto"/>
          <w:lang w:val="fr-FR" w:eastAsia="fr-FR" w:bidi="fr-FR"/>
        </w:rPr>
        <w:t xml:space="preserve"> 1958.</w:t>
      </w:r>
    </w:p>
    <w:p>
      <w:pPr>
        <w:widowControl w:val="0"/>
        <w:jc w:val="center"/>
        <w:rPr>
          <w:sz w:val="2"/>
          <w:szCs w:val="2"/>
        </w:rPr>
      </w:pPr>
      <w:r>
        <w:drawing>
          <wp:inline>
            <wp:extent cx="3627120" cy="1749425"/>
            <wp:docPr id="326" name="Picutre 326"/>
            <a:graphic xmlns:a="http://schemas.openxmlformats.org/drawingml/2006/main">
              <a:graphicData uri="http://schemas.openxmlformats.org/drawingml/2006/picture">
                <pic:pic xmlns:pic="http://schemas.openxmlformats.org/drawingml/2006/picture">
                  <pic:nvPicPr>
                    <pic:cNvPr id="326" name="Picture 326"/>
                    <pic:cNvPicPr/>
                  </pic:nvPicPr>
                  <pic:blipFill>
                    <a:blip r:embed="rId255"/>
                    <a:stretch/>
                  </pic:blipFill>
                  <pic:spPr>
                    <a:xfrm>
                      <a:ext cx="3627120" cy="1749425"/>
                    </a:xfrm>
                    <a:prstGeom prst="rect"/>
                  </pic:spPr>
                </pic:pic>
              </a:graphicData>
            </a:graphic>
          </wp:inline>
        </w:drawing>
      </w:r>
    </w:p>
    <w:p>
      <w:pPr>
        <w:pStyle w:val="Style12"/>
        <w:keepNext w:val="0"/>
        <w:keepLines w:val="0"/>
        <w:widowControl w:val="0"/>
        <w:shd w:val="clear" w:color="auto" w:fill="auto"/>
        <w:bidi w:val="0"/>
        <w:spacing w:before="0" w:after="0" w:line="240" w:lineRule="auto"/>
        <w:ind w:left="227" w:right="0" w:firstLine="0"/>
        <w:jc w:val="left"/>
        <w:rPr>
          <w:sz w:val="13"/>
          <w:szCs w:val="13"/>
        </w:rPr>
      </w:pPr>
      <w:r>
        <w:rPr>
          <w:i/>
          <w:iCs/>
          <w:color w:val="000000"/>
          <w:spacing w:val="0"/>
          <w:w w:val="100"/>
          <w:position w:val="0"/>
          <w:sz w:val="13"/>
          <w:szCs w:val="13"/>
          <w:shd w:val="clear" w:color="auto" w:fill="auto"/>
          <w:lang w:val="pl-PL" w:eastAsia="pl-PL" w:bidi="pl-PL"/>
        </w:rPr>
        <w:t>J\Caute wydawnictwa “£i&amp;Mi”</w:t>
      </w:r>
    </w:p>
    <w:p>
      <w:pPr>
        <w:pStyle w:val="Style12"/>
        <w:keepNext w:val="0"/>
        <w:keepLines w:val="0"/>
        <w:widowControl w:val="0"/>
        <w:shd w:val="clear" w:color="auto" w:fill="auto"/>
        <w:bidi w:val="0"/>
        <w:spacing w:before="0" w:after="0" w:line="240" w:lineRule="auto"/>
        <w:ind w:left="0" w:right="0" w:firstLine="0"/>
        <w:jc w:val="right"/>
        <w:rPr>
          <w:sz w:val="13"/>
          <w:szCs w:val="13"/>
        </w:rPr>
      </w:pPr>
      <w:r>
        <w:rPr>
          <w:color w:val="000000"/>
          <w:spacing w:val="0"/>
          <w:w w:val="100"/>
          <w:position w:val="0"/>
          <w:sz w:val="13"/>
          <w:szCs w:val="13"/>
          <w:shd w:val="clear" w:color="auto" w:fill="auto"/>
          <w:lang w:val="pl-PL" w:eastAsia="pl-PL" w:bidi="pl-PL"/>
        </w:rPr>
        <w:t>FLORIAN CZARNYSZEWICZ</w:t>
      </w:r>
    </w:p>
    <w:p>
      <w:pPr>
        <w:pStyle w:val="Style77"/>
        <w:keepNext/>
        <w:keepLines/>
        <w:widowControl w:val="0"/>
        <w:shd w:val="clear" w:color="auto" w:fill="auto"/>
        <w:bidi w:val="0"/>
        <w:spacing w:before="0" w:after="0" w:line="240" w:lineRule="auto"/>
        <w:ind w:left="0" w:right="0" w:firstLine="0"/>
        <w:jc w:val="center"/>
      </w:pPr>
      <w:bookmarkStart w:id="98" w:name="bookmark98"/>
      <w:bookmarkStart w:id="99" w:name="bookmark99"/>
      <w:r>
        <w:rPr>
          <w:color w:val="000000"/>
          <w:spacing w:val="0"/>
          <w:position w:val="0"/>
          <w:shd w:val="clear" w:color="auto" w:fill="auto"/>
          <w:lang w:val="pl-PL" w:eastAsia="pl-PL" w:bidi="pl-PL"/>
        </w:rPr>
        <w:t>LOSY PASIERBÓW</w:t>
      </w:r>
      <w:bookmarkEnd w:id="98"/>
      <w:bookmarkEnd w:id="99"/>
    </w:p>
    <w:p>
      <w:pPr>
        <w:pStyle w:val="Style9"/>
        <w:keepNext w:val="0"/>
        <w:keepLines w:val="0"/>
        <w:widowControl w:val="0"/>
        <w:shd w:val="clear" w:color="auto" w:fill="auto"/>
        <w:bidi w:val="0"/>
        <w:spacing w:before="0" w:after="320" w:line="211" w:lineRule="auto"/>
        <w:ind w:left="0" w:right="0" w:firstLine="0"/>
        <w:jc w:val="center"/>
      </w:pPr>
      <w:r>
        <w:rPr>
          <w:color w:val="000000"/>
          <w:spacing w:val="0"/>
          <w:w w:val="100"/>
          <w:position w:val="0"/>
          <w:shd w:val="clear" w:color="auto" w:fill="auto"/>
          <w:lang w:val="pl-PL" w:eastAsia="pl-PL" w:bidi="pl-PL"/>
        </w:rPr>
        <w:t>Z przedmową Józefa CZAPSKIEGO</w:t>
      </w:r>
    </w:p>
    <w:p>
      <w:pPr>
        <w:pStyle w:val="Style9"/>
        <w:keepNext w:val="0"/>
        <w:keepLines w:val="0"/>
        <w:widowControl w:val="0"/>
        <w:shd w:val="clear" w:color="auto" w:fill="auto"/>
        <w:bidi w:val="0"/>
        <w:spacing w:before="0" w:after="160" w:line="211" w:lineRule="auto"/>
        <w:ind w:left="0" w:right="0" w:firstLine="780"/>
        <w:jc w:val="both"/>
      </w:pPr>
      <w:r>
        <w:rPr>
          <w:i w:val="0"/>
          <w:iCs w:val="0"/>
          <w:color w:val="000000"/>
          <w:spacing w:val="0"/>
          <w:w w:val="100"/>
          <w:position w:val="0"/>
          <w:shd w:val="clear" w:color="auto" w:fill="auto"/>
          <w:lang w:val="pl-PL" w:eastAsia="pl-PL" w:bidi="pl-PL"/>
        </w:rPr>
        <w:t>Cena: franków 850. — sh. 17/.— — dolarów 2.50.</w:t>
      </w:r>
    </w:p>
    <w:p>
      <w:pPr>
        <w:pStyle w:val="Style9"/>
        <w:keepNext w:val="0"/>
        <w:keepLines w:val="0"/>
        <w:widowControl w:val="0"/>
        <w:shd w:val="clear" w:color="auto" w:fill="auto"/>
        <w:bidi w:val="0"/>
        <w:spacing w:before="0" w:after="160" w:line="211" w:lineRule="auto"/>
        <w:ind w:left="0" w:right="0" w:firstLine="260"/>
        <w:jc w:val="both"/>
      </w:pPr>
      <w:r>
        <w:rPr>
          <w:color w:val="000000"/>
          <w:spacing w:val="0"/>
          <w:w w:val="100"/>
          <w:position w:val="0"/>
          <w:shd w:val="clear" w:color="auto" w:fill="auto"/>
          <w:lang w:val="pl-PL" w:eastAsia="pl-PL" w:bidi="pl-PL"/>
        </w:rPr>
        <w:t>Warunki sprzedaży :</w:t>
      </w:r>
    </w:p>
    <w:p>
      <w:pPr>
        <w:pStyle w:val="Style9"/>
        <w:keepNext w:val="0"/>
        <w:keepLines w:val="0"/>
        <w:widowControl w:val="0"/>
        <w:shd w:val="clear" w:color="auto" w:fill="auto"/>
        <w:bidi w:val="0"/>
        <w:spacing w:before="0" w:after="0" w:line="211" w:lineRule="auto"/>
        <w:ind w:left="580" w:right="0" w:hanging="300"/>
        <w:jc w:val="both"/>
      </w:pPr>
      <w:r>
        <w:rPr>
          <w:i w:val="0"/>
          <w:iCs w:val="0"/>
          <w:color w:val="000000"/>
          <w:spacing w:val="0"/>
          <w:w w:val="100"/>
          <w:position w:val="0"/>
          <w:shd w:val="clear" w:color="auto" w:fill="auto"/>
          <w:lang w:val="pl-PL" w:eastAsia="pl-PL" w:bidi="pl-PL"/>
        </w:rPr>
        <w:t>Jeżeli ktoś mieszka we : Francji, Belgii, Holandii, Szwajcarii, Szwecji, Austrii, Niemczech, Luksemburgu lub we Włoszech, książkę możemy wysłać za zaliczeniem pocztowym, płatną przy odbiorze listonoszowi.</w:t>
      </w:r>
    </w:p>
    <w:p>
      <w:pPr>
        <w:pStyle w:val="Style9"/>
        <w:keepNext w:val="0"/>
        <w:keepLines w:val="0"/>
        <w:widowControl w:val="0"/>
        <w:shd w:val="clear" w:color="auto" w:fill="auto"/>
        <w:bidi w:val="0"/>
        <w:spacing w:before="0" w:after="0" w:line="211" w:lineRule="auto"/>
        <w:ind w:left="580" w:right="0" w:hanging="300"/>
        <w:jc w:val="both"/>
      </w:pPr>
      <w:r>
        <w:rPr>
          <w:i w:val="0"/>
          <w:iCs w:val="0"/>
          <w:color w:val="000000"/>
          <w:spacing w:val="0"/>
          <w:w w:val="100"/>
          <w:position w:val="0"/>
          <w:shd w:val="clear" w:color="auto" w:fill="auto"/>
          <w:lang w:val="pl-PL" w:eastAsia="pl-PL" w:bidi="pl-PL"/>
        </w:rPr>
        <w:t>Jeżeli ktoś mieszka w Stanach Zjednoczonych należność może nam przesłać czekiem swego banku wystawionym w dolarach na ,</w:t>
      </w:r>
      <w:r>
        <w:rPr>
          <w:i w:val="0"/>
          <w:iCs w:val="0"/>
          <w:color w:val="000000"/>
          <w:spacing w:val="0"/>
          <w:w w:val="100"/>
          <w:position w:val="0"/>
          <w:shd w:val="clear" w:color="auto" w:fill="auto"/>
          <w:lang w:val="fr-FR" w:eastAsia="fr-FR" w:bidi="fr-FR"/>
        </w:rPr>
        <w:t xml:space="preserve">.Libella” </w:t>
      </w:r>
      <w:r>
        <w:rPr>
          <w:i w:val="0"/>
          <w:iCs w:val="0"/>
          <w:color w:val="000000"/>
          <w:spacing w:val="0"/>
          <w:w w:val="100"/>
          <w:position w:val="0"/>
          <w:shd w:val="clear" w:color="auto" w:fill="auto"/>
          <w:lang w:val="pl-PL" w:eastAsia="pl-PL" w:bidi="pl-PL"/>
        </w:rPr>
        <w:t xml:space="preserve">lub też może przekazać bez trudu za pośrednictwem poczty </w:t>
      </w:r>
      <w:r>
        <w:rPr>
          <w:i w:val="0"/>
          <w:iCs w:val="0"/>
          <w:color w:val="000000"/>
          <w:spacing w:val="0"/>
          <w:w w:val="100"/>
          <w:position w:val="0"/>
          <w:shd w:val="clear" w:color="auto" w:fill="auto"/>
          <w:lang w:val="fr-FR" w:eastAsia="fr-FR" w:bidi="fr-FR"/>
        </w:rPr>
        <w:t xml:space="preserve">„international </w:t>
      </w:r>
      <w:r>
        <w:rPr>
          <w:i w:val="0"/>
          <w:iCs w:val="0"/>
          <w:color w:val="000000"/>
          <w:spacing w:val="0"/>
          <w:w w:val="100"/>
          <w:position w:val="0"/>
          <w:shd w:val="clear" w:color="auto" w:fill="auto"/>
          <w:lang w:val="pl-PL" w:eastAsia="pl-PL" w:bidi="pl-PL"/>
        </w:rPr>
        <w:t>money order”.</w:t>
      </w:r>
    </w:p>
    <w:p>
      <w:pPr>
        <w:pStyle w:val="Style9"/>
        <w:keepNext w:val="0"/>
        <w:keepLines w:val="0"/>
        <w:widowControl w:val="0"/>
        <w:shd w:val="clear" w:color="auto" w:fill="auto"/>
        <w:bidi w:val="0"/>
        <w:spacing w:before="0" w:after="0" w:line="211" w:lineRule="auto"/>
        <w:ind w:left="580" w:right="0" w:hanging="300"/>
        <w:jc w:val="both"/>
      </w:pPr>
      <w:r>
        <w:rPr>
          <w:i w:val="0"/>
          <w:iCs w:val="0"/>
          <w:color w:val="000000"/>
          <w:spacing w:val="0"/>
          <w:w w:val="100"/>
          <w:position w:val="0"/>
          <w:shd w:val="clear" w:color="auto" w:fill="auto"/>
          <w:lang w:val="pl-PL" w:eastAsia="pl-PL" w:bidi="pl-PL"/>
        </w:rPr>
        <w:t>Jeżeli ktoś mieszka w : Kanadzie, Australii lub Nowej Zelandii na</w:t>
        <w:softHyphen/>
        <w:t xml:space="preserve">leżność może nam przekazać za pośrednictwem poczty — </w:t>
      </w:r>
      <w:r>
        <w:rPr>
          <w:i w:val="0"/>
          <w:iCs w:val="0"/>
          <w:color w:val="000000"/>
          <w:spacing w:val="0"/>
          <w:w w:val="100"/>
          <w:position w:val="0"/>
          <w:shd w:val="clear" w:color="auto" w:fill="auto"/>
          <w:lang w:val="fr-FR" w:eastAsia="fr-FR" w:bidi="fr-FR"/>
        </w:rPr>
        <w:t xml:space="preserve">„international </w:t>
      </w:r>
      <w:r>
        <w:rPr>
          <w:i w:val="0"/>
          <w:iCs w:val="0"/>
          <w:color w:val="000000"/>
          <w:spacing w:val="0"/>
          <w:w w:val="100"/>
          <w:position w:val="0"/>
          <w:shd w:val="clear" w:color="auto" w:fill="auto"/>
          <w:lang w:val="pl-PL" w:eastAsia="pl-PL" w:bidi="pl-PL"/>
        </w:rPr>
        <w:t>money order”.</w:t>
      </w:r>
    </w:p>
    <w:p>
      <w:pPr>
        <w:pStyle w:val="Style9"/>
        <w:keepNext w:val="0"/>
        <w:keepLines w:val="0"/>
        <w:widowControl w:val="0"/>
        <w:shd w:val="clear" w:color="auto" w:fill="auto"/>
        <w:bidi w:val="0"/>
        <w:spacing w:before="0" w:after="0" w:line="211" w:lineRule="auto"/>
        <w:ind w:left="580" w:right="0" w:hanging="300"/>
        <w:jc w:val="both"/>
      </w:pPr>
      <w:r>
        <w:rPr>
          <w:i w:val="0"/>
          <w:iCs w:val="0"/>
          <w:color w:val="000000"/>
          <w:spacing w:val="0"/>
          <w:w w:val="100"/>
          <w:position w:val="0"/>
          <w:shd w:val="clear" w:color="auto" w:fill="auto"/>
          <w:lang w:val="pl-PL" w:eastAsia="pl-PL" w:bidi="pl-PL"/>
        </w:rPr>
        <w:t xml:space="preserve">Jeżeli ktoś mieszka w innych krajach jak : Brazylia, </w:t>
      </w:r>
      <w:r>
        <w:rPr>
          <w:i w:val="0"/>
          <w:iCs w:val="0"/>
          <w:color w:val="000000"/>
          <w:spacing w:val="0"/>
          <w:w w:val="100"/>
          <w:position w:val="0"/>
          <w:shd w:val="clear" w:color="auto" w:fill="auto"/>
          <w:lang w:val="fr-FR" w:eastAsia="fr-FR" w:bidi="fr-FR"/>
        </w:rPr>
        <w:t xml:space="preserve">Venezuela, Congo </w:t>
      </w:r>
      <w:r>
        <w:rPr>
          <w:i w:val="0"/>
          <w:iCs w:val="0"/>
          <w:color w:val="000000"/>
          <w:spacing w:val="0"/>
          <w:w w:val="100"/>
          <w:position w:val="0"/>
          <w:shd w:val="clear" w:color="auto" w:fill="auto"/>
          <w:lang w:val="pl-PL" w:eastAsia="pl-PL" w:bidi="pl-PL"/>
        </w:rPr>
        <w:t>belgijskie itp. należność może przekazać nam za pośred</w:t>
        <w:softHyphen/>
        <w:t>nictwem banku.</w:t>
      </w:r>
    </w:p>
    <w:p>
      <w:pPr>
        <w:pStyle w:val="Style9"/>
        <w:keepNext w:val="0"/>
        <w:keepLines w:val="0"/>
        <w:widowControl w:val="0"/>
        <w:shd w:val="clear" w:color="auto" w:fill="auto"/>
        <w:bidi w:val="0"/>
        <w:spacing w:before="0" w:after="160" w:line="211" w:lineRule="auto"/>
        <w:ind w:left="580" w:right="0" w:hanging="300"/>
        <w:jc w:val="both"/>
      </w:pPr>
      <w:r>
        <w:rPr>
          <w:i w:val="0"/>
          <w:iCs w:val="0"/>
          <w:color w:val="000000"/>
          <w:spacing w:val="0"/>
          <w:w w:val="100"/>
          <w:position w:val="0"/>
          <w:shd w:val="clear" w:color="auto" w:fill="auto"/>
          <w:lang w:val="pl-PL" w:eastAsia="pl-PL" w:bidi="pl-PL"/>
        </w:rPr>
        <w:t>Jeżeli ktoś mieszka w Polsce, może poprosić swego krewnego łub znajomego mieszkającego zagran.cą, aby książkę u nas zakupił i mu wysłał.</w:t>
      </w:r>
    </w:p>
    <w:p>
      <w:pPr>
        <w:pStyle w:val="Style9"/>
        <w:keepNext w:val="0"/>
        <w:keepLines w:val="0"/>
        <w:widowControl w:val="0"/>
        <w:shd w:val="clear" w:color="auto" w:fill="auto"/>
        <w:bidi w:val="0"/>
        <w:spacing w:before="0" w:after="80" w:line="211" w:lineRule="auto"/>
        <w:ind w:left="1080" w:right="0" w:firstLine="0"/>
        <w:jc w:val="left"/>
      </w:pPr>
      <w:r>
        <w:rPr>
          <w:color w:val="000000"/>
          <w:spacing w:val="0"/>
          <w:w w:val="100"/>
          <w:position w:val="0"/>
          <w:shd w:val="clear" w:color="auto" w:fill="auto"/>
          <w:lang w:val="pl-PL" w:eastAsia="pl-PL" w:bidi="pl-PL"/>
        </w:rPr>
        <w:t>Zamówienia Wraz z należnością przesyłać do :</w:t>
      </w:r>
    </w:p>
    <w:p>
      <w:pPr>
        <w:pStyle w:val="Style4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fr-FR" w:eastAsia="fr-FR" w:bidi="fr-FR"/>
        </w:rPr>
        <w:t>“LIBELLA”</w:t>
      </w:r>
    </w:p>
    <w:p>
      <w:pPr>
        <w:pStyle w:val="Style44"/>
        <w:keepNext w:val="0"/>
        <w:keepLines w:val="0"/>
        <w:widowControl w:val="0"/>
        <w:shd w:val="clear" w:color="auto" w:fill="auto"/>
        <w:bidi w:val="0"/>
        <w:spacing w:before="0" w:after="0" w:line="214" w:lineRule="auto"/>
        <w:ind w:left="1080" w:right="0" w:firstLine="0"/>
        <w:jc w:val="both"/>
        <w:rPr>
          <w:sz w:val="22"/>
          <w:szCs w:val="22"/>
        </w:rPr>
      </w:pPr>
      <w:r>
        <w:rPr>
          <w:color w:val="000000"/>
          <w:spacing w:val="0"/>
          <w:w w:val="100"/>
          <w:position w:val="0"/>
          <w:sz w:val="22"/>
          <w:szCs w:val="22"/>
          <w:shd w:val="clear" w:color="auto" w:fill="auto"/>
          <w:lang w:val="pl-PL" w:eastAsia="pl-PL" w:bidi="pl-PL"/>
        </w:rPr>
        <w:t xml:space="preserve">12, </w:t>
      </w:r>
      <w:r>
        <w:rPr>
          <w:color w:val="000000"/>
          <w:spacing w:val="0"/>
          <w:w w:val="100"/>
          <w:position w:val="0"/>
          <w:sz w:val="22"/>
          <w:szCs w:val="22"/>
          <w:shd w:val="clear" w:color="auto" w:fill="auto"/>
          <w:lang w:val="fr-FR" w:eastAsia="fr-FR" w:bidi="fr-FR"/>
        </w:rPr>
        <w:t>rue St. Louis-en-l’lle, Paris IV</w:t>
      </w:r>
      <w:r>
        <w:rPr>
          <w:color w:val="000000"/>
          <w:spacing w:val="0"/>
          <w:w w:val="100"/>
          <w:position w:val="0"/>
          <w:sz w:val="22"/>
          <w:szCs w:val="22"/>
          <w:shd w:val="clear" w:color="auto" w:fill="auto"/>
          <w:vertAlign w:val="superscript"/>
          <w:lang w:val="fr-FR" w:eastAsia="fr-FR" w:bidi="fr-FR"/>
        </w:rPr>
        <w:t>e</w:t>
      </w:r>
    </w:p>
    <w:p>
      <w:pPr>
        <w:pStyle w:val="Style44"/>
        <w:keepNext w:val="0"/>
        <w:keepLines w:val="0"/>
        <w:widowControl w:val="0"/>
        <w:shd w:val="clear" w:color="auto" w:fill="auto"/>
        <w:bidi w:val="0"/>
        <w:spacing w:before="0" w:after="49" w:line="204" w:lineRule="auto"/>
        <w:ind w:left="0" w:right="0" w:firstLine="0"/>
        <w:jc w:val="center"/>
        <w:rPr>
          <w:sz w:val="22"/>
          <w:szCs w:val="22"/>
        </w:rPr>
      </w:pPr>
      <w:r>
        <w:rPr>
          <w:color w:val="000000"/>
          <w:spacing w:val="0"/>
          <w:w w:val="100"/>
          <w:position w:val="0"/>
          <w:sz w:val="22"/>
          <w:szCs w:val="22"/>
          <w:shd w:val="clear" w:color="auto" w:fill="auto"/>
          <w:lang w:val="fr-FR" w:eastAsia="fr-FR" w:bidi="fr-FR"/>
        </w:rPr>
        <w:t>France</w:t>
      </w:r>
      <w:r>
        <w:br w:type="page"/>
      </w:r>
    </w:p>
    <w:p>
      <w:pPr>
        <w:pStyle w:val="Style38"/>
        <w:keepNext w:val="0"/>
        <w:keepLines w:val="0"/>
        <w:widowControl w:val="0"/>
        <w:shd w:val="clear" w:color="auto" w:fill="auto"/>
        <w:bidi w:val="0"/>
        <w:spacing w:before="0" w:after="400" w:line="240" w:lineRule="auto"/>
        <w:ind w:left="0" w:right="0" w:firstLine="240"/>
        <w:jc w:val="left"/>
      </w:pPr>
      <w:r>
        <w:rPr>
          <w:color w:val="000000"/>
          <w:spacing w:val="0"/>
          <w:w w:val="100"/>
          <w:position w:val="0"/>
          <w:shd w:val="clear" w:color="auto" w:fill="auto"/>
          <w:lang w:val="fr-FR" w:eastAsia="fr-FR" w:bidi="fr-FR"/>
        </w:rPr>
        <w:t>flowoié</w:t>
      </w:r>
    </w:p>
    <w:p>
      <w:pPr>
        <w:pStyle w:val="Style21"/>
        <w:keepNext w:val="0"/>
        <w:keepLines w:val="0"/>
        <w:widowControl w:val="0"/>
        <w:shd w:val="clear" w:color="auto" w:fill="auto"/>
        <w:bidi w:val="0"/>
        <w:spacing w:before="0" w:after="280" w:line="240" w:lineRule="auto"/>
        <w:ind w:left="0" w:right="0" w:firstLine="0"/>
        <w:jc w:val="center"/>
        <w:rPr>
          <w:sz w:val="34"/>
          <w:szCs w:val="34"/>
        </w:rPr>
      </w:pPr>
      <w:r>
        <w:rPr>
          <w:rFonts w:ascii="Arial" w:eastAsia="Arial" w:hAnsi="Arial" w:cs="Arial"/>
          <w:b/>
          <w:bCs/>
          <w:color w:val="000000"/>
          <w:spacing w:val="0"/>
          <w:w w:val="100"/>
          <w:position w:val="0"/>
          <w:sz w:val="34"/>
          <w:szCs w:val="34"/>
          <w:shd w:val="clear" w:color="auto" w:fill="auto"/>
          <w:lang w:val="pl-PL" w:eastAsia="pl-PL" w:bidi="pl-PL"/>
        </w:rPr>
        <w:t xml:space="preserve">Biblioteka </w:t>
      </w:r>
      <w:r>
        <w:rPr>
          <w:rFonts w:ascii="Arial" w:eastAsia="Arial" w:hAnsi="Arial" w:cs="Arial"/>
          <w:b/>
          <w:bCs/>
          <w:color w:val="000000"/>
          <w:spacing w:val="0"/>
          <w:w w:val="100"/>
          <w:position w:val="0"/>
          <w:sz w:val="34"/>
          <w:szCs w:val="34"/>
          <w:shd w:val="clear" w:color="auto" w:fill="auto"/>
          <w:lang w:val="fr-FR" w:eastAsia="fr-FR" w:bidi="fr-FR"/>
        </w:rPr>
        <w:t xml:space="preserve">“ </w:t>
      </w:r>
      <w:r>
        <w:rPr>
          <w:rFonts w:ascii="Arial" w:eastAsia="Arial" w:hAnsi="Arial" w:cs="Arial"/>
          <w:b/>
          <w:bCs/>
          <w:color w:val="000000"/>
          <w:spacing w:val="0"/>
          <w:w w:val="100"/>
          <w:position w:val="0"/>
          <w:sz w:val="34"/>
          <w:szCs w:val="34"/>
          <w:shd w:val="clear" w:color="auto" w:fill="auto"/>
          <w:lang w:val="pl-PL" w:eastAsia="pl-PL" w:bidi="pl-PL"/>
        </w:rPr>
        <w:t>KULTURY “</w:t>
      </w:r>
    </w:p>
    <w:p>
      <w:pPr>
        <w:pStyle w:val="Style15"/>
        <w:keepNext w:val="0"/>
        <w:keepLines w:val="0"/>
        <w:widowControl w:val="0"/>
        <w:shd w:val="clear" w:color="auto" w:fill="auto"/>
        <w:bidi w:val="0"/>
        <w:spacing w:before="0" w:after="220" w:line="240" w:lineRule="auto"/>
        <w:ind w:left="0" w:right="0" w:firstLine="0"/>
        <w:jc w:val="center"/>
        <w:rPr>
          <w:sz w:val="24"/>
          <w:szCs w:val="24"/>
        </w:rPr>
      </w:pPr>
      <w:r>
        <w:rPr>
          <w:color w:val="000000"/>
          <w:spacing w:val="0"/>
          <w:w w:val="100"/>
          <w:position w:val="0"/>
          <w:sz w:val="24"/>
          <w:szCs w:val="24"/>
          <w:shd w:val="clear" w:color="auto" w:fill="auto"/>
          <w:lang w:val="pl-PL" w:eastAsia="pl-PL" w:bidi="pl-PL"/>
        </w:rPr>
        <w:t>TOM XXVI</w:t>
      </w:r>
    </w:p>
    <w:p>
      <w:pPr>
        <w:pStyle w:val="Style15"/>
        <w:keepNext w:val="0"/>
        <w:keepLines w:val="0"/>
        <w:widowControl w:val="0"/>
        <w:shd w:val="clear" w:color="auto" w:fill="auto"/>
        <w:bidi w:val="0"/>
        <w:spacing w:before="0" w:after="160" w:line="240" w:lineRule="auto"/>
        <w:ind w:left="0" w:right="0" w:firstLine="0"/>
        <w:jc w:val="center"/>
        <w:rPr>
          <w:sz w:val="24"/>
          <w:szCs w:val="24"/>
        </w:rPr>
      </w:pPr>
      <w:r>
        <w:rPr>
          <w:color w:val="000000"/>
          <w:spacing w:val="0"/>
          <w:w w:val="100"/>
          <w:position w:val="0"/>
          <w:sz w:val="24"/>
          <w:szCs w:val="24"/>
          <w:shd w:val="clear" w:color="auto" w:fill="auto"/>
          <w:lang w:val="pl-PL" w:eastAsia="pl-PL" w:bidi="pl-PL"/>
        </w:rPr>
        <w:t>JAN WINCZAKIEWICZ</w:t>
      </w:r>
    </w:p>
    <w:p>
      <w:pPr>
        <w:pStyle w:val="Style109"/>
        <w:keepNext/>
        <w:keepLines/>
        <w:widowControl w:val="0"/>
        <w:shd w:val="clear" w:color="auto" w:fill="auto"/>
        <w:bidi w:val="0"/>
        <w:spacing w:before="0" w:after="60" w:line="240" w:lineRule="auto"/>
        <w:ind w:left="0" w:right="0" w:firstLine="0"/>
        <w:jc w:val="center"/>
      </w:pPr>
      <w:bookmarkStart w:id="100" w:name="bookmark100"/>
      <w:bookmarkStart w:id="101" w:name="bookmark101"/>
      <w:r>
        <w:rPr>
          <w:color w:val="000000"/>
          <w:spacing w:val="0"/>
          <w:position w:val="0"/>
          <w:shd w:val="clear" w:color="auto" w:fill="auto"/>
          <w:lang w:val="pl-PL" w:eastAsia="pl-PL" w:bidi="pl-PL"/>
        </w:rPr>
        <w:t>Izrael w Poezji Polskiej</w:t>
      </w:r>
      <w:bookmarkEnd w:id="100"/>
      <w:bookmarkEnd w:id="101"/>
    </w:p>
    <w:p>
      <w:pPr>
        <w:pStyle w:val="Style32"/>
        <w:keepNext w:val="0"/>
        <w:keepLines w:val="0"/>
        <w:widowControl w:val="0"/>
        <w:shd w:val="clear" w:color="auto" w:fill="auto"/>
        <w:bidi w:val="0"/>
        <w:spacing w:before="0" w:after="220" w:line="240" w:lineRule="auto"/>
        <w:ind w:left="0" w:right="0" w:firstLine="0"/>
        <w:jc w:val="center"/>
        <w:rPr>
          <w:sz w:val="22"/>
          <w:szCs w:val="22"/>
        </w:rPr>
      </w:pPr>
      <w:r>
        <w:rPr>
          <w:color w:val="000000"/>
          <w:spacing w:val="0"/>
          <w:w w:val="100"/>
          <w:position w:val="0"/>
          <w:sz w:val="22"/>
          <w:szCs w:val="22"/>
          <w:shd w:val="clear" w:color="auto" w:fill="auto"/>
          <w:lang w:val="pl-PL" w:eastAsia="pl-PL" w:bidi="pl-PL"/>
        </w:rPr>
        <w:t>(Antologia)</w:t>
      </w:r>
    </w:p>
    <w:p>
      <w:pPr>
        <w:pStyle w:val="Style32"/>
        <w:keepNext w:val="0"/>
        <w:keepLines w:val="0"/>
        <w:widowControl w:val="0"/>
        <w:shd w:val="clear" w:color="auto" w:fill="auto"/>
        <w:bidi w:val="0"/>
        <w:spacing w:before="0" w:after="480" w:line="240" w:lineRule="auto"/>
        <w:ind w:left="0" w:right="0" w:firstLine="0"/>
        <w:jc w:val="center"/>
      </w:pPr>
      <w:r>
        <w:rPr>
          <w:b/>
          <w:bCs/>
          <w:i/>
          <w:iCs/>
          <w:color w:val="000000"/>
          <w:spacing w:val="0"/>
          <w:w w:val="100"/>
          <w:position w:val="0"/>
          <w:sz w:val="17"/>
          <w:szCs w:val="17"/>
          <w:shd w:val="clear" w:color="auto" w:fill="auto"/>
          <w:lang w:val="pl-PL" w:eastAsia="pl-PL" w:bidi="pl-PL"/>
        </w:rPr>
        <w:t>Cena frs</w:t>
      </w:r>
      <w:r>
        <w:rPr>
          <w:color w:val="000000"/>
          <w:spacing w:val="0"/>
          <w:w w:val="100"/>
          <w:position w:val="0"/>
          <w:shd w:val="clear" w:color="auto" w:fill="auto"/>
          <w:lang w:val="pl-PL" w:eastAsia="pl-PL" w:bidi="pl-PL"/>
        </w:rPr>
        <w:t xml:space="preserve"> i.Soo (35 </w:t>
      </w:r>
      <w:r>
        <w:rPr>
          <w:b/>
          <w:bCs/>
          <w:i/>
          <w:iCs/>
          <w:color w:val="000000"/>
          <w:spacing w:val="0"/>
          <w:w w:val="100"/>
          <w:position w:val="0"/>
          <w:sz w:val="17"/>
          <w:szCs w:val="17"/>
          <w:shd w:val="clear" w:color="auto" w:fill="auto"/>
          <w:lang w:val="pl-PL" w:eastAsia="pl-PL" w:bidi="pl-PL"/>
        </w:rPr>
        <w:t>sh.,</w:t>
      </w:r>
      <w:r>
        <w:rPr>
          <w:color w:val="000000"/>
          <w:spacing w:val="0"/>
          <w:w w:val="100"/>
          <w:position w:val="0"/>
          <w:shd w:val="clear" w:color="auto" w:fill="auto"/>
          <w:lang w:val="pl-PL" w:eastAsia="pl-PL" w:bidi="pl-PL"/>
        </w:rPr>
        <w:t xml:space="preserve"> $ 5,00).</w:t>
      </w:r>
    </w:p>
    <w:p>
      <w:pPr>
        <w:pStyle w:val="Style21"/>
        <w:keepNext w:val="0"/>
        <w:keepLines w:val="0"/>
        <w:widowControl w:val="0"/>
        <w:shd w:val="clear" w:color="auto" w:fill="auto"/>
        <w:bidi w:val="0"/>
        <w:spacing w:before="0" w:after="0" w:line="240" w:lineRule="auto"/>
        <w:ind w:left="0" w:right="0"/>
        <w:jc w:val="left"/>
        <w:rPr>
          <w:sz w:val="50"/>
          <w:szCs w:val="50"/>
        </w:rPr>
      </w:pPr>
      <w:r>
        <w:rPr>
          <w:color w:val="000000"/>
          <w:spacing w:val="0"/>
          <w:w w:val="100"/>
          <w:position w:val="0"/>
          <w:sz w:val="50"/>
          <w:szCs w:val="50"/>
          <w:shd w:val="clear" w:color="auto" w:fill="auto"/>
          <w:lang w:val="pl-PL" w:eastAsia="pl-PL" w:bidi="pl-PL"/>
        </w:rPr>
        <w:t>v 4</w:t>
      </w:r>
    </w:p>
    <w:p>
      <w:pPr>
        <w:pStyle w:val="Style38"/>
        <w:keepNext w:val="0"/>
        <w:keepLines w:val="0"/>
        <w:widowControl w:val="0"/>
        <w:shd w:val="clear" w:color="auto" w:fill="auto"/>
        <w:bidi w:val="0"/>
        <w:spacing w:before="0" w:after="400" w:line="221" w:lineRule="auto"/>
        <w:ind w:left="0" w:right="0" w:firstLine="240"/>
        <w:jc w:val="left"/>
      </w:pPr>
      <w:r>
        <w:rPr>
          <w:color w:val="000000"/>
          <w:spacing w:val="0"/>
          <w:w w:val="100"/>
          <w:position w:val="0"/>
          <w:shd w:val="clear" w:color="auto" w:fill="auto"/>
          <w:lang w:val="pl-PL" w:eastAsia="pl-PL" w:bidi="pl-PL"/>
        </w:rPr>
        <w:t>Z-apowladź wydawnicza</w:t>
      </w:r>
    </w:p>
    <w:p>
      <w:pPr>
        <w:pStyle w:val="Style44"/>
        <w:keepNext w:val="0"/>
        <w:keepLines w:val="0"/>
        <w:widowControl w:val="0"/>
        <w:shd w:val="clear" w:color="auto" w:fill="auto"/>
        <w:bidi w:val="0"/>
        <w:spacing w:before="0" w:after="60" w:line="240" w:lineRule="auto"/>
        <w:ind w:left="0" w:right="0" w:firstLine="0"/>
        <w:jc w:val="center"/>
      </w:pPr>
      <w:r>
        <w:rPr>
          <w:b/>
          <w:bCs/>
          <w:color w:val="000000"/>
          <w:spacing w:val="0"/>
          <w:w w:val="100"/>
          <w:position w:val="0"/>
          <w:sz w:val="20"/>
          <w:szCs w:val="20"/>
          <w:shd w:val="clear" w:color="auto" w:fill="auto"/>
          <w:lang w:val="pl-PL" w:eastAsia="pl-PL" w:bidi="pl-PL"/>
        </w:rPr>
        <w:t>HOWARD FAST</w:t>
      </w:r>
    </w:p>
    <w:p>
      <w:pPr>
        <w:pStyle w:val="Style113"/>
        <w:keepNext/>
        <w:keepLines/>
        <w:widowControl w:val="0"/>
        <w:shd w:val="clear" w:color="auto" w:fill="auto"/>
        <w:bidi w:val="0"/>
        <w:spacing w:before="0" w:after="160" w:line="240" w:lineRule="auto"/>
        <w:ind w:left="0" w:right="0" w:firstLine="400"/>
        <w:jc w:val="left"/>
      </w:pPr>
      <w:bookmarkStart w:id="102" w:name="bookmark102"/>
      <w:bookmarkStart w:id="103" w:name="bookmark103"/>
      <w:r>
        <w:rPr>
          <w:color w:val="000000"/>
          <w:spacing w:val="0"/>
          <w:w w:val="100"/>
          <w:position w:val="0"/>
          <w:shd w:val="clear" w:color="auto" w:fill="auto"/>
          <w:lang w:val="pl-PL" w:eastAsia="pl-PL" w:bidi="pl-PL"/>
        </w:rPr>
        <w:t>“KRÓL JEST NAGI“</w:t>
      </w:r>
      <w:bookmarkEnd w:id="102"/>
      <w:bookmarkEnd w:id="103"/>
    </w:p>
    <w:p>
      <w:pPr>
        <w:pStyle w:val="Style9"/>
        <w:keepNext w:val="0"/>
        <w:keepLines w:val="0"/>
        <w:widowControl w:val="0"/>
        <w:shd w:val="clear" w:color="auto" w:fill="auto"/>
        <w:bidi w:val="0"/>
        <w:spacing w:before="0" w:after="0" w:line="211" w:lineRule="auto"/>
        <w:ind w:left="240" w:right="0" w:firstLine="360"/>
        <w:jc w:val="both"/>
      </w:pPr>
      <w:r>
        <w:rPr>
          <w:i w:val="0"/>
          <w:iCs w:val="0"/>
          <w:color w:val="000000"/>
          <w:spacing w:val="0"/>
          <w:w w:val="100"/>
          <w:position w:val="0"/>
          <w:shd w:val="clear" w:color="auto" w:fill="auto"/>
          <w:lang w:val="pl-PL" w:eastAsia="pl-PL" w:bidi="pl-PL"/>
        </w:rPr>
        <w:t>Howard Fast jeszcze kilka miesięcy temu był komunistą. I był nim przez 13 lat. Był czołowym komunistą amerykańskim i jednym z najbardziej poczytnych pisarzy komunistycznych w świecie. Jego ostatnia komunistyczna książka pt. „Spartacus” — tłumaczona na sze</w:t>
        <w:softHyphen/>
        <w:t>reg języków — w N.emczech Wschodnich rozeszła się w nakładzie miliona egzemplarzy.</w:t>
      </w:r>
    </w:p>
    <w:p>
      <w:pPr>
        <w:pStyle w:val="Style9"/>
        <w:keepNext w:val="0"/>
        <w:keepLines w:val="0"/>
        <w:widowControl w:val="0"/>
        <w:shd w:val="clear" w:color="auto" w:fill="auto"/>
        <w:bidi w:val="0"/>
        <w:spacing w:before="0" w:after="220" w:line="211" w:lineRule="auto"/>
        <w:ind w:left="240" w:right="0" w:firstLine="360"/>
        <w:jc w:val="both"/>
        <w:sectPr>
          <w:headerReference w:type="default" r:id="rId257"/>
          <w:footerReference w:type="default" r:id="rId258"/>
          <w:headerReference w:type="even" r:id="rId259"/>
          <w:footerReference w:type="even" r:id="rId260"/>
          <w:footnotePr>
            <w:pos w:val="pageBottom"/>
            <w:numFmt w:val="chicago"/>
            <w:numRestart w:val="continuous"/>
            <w15:footnoteColumns w:val="1"/>
          </w:footnotePr>
          <w:pgSz w:w="6904" w:h="11425"/>
          <w:pgMar w:top="813" w:left="585" w:right="567" w:bottom="1005" w:header="385" w:footer="3" w:gutter="0"/>
          <w:pgNumType w:start="407"/>
          <w:cols w:space="720"/>
          <w:noEndnote/>
          <w:rtlGutter w:val="0"/>
          <w:docGrid w:linePitch="360"/>
        </w:sectPr>
      </w:pPr>
      <w:r>
        <w:rPr>
          <w:i w:val="0"/>
          <w:iCs w:val="0"/>
          <w:color w:val="000000"/>
          <w:spacing w:val="0"/>
          <w:w w:val="100"/>
          <w:position w:val="0"/>
          <w:shd w:val="clear" w:color="auto" w:fill="auto"/>
          <w:lang w:val="pl-PL" w:eastAsia="pl-PL" w:bidi="pl-PL"/>
        </w:rPr>
        <w:t>„Król jest nagi” jest pierwszą książką Fasta po nawróceniu. Au</w:t>
        <w:softHyphen/>
        <w:t>tor „Spartacusa” nie nawrócił się jednego dnia. Walczył w Ameryce o sprawę komunizmu samotnie — kiedy wszyscy intelektualiści już dawno opuścili sztandar z sierpem i młotem. Nawrócenie Fasta opi</w:t>
        <w:softHyphen/>
        <w:t>sane w książce pt. „Król jest nagi” to dzieje wewnętrznego przeło</w:t>
        <w:softHyphen/>
        <w:t>mu, który odbywał się długo, mozolnie i gruntownie. Jest to jedyna w swoim rodzaju autoanaliza „zniewolonego umysłu” szukającego uczciwej drogi wyjścia z ideologicznej matni XX w.eku.</w:t>
      </w:r>
    </w:p>
    <w:p>
      <w:pPr>
        <w:pStyle w:val="Style109"/>
        <w:keepNext/>
        <w:keepLines/>
        <w:framePr w:w="1843" w:h="641" w:wrap="none" w:hAnchor="page" w:x="169" w:y="1"/>
        <w:widowControl w:val="0"/>
        <w:shd w:val="clear" w:color="auto" w:fill="auto"/>
        <w:bidi w:val="0"/>
        <w:spacing w:before="0" w:after="0" w:line="240" w:lineRule="auto"/>
        <w:ind w:left="0" w:right="0" w:firstLine="0"/>
        <w:jc w:val="left"/>
      </w:pPr>
      <w:bookmarkStart w:id="104" w:name="bookmark104"/>
      <w:bookmarkStart w:id="105" w:name="bookmark105"/>
      <w:r>
        <w:rPr>
          <w:color w:val="000000"/>
          <w:spacing w:val="0"/>
          <w:position w:val="0"/>
          <w:shd w:val="clear" w:color="auto" w:fill="auto"/>
          <w:lang w:val="pl-PL" w:eastAsia="pl-PL" w:bidi="pl-PL"/>
        </w:rPr>
        <w:t>KULTURA</w:t>
      </w:r>
      <w:bookmarkEnd w:id="104"/>
      <w:bookmarkEnd w:id="105"/>
    </w:p>
    <w:p>
      <w:pPr>
        <w:pStyle w:val="Style53"/>
        <w:keepNext w:val="0"/>
        <w:keepLines w:val="0"/>
        <w:framePr w:w="4414" w:h="526" w:wrap="none" w:hAnchor="page" w:x="2289" w:y="33"/>
        <w:widowControl w:val="0"/>
        <w:shd w:val="clear" w:color="auto" w:fill="auto"/>
        <w:bidi w:val="0"/>
        <w:spacing w:before="0" w:after="0" w:line="240" w:lineRule="auto"/>
        <w:ind w:left="0" w:right="0" w:firstLine="0"/>
        <w:jc w:val="center"/>
        <w:rPr>
          <w:sz w:val="12"/>
          <w:szCs w:val="12"/>
        </w:rPr>
      </w:pPr>
      <w:r>
        <w:rPr>
          <w:color w:val="000000"/>
          <w:spacing w:val="0"/>
          <w:w w:val="100"/>
          <w:position w:val="0"/>
          <w:sz w:val="12"/>
          <w:szCs w:val="12"/>
          <w:shd w:val="clear" w:color="auto" w:fill="auto"/>
          <w:lang w:val="pl-PL" w:eastAsia="pl-PL" w:bidi="pl-PL"/>
        </w:rPr>
        <w:t xml:space="preserve">REDAKTOR : </w:t>
      </w:r>
      <w:r>
        <w:rPr>
          <w:b/>
          <w:bCs/>
          <w:color w:val="000000"/>
          <w:spacing w:val="0"/>
          <w:w w:val="100"/>
          <w:position w:val="0"/>
          <w:sz w:val="12"/>
          <w:szCs w:val="12"/>
          <w:shd w:val="clear" w:color="auto" w:fill="auto"/>
          <w:lang w:val="pl-PL" w:eastAsia="pl-PL" w:bidi="pl-PL"/>
        </w:rPr>
        <w:t>JERZY GIEDROYC</w:t>
      </w:r>
    </w:p>
    <w:p>
      <w:pPr>
        <w:pStyle w:val="Style53"/>
        <w:keepNext w:val="0"/>
        <w:keepLines w:val="0"/>
        <w:framePr w:w="4414" w:h="526" w:wrap="none" w:hAnchor="page" w:x="2289" w:y="33"/>
        <w:widowControl w:val="0"/>
        <w:shd w:val="clear" w:color="auto" w:fill="auto"/>
        <w:bidi w:val="0"/>
        <w:spacing w:before="0" w:after="0" w:line="240" w:lineRule="auto"/>
        <w:ind w:left="0" w:right="0" w:firstLine="0"/>
        <w:jc w:val="center"/>
        <w:rPr>
          <w:sz w:val="12"/>
          <w:szCs w:val="12"/>
        </w:rPr>
      </w:pPr>
      <w:r>
        <w:rPr>
          <w:color w:val="000000"/>
          <w:spacing w:val="0"/>
          <w:w w:val="100"/>
          <w:position w:val="0"/>
          <w:sz w:val="12"/>
          <w:szCs w:val="12"/>
          <w:shd w:val="clear" w:color="auto" w:fill="auto"/>
          <w:lang w:val="pl-PL" w:eastAsia="pl-PL" w:bidi="pl-PL"/>
        </w:rPr>
        <w:t xml:space="preserve">Adres Redakcji : 91, </w:t>
      </w:r>
      <w:r>
        <w:rPr>
          <w:color w:val="000000"/>
          <w:spacing w:val="0"/>
          <w:w w:val="100"/>
          <w:position w:val="0"/>
          <w:sz w:val="12"/>
          <w:szCs w:val="12"/>
          <w:shd w:val="clear" w:color="auto" w:fill="auto"/>
          <w:lang w:val="fr-FR" w:eastAsia="fr-FR" w:bidi="fr-FR"/>
        </w:rPr>
        <w:t xml:space="preserve">Av. de </w:t>
      </w:r>
      <w:r>
        <w:rPr>
          <w:color w:val="000000"/>
          <w:spacing w:val="0"/>
          <w:w w:val="100"/>
          <w:position w:val="0"/>
          <w:sz w:val="12"/>
          <w:szCs w:val="12"/>
          <w:shd w:val="clear" w:color="auto" w:fill="auto"/>
          <w:lang w:val="pl-PL" w:eastAsia="pl-PL" w:bidi="pl-PL"/>
        </w:rPr>
        <w:t xml:space="preserve">Poissy, </w:t>
      </w:r>
      <w:r>
        <w:rPr>
          <w:color w:val="000000"/>
          <w:spacing w:val="0"/>
          <w:w w:val="100"/>
          <w:position w:val="0"/>
          <w:sz w:val="12"/>
          <w:szCs w:val="12"/>
          <w:shd w:val="clear" w:color="auto" w:fill="auto"/>
          <w:lang w:val="fr-FR" w:eastAsia="fr-FR" w:bidi="fr-FR"/>
        </w:rPr>
        <w:t xml:space="preserve">Maisons-Laffitte </w:t>
      </w:r>
      <w:r>
        <w:rPr>
          <w:color w:val="000000"/>
          <w:spacing w:val="0"/>
          <w:w w:val="100"/>
          <w:position w:val="0"/>
          <w:sz w:val="12"/>
          <w:szCs w:val="12"/>
          <w:shd w:val="clear" w:color="auto" w:fill="auto"/>
          <w:lang w:val="pl-PL" w:eastAsia="pl-PL" w:bidi="pl-PL"/>
        </w:rPr>
        <w:t>(S.-et-O.)</w:t>
      </w:r>
    </w:p>
    <w:p>
      <w:pPr>
        <w:pStyle w:val="Style53"/>
        <w:keepNext w:val="0"/>
        <w:keepLines w:val="0"/>
        <w:framePr w:w="4414" w:h="526" w:wrap="none" w:hAnchor="page" w:x="2289" w:y="33"/>
        <w:widowControl w:val="0"/>
        <w:shd w:val="clear" w:color="auto" w:fill="auto"/>
        <w:bidi w:val="0"/>
        <w:spacing w:before="0" w:after="0" w:line="240" w:lineRule="auto"/>
        <w:ind w:left="0" w:right="0" w:firstLine="0"/>
        <w:jc w:val="center"/>
        <w:rPr>
          <w:sz w:val="12"/>
          <w:szCs w:val="12"/>
        </w:rPr>
      </w:pPr>
      <w:r>
        <w:rPr>
          <w:color w:val="000000"/>
          <w:spacing w:val="0"/>
          <w:w w:val="100"/>
          <w:position w:val="0"/>
          <w:sz w:val="12"/>
          <w:szCs w:val="12"/>
          <w:shd w:val="clear" w:color="auto" w:fill="auto"/>
          <w:lang w:val="pl-PL" w:eastAsia="pl-PL" w:bidi="pl-PL"/>
        </w:rPr>
        <w:t xml:space="preserve">Telefon : </w:t>
      </w:r>
      <w:r>
        <w:rPr>
          <w:color w:val="000000"/>
          <w:spacing w:val="0"/>
          <w:w w:val="100"/>
          <w:position w:val="0"/>
          <w:sz w:val="12"/>
          <w:szCs w:val="12"/>
          <w:shd w:val="clear" w:color="auto" w:fill="auto"/>
          <w:lang w:val="fr-FR" w:eastAsia="fr-FR" w:bidi="fr-FR"/>
        </w:rPr>
        <w:t xml:space="preserve">Maisons-Laffitte </w:t>
      </w:r>
      <w:r>
        <w:rPr>
          <w:color w:val="000000"/>
          <w:spacing w:val="0"/>
          <w:w w:val="100"/>
          <w:position w:val="0"/>
          <w:sz w:val="12"/>
          <w:szCs w:val="12"/>
          <w:shd w:val="clear" w:color="auto" w:fill="auto"/>
          <w:lang w:val="pl-PL" w:eastAsia="pl-PL" w:bidi="pl-PL"/>
        </w:rPr>
        <w:t>(S.-et-O.) 19-04</w:t>
      </w:r>
    </w:p>
    <w:p>
      <w:pPr>
        <w:pStyle w:val="Style53"/>
        <w:keepNext w:val="0"/>
        <w:keepLines w:val="0"/>
        <w:framePr w:w="1645" w:h="180" w:wrap="none" w:hAnchor="page" w:x="1353" w:y="908"/>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PRZEDSTAWICIELSTWA</w:t>
      </w:r>
    </w:p>
    <w:p>
      <w:pPr>
        <w:pStyle w:val="Style53"/>
        <w:keepNext w:val="0"/>
        <w:keepLines w:val="0"/>
        <w:framePr w:w="652" w:h="187" w:wrap="none" w:hAnchor="page" w:x="4327" w:y="912"/>
        <w:widowControl w:val="0"/>
        <w:pBdr>
          <w:bottom w:val="single" w:sz="4" w:space="0" w:color="auto"/>
        </w:pBdr>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Egz. poj.</w:t>
      </w:r>
    </w:p>
    <w:p>
      <w:pPr>
        <w:pStyle w:val="Style53"/>
        <w:keepNext w:val="0"/>
        <w:keepLines w:val="0"/>
        <w:framePr w:w="875" w:h="180" w:wrap="none" w:hAnchor="page" w:x="5468" w:y="757"/>
        <w:widowControl w:val="0"/>
        <w:pBdr>
          <w:bottom w:val="single" w:sz="4" w:space="0" w:color="auto"/>
        </w:pBdr>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Prenumerata</w:t>
      </w:r>
    </w:p>
    <w:p>
      <w:pPr>
        <w:pStyle w:val="Style53"/>
        <w:keepNext w:val="0"/>
        <w:keepLines w:val="0"/>
        <w:framePr w:w="770" w:h="180" w:wrap="none" w:hAnchor="page" w:x="5072" w:y="1034"/>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 /2-roczna</w:t>
      </w:r>
    </w:p>
    <w:p>
      <w:pPr>
        <w:pStyle w:val="Style53"/>
        <w:keepNext w:val="0"/>
        <w:keepLines w:val="0"/>
        <w:framePr w:w="515" w:h="180" w:wrap="none" w:hAnchor="page" w:x="6059" w:y="1031"/>
        <w:widowControl w:val="0"/>
        <w:pBdr>
          <w:bottom w:val="single" w:sz="4" w:space="0" w:color="auto"/>
        </w:pBdr>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Roczna</w:t>
      </w:r>
    </w:p>
    <w:p>
      <w:pPr>
        <w:pStyle w:val="Style53"/>
        <w:keepNext w:val="0"/>
        <w:keepLines w:val="0"/>
        <w:framePr w:w="3917" w:h="2754" w:wrap="none" w:hAnchor="page" w:x="194" w:y="1535"/>
        <w:widowControl w:val="0"/>
        <w:shd w:val="clear" w:color="auto" w:fill="auto"/>
        <w:bidi w:val="0"/>
        <w:spacing w:before="0" w:after="0" w:line="218"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AFRYKA POŁUDNIOWA : Janusz Kruszyński, </w:t>
      </w:r>
      <w:r>
        <w:rPr>
          <w:color w:val="000000"/>
          <w:spacing w:val="0"/>
          <w:w w:val="100"/>
          <w:position w:val="0"/>
          <w:sz w:val="12"/>
          <w:szCs w:val="12"/>
          <w:shd w:val="clear" w:color="auto" w:fill="auto"/>
          <w:lang w:val="pl-PL" w:eastAsia="pl-PL" w:bidi="pl-PL"/>
        </w:rPr>
        <w:t>54, 15th</w:t>
      </w:r>
    </w:p>
    <w:p>
      <w:pPr>
        <w:pStyle w:val="Style53"/>
        <w:keepNext w:val="0"/>
        <w:keepLines w:val="0"/>
        <w:framePr w:w="3917" w:h="2754" w:wrap="none" w:hAnchor="page" w:x="194" w:y="1535"/>
        <w:widowControl w:val="0"/>
        <w:shd w:val="clear" w:color="auto" w:fill="auto"/>
        <w:tabs>
          <w:tab w:leader="dot" w:pos="3820" w:val="left"/>
        </w:tabs>
        <w:bidi w:val="0"/>
        <w:spacing w:before="0" w:after="0" w:line="218" w:lineRule="auto"/>
        <w:ind w:left="0" w:right="0" w:firstLine="0"/>
        <w:jc w:val="both"/>
        <w:rPr>
          <w:sz w:val="12"/>
          <w:szCs w:val="12"/>
        </w:rPr>
      </w:pPr>
      <w:r>
        <w:rPr>
          <w:color w:val="000000"/>
          <w:spacing w:val="0"/>
          <w:w w:val="100"/>
          <w:position w:val="0"/>
          <w:sz w:val="12"/>
          <w:szCs w:val="12"/>
          <w:shd w:val="clear" w:color="auto" w:fill="auto"/>
          <w:lang w:val="pl-PL" w:eastAsia="pl-PL" w:bidi="pl-PL"/>
        </w:rPr>
        <w:t xml:space="preserve">St., </w:t>
      </w:r>
      <w:r>
        <w:rPr>
          <w:color w:val="000000"/>
          <w:spacing w:val="0"/>
          <w:w w:val="100"/>
          <w:position w:val="0"/>
          <w:sz w:val="12"/>
          <w:szCs w:val="12"/>
          <w:shd w:val="clear" w:color="auto" w:fill="auto"/>
          <w:lang w:val="fr-FR" w:eastAsia="fr-FR" w:bidi="fr-FR"/>
        </w:rPr>
        <w:t xml:space="preserve">Parkhurst, Johannesburg </w:t>
      </w:r>
      <w:r>
        <w:rPr>
          <w:color w:val="000000"/>
          <w:spacing w:val="0"/>
          <w:w w:val="100"/>
          <w:position w:val="0"/>
          <w:sz w:val="12"/>
          <w:szCs w:val="12"/>
          <w:shd w:val="clear" w:color="auto" w:fill="auto"/>
          <w:lang w:val="pl-PL" w:eastAsia="pl-PL" w:bidi="pl-PL"/>
        </w:rPr>
        <w:tab/>
      </w:r>
    </w:p>
    <w:p>
      <w:pPr>
        <w:pStyle w:val="Style53"/>
        <w:keepNext w:val="0"/>
        <w:keepLines w:val="0"/>
        <w:framePr w:w="3917" w:h="2754" w:wrap="none" w:hAnchor="page" w:x="194" w:y="1535"/>
        <w:widowControl w:val="0"/>
        <w:shd w:val="clear" w:color="auto" w:fill="auto"/>
        <w:tabs>
          <w:tab w:leader="dot" w:pos="3820" w:val="left"/>
        </w:tabs>
        <w:bidi w:val="0"/>
        <w:spacing w:before="0" w:after="0" w:line="226" w:lineRule="auto"/>
        <w:ind w:left="0" w:right="0" w:firstLine="0"/>
        <w:jc w:val="both"/>
        <w:rPr>
          <w:sz w:val="12"/>
          <w:szCs w:val="12"/>
        </w:rPr>
      </w:pPr>
      <w:r>
        <w:rPr>
          <w:b/>
          <w:bCs/>
          <w:color w:val="000000"/>
          <w:spacing w:val="0"/>
          <w:w w:val="100"/>
          <w:position w:val="0"/>
          <w:sz w:val="12"/>
          <w:szCs w:val="12"/>
          <w:shd w:val="clear" w:color="auto" w:fill="auto"/>
          <w:lang w:val="pl-PL" w:eastAsia="pl-PL" w:bidi="pl-PL"/>
        </w:rPr>
        <w:t xml:space="preserve">ARGENTYNA : Tadeusz Dąbrowski, </w:t>
      </w:r>
      <w:r>
        <w:rPr>
          <w:b/>
          <w:bCs/>
          <w:color w:val="000000"/>
          <w:spacing w:val="0"/>
          <w:w w:val="100"/>
          <w:position w:val="0"/>
          <w:sz w:val="12"/>
          <w:szCs w:val="12"/>
          <w:shd w:val="clear" w:color="auto" w:fill="auto"/>
          <w:lang w:val="fr-FR" w:eastAsia="fr-FR" w:bidi="fr-FR"/>
        </w:rPr>
        <w:t xml:space="preserve">« </w:t>
      </w:r>
      <w:r>
        <w:rPr>
          <w:color w:val="000000"/>
          <w:spacing w:val="0"/>
          <w:w w:val="100"/>
          <w:position w:val="0"/>
          <w:sz w:val="12"/>
          <w:szCs w:val="12"/>
          <w:shd w:val="clear" w:color="auto" w:fill="auto"/>
          <w:lang w:val="pl-PL" w:eastAsia="pl-PL" w:bidi="pl-PL"/>
        </w:rPr>
        <w:t xml:space="preserve">Libreria Polaca </w:t>
      </w:r>
      <w:r>
        <w:rPr>
          <w:color w:val="000000"/>
          <w:spacing w:val="0"/>
          <w:w w:val="100"/>
          <w:position w:val="0"/>
          <w:sz w:val="12"/>
          <w:szCs w:val="12"/>
          <w:shd w:val="clear" w:color="auto" w:fill="auto"/>
          <w:lang w:val="fr-FR" w:eastAsia="fr-FR" w:bidi="fr-FR"/>
        </w:rPr>
        <w:t xml:space="preserve">», </w:t>
      </w:r>
      <w:r>
        <w:rPr>
          <w:color w:val="000000"/>
          <w:spacing w:val="0"/>
          <w:w w:val="100"/>
          <w:position w:val="0"/>
          <w:sz w:val="12"/>
          <w:szCs w:val="12"/>
          <w:shd w:val="clear" w:color="auto" w:fill="auto"/>
          <w:lang w:val="pl-PL" w:eastAsia="pl-PL" w:bidi="pl-PL"/>
        </w:rPr>
        <w:t xml:space="preserve">Serrano 2076, Buenos Aires </w:t>
        <w:tab/>
      </w:r>
    </w:p>
    <w:p>
      <w:pPr>
        <w:pStyle w:val="Style53"/>
        <w:keepNext w:val="0"/>
        <w:keepLines w:val="0"/>
        <w:framePr w:w="3917" w:h="2754" w:wrap="none" w:hAnchor="page" w:x="194" w:y="1535"/>
        <w:widowControl w:val="0"/>
        <w:shd w:val="clear" w:color="auto" w:fill="auto"/>
        <w:tabs>
          <w:tab w:leader="dot" w:pos="3812" w:val="left"/>
        </w:tabs>
        <w:bidi w:val="0"/>
        <w:spacing w:before="0" w:after="0" w:line="214"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AUSTRALIA : </w:t>
      </w:r>
      <w:r>
        <w:rPr>
          <w:b/>
          <w:bCs/>
          <w:color w:val="000000"/>
          <w:spacing w:val="0"/>
          <w:w w:val="100"/>
          <w:position w:val="0"/>
          <w:sz w:val="12"/>
          <w:szCs w:val="12"/>
          <w:shd w:val="clear" w:color="auto" w:fill="auto"/>
          <w:lang w:val="fr-FR" w:eastAsia="fr-FR" w:bidi="fr-FR"/>
        </w:rPr>
        <w:t xml:space="preserve">« Vistula » </w:t>
      </w:r>
      <w:r>
        <w:rPr>
          <w:b/>
          <w:bCs/>
          <w:color w:val="000000"/>
          <w:spacing w:val="0"/>
          <w:w w:val="100"/>
          <w:position w:val="0"/>
          <w:sz w:val="12"/>
          <w:szCs w:val="12"/>
          <w:shd w:val="clear" w:color="auto" w:fill="auto"/>
          <w:lang w:val="pl-PL" w:eastAsia="pl-PL" w:bidi="pl-PL"/>
        </w:rPr>
        <w:t xml:space="preserve">(Australia) PTY Ltd., </w:t>
      </w:r>
      <w:r>
        <w:rPr>
          <w:color w:val="000000"/>
          <w:spacing w:val="0"/>
          <w:w w:val="100"/>
          <w:position w:val="0"/>
          <w:sz w:val="12"/>
          <w:szCs w:val="12"/>
          <w:shd w:val="clear" w:color="auto" w:fill="auto"/>
          <w:lang w:val="pl-PL" w:eastAsia="pl-PL" w:bidi="pl-PL"/>
        </w:rPr>
        <w:t xml:space="preserve">Daking House, Rawson Place, Sydney </w:t>
        <w:tab/>
      </w:r>
    </w:p>
    <w:p>
      <w:pPr>
        <w:pStyle w:val="Style53"/>
        <w:keepNext w:val="0"/>
        <w:keepLines w:val="0"/>
        <w:framePr w:w="3917" w:h="2754" w:wrap="none" w:hAnchor="page" w:x="194" w:y="1535"/>
        <w:widowControl w:val="0"/>
        <w:shd w:val="clear" w:color="auto" w:fill="auto"/>
        <w:tabs>
          <w:tab w:leader="dot" w:pos="3820" w:val="left"/>
        </w:tabs>
        <w:bidi w:val="0"/>
        <w:spacing w:before="0" w:after="0" w:line="218"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BELGIA I KONGO BELG. : Janina Korab Brzozowska- Csaky, </w:t>
      </w:r>
      <w:r>
        <w:rPr>
          <w:color w:val="000000"/>
          <w:spacing w:val="0"/>
          <w:w w:val="100"/>
          <w:position w:val="0"/>
          <w:sz w:val="12"/>
          <w:szCs w:val="12"/>
          <w:shd w:val="clear" w:color="auto" w:fill="auto"/>
          <w:lang w:val="pl-PL" w:eastAsia="pl-PL" w:bidi="pl-PL"/>
        </w:rPr>
        <w:t xml:space="preserve">19, </w:t>
      </w:r>
      <w:r>
        <w:rPr>
          <w:color w:val="000000"/>
          <w:spacing w:val="0"/>
          <w:w w:val="100"/>
          <w:position w:val="0"/>
          <w:sz w:val="12"/>
          <w:szCs w:val="12"/>
          <w:shd w:val="clear" w:color="auto" w:fill="auto"/>
          <w:lang w:val="fr-FR" w:eastAsia="fr-FR" w:bidi="fr-FR"/>
        </w:rPr>
        <w:t xml:space="preserve">Square </w:t>
      </w:r>
      <w:r>
        <w:rPr>
          <w:color w:val="000000"/>
          <w:spacing w:val="0"/>
          <w:w w:val="100"/>
          <w:position w:val="0"/>
          <w:sz w:val="12"/>
          <w:szCs w:val="12"/>
          <w:shd w:val="clear" w:color="auto" w:fill="auto"/>
          <w:lang w:val="pl-PL" w:eastAsia="pl-PL" w:bidi="pl-PL"/>
        </w:rPr>
        <w:t xml:space="preserve">Sainctelette, app. 2, </w:t>
      </w:r>
      <w:r>
        <w:rPr>
          <w:color w:val="000000"/>
          <w:spacing w:val="0"/>
          <w:w w:val="100"/>
          <w:position w:val="0"/>
          <w:sz w:val="12"/>
          <w:szCs w:val="12"/>
          <w:shd w:val="clear" w:color="auto" w:fill="auto"/>
          <w:lang w:val="fr-FR" w:eastAsia="fr-FR" w:bidi="fr-FR"/>
        </w:rPr>
        <w:t xml:space="preserve">Bruxelles, </w:t>
      </w:r>
      <w:r>
        <w:rPr>
          <w:color w:val="000000"/>
          <w:spacing w:val="0"/>
          <w:w w:val="100"/>
          <w:position w:val="0"/>
          <w:sz w:val="12"/>
          <w:szCs w:val="12"/>
          <w:shd w:val="clear" w:color="auto" w:fill="auto"/>
          <w:lang w:val="pl-PL" w:eastAsia="pl-PL" w:bidi="pl-PL"/>
        </w:rPr>
        <w:t xml:space="preserve">Nr konta pocztowego 7315-20 </w:t>
        <w:tab/>
      </w:r>
    </w:p>
    <w:p>
      <w:pPr>
        <w:pStyle w:val="Style53"/>
        <w:keepNext w:val="0"/>
        <w:keepLines w:val="0"/>
        <w:framePr w:w="3917" w:h="2754" w:wrap="none" w:hAnchor="page" w:x="194" w:y="1535"/>
        <w:widowControl w:val="0"/>
        <w:shd w:val="clear" w:color="auto" w:fill="auto"/>
        <w:tabs>
          <w:tab w:pos="1217" w:val="left"/>
        </w:tabs>
        <w:bidi w:val="0"/>
        <w:spacing w:before="0" w:after="0" w:line="223"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BRAZYLIA : </w:t>
      </w:r>
      <w:r>
        <w:rPr>
          <w:color w:val="000000"/>
          <w:spacing w:val="0"/>
          <w:w w:val="100"/>
          <w:position w:val="0"/>
          <w:sz w:val="12"/>
          <w:szCs w:val="12"/>
          <w:shd w:val="clear" w:color="auto" w:fill="auto"/>
          <w:lang w:val="pl-PL" w:eastAsia="pl-PL" w:bidi="pl-PL"/>
        </w:rPr>
        <w:t xml:space="preserve">Prenumeraty przyjmują : </w:t>
      </w:r>
      <w:r>
        <w:rPr>
          <w:b/>
          <w:bCs/>
          <w:color w:val="000000"/>
          <w:spacing w:val="0"/>
          <w:w w:val="100"/>
          <w:position w:val="0"/>
          <w:sz w:val="12"/>
          <w:szCs w:val="12"/>
          <w:shd w:val="clear" w:color="auto" w:fill="auto"/>
          <w:lang w:val="pl-PL" w:eastAsia="pl-PL" w:bidi="pl-PL"/>
        </w:rPr>
        <w:t xml:space="preserve">Julia Barcinska, </w:t>
      </w:r>
      <w:r>
        <w:rPr>
          <w:color w:val="000000"/>
          <w:spacing w:val="0"/>
          <w:w w:val="100"/>
          <w:position w:val="0"/>
          <w:sz w:val="12"/>
          <w:szCs w:val="12"/>
          <w:shd w:val="clear" w:color="auto" w:fill="auto"/>
          <w:lang w:val="pl-PL" w:eastAsia="pl-PL" w:bidi="pl-PL"/>
        </w:rPr>
        <w:t xml:space="preserve">r. </w:t>
      </w:r>
      <w:r>
        <w:rPr>
          <w:color w:val="000000"/>
          <w:spacing w:val="0"/>
          <w:w w:val="100"/>
          <w:position w:val="0"/>
          <w:sz w:val="12"/>
          <w:szCs w:val="12"/>
          <w:shd w:val="clear" w:color="auto" w:fill="auto"/>
          <w:lang w:val="fr-FR" w:eastAsia="fr-FR" w:bidi="fr-FR"/>
        </w:rPr>
        <w:t xml:space="preserve">Itaipava </w:t>
      </w:r>
      <w:r>
        <w:rPr>
          <w:color w:val="000000"/>
          <w:spacing w:val="0"/>
          <w:w w:val="100"/>
          <w:position w:val="0"/>
          <w:sz w:val="12"/>
          <w:szCs w:val="12"/>
          <w:shd w:val="clear" w:color="auto" w:fill="auto"/>
          <w:lang w:val="pl-PL" w:eastAsia="pl-PL" w:bidi="pl-PL"/>
        </w:rPr>
        <w:t>101</w:t>
        <w:tab/>
        <w:t xml:space="preserve">(J. Botanico), Rio de Janeiro; </w:t>
      </w:r>
      <w:r>
        <w:rPr>
          <w:b/>
          <w:bCs/>
          <w:color w:val="000000"/>
          <w:spacing w:val="0"/>
          <w:w w:val="100"/>
          <w:position w:val="0"/>
          <w:sz w:val="12"/>
          <w:szCs w:val="12"/>
          <w:shd w:val="clear" w:color="auto" w:fill="auto"/>
          <w:lang w:val="pl-PL" w:eastAsia="pl-PL" w:bidi="pl-PL"/>
        </w:rPr>
        <w:t>Zofia</w:t>
      </w:r>
    </w:p>
    <w:p>
      <w:pPr>
        <w:pStyle w:val="Style53"/>
        <w:keepNext w:val="0"/>
        <w:keepLines w:val="0"/>
        <w:framePr w:w="3917" w:h="2754" w:wrap="none" w:hAnchor="page" w:x="194" w:y="1535"/>
        <w:widowControl w:val="0"/>
        <w:shd w:val="clear" w:color="auto" w:fill="auto"/>
        <w:tabs>
          <w:tab w:leader="dot" w:pos="3812" w:val="left"/>
        </w:tabs>
        <w:bidi w:val="0"/>
        <w:spacing w:before="0" w:after="0" w:line="223" w:lineRule="auto"/>
        <w:ind w:left="0" w:right="0" w:firstLine="0"/>
        <w:jc w:val="both"/>
        <w:rPr>
          <w:sz w:val="12"/>
          <w:szCs w:val="12"/>
        </w:rPr>
      </w:pPr>
      <w:r>
        <w:rPr>
          <w:b/>
          <w:bCs/>
          <w:color w:val="000000"/>
          <w:spacing w:val="0"/>
          <w:w w:val="100"/>
          <w:position w:val="0"/>
          <w:sz w:val="12"/>
          <w:szCs w:val="12"/>
          <w:shd w:val="clear" w:color="auto" w:fill="auto"/>
          <w:lang w:val="pl-PL" w:eastAsia="pl-PL" w:bidi="pl-PL"/>
        </w:rPr>
        <w:t xml:space="preserve">Kietlinska, </w:t>
      </w:r>
      <w:r>
        <w:rPr>
          <w:color w:val="000000"/>
          <w:spacing w:val="0"/>
          <w:w w:val="100"/>
          <w:position w:val="0"/>
          <w:sz w:val="12"/>
          <w:szCs w:val="12"/>
          <w:shd w:val="clear" w:color="auto" w:fill="auto"/>
          <w:lang w:val="pl-PL" w:eastAsia="pl-PL" w:bidi="pl-PL"/>
        </w:rPr>
        <w:t xml:space="preserve">Av. Batel 1514, Curitiba Parana; </w:t>
      </w:r>
      <w:r>
        <w:rPr>
          <w:b/>
          <w:bCs/>
          <w:color w:val="000000"/>
          <w:spacing w:val="0"/>
          <w:w w:val="100"/>
          <w:position w:val="0"/>
          <w:sz w:val="12"/>
          <w:szCs w:val="12"/>
          <w:shd w:val="clear" w:color="auto" w:fill="auto"/>
          <w:lang w:val="pl-PL" w:eastAsia="pl-PL" w:bidi="pl-PL"/>
        </w:rPr>
        <w:t xml:space="preserve">Hanna Lekszycka, </w:t>
      </w:r>
      <w:r>
        <w:rPr>
          <w:color w:val="000000"/>
          <w:spacing w:val="0"/>
          <w:w w:val="100"/>
          <w:position w:val="0"/>
          <w:sz w:val="12"/>
          <w:szCs w:val="12"/>
          <w:shd w:val="clear" w:color="auto" w:fill="auto"/>
          <w:lang w:val="pl-PL" w:eastAsia="pl-PL" w:bidi="pl-PL"/>
        </w:rPr>
        <w:t xml:space="preserve">Av. Dr. Arnoldo 1513, Sao Paulo </w:t>
        <w:tab/>
      </w:r>
    </w:p>
    <w:p>
      <w:pPr>
        <w:pStyle w:val="Style53"/>
        <w:keepNext w:val="0"/>
        <w:keepLines w:val="0"/>
        <w:framePr w:w="3917" w:h="2754" w:wrap="none" w:hAnchor="page" w:x="194" w:y="1535"/>
        <w:widowControl w:val="0"/>
        <w:shd w:val="clear" w:color="auto" w:fill="auto"/>
        <w:bidi w:val="0"/>
        <w:spacing w:before="0" w:after="0" w:line="218"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BRYT. AFRYKA WSCHÓD. </w:t>
      </w:r>
      <w:r>
        <w:rPr>
          <w:b/>
          <w:bCs/>
          <w:color w:val="000000"/>
          <w:spacing w:val="0"/>
          <w:w w:val="100"/>
          <w:position w:val="0"/>
          <w:sz w:val="12"/>
          <w:szCs w:val="12"/>
          <w:shd w:val="clear" w:color="auto" w:fill="auto"/>
          <w:lang w:val="fr-FR" w:eastAsia="fr-FR" w:bidi="fr-FR"/>
        </w:rPr>
        <w:t xml:space="preserve">(Kenya, </w:t>
      </w:r>
      <w:r>
        <w:rPr>
          <w:b/>
          <w:bCs/>
          <w:color w:val="000000"/>
          <w:spacing w:val="0"/>
          <w:w w:val="100"/>
          <w:position w:val="0"/>
          <w:sz w:val="12"/>
          <w:szCs w:val="12"/>
          <w:shd w:val="clear" w:color="auto" w:fill="auto"/>
          <w:lang w:val="pl-PL" w:eastAsia="pl-PL" w:bidi="pl-PL"/>
        </w:rPr>
        <w:t>Tanganyka, Ugan</w:t>
        <w:softHyphen/>
        <w:t xml:space="preserve">da), Roman Królikowski, </w:t>
      </w:r>
      <w:r>
        <w:rPr>
          <w:color w:val="000000"/>
          <w:spacing w:val="0"/>
          <w:w w:val="100"/>
          <w:position w:val="0"/>
          <w:sz w:val="12"/>
          <w:szCs w:val="12"/>
          <w:shd w:val="clear" w:color="auto" w:fill="auto"/>
          <w:lang w:val="fr-FR" w:eastAsia="fr-FR" w:bidi="fr-FR"/>
        </w:rPr>
        <w:t xml:space="preserve">POBOX </w:t>
      </w:r>
      <w:r>
        <w:rPr>
          <w:color w:val="000000"/>
          <w:spacing w:val="0"/>
          <w:w w:val="100"/>
          <w:position w:val="0"/>
          <w:sz w:val="12"/>
          <w:szCs w:val="12"/>
          <w:shd w:val="clear" w:color="auto" w:fill="auto"/>
          <w:lang w:val="pl-PL" w:eastAsia="pl-PL" w:bidi="pl-PL"/>
        </w:rPr>
        <w:t xml:space="preserve">5979, Nairobi, </w:t>
      </w:r>
      <w:r>
        <w:rPr>
          <w:color w:val="000000"/>
          <w:spacing w:val="0"/>
          <w:w w:val="100"/>
          <w:position w:val="0"/>
          <w:sz w:val="12"/>
          <w:szCs w:val="12"/>
          <w:shd w:val="clear" w:color="auto" w:fill="auto"/>
          <w:lang w:val="fr-FR" w:eastAsia="fr-FR" w:bidi="fr-FR"/>
        </w:rPr>
        <w:t>Kenya</w:t>
      </w:r>
    </w:p>
    <w:p>
      <w:pPr>
        <w:pStyle w:val="Style53"/>
        <w:keepNext w:val="0"/>
        <w:keepLines w:val="0"/>
        <w:framePr w:w="3917" w:h="2754" w:wrap="none" w:hAnchor="page" w:x="194" w:y="1535"/>
        <w:widowControl w:val="0"/>
        <w:shd w:val="clear" w:color="auto" w:fill="auto"/>
        <w:bidi w:val="0"/>
        <w:spacing w:before="0" w:after="0" w:line="218"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FRANCJA : </w:t>
      </w:r>
      <w:r>
        <w:rPr>
          <w:b/>
          <w:bCs/>
          <w:color w:val="000000"/>
          <w:spacing w:val="0"/>
          <w:w w:val="100"/>
          <w:position w:val="0"/>
          <w:sz w:val="12"/>
          <w:szCs w:val="12"/>
          <w:shd w:val="clear" w:color="auto" w:fill="auto"/>
          <w:lang w:val="fr-FR" w:eastAsia="fr-FR" w:bidi="fr-FR"/>
        </w:rPr>
        <w:t xml:space="preserve">«Libella», </w:t>
      </w:r>
      <w:r>
        <w:rPr>
          <w:color w:val="000000"/>
          <w:spacing w:val="0"/>
          <w:w w:val="100"/>
          <w:position w:val="0"/>
          <w:sz w:val="12"/>
          <w:szCs w:val="12"/>
          <w:shd w:val="clear" w:color="auto" w:fill="auto"/>
          <w:lang w:val="pl-PL" w:eastAsia="pl-PL" w:bidi="pl-PL"/>
        </w:rPr>
        <w:t>12, r. St-Louis-en-l'lle, Paris-4</w:t>
      </w:r>
    </w:p>
    <w:p>
      <w:pPr>
        <w:pStyle w:val="Style53"/>
        <w:keepNext w:val="0"/>
        <w:keepLines w:val="0"/>
        <w:framePr w:w="3917" w:h="2754" w:wrap="none" w:hAnchor="page" w:x="194" w:y="1535"/>
        <w:widowControl w:val="0"/>
        <w:shd w:val="clear" w:color="auto" w:fill="auto"/>
        <w:tabs>
          <w:tab w:leader="dot" w:pos="3820" w:val="left"/>
        </w:tabs>
        <w:bidi w:val="0"/>
        <w:spacing w:before="0" w:after="0" w:line="218"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HOLANDIA : T. Szpilczynski, </w:t>
      </w:r>
      <w:r>
        <w:rPr>
          <w:color w:val="000000"/>
          <w:spacing w:val="0"/>
          <w:w w:val="100"/>
          <w:position w:val="0"/>
          <w:sz w:val="12"/>
          <w:szCs w:val="12"/>
          <w:shd w:val="clear" w:color="auto" w:fill="auto"/>
          <w:lang w:val="pl-PL" w:eastAsia="pl-PL" w:bidi="pl-PL"/>
        </w:rPr>
        <w:t xml:space="preserve">Stadhouderskade 60 A, Amsterdam-Z, </w:t>
      </w:r>
      <w:r>
        <w:rPr>
          <w:color w:val="000000"/>
          <w:spacing w:val="0"/>
          <w:w w:val="100"/>
          <w:position w:val="0"/>
          <w:sz w:val="12"/>
          <w:szCs w:val="12"/>
          <w:shd w:val="clear" w:color="auto" w:fill="auto"/>
          <w:lang w:val="fr-FR" w:eastAsia="fr-FR" w:bidi="fr-FR"/>
        </w:rPr>
        <w:t xml:space="preserve">Tel. </w:t>
      </w:r>
      <w:r>
        <w:rPr>
          <w:color w:val="000000"/>
          <w:spacing w:val="0"/>
          <w:w w:val="100"/>
          <w:position w:val="0"/>
          <w:sz w:val="12"/>
          <w:szCs w:val="12"/>
          <w:shd w:val="clear" w:color="auto" w:fill="auto"/>
          <w:lang w:val="pl-PL" w:eastAsia="pl-PL" w:bidi="pl-PL"/>
        </w:rPr>
        <w:t xml:space="preserve">: 716080. Nr Konta pocz. 13500 — </w:t>
      </w:r>
      <w:r>
        <w:rPr>
          <w:color w:val="000000"/>
          <w:spacing w:val="0"/>
          <w:w w:val="100"/>
          <w:position w:val="0"/>
          <w:sz w:val="12"/>
          <w:szCs w:val="12"/>
          <w:shd w:val="clear" w:color="auto" w:fill="auto"/>
          <w:lang w:val="fr-FR" w:eastAsia="fr-FR" w:bidi="fr-FR"/>
        </w:rPr>
        <w:t xml:space="preserve">t.b.v.S. </w:t>
      </w:r>
      <w:r>
        <w:rPr>
          <w:color w:val="000000"/>
          <w:spacing w:val="0"/>
          <w:w w:val="100"/>
          <w:position w:val="0"/>
          <w:sz w:val="12"/>
          <w:szCs w:val="12"/>
          <w:shd w:val="clear" w:color="auto" w:fill="auto"/>
          <w:lang w:val="pl-PL" w:eastAsia="pl-PL" w:bidi="pl-PL"/>
        </w:rPr>
        <w:t xml:space="preserve">6538 </w:t>
        <w:tab/>
      </w:r>
    </w:p>
    <w:p>
      <w:pPr>
        <w:pStyle w:val="Style53"/>
        <w:keepNext w:val="0"/>
        <w:keepLines w:val="0"/>
        <w:framePr w:w="781" w:h="2617" w:wrap="none" w:hAnchor="page" w:x="4176" w:y="1657"/>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3 sh. 9 d.</w:t>
      </w:r>
    </w:p>
    <w:p>
      <w:pPr>
        <w:pStyle w:val="Style53"/>
        <w:keepNext w:val="0"/>
        <w:keepLines w:val="0"/>
        <w:framePr w:w="781" w:h="2617" w:wrap="none" w:hAnchor="page" w:x="4176" w:y="1657"/>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xml:space="preserve">22,50 </w:t>
      </w:r>
      <w:r>
        <w:rPr>
          <w:color w:val="000000"/>
          <w:spacing w:val="0"/>
          <w:w w:val="100"/>
          <w:position w:val="0"/>
          <w:sz w:val="12"/>
          <w:szCs w:val="12"/>
          <w:shd w:val="clear" w:color="auto" w:fill="auto"/>
          <w:lang w:val="fr-FR" w:eastAsia="fr-FR" w:bidi="fr-FR"/>
        </w:rPr>
        <w:t>peso</w:t>
      </w:r>
    </w:p>
    <w:p>
      <w:pPr>
        <w:pStyle w:val="Style53"/>
        <w:keepNext w:val="0"/>
        <w:keepLines w:val="0"/>
        <w:framePr w:w="781" w:h="2617" w:wrap="none" w:hAnchor="page" w:x="4176" w:y="1657"/>
        <w:widowControl w:val="0"/>
        <w:shd w:val="clear" w:color="auto" w:fill="auto"/>
        <w:bidi w:val="0"/>
        <w:spacing w:before="0" w:after="28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5 sh. (a)</w:t>
      </w:r>
    </w:p>
    <w:p>
      <w:pPr>
        <w:pStyle w:val="Style53"/>
        <w:keepNext w:val="0"/>
        <w:keepLines w:val="0"/>
        <w:framePr w:w="781" w:h="2617" w:wrap="none" w:hAnchor="page" w:x="4176" w:y="1657"/>
        <w:widowControl w:val="0"/>
        <w:shd w:val="clear" w:color="auto" w:fill="auto"/>
        <w:bidi w:val="0"/>
        <w:spacing w:before="0" w:after="40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30 frb.</w:t>
      </w:r>
    </w:p>
    <w:p>
      <w:pPr>
        <w:pStyle w:val="Style53"/>
        <w:keepNext w:val="0"/>
        <w:keepLines w:val="0"/>
        <w:framePr w:w="781" w:h="2617" w:wrap="none" w:hAnchor="page" w:x="4176" w:y="1657"/>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40 cruz.</w:t>
      </w:r>
    </w:p>
    <w:p>
      <w:pPr>
        <w:pStyle w:val="Style53"/>
        <w:keepNext w:val="0"/>
        <w:keepLines w:val="0"/>
        <w:framePr w:w="781" w:h="2617" w:wrap="none" w:hAnchor="page" w:x="4176" w:y="1657"/>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3 sh. 9 d.</w:t>
      </w:r>
    </w:p>
    <w:p>
      <w:pPr>
        <w:pStyle w:val="Style53"/>
        <w:keepNext w:val="0"/>
        <w:keepLines w:val="0"/>
        <w:framePr w:w="781" w:h="2617" w:wrap="none" w:hAnchor="page" w:x="4176" w:y="1657"/>
        <w:widowControl w:val="0"/>
        <w:shd w:val="clear" w:color="auto" w:fill="auto"/>
        <w:bidi w:val="0"/>
        <w:spacing w:before="0" w:after="28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220 fr.</w:t>
      </w:r>
    </w:p>
    <w:p>
      <w:pPr>
        <w:pStyle w:val="Style53"/>
        <w:keepNext w:val="0"/>
        <w:keepLines w:val="0"/>
        <w:framePr w:w="781" w:h="2617" w:wrap="none" w:hAnchor="page" w:x="4176" w:y="1657"/>
        <w:widowControl w:val="0"/>
        <w:shd w:val="clear" w:color="auto" w:fill="auto"/>
        <w:bidi w:val="0"/>
        <w:spacing w:before="0" w:after="22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 fl. hol.</w:t>
      </w:r>
    </w:p>
    <w:p>
      <w:pPr>
        <w:pStyle w:val="Style53"/>
        <w:keepNext w:val="0"/>
        <w:keepLines w:val="0"/>
        <w:framePr w:w="3906" w:h="1048" w:wrap="none" w:hAnchor="page" w:x="191" w:y="4292"/>
        <w:widowControl w:val="0"/>
        <w:shd w:val="clear" w:color="auto" w:fill="auto"/>
        <w:tabs>
          <w:tab w:pos="1328" w:val="left"/>
          <w:tab w:leader="dot" w:pos="3820" w:val="left"/>
        </w:tabs>
        <w:bidi w:val="0"/>
        <w:spacing w:before="0" w:after="0" w:line="221"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KANADA : M. Jaxa-Debicka, </w:t>
      </w:r>
      <w:r>
        <w:rPr>
          <w:color w:val="000000"/>
          <w:spacing w:val="0"/>
          <w:w w:val="100"/>
          <w:position w:val="0"/>
          <w:sz w:val="12"/>
          <w:szCs w:val="12"/>
          <w:shd w:val="clear" w:color="auto" w:fill="auto"/>
          <w:lang w:val="pl-PL" w:eastAsia="pl-PL" w:bidi="pl-PL"/>
        </w:rPr>
        <w:t xml:space="preserve">220 Howard Park Av., Toronto 3, </w:t>
      </w:r>
      <w:r>
        <w:rPr>
          <w:color w:val="000000"/>
          <w:spacing w:val="0"/>
          <w:w w:val="100"/>
          <w:position w:val="0"/>
          <w:sz w:val="12"/>
          <w:szCs w:val="12"/>
          <w:shd w:val="clear" w:color="auto" w:fill="auto"/>
          <w:lang w:val="fr-FR" w:eastAsia="fr-FR" w:bidi="fr-FR"/>
        </w:rPr>
        <w:t xml:space="preserve">Ont. </w:t>
      </w:r>
      <w:r>
        <w:rPr>
          <w:color w:val="000000"/>
          <w:spacing w:val="0"/>
          <w:w w:val="100"/>
          <w:position w:val="0"/>
          <w:sz w:val="12"/>
          <w:szCs w:val="12"/>
          <w:shd w:val="clear" w:color="auto" w:fill="auto"/>
          <w:lang w:val="pl-PL" w:eastAsia="pl-PL" w:bidi="pl-PL"/>
        </w:rPr>
        <w:t xml:space="preserve">lub c/o </w:t>
      </w:r>
      <w:r>
        <w:rPr>
          <w:b/>
          <w:bCs/>
          <w:color w:val="000000"/>
          <w:spacing w:val="0"/>
          <w:w w:val="100"/>
          <w:position w:val="0"/>
          <w:sz w:val="12"/>
          <w:szCs w:val="12"/>
          <w:shd w:val="clear" w:color="auto" w:fill="auto"/>
          <w:lang w:val="fr-FR" w:eastAsia="fr-FR" w:bidi="fr-FR"/>
        </w:rPr>
        <w:t xml:space="preserve">Po’ish Voice, </w:t>
      </w:r>
      <w:r>
        <w:rPr>
          <w:color w:val="000000"/>
          <w:spacing w:val="0"/>
          <w:w w:val="100"/>
          <w:position w:val="0"/>
          <w:sz w:val="12"/>
          <w:szCs w:val="12"/>
          <w:shd w:val="clear" w:color="auto" w:fill="auto"/>
          <w:lang w:val="pl-PL" w:eastAsia="pl-PL" w:bidi="pl-PL"/>
        </w:rPr>
        <w:t xml:space="preserve">1089 </w:t>
      </w:r>
      <w:r>
        <w:rPr>
          <w:color w:val="000000"/>
          <w:spacing w:val="0"/>
          <w:w w:val="100"/>
          <w:position w:val="0"/>
          <w:sz w:val="12"/>
          <w:szCs w:val="12"/>
          <w:shd w:val="clear" w:color="auto" w:fill="auto"/>
          <w:lang w:val="fr-FR" w:eastAsia="fr-FR" w:bidi="fr-FR"/>
        </w:rPr>
        <w:t xml:space="preserve">Queen St. </w:t>
      </w:r>
      <w:r>
        <w:rPr>
          <w:color w:val="000000"/>
          <w:spacing w:val="0"/>
          <w:w w:val="100"/>
          <w:position w:val="0"/>
          <w:sz w:val="12"/>
          <w:szCs w:val="12"/>
          <w:shd w:val="clear" w:color="auto" w:fill="auto"/>
          <w:lang w:val="pl-PL" w:eastAsia="pl-PL" w:bidi="pl-PL"/>
        </w:rPr>
        <w:t xml:space="preserve">W, Toronto </w:t>
      </w:r>
      <w:r>
        <w:rPr>
          <w:color w:val="000000"/>
          <w:spacing w:val="0"/>
          <w:w w:val="100"/>
          <w:position w:val="0"/>
          <w:sz w:val="12"/>
          <w:szCs w:val="12"/>
          <w:shd w:val="clear" w:color="auto" w:fill="auto"/>
          <w:lang w:val="fr-FR" w:eastAsia="fr-FR" w:bidi="fr-FR"/>
        </w:rPr>
        <w:t xml:space="preserve">Ont.; </w:t>
      </w:r>
      <w:r>
        <w:rPr>
          <w:b/>
          <w:bCs/>
          <w:color w:val="000000"/>
          <w:spacing w:val="0"/>
          <w:w w:val="100"/>
          <w:position w:val="0"/>
          <w:sz w:val="12"/>
          <w:szCs w:val="12"/>
          <w:shd w:val="clear" w:color="auto" w:fill="auto"/>
          <w:lang w:val="pl-PL" w:eastAsia="pl-PL" w:bidi="pl-PL"/>
        </w:rPr>
        <w:t xml:space="preserve">K. Krakowska, </w:t>
      </w:r>
      <w:r>
        <w:rPr>
          <w:color w:val="000000"/>
          <w:spacing w:val="0"/>
          <w:w w:val="100"/>
          <w:position w:val="0"/>
          <w:sz w:val="12"/>
          <w:szCs w:val="12"/>
          <w:shd w:val="clear" w:color="auto" w:fill="auto"/>
          <w:lang w:val="pl-PL" w:eastAsia="pl-PL" w:bidi="pl-PL"/>
        </w:rPr>
        <w:t xml:space="preserve">3445 Marlowe </w:t>
      </w:r>
      <w:r>
        <w:rPr>
          <w:color w:val="000000"/>
          <w:spacing w:val="0"/>
          <w:w w:val="100"/>
          <w:position w:val="0"/>
          <w:sz w:val="12"/>
          <w:szCs w:val="12"/>
          <w:shd w:val="clear" w:color="auto" w:fill="auto"/>
          <w:lang w:val="fr-FR" w:eastAsia="fr-FR" w:bidi="fr-FR"/>
        </w:rPr>
        <w:t xml:space="preserve">Av., </w:t>
      </w:r>
      <w:r>
        <w:rPr>
          <w:color w:val="000000"/>
          <w:spacing w:val="0"/>
          <w:w w:val="100"/>
          <w:position w:val="0"/>
          <w:sz w:val="12"/>
          <w:szCs w:val="12"/>
          <w:shd w:val="clear" w:color="auto" w:fill="auto"/>
          <w:lang w:val="pl-PL" w:eastAsia="pl-PL" w:bidi="pl-PL"/>
        </w:rPr>
        <w:t xml:space="preserve">N.D. </w:t>
      </w:r>
      <w:r>
        <w:rPr>
          <w:color w:val="000000"/>
          <w:spacing w:val="0"/>
          <w:w w:val="100"/>
          <w:position w:val="0"/>
          <w:sz w:val="12"/>
          <w:szCs w:val="12"/>
          <w:shd w:val="clear" w:color="auto" w:fill="auto"/>
          <w:lang w:val="fr-FR" w:eastAsia="fr-FR" w:bidi="fr-FR"/>
        </w:rPr>
        <w:t xml:space="preserve">de G., Montreal/Queb., Tel. </w:t>
      </w:r>
      <w:r>
        <w:rPr>
          <w:color w:val="000000"/>
          <w:spacing w:val="0"/>
          <w:w w:val="100"/>
          <w:position w:val="0"/>
          <w:sz w:val="12"/>
          <w:szCs w:val="12"/>
          <w:shd w:val="clear" w:color="auto" w:fill="auto"/>
          <w:lang w:val="pl-PL" w:eastAsia="pl-PL" w:bidi="pl-PL"/>
        </w:rPr>
        <w:t xml:space="preserve">: HU 8-5224; </w:t>
      </w:r>
      <w:r>
        <w:rPr>
          <w:b/>
          <w:bCs/>
          <w:color w:val="000000"/>
          <w:spacing w:val="0"/>
          <w:w w:val="100"/>
          <w:position w:val="0"/>
          <w:sz w:val="12"/>
          <w:szCs w:val="12"/>
          <w:shd w:val="clear" w:color="auto" w:fill="auto"/>
          <w:lang w:val="pl-PL" w:eastAsia="pl-PL" w:bidi="pl-PL"/>
        </w:rPr>
        <w:t>H.R. Ra</w:t>
        <w:softHyphen/>
        <w:t xml:space="preserve">domski, </w:t>
      </w:r>
      <w:r>
        <w:rPr>
          <w:color w:val="000000"/>
          <w:spacing w:val="0"/>
          <w:w w:val="100"/>
          <w:position w:val="0"/>
          <w:sz w:val="12"/>
          <w:szCs w:val="12"/>
          <w:shd w:val="clear" w:color="auto" w:fill="auto"/>
          <w:lang w:val="pl-PL" w:eastAsia="pl-PL" w:bidi="pl-PL"/>
        </w:rPr>
        <w:t xml:space="preserve">107, Rosę Park </w:t>
      </w:r>
      <w:r>
        <w:rPr>
          <w:color w:val="000000"/>
          <w:spacing w:val="0"/>
          <w:w w:val="100"/>
          <w:position w:val="0"/>
          <w:sz w:val="12"/>
          <w:szCs w:val="12"/>
          <w:shd w:val="clear" w:color="auto" w:fill="auto"/>
          <w:lang w:val="fr-FR" w:eastAsia="fr-FR" w:bidi="fr-FR"/>
        </w:rPr>
        <w:t xml:space="preserve">Drive, </w:t>
      </w:r>
      <w:r>
        <w:rPr>
          <w:color w:val="000000"/>
          <w:spacing w:val="0"/>
          <w:w w:val="100"/>
          <w:position w:val="0"/>
          <w:sz w:val="12"/>
          <w:szCs w:val="12"/>
          <w:shd w:val="clear" w:color="auto" w:fill="auto"/>
          <w:lang w:val="pl-PL" w:eastAsia="pl-PL" w:bidi="pl-PL"/>
        </w:rPr>
        <w:t xml:space="preserve">Toronto/Ont. </w:t>
      </w:r>
      <w:r>
        <w:rPr>
          <w:color w:val="000000"/>
          <w:spacing w:val="0"/>
          <w:w w:val="100"/>
          <w:position w:val="0"/>
          <w:sz w:val="12"/>
          <w:szCs w:val="12"/>
          <w:shd w:val="clear" w:color="auto" w:fill="auto"/>
          <w:lang w:val="fr-FR" w:eastAsia="fr-FR" w:bidi="fr-FR"/>
        </w:rPr>
        <w:t xml:space="preserve">Tel. </w:t>
      </w:r>
      <w:r>
        <w:rPr>
          <w:color w:val="000000"/>
          <w:spacing w:val="0"/>
          <w:w w:val="100"/>
          <w:position w:val="0"/>
          <w:sz w:val="12"/>
          <w:szCs w:val="12"/>
          <w:shd w:val="clear" w:color="auto" w:fill="auto"/>
          <w:lang w:val="pl-PL" w:eastAsia="pl-PL" w:bidi="pl-PL"/>
        </w:rPr>
        <w:t xml:space="preserve">: HY- 0829; </w:t>
      </w:r>
      <w:r>
        <w:rPr>
          <w:b/>
          <w:bCs/>
          <w:color w:val="000000"/>
          <w:spacing w:val="0"/>
          <w:w w:val="100"/>
          <w:position w:val="0"/>
          <w:sz w:val="12"/>
          <w:szCs w:val="12"/>
          <w:shd w:val="clear" w:color="auto" w:fill="auto"/>
          <w:lang w:val="fr-FR" w:eastAsia="fr-FR" w:bidi="fr-FR"/>
        </w:rPr>
        <w:t xml:space="preserve">Votra </w:t>
      </w:r>
      <w:r>
        <w:rPr>
          <w:b/>
          <w:bCs/>
          <w:color w:val="000000"/>
          <w:spacing w:val="0"/>
          <w:w w:val="100"/>
          <w:position w:val="0"/>
          <w:sz w:val="12"/>
          <w:szCs w:val="12"/>
          <w:shd w:val="clear" w:color="auto" w:fill="auto"/>
          <w:lang w:val="pl-PL" w:eastAsia="pl-PL" w:bidi="pl-PL"/>
        </w:rPr>
        <w:t xml:space="preserve">Trade, </w:t>
      </w:r>
      <w:r>
        <w:rPr>
          <w:color w:val="000000"/>
          <w:spacing w:val="0"/>
          <w:w w:val="100"/>
          <w:position w:val="0"/>
          <w:sz w:val="12"/>
          <w:szCs w:val="12"/>
          <w:shd w:val="clear" w:color="auto" w:fill="auto"/>
          <w:lang w:val="pl-PL" w:eastAsia="pl-PL" w:bidi="pl-PL"/>
        </w:rPr>
        <w:t xml:space="preserve">277 Selkirk Av., Winnipeg 4, Man.; </w:t>
      </w:r>
      <w:r>
        <w:rPr>
          <w:b/>
          <w:bCs/>
          <w:color w:val="000000"/>
          <w:spacing w:val="0"/>
          <w:w w:val="100"/>
          <w:position w:val="0"/>
          <w:sz w:val="12"/>
          <w:szCs w:val="12"/>
          <w:shd w:val="clear" w:color="auto" w:fill="auto"/>
          <w:lang w:val="pl-PL" w:eastAsia="pl-PL" w:bidi="pl-PL"/>
        </w:rPr>
        <w:t xml:space="preserve">«Związkowiec», </w:t>
      </w:r>
      <w:r>
        <w:rPr>
          <w:color w:val="000000"/>
          <w:spacing w:val="0"/>
          <w:w w:val="100"/>
          <w:position w:val="0"/>
          <w:sz w:val="12"/>
          <w:szCs w:val="12"/>
          <w:shd w:val="clear" w:color="auto" w:fill="auto"/>
          <w:lang w:val="pl-PL" w:eastAsia="pl-PL" w:bidi="pl-PL"/>
        </w:rPr>
        <w:t xml:space="preserve">1475 </w:t>
      </w:r>
      <w:r>
        <w:rPr>
          <w:color w:val="000000"/>
          <w:spacing w:val="0"/>
          <w:w w:val="100"/>
          <w:position w:val="0"/>
          <w:sz w:val="12"/>
          <w:szCs w:val="12"/>
          <w:shd w:val="clear" w:color="auto" w:fill="auto"/>
          <w:lang w:val="fr-FR" w:eastAsia="fr-FR" w:bidi="fr-FR"/>
        </w:rPr>
        <w:t xml:space="preserve">Queen </w:t>
      </w:r>
      <w:r>
        <w:rPr>
          <w:color w:val="000000"/>
          <w:spacing w:val="0"/>
          <w:w w:val="100"/>
          <w:position w:val="0"/>
          <w:sz w:val="12"/>
          <w:szCs w:val="12"/>
          <w:shd w:val="clear" w:color="auto" w:fill="auto"/>
          <w:lang w:val="pl-PL" w:eastAsia="pl-PL" w:bidi="pl-PL"/>
        </w:rPr>
        <w:t xml:space="preserve">St. W., Toronto 3, </w:t>
      </w:r>
      <w:r>
        <w:rPr>
          <w:color w:val="000000"/>
          <w:spacing w:val="0"/>
          <w:w w:val="100"/>
          <w:position w:val="0"/>
          <w:sz w:val="12"/>
          <w:szCs w:val="12"/>
          <w:shd w:val="clear" w:color="auto" w:fill="auto"/>
          <w:lang w:val="fr-FR" w:eastAsia="fr-FR" w:bidi="fr-FR"/>
        </w:rPr>
        <w:t xml:space="preserve">Ont., Tel. </w:t>
      </w:r>
      <w:r>
        <w:rPr>
          <w:color w:val="000000"/>
          <w:spacing w:val="0"/>
          <w:w w:val="100"/>
          <w:position w:val="0"/>
          <w:sz w:val="12"/>
          <w:szCs w:val="12"/>
          <w:shd w:val="clear" w:color="auto" w:fill="auto"/>
          <w:lang w:val="pl-PL" w:eastAsia="pl-PL" w:bidi="pl-PL"/>
        </w:rPr>
        <w:t xml:space="preserve">: </w:t>
      </w:r>
      <w:r>
        <w:rPr>
          <w:color w:val="000000"/>
          <w:spacing w:val="0"/>
          <w:w w:val="100"/>
          <w:position w:val="0"/>
          <w:sz w:val="12"/>
          <w:szCs w:val="12"/>
          <w:shd w:val="clear" w:color="auto" w:fill="auto"/>
          <w:lang w:val="fr-FR" w:eastAsia="fr-FR" w:bidi="fr-FR"/>
        </w:rPr>
        <w:t xml:space="preserve">LE </w:t>
      </w:r>
      <w:r>
        <w:rPr>
          <w:color w:val="000000"/>
          <w:spacing w:val="0"/>
          <w:w w:val="100"/>
          <w:position w:val="0"/>
          <w:sz w:val="12"/>
          <w:szCs w:val="12"/>
          <w:shd w:val="clear" w:color="auto" w:fill="auto"/>
          <w:lang w:val="pl-PL" w:eastAsia="pl-PL" w:bidi="pl-PL"/>
        </w:rPr>
        <w:t>1-2491</w:t>
        <w:tab/>
        <w:tab/>
      </w:r>
    </w:p>
    <w:p>
      <w:pPr>
        <w:pStyle w:val="Style53"/>
        <w:keepNext w:val="0"/>
        <w:keepLines w:val="0"/>
        <w:framePr w:w="3924" w:h="4136" w:wrap="none" w:hAnchor="page" w:x="169" w:y="5343"/>
        <w:widowControl w:val="0"/>
        <w:shd w:val="clear" w:color="auto" w:fill="auto"/>
        <w:tabs>
          <w:tab w:leader="dot" w:pos="3820" w:val="left"/>
        </w:tabs>
        <w:bidi w:val="0"/>
        <w:spacing w:before="0" w:after="0" w:line="226"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MEKSYK : </w:t>
      </w:r>
      <w:r>
        <w:rPr>
          <w:b/>
          <w:bCs/>
          <w:color w:val="000000"/>
          <w:spacing w:val="0"/>
          <w:w w:val="100"/>
          <w:position w:val="0"/>
          <w:sz w:val="12"/>
          <w:szCs w:val="12"/>
          <w:shd w:val="clear" w:color="auto" w:fill="auto"/>
          <w:lang w:val="fr-FR" w:eastAsia="fr-FR" w:bidi="fr-FR"/>
        </w:rPr>
        <w:t xml:space="preserve">Victor </w:t>
      </w:r>
      <w:r>
        <w:rPr>
          <w:b/>
          <w:bCs/>
          <w:color w:val="000000"/>
          <w:spacing w:val="0"/>
          <w:w w:val="100"/>
          <w:position w:val="0"/>
          <w:sz w:val="12"/>
          <w:szCs w:val="12"/>
          <w:shd w:val="clear" w:color="auto" w:fill="auto"/>
          <w:lang w:val="pl-PL" w:eastAsia="pl-PL" w:bidi="pl-PL"/>
        </w:rPr>
        <w:t xml:space="preserve">Stanisławski, </w:t>
      </w:r>
      <w:r>
        <w:rPr>
          <w:color w:val="000000"/>
          <w:spacing w:val="0"/>
          <w:w w:val="100"/>
          <w:position w:val="0"/>
          <w:sz w:val="12"/>
          <w:szCs w:val="12"/>
          <w:shd w:val="clear" w:color="auto" w:fill="auto"/>
          <w:lang w:val="fr-FR" w:eastAsia="fr-FR" w:bidi="fr-FR"/>
        </w:rPr>
        <w:t xml:space="preserve">Av. </w:t>
      </w:r>
      <w:r>
        <w:rPr>
          <w:color w:val="000000"/>
          <w:spacing w:val="0"/>
          <w:w w:val="100"/>
          <w:position w:val="0"/>
          <w:sz w:val="12"/>
          <w:szCs w:val="12"/>
          <w:shd w:val="clear" w:color="auto" w:fill="auto"/>
          <w:lang w:val="pl-PL" w:eastAsia="pl-PL" w:bidi="pl-PL"/>
        </w:rPr>
        <w:t>Libertad 1350, dep. 1, Guadalajara, Jal</w:t>
        <w:tab/>
      </w:r>
    </w:p>
    <w:p>
      <w:pPr>
        <w:pStyle w:val="Style53"/>
        <w:keepNext w:val="0"/>
        <w:keepLines w:val="0"/>
        <w:framePr w:w="3924" w:h="4136" w:wrap="none" w:hAnchor="page" w:x="169" w:y="5343"/>
        <w:widowControl w:val="0"/>
        <w:shd w:val="clear" w:color="auto" w:fill="auto"/>
        <w:tabs>
          <w:tab w:pos="1325" w:val="left"/>
          <w:tab w:leader="dot" w:pos="2070" w:val="left"/>
          <w:tab w:leader="dot" w:pos="3823" w:val="left"/>
        </w:tabs>
        <w:bidi w:val="0"/>
        <w:spacing w:before="0" w:after="0" w:line="223"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NIEMCY : </w:t>
      </w:r>
      <w:r>
        <w:rPr>
          <w:b/>
          <w:bCs/>
          <w:color w:val="000000"/>
          <w:spacing w:val="0"/>
          <w:w w:val="100"/>
          <w:position w:val="0"/>
          <w:sz w:val="12"/>
          <w:szCs w:val="12"/>
          <w:shd w:val="clear" w:color="auto" w:fill="auto"/>
          <w:lang w:val="fr-FR" w:eastAsia="fr-FR" w:bidi="fr-FR"/>
        </w:rPr>
        <w:t xml:space="preserve">« </w:t>
      </w:r>
      <w:r>
        <w:rPr>
          <w:b/>
          <w:bCs/>
          <w:color w:val="000000"/>
          <w:spacing w:val="0"/>
          <w:w w:val="100"/>
          <w:position w:val="0"/>
          <w:sz w:val="12"/>
          <w:szCs w:val="12"/>
          <w:shd w:val="clear" w:color="auto" w:fill="auto"/>
          <w:lang w:val="pl-PL" w:eastAsia="pl-PL" w:bidi="pl-PL"/>
        </w:rPr>
        <w:t xml:space="preserve">Ostatnie Wiadomości </w:t>
      </w:r>
      <w:r>
        <w:rPr>
          <w:b/>
          <w:bCs/>
          <w:color w:val="000000"/>
          <w:spacing w:val="0"/>
          <w:w w:val="100"/>
          <w:position w:val="0"/>
          <w:sz w:val="12"/>
          <w:szCs w:val="12"/>
          <w:shd w:val="clear" w:color="auto" w:fill="auto"/>
          <w:lang w:val="fr-FR" w:eastAsia="fr-FR" w:bidi="fr-FR"/>
        </w:rPr>
        <w:t xml:space="preserve">», </w:t>
      </w:r>
      <w:r>
        <w:rPr>
          <w:color w:val="000000"/>
          <w:spacing w:val="0"/>
          <w:w w:val="100"/>
          <w:position w:val="0"/>
          <w:sz w:val="12"/>
          <w:szCs w:val="12"/>
          <w:shd w:val="clear" w:color="auto" w:fill="auto"/>
          <w:lang w:val="pl-PL" w:eastAsia="pl-PL" w:bidi="pl-PL"/>
        </w:rPr>
        <w:t xml:space="preserve">Mannheim-Schoe- nau, Lilienthalstr. 301; </w:t>
      </w:r>
      <w:r>
        <w:rPr>
          <w:b/>
          <w:bCs/>
          <w:color w:val="000000"/>
          <w:spacing w:val="0"/>
          <w:w w:val="100"/>
          <w:position w:val="0"/>
          <w:sz w:val="12"/>
          <w:szCs w:val="12"/>
          <w:shd w:val="clear" w:color="auto" w:fill="auto"/>
          <w:lang w:val="fr-FR" w:eastAsia="fr-FR" w:bidi="fr-FR"/>
        </w:rPr>
        <w:t xml:space="preserve">St. </w:t>
      </w:r>
      <w:r>
        <w:rPr>
          <w:b/>
          <w:bCs/>
          <w:color w:val="000000"/>
          <w:spacing w:val="0"/>
          <w:w w:val="100"/>
          <w:position w:val="0"/>
          <w:sz w:val="12"/>
          <w:szCs w:val="12"/>
          <w:shd w:val="clear" w:color="auto" w:fill="auto"/>
          <w:lang w:val="pl-PL" w:eastAsia="pl-PL" w:bidi="pl-PL"/>
        </w:rPr>
        <w:t xml:space="preserve">Mikiciuk, </w:t>
      </w:r>
      <w:r>
        <w:rPr>
          <w:color w:val="000000"/>
          <w:spacing w:val="0"/>
          <w:w w:val="100"/>
          <w:position w:val="0"/>
          <w:sz w:val="12"/>
          <w:szCs w:val="12"/>
          <w:shd w:val="clear" w:color="auto" w:fill="auto"/>
          <w:lang w:val="fr-FR" w:eastAsia="fr-FR" w:bidi="fr-FR"/>
        </w:rPr>
        <w:t xml:space="preserve">(13b) München </w:t>
      </w:r>
      <w:r>
        <w:rPr>
          <w:color w:val="000000"/>
          <w:spacing w:val="0"/>
          <w:w w:val="100"/>
          <w:position w:val="0"/>
          <w:sz w:val="12"/>
          <w:szCs w:val="12"/>
          <w:shd w:val="clear" w:color="auto" w:fill="auto"/>
          <w:lang w:val="pl-PL" w:eastAsia="pl-PL" w:bidi="pl-PL"/>
        </w:rPr>
        <w:t>45, Gablonzerstr. 7/1</w:t>
        <w:tab/>
        <w:tab/>
        <w:tab/>
      </w:r>
    </w:p>
    <w:p>
      <w:pPr>
        <w:pStyle w:val="Style53"/>
        <w:keepNext w:val="0"/>
        <w:keepLines w:val="0"/>
        <w:framePr w:w="3924" w:h="4136" w:wrap="none" w:hAnchor="page" w:x="169" w:y="5343"/>
        <w:widowControl w:val="0"/>
        <w:shd w:val="clear" w:color="auto" w:fill="auto"/>
        <w:tabs>
          <w:tab w:leader="dot" w:pos="3830" w:val="left"/>
        </w:tabs>
        <w:bidi w:val="0"/>
        <w:spacing w:before="0" w:after="0" w:line="221"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NORWEGIA : Br. Lubiński, </w:t>
      </w:r>
      <w:r>
        <w:rPr>
          <w:color w:val="000000"/>
          <w:spacing w:val="0"/>
          <w:w w:val="100"/>
          <w:position w:val="0"/>
          <w:sz w:val="12"/>
          <w:szCs w:val="12"/>
          <w:shd w:val="clear" w:color="auto" w:fill="auto"/>
          <w:lang w:val="pl-PL" w:eastAsia="pl-PL" w:bidi="pl-PL"/>
        </w:rPr>
        <w:t xml:space="preserve">Moss. Kongesgt. 2 </w:t>
        <w:tab/>
      </w:r>
    </w:p>
    <w:p>
      <w:pPr>
        <w:pStyle w:val="Style53"/>
        <w:keepNext w:val="0"/>
        <w:keepLines w:val="0"/>
        <w:framePr w:w="3924" w:h="4136" w:wrap="none" w:hAnchor="page" w:x="169" w:y="5343"/>
        <w:widowControl w:val="0"/>
        <w:shd w:val="clear" w:color="auto" w:fill="auto"/>
        <w:bidi w:val="0"/>
        <w:spacing w:before="0" w:after="0" w:line="226"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SZWAJCARIA : Maria Wasung, </w:t>
      </w:r>
      <w:r>
        <w:rPr>
          <w:color w:val="000000"/>
          <w:spacing w:val="0"/>
          <w:w w:val="100"/>
          <w:position w:val="0"/>
          <w:sz w:val="12"/>
          <w:szCs w:val="12"/>
          <w:shd w:val="clear" w:color="auto" w:fill="auto"/>
          <w:lang w:val="pl-PL" w:eastAsia="pl-PL" w:bidi="pl-PL"/>
        </w:rPr>
        <w:t xml:space="preserve">6, </w:t>
      </w:r>
      <w:r>
        <w:rPr>
          <w:color w:val="000000"/>
          <w:spacing w:val="0"/>
          <w:w w:val="100"/>
          <w:position w:val="0"/>
          <w:sz w:val="12"/>
          <w:szCs w:val="12"/>
          <w:shd w:val="clear" w:color="auto" w:fill="auto"/>
          <w:lang w:val="fr-FR" w:eastAsia="fr-FR" w:bidi="fr-FR"/>
        </w:rPr>
        <w:t xml:space="preserve">rue des Lilas, Genève. Tel. </w:t>
      </w:r>
      <w:r>
        <w:rPr>
          <w:color w:val="000000"/>
          <w:spacing w:val="0"/>
          <w:w w:val="100"/>
          <w:position w:val="0"/>
          <w:sz w:val="12"/>
          <w:szCs w:val="12"/>
          <w:shd w:val="clear" w:color="auto" w:fill="auto"/>
          <w:lang w:val="pl-PL" w:eastAsia="pl-PL" w:bidi="pl-PL"/>
        </w:rPr>
        <w:t>: 33 34 20, Nr konta poczt. 1.14431 ....</w:t>
      </w:r>
    </w:p>
    <w:p>
      <w:pPr>
        <w:pStyle w:val="Style53"/>
        <w:keepNext w:val="0"/>
        <w:keepLines w:val="0"/>
        <w:framePr w:w="3924" w:h="4136" w:wrap="none" w:hAnchor="page" w:x="169" w:y="5343"/>
        <w:widowControl w:val="0"/>
        <w:shd w:val="clear" w:color="auto" w:fill="auto"/>
        <w:tabs>
          <w:tab w:leader="dot" w:pos="3830" w:val="left"/>
        </w:tabs>
        <w:bidi w:val="0"/>
        <w:spacing w:before="0" w:after="0" w:line="226"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SZWECJA : Red. Norbert Żaba, </w:t>
      </w:r>
      <w:r>
        <w:rPr>
          <w:color w:val="000000"/>
          <w:spacing w:val="0"/>
          <w:w w:val="100"/>
          <w:position w:val="0"/>
          <w:sz w:val="12"/>
          <w:szCs w:val="12"/>
          <w:shd w:val="clear" w:color="auto" w:fill="auto"/>
          <w:lang w:val="fr-FR" w:eastAsia="fr-FR" w:bidi="fr-FR"/>
        </w:rPr>
        <w:t xml:space="preserve">Kallskârsgatan 3/IV Stockholm </w:t>
      </w:r>
      <w:r>
        <w:rPr>
          <w:color w:val="000000"/>
          <w:spacing w:val="0"/>
          <w:w w:val="100"/>
          <w:position w:val="0"/>
          <w:sz w:val="12"/>
          <w:szCs w:val="12"/>
          <w:shd w:val="clear" w:color="auto" w:fill="auto"/>
          <w:lang w:val="pl-PL" w:eastAsia="pl-PL" w:bidi="pl-PL"/>
        </w:rPr>
        <w:tab/>
      </w:r>
    </w:p>
    <w:p>
      <w:pPr>
        <w:pStyle w:val="Style53"/>
        <w:keepNext w:val="0"/>
        <w:keepLines w:val="0"/>
        <w:framePr w:w="3924" w:h="4136" w:wrap="none" w:hAnchor="page" w:x="169" w:y="5343"/>
        <w:widowControl w:val="0"/>
        <w:shd w:val="clear" w:color="auto" w:fill="auto"/>
        <w:bidi w:val="0"/>
        <w:spacing w:before="0" w:after="0" w:line="221"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U.S.A. : W. Bieńkowski, </w:t>
      </w:r>
      <w:r>
        <w:rPr>
          <w:color w:val="000000"/>
          <w:spacing w:val="0"/>
          <w:w w:val="100"/>
          <w:position w:val="0"/>
          <w:sz w:val="12"/>
          <w:szCs w:val="12"/>
          <w:shd w:val="clear" w:color="auto" w:fill="auto"/>
          <w:lang w:val="fr-FR" w:eastAsia="fr-FR" w:bidi="fr-FR"/>
        </w:rPr>
        <w:t xml:space="preserve">« </w:t>
      </w:r>
      <w:r>
        <w:rPr>
          <w:color w:val="000000"/>
          <w:spacing w:val="0"/>
          <w:w w:val="100"/>
          <w:position w:val="0"/>
          <w:sz w:val="12"/>
          <w:szCs w:val="12"/>
          <w:shd w:val="clear" w:color="auto" w:fill="auto"/>
          <w:lang w:val="pl-PL" w:eastAsia="pl-PL" w:bidi="pl-PL"/>
        </w:rPr>
        <w:t xml:space="preserve">Gryf Publ. </w:t>
      </w:r>
      <w:r>
        <w:rPr>
          <w:color w:val="000000"/>
          <w:spacing w:val="0"/>
          <w:w w:val="100"/>
          <w:position w:val="0"/>
          <w:sz w:val="12"/>
          <w:szCs w:val="12"/>
          <w:shd w:val="clear" w:color="auto" w:fill="auto"/>
          <w:lang w:val="fr-FR" w:eastAsia="fr-FR" w:bidi="fr-FR"/>
        </w:rPr>
        <w:t xml:space="preserve">», </w:t>
      </w:r>
      <w:r>
        <w:rPr>
          <w:color w:val="000000"/>
          <w:spacing w:val="0"/>
          <w:w w:val="100"/>
          <w:position w:val="0"/>
          <w:sz w:val="12"/>
          <w:szCs w:val="12"/>
          <w:shd w:val="clear" w:color="auto" w:fill="auto"/>
          <w:lang w:val="pl-PL" w:eastAsia="pl-PL" w:bidi="pl-PL"/>
        </w:rPr>
        <w:t xml:space="preserve">296 Sheridan </w:t>
      </w:r>
      <w:r>
        <w:rPr>
          <w:color w:val="000000"/>
          <w:spacing w:val="0"/>
          <w:w w:val="100"/>
          <w:position w:val="0"/>
          <w:sz w:val="12"/>
          <w:szCs w:val="12"/>
          <w:shd w:val="clear" w:color="auto" w:fill="auto"/>
          <w:lang w:val="fr-FR" w:eastAsia="fr-FR" w:bidi="fr-FR"/>
        </w:rPr>
        <w:t xml:space="preserve">Av., </w:t>
      </w:r>
      <w:r>
        <w:rPr>
          <w:color w:val="000000"/>
          <w:spacing w:val="0"/>
          <w:w w:val="100"/>
          <w:position w:val="0"/>
          <w:sz w:val="12"/>
          <w:szCs w:val="12"/>
          <w:shd w:val="clear" w:color="auto" w:fill="auto"/>
          <w:lang w:val="pl-PL" w:eastAsia="pl-PL" w:bidi="pl-PL"/>
        </w:rPr>
        <w:t xml:space="preserve">Albany, N.Y.; </w:t>
      </w:r>
      <w:r>
        <w:rPr>
          <w:b/>
          <w:bCs/>
          <w:color w:val="000000"/>
          <w:spacing w:val="0"/>
          <w:w w:val="100"/>
          <w:position w:val="0"/>
          <w:sz w:val="12"/>
          <w:szCs w:val="12"/>
          <w:shd w:val="clear" w:color="auto" w:fill="auto"/>
          <w:lang w:val="pl-PL" w:eastAsia="pl-PL" w:bidi="pl-PL"/>
        </w:rPr>
        <w:t xml:space="preserve">S. Dobczynski, Alma Shipping Co, </w:t>
      </w:r>
      <w:r>
        <w:rPr>
          <w:color w:val="000000"/>
          <w:spacing w:val="0"/>
          <w:w w:val="100"/>
          <w:position w:val="0"/>
          <w:sz w:val="12"/>
          <w:szCs w:val="12"/>
          <w:shd w:val="clear" w:color="auto" w:fill="auto"/>
          <w:lang w:val="pl-PL" w:eastAsia="pl-PL" w:bidi="pl-PL"/>
        </w:rPr>
        <w:t xml:space="preserve">121 St. Marks PI., New York 9, N.Y.; </w:t>
      </w:r>
      <w:r>
        <w:rPr>
          <w:b/>
          <w:bCs/>
          <w:color w:val="000000"/>
          <w:spacing w:val="0"/>
          <w:w w:val="100"/>
          <w:position w:val="0"/>
          <w:sz w:val="12"/>
          <w:szCs w:val="12"/>
          <w:shd w:val="clear" w:color="auto" w:fill="auto"/>
          <w:lang w:val="pl-PL" w:eastAsia="pl-PL" w:bidi="pl-PL"/>
        </w:rPr>
        <w:t xml:space="preserve">L. Dudarew Ossetynski, </w:t>
      </w:r>
      <w:r>
        <w:rPr>
          <w:color w:val="000000"/>
          <w:spacing w:val="0"/>
          <w:w w:val="100"/>
          <w:position w:val="0"/>
          <w:sz w:val="12"/>
          <w:szCs w:val="12"/>
          <w:shd w:val="clear" w:color="auto" w:fill="auto"/>
          <w:lang w:val="pl-PL" w:eastAsia="pl-PL" w:bidi="pl-PL"/>
        </w:rPr>
        <w:t xml:space="preserve">127-97th Str., Brooklyn, N.Y.; </w:t>
      </w:r>
      <w:r>
        <w:rPr>
          <w:b/>
          <w:bCs/>
          <w:color w:val="000000"/>
          <w:spacing w:val="0"/>
          <w:w w:val="100"/>
          <w:position w:val="0"/>
          <w:sz w:val="12"/>
          <w:szCs w:val="12"/>
          <w:shd w:val="clear" w:color="auto" w:fill="auto"/>
          <w:lang w:val="pl-PL" w:eastAsia="pl-PL" w:bidi="pl-PL"/>
        </w:rPr>
        <w:t xml:space="preserve">S. Dziarczy- kowski, </w:t>
      </w:r>
      <w:r>
        <w:rPr>
          <w:color w:val="000000"/>
          <w:spacing w:val="0"/>
          <w:w w:val="100"/>
          <w:position w:val="0"/>
          <w:sz w:val="12"/>
          <w:szCs w:val="12"/>
          <w:shd w:val="clear" w:color="auto" w:fill="auto"/>
          <w:lang w:val="pl-PL" w:eastAsia="pl-PL" w:bidi="pl-PL"/>
        </w:rPr>
        <w:t xml:space="preserve">4009 W., 23rd St., Los Angeles 18, </w:t>
      </w:r>
      <w:r>
        <w:rPr>
          <w:color w:val="000000"/>
          <w:spacing w:val="0"/>
          <w:w w:val="100"/>
          <w:position w:val="0"/>
          <w:sz w:val="12"/>
          <w:szCs w:val="12"/>
          <w:shd w:val="clear" w:color="auto" w:fill="auto"/>
          <w:lang w:val="fr-FR" w:eastAsia="fr-FR" w:bidi="fr-FR"/>
        </w:rPr>
        <w:t xml:space="preserve">California; </w:t>
      </w:r>
      <w:r>
        <w:rPr>
          <w:b/>
          <w:bCs/>
          <w:color w:val="000000"/>
          <w:spacing w:val="0"/>
          <w:w w:val="100"/>
          <w:position w:val="0"/>
          <w:sz w:val="12"/>
          <w:szCs w:val="12"/>
          <w:shd w:val="clear" w:color="auto" w:fill="auto"/>
          <w:lang w:val="pl-PL" w:eastAsia="pl-PL" w:bidi="pl-PL"/>
        </w:rPr>
        <w:t xml:space="preserve">M.K. Dziewanowski, </w:t>
      </w:r>
      <w:r>
        <w:rPr>
          <w:color w:val="000000"/>
          <w:spacing w:val="0"/>
          <w:w w:val="100"/>
          <w:position w:val="0"/>
          <w:sz w:val="12"/>
          <w:szCs w:val="12"/>
          <w:shd w:val="clear" w:color="auto" w:fill="auto"/>
          <w:lang w:val="pl-PL" w:eastAsia="pl-PL" w:bidi="pl-PL"/>
        </w:rPr>
        <w:t xml:space="preserve">51 </w:t>
      </w:r>
      <w:r>
        <w:rPr>
          <w:color w:val="000000"/>
          <w:spacing w:val="0"/>
          <w:w w:val="100"/>
          <w:position w:val="0"/>
          <w:sz w:val="12"/>
          <w:szCs w:val="12"/>
          <w:shd w:val="clear" w:color="auto" w:fill="auto"/>
          <w:lang w:val="fr-FR" w:eastAsia="fr-FR" w:bidi="fr-FR"/>
        </w:rPr>
        <w:t xml:space="preserve">Réservoir </w:t>
      </w:r>
      <w:r>
        <w:rPr>
          <w:color w:val="000000"/>
          <w:spacing w:val="0"/>
          <w:w w:val="100"/>
          <w:position w:val="0"/>
          <w:sz w:val="12"/>
          <w:szCs w:val="12"/>
          <w:shd w:val="clear" w:color="auto" w:fill="auto"/>
          <w:lang w:val="pl-PL" w:eastAsia="pl-PL" w:bidi="pl-PL"/>
        </w:rPr>
        <w:t xml:space="preserve">St., Cambridge 38, Mass.; </w:t>
      </w:r>
      <w:r>
        <w:rPr>
          <w:b/>
          <w:bCs/>
          <w:color w:val="000000"/>
          <w:spacing w:val="0"/>
          <w:w w:val="100"/>
          <w:position w:val="0"/>
          <w:sz w:val="12"/>
          <w:szCs w:val="12"/>
          <w:shd w:val="clear" w:color="auto" w:fill="auto"/>
          <w:lang w:val="pl-PL" w:eastAsia="pl-PL" w:bidi="pl-PL"/>
        </w:rPr>
        <w:t xml:space="preserve">T. Konopacki, </w:t>
      </w:r>
      <w:r>
        <w:rPr>
          <w:color w:val="000000"/>
          <w:spacing w:val="0"/>
          <w:w w:val="100"/>
          <w:position w:val="0"/>
          <w:sz w:val="12"/>
          <w:szCs w:val="12"/>
          <w:shd w:val="clear" w:color="auto" w:fill="auto"/>
          <w:lang w:val="pl-PL" w:eastAsia="pl-PL" w:bidi="pl-PL"/>
        </w:rPr>
        <w:t xml:space="preserve">1253 </w:t>
      </w:r>
      <w:r>
        <w:rPr>
          <w:color w:val="000000"/>
          <w:spacing w:val="0"/>
          <w:w w:val="100"/>
          <w:position w:val="0"/>
          <w:sz w:val="12"/>
          <w:szCs w:val="12"/>
          <w:shd w:val="clear" w:color="auto" w:fill="auto"/>
          <w:lang w:val="fr-FR" w:eastAsia="fr-FR" w:bidi="fr-FR"/>
        </w:rPr>
        <w:t xml:space="preserve">Hathaway Av., Cleveland </w:t>
      </w:r>
      <w:r>
        <w:rPr>
          <w:color w:val="000000"/>
          <w:spacing w:val="0"/>
          <w:w w:val="100"/>
          <w:position w:val="0"/>
          <w:sz w:val="12"/>
          <w:szCs w:val="12"/>
          <w:shd w:val="clear" w:color="auto" w:fill="auto"/>
          <w:lang w:val="pl-PL" w:eastAsia="pl-PL" w:bidi="pl-PL"/>
        </w:rPr>
        <w:t xml:space="preserve">7, Ohio. </w:t>
      </w:r>
      <w:r>
        <w:rPr>
          <w:color w:val="000000"/>
          <w:spacing w:val="0"/>
          <w:w w:val="100"/>
          <w:position w:val="0"/>
          <w:sz w:val="12"/>
          <w:szCs w:val="12"/>
          <w:shd w:val="clear" w:color="auto" w:fill="auto"/>
          <w:lang w:val="fr-FR" w:eastAsia="fr-FR" w:bidi="fr-FR"/>
        </w:rPr>
        <w:t xml:space="preserve">Tel. </w:t>
      </w:r>
      <w:r>
        <w:rPr>
          <w:color w:val="000000"/>
          <w:spacing w:val="0"/>
          <w:w w:val="100"/>
          <w:position w:val="0"/>
          <w:sz w:val="12"/>
          <w:szCs w:val="12"/>
          <w:shd w:val="clear" w:color="auto" w:fill="auto"/>
          <w:lang w:val="pl-PL" w:eastAsia="pl-PL" w:bidi="pl-PL"/>
        </w:rPr>
        <w:t xml:space="preserve">LA-1.2305; </w:t>
      </w:r>
      <w:r>
        <w:rPr>
          <w:b/>
          <w:bCs/>
          <w:color w:val="000000"/>
          <w:spacing w:val="0"/>
          <w:w w:val="100"/>
          <w:position w:val="0"/>
          <w:sz w:val="12"/>
          <w:szCs w:val="12"/>
          <w:shd w:val="clear" w:color="auto" w:fill="auto"/>
          <w:lang w:val="fr-FR" w:eastAsia="fr-FR" w:bidi="fr-FR"/>
        </w:rPr>
        <w:t xml:space="preserve">Ch. </w:t>
      </w:r>
      <w:r>
        <w:rPr>
          <w:b/>
          <w:bCs/>
          <w:color w:val="000000"/>
          <w:spacing w:val="0"/>
          <w:w w:val="100"/>
          <w:position w:val="0"/>
          <w:sz w:val="12"/>
          <w:szCs w:val="12"/>
          <w:shd w:val="clear" w:color="auto" w:fill="auto"/>
          <w:lang w:val="pl-PL" w:eastAsia="pl-PL" w:bidi="pl-PL"/>
        </w:rPr>
        <w:t xml:space="preserve">M. Kretowicz, </w:t>
      </w:r>
      <w:r>
        <w:rPr>
          <w:color w:val="000000"/>
          <w:spacing w:val="0"/>
          <w:w w:val="100"/>
          <w:position w:val="0"/>
          <w:sz w:val="12"/>
          <w:szCs w:val="12"/>
          <w:shd w:val="clear" w:color="auto" w:fill="auto"/>
          <w:lang w:val="pl-PL" w:eastAsia="pl-PL" w:bidi="pl-PL"/>
        </w:rPr>
        <w:t xml:space="preserve">2109 Robin- wood Av., Toledo 2, Ohio; </w:t>
      </w:r>
      <w:r>
        <w:rPr>
          <w:b/>
          <w:bCs/>
          <w:color w:val="000000"/>
          <w:spacing w:val="0"/>
          <w:w w:val="100"/>
          <w:position w:val="0"/>
          <w:sz w:val="12"/>
          <w:szCs w:val="12"/>
          <w:shd w:val="clear" w:color="auto" w:fill="auto"/>
          <w:lang w:val="fr-FR" w:eastAsia="fr-FR" w:bidi="fr-FR"/>
        </w:rPr>
        <w:t xml:space="preserve">V.B. </w:t>
      </w:r>
      <w:r>
        <w:rPr>
          <w:b/>
          <w:bCs/>
          <w:color w:val="000000"/>
          <w:spacing w:val="0"/>
          <w:w w:val="100"/>
          <w:position w:val="0"/>
          <w:sz w:val="12"/>
          <w:szCs w:val="12"/>
          <w:shd w:val="clear" w:color="auto" w:fill="auto"/>
          <w:lang w:val="pl-PL" w:eastAsia="pl-PL" w:bidi="pl-PL"/>
        </w:rPr>
        <w:t xml:space="preserve">Kwast, </w:t>
      </w:r>
      <w:r>
        <w:rPr>
          <w:color w:val="000000"/>
          <w:spacing w:val="0"/>
          <w:w w:val="100"/>
          <w:position w:val="0"/>
          <w:sz w:val="12"/>
          <w:szCs w:val="12"/>
          <w:shd w:val="clear" w:color="auto" w:fill="auto"/>
          <w:lang w:val="pl-PL" w:eastAsia="pl-PL" w:bidi="pl-PL"/>
        </w:rPr>
        <w:t xml:space="preserve">376 Wallingford Terrace, </w:t>
      </w:r>
      <w:r>
        <w:rPr>
          <w:color w:val="000000"/>
          <w:spacing w:val="0"/>
          <w:w w:val="100"/>
          <w:position w:val="0"/>
          <w:sz w:val="12"/>
          <w:szCs w:val="12"/>
          <w:shd w:val="clear" w:color="auto" w:fill="auto"/>
          <w:lang w:val="fr-FR" w:eastAsia="fr-FR" w:bidi="fr-FR"/>
        </w:rPr>
        <w:t xml:space="preserve">Union, </w:t>
      </w:r>
      <w:r>
        <w:rPr>
          <w:color w:val="000000"/>
          <w:spacing w:val="0"/>
          <w:w w:val="100"/>
          <w:position w:val="0"/>
          <w:sz w:val="12"/>
          <w:szCs w:val="12"/>
          <w:shd w:val="clear" w:color="auto" w:fill="auto"/>
          <w:lang w:val="pl-PL" w:eastAsia="pl-PL" w:bidi="pl-PL"/>
        </w:rPr>
        <w:t xml:space="preserve">N.J.; </w:t>
      </w:r>
      <w:r>
        <w:rPr>
          <w:b/>
          <w:bCs/>
          <w:color w:val="000000"/>
          <w:spacing w:val="0"/>
          <w:w w:val="100"/>
          <w:position w:val="0"/>
          <w:sz w:val="12"/>
          <w:szCs w:val="12"/>
          <w:shd w:val="clear" w:color="auto" w:fill="auto"/>
          <w:lang w:val="pl-PL" w:eastAsia="pl-PL" w:bidi="pl-PL"/>
        </w:rPr>
        <w:t xml:space="preserve">A. Pleszczynski, </w:t>
      </w:r>
      <w:r>
        <w:rPr>
          <w:color w:val="000000"/>
          <w:spacing w:val="0"/>
          <w:w w:val="100"/>
          <w:position w:val="0"/>
          <w:sz w:val="12"/>
          <w:szCs w:val="12"/>
          <w:shd w:val="clear" w:color="auto" w:fill="auto"/>
          <w:lang w:val="pl-PL" w:eastAsia="pl-PL" w:bidi="pl-PL"/>
        </w:rPr>
        <w:t xml:space="preserve">2025 Monterey St. Santa Barbara, Calif.; </w:t>
      </w:r>
      <w:r>
        <w:rPr>
          <w:b/>
          <w:bCs/>
          <w:color w:val="000000"/>
          <w:spacing w:val="0"/>
          <w:w w:val="100"/>
          <w:position w:val="0"/>
          <w:sz w:val="12"/>
          <w:szCs w:val="12"/>
          <w:shd w:val="clear" w:color="auto" w:fill="auto"/>
          <w:lang w:val="fr-FR" w:eastAsia="fr-FR" w:bidi="fr-FR"/>
        </w:rPr>
        <w:t xml:space="preserve">Polish Amer. </w:t>
      </w:r>
      <w:r>
        <w:rPr>
          <w:b/>
          <w:bCs/>
          <w:color w:val="000000"/>
          <w:spacing w:val="0"/>
          <w:w w:val="100"/>
          <w:position w:val="0"/>
          <w:sz w:val="12"/>
          <w:szCs w:val="12"/>
          <w:shd w:val="clear" w:color="auto" w:fill="auto"/>
          <w:lang w:val="pl-PL" w:eastAsia="pl-PL" w:bidi="pl-PL"/>
        </w:rPr>
        <w:t xml:space="preserve">Book Co, </w:t>
      </w:r>
      <w:r>
        <w:rPr>
          <w:color w:val="000000"/>
          <w:spacing w:val="0"/>
          <w:w w:val="100"/>
          <w:position w:val="0"/>
          <w:sz w:val="12"/>
          <w:szCs w:val="12"/>
          <w:shd w:val="clear" w:color="auto" w:fill="auto"/>
          <w:lang w:val="pl-PL" w:eastAsia="pl-PL" w:bidi="pl-PL"/>
        </w:rPr>
        <w:t xml:space="preserve">1136 Milwaukee Av., Chicago 22, III.; </w:t>
      </w:r>
      <w:r>
        <w:rPr>
          <w:b/>
          <w:bCs/>
          <w:color w:val="000000"/>
          <w:spacing w:val="0"/>
          <w:w w:val="100"/>
          <w:position w:val="0"/>
          <w:sz w:val="12"/>
          <w:szCs w:val="12"/>
          <w:shd w:val="clear" w:color="auto" w:fill="auto"/>
          <w:lang w:val="pl-PL" w:eastAsia="pl-PL" w:bidi="pl-PL"/>
        </w:rPr>
        <w:t xml:space="preserve">The Polish Book Importing Co, Inc., </w:t>
      </w:r>
      <w:r>
        <w:rPr>
          <w:color w:val="000000"/>
          <w:spacing w:val="0"/>
          <w:w w:val="100"/>
          <w:position w:val="0"/>
          <w:sz w:val="12"/>
          <w:szCs w:val="12"/>
          <w:shd w:val="clear" w:color="auto" w:fill="auto"/>
          <w:lang w:val="pl-PL" w:eastAsia="pl-PL" w:bidi="pl-PL"/>
        </w:rPr>
        <w:t xml:space="preserve">38 </w:t>
      </w:r>
      <w:r>
        <w:rPr>
          <w:color w:val="000000"/>
          <w:spacing w:val="0"/>
          <w:w w:val="100"/>
          <w:position w:val="0"/>
          <w:sz w:val="12"/>
          <w:szCs w:val="12"/>
          <w:shd w:val="clear" w:color="auto" w:fill="auto"/>
          <w:lang w:val="fr-FR" w:eastAsia="fr-FR" w:bidi="fr-FR"/>
        </w:rPr>
        <w:t xml:space="preserve">Union </w:t>
      </w:r>
      <w:r>
        <w:rPr>
          <w:color w:val="000000"/>
          <w:spacing w:val="0"/>
          <w:w w:val="100"/>
          <w:position w:val="0"/>
          <w:sz w:val="12"/>
          <w:szCs w:val="12"/>
          <w:shd w:val="clear" w:color="auto" w:fill="auto"/>
          <w:lang w:val="pl-PL" w:eastAsia="pl-PL" w:bidi="pl-PL"/>
        </w:rPr>
        <w:t xml:space="preserve">Sq., New York 3, N.Y.; </w:t>
      </w:r>
      <w:r>
        <w:rPr>
          <w:b/>
          <w:bCs/>
          <w:color w:val="000000"/>
          <w:spacing w:val="0"/>
          <w:w w:val="100"/>
          <w:position w:val="0"/>
          <w:sz w:val="12"/>
          <w:szCs w:val="12"/>
          <w:shd w:val="clear" w:color="auto" w:fill="auto"/>
          <w:lang w:val="pl-PL" w:eastAsia="pl-PL" w:bidi="pl-PL"/>
        </w:rPr>
        <w:t xml:space="preserve">E. Posyniak, </w:t>
      </w:r>
      <w:r>
        <w:rPr>
          <w:color w:val="000000"/>
          <w:spacing w:val="0"/>
          <w:w w:val="100"/>
          <w:position w:val="0"/>
          <w:sz w:val="12"/>
          <w:szCs w:val="12"/>
          <w:shd w:val="clear" w:color="auto" w:fill="auto"/>
          <w:lang w:val="pl-PL" w:eastAsia="pl-PL" w:bidi="pl-PL"/>
        </w:rPr>
        <w:t xml:space="preserve">595 Fillmore Av., Buffalo 12, N.Y.; </w:t>
      </w:r>
      <w:r>
        <w:rPr>
          <w:b/>
          <w:bCs/>
          <w:color w:val="000000"/>
          <w:spacing w:val="0"/>
          <w:w w:val="100"/>
          <w:position w:val="0"/>
          <w:sz w:val="12"/>
          <w:szCs w:val="12"/>
          <w:shd w:val="clear" w:color="auto" w:fill="auto"/>
          <w:lang w:val="pl-PL" w:eastAsia="pl-PL" w:bidi="pl-PL"/>
        </w:rPr>
        <w:t xml:space="preserve">Praca, </w:t>
      </w:r>
      <w:r>
        <w:rPr>
          <w:color w:val="000000"/>
          <w:spacing w:val="0"/>
          <w:w w:val="100"/>
          <w:position w:val="0"/>
          <w:sz w:val="12"/>
          <w:szCs w:val="12"/>
          <w:shd w:val="clear" w:color="auto" w:fill="auto"/>
          <w:lang w:val="pl-PL" w:eastAsia="pl-PL" w:bidi="pl-PL"/>
        </w:rPr>
        <w:t xml:space="preserve">2419 Memphis St., </w:t>
      </w:r>
      <w:r>
        <w:rPr>
          <w:color w:val="000000"/>
          <w:spacing w:val="0"/>
          <w:w w:val="100"/>
          <w:position w:val="0"/>
          <w:sz w:val="12"/>
          <w:szCs w:val="12"/>
          <w:shd w:val="clear" w:color="auto" w:fill="auto"/>
          <w:lang w:val="fr-FR" w:eastAsia="fr-FR" w:bidi="fr-FR"/>
        </w:rPr>
        <w:t xml:space="preserve">Philadelphia </w:t>
      </w:r>
      <w:r>
        <w:rPr>
          <w:color w:val="000000"/>
          <w:spacing w:val="0"/>
          <w:w w:val="100"/>
          <w:position w:val="0"/>
          <w:sz w:val="12"/>
          <w:szCs w:val="12"/>
          <w:shd w:val="clear" w:color="auto" w:fill="auto"/>
          <w:lang w:val="pl-PL" w:eastAsia="pl-PL" w:bidi="pl-PL"/>
        </w:rPr>
        <w:t xml:space="preserve">25, Pa.; </w:t>
      </w:r>
      <w:r>
        <w:rPr>
          <w:b/>
          <w:bCs/>
          <w:color w:val="000000"/>
          <w:spacing w:val="0"/>
          <w:w w:val="100"/>
          <w:position w:val="0"/>
          <w:sz w:val="12"/>
          <w:szCs w:val="12"/>
          <w:shd w:val="clear" w:color="auto" w:fill="auto"/>
          <w:lang w:val="pl-PL" w:eastAsia="pl-PL" w:bidi="pl-PL"/>
        </w:rPr>
        <w:t xml:space="preserve">K. Trojanowski </w:t>
      </w:r>
      <w:r>
        <w:rPr>
          <w:color w:val="000000"/>
          <w:spacing w:val="0"/>
          <w:w w:val="100"/>
          <w:position w:val="0"/>
          <w:sz w:val="12"/>
          <w:szCs w:val="12"/>
          <w:shd w:val="clear" w:color="auto" w:fill="auto"/>
          <w:lang w:val="pl-PL" w:eastAsia="pl-PL" w:bidi="pl-PL"/>
        </w:rPr>
        <w:t xml:space="preserve">17932 </w:t>
      </w:r>
      <w:r>
        <w:rPr>
          <w:color w:val="000000"/>
          <w:spacing w:val="0"/>
          <w:w w:val="100"/>
          <w:position w:val="0"/>
          <w:sz w:val="12"/>
          <w:szCs w:val="12"/>
          <w:shd w:val="clear" w:color="auto" w:fill="auto"/>
          <w:lang w:val="fr-FR" w:eastAsia="fr-FR" w:bidi="fr-FR"/>
        </w:rPr>
        <w:t xml:space="preserve">Van </w:t>
      </w:r>
      <w:r>
        <w:rPr>
          <w:color w:val="000000"/>
          <w:spacing w:val="0"/>
          <w:w w:val="100"/>
          <w:position w:val="0"/>
          <w:sz w:val="12"/>
          <w:szCs w:val="12"/>
          <w:shd w:val="clear" w:color="auto" w:fill="auto"/>
          <w:lang w:val="pl-PL" w:eastAsia="pl-PL" w:bidi="pl-PL"/>
        </w:rPr>
        <w:t>Dykę, Detroit 34 Mich.</w:t>
      </w:r>
    </w:p>
    <w:p>
      <w:pPr>
        <w:pStyle w:val="Style53"/>
        <w:keepNext w:val="0"/>
        <w:keepLines w:val="0"/>
        <w:framePr w:w="3924" w:h="4136" w:wrap="none" w:hAnchor="page" w:x="169" w:y="5343"/>
        <w:widowControl w:val="0"/>
        <w:shd w:val="clear" w:color="auto" w:fill="auto"/>
        <w:tabs>
          <w:tab w:leader="dot" w:pos="3809" w:val="left"/>
        </w:tabs>
        <w:bidi w:val="0"/>
        <w:spacing w:before="0" w:after="0" w:line="214"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W. BRYTANIA : </w:t>
      </w:r>
      <w:r>
        <w:rPr>
          <w:b/>
          <w:bCs/>
          <w:color w:val="000000"/>
          <w:spacing w:val="0"/>
          <w:w w:val="100"/>
          <w:position w:val="0"/>
          <w:sz w:val="12"/>
          <w:szCs w:val="12"/>
          <w:shd w:val="clear" w:color="auto" w:fill="auto"/>
          <w:lang w:val="fr-FR" w:eastAsia="fr-FR" w:bidi="fr-FR"/>
        </w:rPr>
        <w:t xml:space="preserve">«Gryf» </w:t>
      </w:r>
      <w:r>
        <w:rPr>
          <w:color w:val="000000"/>
          <w:spacing w:val="0"/>
          <w:w w:val="100"/>
          <w:position w:val="0"/>
          <w:sz w:val="12"/>
          <w:szCs w:val="12"/>
          <w:shd w:val="clear" w:color="auto" w:fill="auto"/>
          <w:lang w:val="fr-FR" w:eastAsia="fr-FR" w:bidi="fr-FR"/>
        </w:rPr>
        <w:t xml:space="preserve">Publication </w:t>
      </w:r>
      <w:r>
        <w:rPr>
          <w:color w:val="000000"/>
          <w:spacing w:val="0"/>
          <w:w w:val="100"/>
          <w:position w:val="0"/>
          <w:sz w:val="12"/>
          <w:szCs w:val="12"/>
          <w:shd w:val="clear" w:color="auto" w:fill="auto"/>
          <w:lang w:val="pl-PL" w:eastAsia="pl-PL" w:bidi="pl-PL"/>
        </w:rPr>
        <w:t xml:space="preserve">Ltd., 169-171, Battersea Church Road, London, S.W. 11 </w:t>
        <w:tab/>
      </w:r>
    </w:p>
    <w:p>
      <w:pPr>
        <w:pStyle w:val="Style53"/>
        <w:keepNext w:val="0"/>
        <w:keepLines w:val="0"/>
        <w:framePr w:w="3924" w:h="4136" w:wrap="none" w:hAnchor="page" w:x="169" w:y="5343"/>
        <w:widowControl w:val="0"/>
        <w:shd w:val="clear" w:color="auto" w:fill="auto"/>
        <w:tabs>
          <w:tab w:leader="dot" w:pos="3809" w:val="left"/>
        </w:tabs>
        <w:bidi w:val="0"/>
        <w:spacing w:before="0" w:after="0" w:line="218"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WŁOCHY : Aleksander </w:t>
      </w:r>
      <w:r>
        <w:rPr>
          <w:b/>
          <w:bCs/>
          <w:color w:val="000000"/>
          <w:spacing w:val="0"/>
          <w:w w:val="100"/>
          <w:position w:val="0"/>
          <w:sz w:val="12"/>
          <w:szCs w:val="12"/>
          <w:shd w:val="clear" w:color="auto" w:fill="auto"/>
          <w:lang w:val="fr-FR" w:eastAsia="fr-FR" w:bidi="fr-FR"/>
        </w:rPr>
        <w:t xml:space="preserve">J. </w:t>
      </w:r>
      <w:r>
        <w:rPr>
          <w:b/>
          <w:bCs/>
          <w:color w:val="000000"/>
          <w:spacing w:val="0"/>
          <w:w w:val="100"/>
          <w:position w:val="0"/>
          <w:sz w:val="12"/>
          <w:szCs w:val="12"/>
          <w:shd w:val="clear" w:color="auto" w:fill="auto"/>
          <w:lang w:val="pl-PL" w:eastAsia="pl-PL" w:bidi="pl-PL"/>
        </w:rPr>
        <w:t xml:space="preserve">Mikucki, </w:t>
      </w:r>
      <w:r>
        <w:rPr>
          <w:color w:val="000000"/>
          <w:spacing w:val="0"/>
          <w:w w:val="100"/>
          <w:position w:val="0"/>
          <w:sz w:val="12"/>
          <w:szCs w:val="12"/>
          <w:shd w:val="clear" w:color="auto" w:fill="auto"/>
          <w:lang w:val="fr-FR" w:eastAsia="fr-FR" w:bidi="fr-FR"/>
        </w:rPr>
        <w:t xml:space="preserve">Viale </w:t>
      </w:r>
      <w:r>
        <w:rPr>
          <w:color w:val="000000"/>
          <w:spacing w:val="0"/>
          <w:w w:val="100"/>
          <w:position w:val="0"/>
          <w:sz w:val="12"/>
          <w:szCs w:val="12"/>
          <w:shd w:val="clear" w:color="auto" w:fill="auto"/>
          <w:lang w:val="pl-PL" w:eastAsia="pl-PL" w:bidi="pl-PL"/>
        </w:rPr>
        <w:t xml:space="preserve">Parioli 124, int 12, Roma. </w:t>
      </w:r>
      <w:r>
        <w:rPr>
          <w:color w:val="000000"/>
          <w:spacing w:val="0"/>
          <w:w w:val="100"/>
          <w:position w:val="0"/>
          <w:sz w:val="12"/>
          <w:szCs w:val="12"/>
          <w:shd w:val="clear" w:color="auto" w:fill="auto"/>
          <w:lang w:val="fr-FR" w:eastAsia="fr-FR" w:bidi="fr-FR"/>
        </w:rPr>
        <w:t xml:space="preserve">Tel. </w:t>
      </w:r>
      <w:r>
        <w:rPr>
          <w:color w:val="000000"/>
          <w:spacing w:val="0"/>
          <w:w w:val="100"/>
          <w:position w:val="0"/>
          <w:sz w:val="12"/>
          <w:szCs w:val="12"/>
          <w:shd w:val="clear" w:color="auto" w:fill="auto"/>
          <w:lang w:val="pl-PL" w:eastAsia="pl-PL" w:bidi="pl-PL"/>
        </w:rPr>
        <w:t xml:space="preserve">: 87-10-27 </w:t>
        <w:tab/>
      </w:r>
    </w:p>
    <w:p>
      <w:pPr>
        <w:pStyle w:val="Style53"/>
        <w:keepNext w:val="0"/>
        <w:keepLines w:val="0"/>
        <w:framePr w:w="594" w:h="180" w:wrap="none" w:hAnchor="page" w:x="4176" w:y="5156"/>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75 cent.</w:t>
      </w:r>
    </w:p>
    <w:p>
      <w:pPr>
        <w:pStyle w:val="Style53"/>
        <w:keepNext w:val="0"/>
        <w:keepLines w:val="0"/>
        <w:framePr w:w="724" w:h="1062" w:wrap="none" w:hAnchor="page" w:x="4165" w:y="5451"/>
        <w:widowControl w:val="0"/>
        <w:shd w:val="clear" w:color="auto" w:fill="auto"/>
        <w:bidi w:val="0"/>
        <w:spacing w:before="0" w:after="28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75 cent.</w:t>
      </w:r>
    </w:p>
    <w:p>
      <w:pPr>
        <w:pStyle w:val="Style53"/>
        <w:keepNext w:val="0"/>
        <w:keepLines w:val="0"/>
        <w:framePr w:w="724" w:h="1062" w:wrap="none" w:hAnchor="page" w:x="4165" w:y="5451"/>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xml:space="preserve">2,50 </w:t>
      </w:r>
      <w:r>
        <w:rPr>
          <w:color w:val="000000"/>
          <w:spacing w:val="0"/>
          <w:w w:val="100"/>
          <w:position w:val="0"/>
          <w:sz w:val="12"/>
          <w:szCs w:val="12"/>
          <w:shd w:val="clear" w:color="auto" w:fill="auto"/>
          <w:lang w:val="fr-FR" w:eastAsia="fr-FR" w:bidi="fr-FR"/>
        </w:rPr>
        <w:t>DM</w:t>
      </w:r>
    </w:p>
    <w:p>
      <w:pPr>
        <w:pStyle w:val="Style53"/>
        <w:keepNext w:val="0"/>
        <w:keepLines w:val="0"/>
        <w:framePr w:w="724" w:h="1062" w:wrap="none" w:hAnchor="page" w:x="4165" w:y="5451"/>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3 sh. 9 d.</w:t>
      </w:r>
    </w:p>
    <w:p>
      <w:pPr>
        <w:pStyle w:val="Style53"/>
        <w:keepNext w:val="0"/>
        <w:keepLines w:val="0"/>
        <w:framePr w:w="724" w:h="1062" w:wrap="none" w:hAnchor="page" w:x="4165" w:y="5451"/>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2,50 fr. s.</w:t>
      </w:r>
    </w:p>
    <w:p>
      <w:pPr>
        <w:pStyle w:val="Style53"/>
        <w:keepNext w:val="0"/>
        <w:keepLines w:val="0"/>
        <w:framePr w:w="727" w:h="767" w:wrap="none" w:hAnchor="page" w:x="4165" w:y="8727"/>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75 cent.</w:t>
      </w:r>
    </w:p>
    <w:p>
      <w:pPr>
        <w:pStyle w:val="Style53"/>
        <w:keepNext w:val="0"/>
        <w:keepLines w:val="0"/>
        <w:framePr w:w="727" w:h="767" w:wrap="none" w:hAnchor="page" w:x="4165" w:y="8727"/>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3 sh. 9 d.</w:t>
      </w:r>
    </w:p>
    <w:p>
      <w:pPr>
        <w:pStyle w:val="Style53"/>
        <w:keepNext w:val="0"/>
        <w:keepLines w:val="0"/>
        <w:framePr w:w="727" w:h="767" w:wrap="none" w:hAnchor="page" w:x="4165" w:y="8727"/>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xml:space="preserve">300 </w:t>
      </w:r>
      <w:r>
        <w:rPr>
          <w:color w:val="000000"/>
          <w:spacing w:val="0"/>
          <w:w w:val="100"/>
          <w:position w:val="0"/>
          <w:sz w:val="12"/>
          <w:szCs w:val="12"/>
          <w:shd w:val="clear" w:color="auto" w:fill="auto"/>
          <w:lang w:val="fr-FR" w:eastAsia="fr-FR" w:bidi="fr-FR"/>
        </w:rPr>
        <w:t>lires</w:t>
      </w:r>
    </w:p>
    <w:p>
      <w:pPr>
        <w:pStyle w:val="Style53"/>
        <w:keepNext w:val="0"/>
        <w:keepLines w:val="0"/>
        <w:framePr w:w="778" w:h="5152" w:wrap="none" w:hAnchor="page" w:x="5047" w:y="1657"/>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21 sh.</w:t>
      </w:r>
    </w:p>
    <w:p>
      <w:pPr>
        <w:pStyle w:val="Style53"/>
        <w:keepNext w:val="0"/>
        <w:keepLines w:val="0"/>
        <w:framePr w:w="778" w:h="5152" w:wrap="none" w:hAnchor="page" w:x="5047" w:y="1657"/>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xml:space="preserve">135 </w:t>
      </w:r>
      <w:r>
        <w:rPr>
          <w:color w:val="000000"/>
          <w:spacing w:val="0"/>
          <w:w w:val="100"/>
          <w:position w:val="0"/>
          <w:sz w:val="12"/>
          <w:szCs w:val="12"/>
          <w:shd w:val="clear" w:color="auto" w:fill="auto"/>
          <w:lang w:val="fr-FR" w:eastAsia="fr-FR" w:bidi="fr-FR"/>
        </w:rPr>
        <w:t>peso</w:t>
      </w:r>
    </w:p>
    <w:p>
      <w:pPr>
        <w:pStyle w:val="Style53"/>
        <w:keepNext w:val="0"/>
        <w:keepLines w:val="0"/>
        <w:framePr w:w="778" w:h="5152" w:wrap="none" w:hAnchor="page" w:x="5047" w:y="1657"/>
        <w:widowControl w:val="0"/>
        <w:shd w:val="clear" w:color="auto" w:fill="auto"/>
        <w:bidi w:val="0"/>
        <w:spacing w:before="0" w:after="28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A. 1.7.6.</w:t>
      </w:r>
    </w:p>
    <w:p>
      <w:pPr>
        <w:pStyle w:val="Style53"/>
        <w:keepNext w:val="0"/>
        <w:keepLines w:val="0"/>
        <w:framePr w:w="778" w:h="5152" w:wrap="none" w:hAnchor="page" w:x="5047" w:y="1657"/>
        <w:widowControl w:val="0"/>
        <w:shd w:val="clear" w:color="auto" w:fill="auto"/>
        <w:bidi w:val="0"/>
        <w:spacing w:before="0" w:after="40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145 frb.</w:t>
      </w:r>
    </w:p>
    <w:p>
      <w:pPr>
        <w:pStyle w:val="Style53"/>
        <w:keepNext w:val="0"/>
        <w:keepLines w:val="0"/>
        <w:framePr w:w="778" w:h="5152" w:wrap="none" w:hAnchor="page" w:x="5047" w:y="1657"/>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200 cruz.</w:t>
      </w:r>
    </w:p>
    <w:p>
      <w:pPr>
        <w:pStyle w:val="Style53"/>
        <w:keepNext w:val="0"/>
        <w:keepLines w:val="0"/>
        <w:framePr w:w="778" w:h="5152" w:wrap="none" w:hAnchor="page" w:x="5047" w:y="1657"/>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21 sh.</w:t>
      </w:r>
    </w:p>
    <w:p>
      <w:pPr>
        <w:pStyle w:val="Style53"/>
        <w:keepNext w:val="0"/>
        <w:keepLines w:val="0"/>
        <w:framePr w:w="778" w:h="5152" w:wrap="none" w:hAnchor="page" w:x="5047" w:y="1657"/>
        <w:widowControl w:val="0"/>
        <w:shd w:val="clear" w:color="auto" w:fill="auto"/>
        <w:bidi w:val="0"/>
        <w:spacing w:before="0" w:after="28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1.100 fr.</w:t>
      </w:r>
    </w:p>
    <w:p>
      <w:pPr>
        <w:pStyle w:val="Style53"/>
        <w:keepNext w:val="0"/>
        <w:keepLines w:val="0"/>
        <w:framePr w:w="778" w:h="5152" w:wrap="none" w:hAnchor="page" w:x="5047" w:y="1657"/>
        <w:widowControl w:val="0"/>
        <w:shd w:val="clear" w:color="auto" w:fill="auto"/>
        <w:bidi w:val="0"/>
        <w:spacing w:before="0" w:after="92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12 fl. hol.</w:t>
      </w:r>
    </w:p>
    <w:p>
      <w:pPr>
        <w:pStyle w:val="Style53"/>
        <w:keepNext w:val="0"/>
        <w:keepLines w:val="0"/>
        <w:framePr w:w="778" w:h="5152" w:wrap="none" w:hAnchor="page" w:x="5047" w:y="1657"/>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4 doi.</w:t>
      </w:r>
    </w:p>
    <w:p>
      <w:pPr>
        <w:pStyle w:val="Style53"/>
        <w:keepNext w:val="0"/>
        <w:keepLines w:val="0"/>
        <w:framePr w:w="778" w:h="5152" w:wrap="none" w:hAnchor="page" w:x="5047" w:y="1657"/>
        <w:widowControl w:val="0"/>
        <w:shd w:val="clear" w:color="auto" w:fill="auto"/>
        <w:bidi w:val="0"/>
        <w:spacing w:before="0" w:after="28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4 doi.</w:t>
      </w:r>
    </w:p>
    <w:p>
      <w:pPr>
        <w:pStyle w:val="Style53"/>
        <w:keepNext w:val="0"/>
        <w:keepLines w:val="0"/>
        <w:framePr w:w="778" w:h="5152" w:wrap="none" w:hAnchor="page" w:x="5047" w:y="1657"/>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xml:space="preserve">13,50 </w:t>
      </w:r>
      <w:r>
        <w:rPr>
          <w:color w:val="000000"/>
          <w:spacing w:val="0"/>
          <w:w w:val="100"/>
          <w:position w:val="0"/>
          <w:sz w:val="12"/>
          <w:szCs w:val="12"/>
          <w:shd w:val="clear" w:color="auto" w:fill="auto"/>
          <w:lang w:val="fr-FR" w:eastAsia="fr-FR" w:bidi="fr-FR"/>
        </w:rPr>
        <w:t>DM</w:t>
      </w:r>
    </w:p>
    <w:p>
      <w:pPr>
        <w:pStyle w:val="Style53"/>
        <w:keepNext w:val="0"/>
        <w:keepLines w:val="0"/>
        <w:framePr w:w="778" w:h="5152" w:wrap="none" w:hAnchor="page" w:x="5047" w:y="1657"/>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21 sh.</w:t>
      </w:r>
    </w:p>
    <w:p>
      <w:pPr>
        <w:pStyle w:val="Style53"/>
        <w:keepNext w:val="0"/>
        <w:keepLines w:val="0"/>
        <w:framePr w:w="778" w:h="5152" w:wrap="none" w:hAnchor="page" w:x="5047" w:y="1657"/>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13,50 fr. s.</w:t>
      </w:r>
    </w:p>
    <w:p>
      <w:pPr>
        <w:pStyle w:val="Style53"/>
        <w:keepNext w:val="0"/>
        <w:keepLines w:val="0"/>
        <w:framePr w:w="778" w:h="5152" w:wrap="none" w:hAnchor="page" w:x="5047" w:y="1657"/>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18 kor.</w:t>
      </w:r>
    </w:p>
    <w:p>
      <w:pPr>
        <w:pStyle w:val="Style53"/>
        <w:keepNext w:val="0"/>
        <w:keepLines w:val="0"/>
        <w:framePr w:w="756" w:h="2624" w:wrap="none" w:hAnchor="page" w:x="5889" w:y="1650"/>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42 sh.</w:t>
      </w:r>
    </w:p>
    <w:p>
      <w:pPr>
        <w:pStyle w:val="Style53"/>
        <w:keepNext w:val="0"/>
        <w:keepLines w:val="0"/>
        <w:framePr w:w="756" w:h="2624" w:wrap="none" w:hAnchor="page" w:x="5889" w:y="1650"/>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xml:space="preserve">270 </w:t>
      </w:r>
      <w:r>
        <w:rPr>
          <w:color w:val="000000"/>
          <w:spacing w:val="0"/>
          <w:w w:val="100"/>
          <w:position w:val="0"/>
          <w:sz w:val="12"/>
          <w:szCs w:val="12"/>
          <w:shd w:val="clear" w:color="auto" w:fill="auto"/>
          <w:lang w:val="fr-FR" w:eastAsia="fr-FR" w:bidi="fr-FR"/>
        </w:rPr>
        <w:t>peso</w:t>
      </w:r>
    </w:p>
    <w:p>
      <w:pPr>
        <w:pStyle w:val="Style53"/>
        <w:keepNext w:val="0"/>
        <w:keepLines w:val="0"/>
        <w:framePr w:w="756" w:h="2624" w:wrap="none" w:hAnchor="page" w:x="5889" w:y="1650"/>
        <w:widowControl w:val="0"/>
        <w:shd w:val="clear" w:color="auto" w:fill="auto"/>
        <w:bidi w:val="0"/>
        <w:spacing w:before="0" w:after="28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£.A.2.12.6</w:t>
      </w:r>
    </w:p>
    <w:p>
      <w:pPr>
        <w:pStyle w:val="Style53"/>
        <w:keepNext w:val="0"/>
        <w:keepLines w:val="0"/>
        <w:framePr w:w="756" w:h="2624" w:wrap="none" w:hAnchor="page" w:x="5889" w:y="1650"/>
        <w:widowControl w:val="0"/>
        <w:shd w:val="clear" w:color="auto" w:fill="auto"/>
        <w:bidi w:val="0"/>
        <w:spacing w:before="0" w:after="40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260 frb.</w:t>
      </w:r>
    </w:p>
    <w:p>
      <w:pPr>
        <w:pStyle w:val="Style53"/>
        <w:keepNext w:val="0"/>
        <w:keepLines w:val="0"/>
        <w:framePr w:w="756" w:h="2624" w:wrap="none" w:hAnchor="page" w:x="5889" w:y="1650"/>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380 cruz.</w:t>
      </w:r>
    </w:p>
    <w:p>
      <w:pPr>
        <w:pStyle w:val="Style53"/>
        <w:keepNext w:val="0"/>
        <w:keepLines w:val="0"/>
        <w:framePr w:w="756" w:h="2624" w:wrap="none" w:hAnchor="page" w:x="5889" w:y="165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42 sh.</w:t>
      </w:r>
    </w:p>
    <w:p>
      <w:pPr>
        <w:pStyle w:val="Style53"/>
        <w:keepNext w:val="0"/>
        <w:keepLines w:val="0"/>
        <w:framePr w:w="756" w:h="2624" w:wrap="none" w:hAnchor="page" w:x="5889" w:y="1650"/>
        <w:widowControl w:val="0"/>
        <w:shd w:val="clear" w:color="auto" w:fill="auto"/>
        <w:bidi w:val="0"/>
        <w:spacing w:before="0" w:after="28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2.200 fr.</w:t>
      </w:r>
    </w:p>
    <w:p>
      <w:pPr>
        <w:pStyle w:val="Style53"/>
        <w:keepNext w:val="0"/>
        <w:keepLines w:val="0"/>
        <w:framePr w:w="756" w:h="2624" w:wrap="none" w:hAnchor="page" w:x="5889" w:y="1650"/>
        <w:widowControl w:val="0"/>
        <w:shd w:val="clear" w:color="auto" w:fill="auto"/>
        <w:bidi w:val="0"/>
        <w:spacing w:before="0" w:after="22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24 fl. hol.</w:t>
      </w:r>
    </w:p>
    <w:p>
      <w:pPr>
        <w:pStyle w:val="Style53"/>
        <w:keepNext w:val="0"/>
        <w:keepLines w:val="0"/>
        <w:framePr w:w="652" w:h="1652" w:wrap="none" w:hAnchor="page" w:x="5886" w:y="5156"/>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6 doi.</w:t>
      </w:r>
    </w:p>
    <w:p>
      <w:pPr>
        <w:pStyle w:val="Style53"/>
        <w:keepNext w:val="0"/>
        <w:keepLines w:val="0"/>
        <w:framePr w:w="652" w:h="1652" w:wrap="none" w:hAnchor="page" w:x="5886" w:y="5156"/>
        <w:widowControl w:val="0"/>
        <w:shd w:val="clear" w:color="auto" w:fill="auto"/>
        <w:bidi w:val="0"/>
        <w:spacing w:before="0" w:after="28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6 doi.</w:t>
      </w:r>
    </w:p>
    <w:p>
      <w:pPr>
        <w:pStyle w:val="Style53"/>
        <w:keepNext w:val="0"/>
        <w:keepLines w:val="0"/>
        <w:framePr w:w="652" w:h="1652" w:wrap="none" w:hAnchor="page" w:x="5886" w:y="5156"/>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xml:space="preserve">25 </w:t>
      </w:r>
      <w:r>
        <w:rPr>
          <w:color w:val="000000"/>
          <w:spacing w:val="0"/>
          <w:w w:val="100"/>
          <w:position w:val="0"/>
          <w:sz w:val="12"/>
          <w:szCs w:val="12"/>
          <w:shd w:val="clear" w:color="auto" w:fill="auto"/>
          <w:lang w:val="fr-FR" w:eastAsia="fr-FR" w:bidi="fr-FR"/>
        </w:rPr>
        <w:t>DM</w:t>
      </w:r>
    </w:p>
    <w:p>
      <w:pPr>
        <w:pStyle w:val="Style53"/>
        <w:keepNext w:val="0"/>
        <w:keepLines w:val="0"/>
        <w:framePr w:w="652" w:h="1652" w:wrap="none" w:hAnchor="page" w:x="5886" w:y="5156"/>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42 sh.</w:t>
      </w:r>
    </w:p>
    <w:p>
      <w:pPr>
        <w:pStyle w:val="Style53"/>
        <w:keepNext w:val="0"/>
        <w:keepLines w:val="0"/>
        <w:framePr w:w="652" w:h="1652" w:wrap="none" w:hAnchor="page" w:x="5886" w:y="5156"/>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25 fr. s.</w:t>
      </w:r>
    </w:p>
    <w:p>
      <w:pPr>
        <w:pStyle w:val="Style53"/>
        <w:keepNext w:val="0"/>
        <w:keepLines w:val="0"/>
        <w:framePr w:w="652" w:h="1652" w:wrap="none" w:hAnchor="page" w:x="5886" w:y="5156"/>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33 kor.</w:t>
      </w:r>
    </w:p>
    <w:p>
      <w:pPr>
        <w:pStyle w:val="Style53"/>
        <w:keepNext w:val="0"/>
        <w:keepLines w:val="0"/>
        <w:framePr w:w="468" w:h="475" w:wrap="none" w:hAnchor="page" w:x="5040" w:y="8727"/>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4 doi.</w:t>
      </w:r>
    </w:p>
    <w:p>
      <w:pPr>
        <w:pStyle w:val="Style53"/>
        <w:keepNext w:val="0"/>
        <w:keepLines w:val="0"/>
        <w:framePr w:w="468" w:h="475" w:wrap="none" w:hAnchor="page" w:x="5040" w:y="8727"/>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21 sh.</w:t>
      </w:r>
    </w:p>
    <w:p>
      <w:pPr>
        <w:pStyle w:val="Style53"/>
        <w:keepNext w:val="0"/>
        <w:keepLines w:val="0"/>
        <w:framePr w:w="443" w:h="472" w:wrap="none" w:hAnchor="page" w:x="5879" w:y="8724"/>
        <w:widowControl w:val="0"/>
        <w:shd w:val="clear" w:color="auto" w:fill="auto"/>
        <w:bidi w:val="0"/>
        <w:spacing w:before="0" w:after="1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6 doi.</w:t>
      </w:r>
    </w:p>
    <w:p>
      <w:pPr>
        <w:pStyle w:val="Style53"/>
        <w:keepNext w:val="0"/>
        <w:keepLines w:val="0"/>
        <w:framePr w:w="443" w:h="472" w:wrap="none" w:hAnchor="page" w:x="5879" w:y="8724"/>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42 sh.</w:t>
      </w:r>
    </w:p>
    <w:p>
      <w:pPr>
        <w:pStyle w:val="Style53"/>
        <w:keepNext w:val="0"/>
        <w:keepLines w:val="0"/>
        <w:framePr w:w="1584" w:h="180" w:wrap="none" w:hAnchor="page" w:x="5054" w:y="9311"/>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xml:space="preserve">1.750 </w:t>
      </w:r>
      <w:r>
        <w:rPr>
          <w:color w:val="000000"/>
          <w:spacing w:val="0"/>
          <w:w w:val="100"/>
          <w:position w:val="0"/>
          <w:sz w:val="12"/>
          <w:szCs w:val="12"/>
          <w:shd w:val="clear" w:color="auto" w:fill="auto"/>
          <w:lang w:val="fr-FR" w:eastAsia="fr-FR" w:bidi="fr-FR"/>
        </w:rPr>
        <w:t xml:space="preserve">lires </w:t>
      </w:r>
      <w:r>
        <w:rPr>
          <w:color w:val="000000"/>
          <w:spacing w:val="0"/>
          <w:w w:val="100"/>
          <w:position w:val="0"/>
          <w:sz w:val="12"/>
          <w:szCs w:val="12"/>
          <w:shd w:val="clear" w:color="auto" w:fill="auto"/>
          <w:lang w:val="pl-PL" w:eastAsia="pl-PL" w:bidi="pl-PL"/>
        </w:rPr>
        <w:t xml:space="preserve">3.000 </w:t>
      </w:r>
      <w:r>
        <w:rPr>
          <w:color w:val="000000"/>
          <w:spacing w:val="0"/>
          <w:w w:val="100"/>
          <w:position w:val="0"/>
          <w:sz w:val="12"/>
          <w:szCs w:val="12"/>
          <w:shd w:val="clear" w:color="auto" w:fill="auto"/>
          <w:lang w:val="fr-FR" w:eastAsia="fr-FR" w:bidi="fr-FR"/>
        </w:rPr>
        <w:t>lires</w:t>
      </w:r>
    </w:p>
    <w:p>
      <w:pPr>
        <w:pStyle w:val="Style9"/>
        <w:keepNext w:val="0"/>
        <w:keepLines w:val="0"/>
        <w:framePr w:w="5717" w:h="904" w:wrap="none" w:hAnchor="page" w:x="547" w:y="9552"/>
        <w:widowControl w:val="0"/>
        <w:pBdr>
          <w:top w:val="single" w:sz="4" w:space="0" w:color="auto"/>
        </w:pBdr>
        <w:shd w:val="clear" w:color="auto" w:fill="auto"/>
        <w:bidi w:val="0"/>
        <w:spacing w:before="0" w:after="0" w:line="240" w:lineRule="auto"/>
        <w:ind w:left="0" w:right="0" w:firstLine="0"/>
        <w:jc w:val="both"/>
      </w:pPr>
      <w:r>
        <w:rPr>
          <w:i w:val="0"/>
          <w:iCs w:val="0"/>
          <w:color w:val="000000"/>
          <w:spacing w:val="0"/>
          <w:w w:val="100"/>
          <w:position w:val="0"/>
          <w:shd w:val="clear" w:color="auto" w:fill="auto"/>
          <w:lang w:val="pl-PL" w:eastAsia="pl-PL" w:bidi="pl-PL"/>
        </w:rPr>
        <w:t>W krajach niewymienionych prenumerata jak we Francji, plus koszty porta 180 frs półrocznie i 360 1rs rocznie. Przesyłka pojedynczego numeru: 30 frs. Należności we Francji wpłacać można przekazem pocztowym na adres :</w:t>
      </w:r>
    </w:p>
    <w:p>
      <w:pPr>
        <w:pStyle w:val="Style53"/>
        <w:keepNext w:val="0"/>
        <w:keepLines w:val="0"/>
        <w:framePr w:w="5717" w:h="904" w:wrap="none" w:hAnchor="page" w:x="547" w:y="9552"/>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pl-PL" w:eastAsia="pl-PL" w:bidi="pl-PL"/>
        </w:rPr>
        <w:t xml:space="preserve">Jerzy GIEDROYC, 91, </w:t>
      </w:r>
      <w:r>
        <w:rPr>
          <w:b/>
          <w:bCs/>
          <w:color w:val="000000"/>
          <w:spacing w:val="0"/>
          <w:w w:val="100"/>
          <w:position w:val="0"/>
          <w:sz w:val="12"/>
          <w:szCs w:val="12"/>
          <w:shd w:val="clear" w:color="auto" w:fill="auto"/>
          <w:lang w:val="fr-FR" w:eastAsia="fr-FR" w:bidi="fr-FR"/>
        </w:rPr>
        <w:t xml:space="preserve">Avenue </w:t>
      </w:r>
      <w:r>
        <w:rPr>
          <w:b/>
          <w:bCs/>
          <w:color w:val="000000"/>
          <w:spacing w:val="0"/>
          <w:w w:val="100"/>
          <w:position w:val="0"/>
          <w:sz w:val="12"/>
          <w:szCs w:val="12"/>
          <w:shd w:val="clear" w:color="auto" w:fill="auto"/>
          <w:lang w:val="pl-PL" w:eastAsia="pl-PL" w:bidi="pl-PL"/>
        </w:rPr>
        <w:t xml:space="preserve">de Poissy, </w:t>
      </w:r>
      <w:r>
        <w:rPr>
          <w:b/>
          <w:bCs/>
          <w:color w:val="000000"/>
          <w:spacing w:val="0"/>
          <w:w w:val="100"/>
          <w:position w:val="0"/>
          <w:sz w:val="12"/>
          <w:szCs w:val="12"/>
          <w:shd w:val="clear" w:color="auto" w:fill="auto"/>
          <w:lang w:val="fr-FR" w:eastAsia="fr-FR" w:bidi="fr-FR"/>
        </w:rPr>
        <w:t xml:space="preserve">Maisons-Laffitte </w:t>
      </w:r>
      <w:r>
        <w:rPr>
          <w:b/>
          <w:bCs/>
          <w:color w:val="000000"/>
          <w:spacing w:val="0"/>
          <w:w w:val="100"/>
          <w:position w:val="0"/>
          <w:sz w:val="12"/>
          <w:szCs w:val="12"/>
          <w:shd w:val="clear" w:color="auto" w:fill="auto"/>
          <w:lang w:val="pl-PL" w:eastAsia="pl-PL" w:bidi="pl-PL"/>
        </w:rPr>
        <w:t>(S.-et-O.)</w:t>
      </w:r>
    </w:p>
    <w:p>
      <w:pPr>
        <w:pStyle w:val="Style53"/>
        <w:keepNext w:val="0"/>
        <w:keepLines w:val="0"/>
        <w:framePr w:w="5717" w:h="904" w:wrap="none" w:hAnchor="page" w:x="547" w:y="9552"/>
        <w:widowControl w:val="0"/>
        <w:shd w:val="clear" w:color="auto" w:fill="auto"/>
        <w:bidi w:val="0"/>
        <w:spacing w:before="0" w:after="0" w:line="218" w:lineRule="auto"/>
        <w:ind w:left="0" w:right="0" w:firstLine="0"/>
        <w:jc w:val="center"/>
        <w:rPr>
          <w:sz w:val="12"/>
          <w:szCs w:val="12"/>
        </w:rPr>
      </w:pPr>
      <w:r>
        <w:rPr>
          <w:b/>
          <w:bCs/>
          <w:color w:val="000000"/>
          <w:spacing w:val="0"/>
          <w:w w:val="100"/>
          <w:position w:val="0"/>
          <w:sz w:val="12"/>
          <w:szCs w:val="12"/>
          <w:shd w:val="clear" w:color="auto" w:fill="auto"/>
          <w:lang w:val="pl-PL" w:eastAsia="pl-PL" w:bidi="pl-PL"/>
        </w:rPr>
        <w:t xml:space="preserve">C.C.P. </w:t>
      </w:r>
      <w:r>
        <w:rPr>
          <w:b/>
          <w:bCs/>
          <w:color w:val="000000"/>
          <w:spacing w:val="0"/>
          <w:w w:val="100"/>
          <w:position w:val="0"/>
          <w:sz w:val="12"/>
          <w:szCs w:val="12"/>
          <w:shd w:val="clear" w:color="auto" w:fill="auto"/>
          <w:lang w:val="fr-FR" w:eastAsia="fr-FR" w:bidi="fr-FR"/>
        </w:rPr>
        <w:t xml:space="preserve">PARIS </w:t>
      </w:r>
      <w:r>
        <w:rPr>
          <w:b/>
          <w:bCs/>
          <w:color w:val="000000"/>
          <w:spacing w:val="0"/>
          <w:w w:val="100"/>
          <w:position w:val="0"/>
          <w:sz w:val="12"/>
          <w:szCs w:val="12"/>
          <w:shd w:val="clear" w:color="auto" w:fill="auto"/>
          <w:lang w:val="pl-PL" w:eastAsia="pl-PL" w:bidi="pl-PL"/>
        </w:rPr>
        <w:t>7585-94</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373" w:line="1" w:lineRule="exact"/>
      </w:pPr>
    </w:p>
    <w:p>
      <w:pPr>
        <w:widowControl w:val="0"/>
        <w:spacing w:line="1" w:lineRule="exact"/>
        <w:sectPr>
          <w:footnotePr>
            <w:pos w:val="pageBottom"/>
            <w:numFmt w:val="chicago"/>
            <w:numRestart w:val="continuous"/>
            <w15:footnoteColumns w:val="1"/>
          </w:footnotePr>
          <w:pgSz w:w="6904" w:h="11425"/>
          <w:pgMar w:top="494" w:left="189" w:right="182" w:bottom="276" w:header="66" w:footer="3" w:gutter="0"/>
          <w:cols w:space="720"/>
          <w:noEndnote/>
          <w:rtlGutter w:val="0"/>
          <w:docGrid w:linePitch="360"/>
        </w:sectPr>
      </w:pPr>
    </w:p>
    <w:p>
      <w:pPr>
        <w:pStyle w:val="Style38"/>
        <w:keepNext w:val="0"/>
        <w:keepLines w:val="0"/>
        <w:widowControl w:val="0"/>
        <w:shd w:val="clear" w:color="auto" w:fill="auto"/>
        <w:bidi w:val="0"/>
        <w:spacing w:before="0" w:after="240" w:line="240" w:lineRule="auto"/>
        <w:ind w:left="0" w:right="0" w:firstLine="580"/>
        <w:jc w:val="left"/>
        <w:rPr>
          <w:sz w:val="32"/>
          <w:szCs w:val="32"/>
        </w:rPr>
      </w:pPr>
      <w:r>
        <w:rPr>
          <w:color w:val="000000"/>
          <w:spacing w:val="0"/>
          <w:w w:val="100"/>
          <w:position w:val="0"/>
          <w:sz w:val="32"/>
          <w:szCs w:val="32"/>
          <w:u w:val="none"/>
          <w:shd w:val="clear" w:color="auto" w:fill="auto"/>
          <w:lang w:val="pl-PL" w:eastAsia="pl-PL" w:bidi="pl-PL"/>
        </w:rPr>
        <w:t>Zapowiedzi wydawnicze</w:t>
      </w:r>
    </w:p>
    <w:p>
      <w:pPr>
        <w:pStyle w:val="Style15"/>
        <w:keepNext w:val="0"/>
        <w:keepLines w:val="0"/>
        <w:widowControl w:val="0"/>
        <w:shd w:val="clear" w:color="auto" w:fill="auto"/>
        <w:bidi w:val="0"/>
        <w:spacing w:before="0" w:after="560" w:line="240" w:lineRule="auto"/>
        <w:ind w:left="1280" w:right="0" w:firstLine="0"/>
        <w:jc w:val="both"/>
      </w:pPr>
      <w:r>
        <w:rPr>
          <w:color w:val="000000"/>
          <w:spacing w:val="0"/>
          <w:w w:val="100"/>
          <w:position w:val="0"/>
          <w:shd w:val="clear" w:color="auto" w:fill="auto"/>
          <w:lang w:val="pl-PL" w:eastAsia="pl-PL" w:bidi="pl-PL"/>
        </w:rPr>
        <w:t>BIBLIOTEKA “KULTURY”</w:t>
      </w:r>
    </w:p>
    <w:p>
      <w:pPr>
        <w:pStyle w:val="Style44"/>
        <w:keepNext w:val="0"/>
        <w:keepLines w:val="0"/>
        <w:widowControl w:val="0"/>
        <w:shd w:val="clear" w:color="auto" w:fill="auto"/>
        <w:bidi w:val="0"/>
        <w:spacing w:before="0" w:after="180" w:line="223" w:lineRule="auto"/>
        <w:ind w:left="0" w:right="0" w:firstLine="0"/>
        <w:jc w:val="center"/>
      </w:pPr>
      <w:r>
        <w:rPr>
          <w:color w:val="000000"/>
          <w:spacing w:val="0"/>
          <w:w w:val="100"/>
          <w:position w:val="0"/>
          <w:shd w:val="clear" w:color="auto" w:fill="auto"/>
          <w:lang w:val="pl-PL" w:eastAsia="pl-PL" w:bidi="pl-PL"/>
        </w:rPr>
        <w:t>CZESŁAW MIŁOSZ</w:t>
      </w:r>
    </w:p>
    <w:p>
      <w:pPr>
        <w:pStyle w:val="Style15"/>
        <w:keepNext w:val="0"/>
        <w:keepLines w:val="0"/>
        <w:widowControl w:val="0"/>
        <w:shd w:val="clear" w:color="auto" w:fill="auto"/>
        <w:bidi w:val="0"/>
        <w:spacing w:before="0" w:after="80" w:line="240" w:lineRule="auto"/>
        <w:ind w:left="0" w:right="0" w:firstLine="0"/>
        <w:jc w:val="center"/>
        <w:rPr>
          <w:sz w:val="24"/>
          <w:szCs w:val="24"/>
        </w:rPr>
      </w:pPr>
      <w:r>
        <w:rPr>
          <w:color w:val="000000"/>
          <w:spacing w:val="0"/>
          <w:w w:val="100"/>
          <w:position w:val="0"/>
          <w:sz w:val="24"/>
          <w:szCs w:val="24"/>
          <w:shd w:val="clear" w:color="auto" w:fill="auto"/>
          <w:lang w:val="pl-PL" w:eastAsia="pl-PL" w:bidi="pl-PL"/>
        </w:rPr>
        <w:t>KONTYNENTY</w:t>
      </w:r>
    </w:p>
    <w:p>
      <w:pPr>
        <w:pStyle w:val="Style32"/>
        <w:keepNext w:val="0"/>
        <w:keepLines w:val="0"/>
        <w:widowControl w:val="0"/>
        <w:shd w:val="clear" w:color="auto" w:fill="auto"/>
        <w:bidi w:val="0"/>
        <w:spacing w:before="0" w:after="180" w:line="223" w:lineRule="auto"/>
        <w:ind w:left="0" w:right="0" w:firstLine="0"/>
        <w:jc w:val="center"/>
      </w:pPr>
      <w:r>
        <w:rPr>
          <w:i/>
          <w:iCs/>
          <w:color w:val="000000"/>
          <w:spacing w:val="0"/>
          <w:w w:val="100"/>
          <w:position w:val="0"/>
          <w:shd w:val="clear" w:color="auto" w:fill="auto"/>
          <w:lang w:val="pl-PL" w:eastAsia="pl-PL" w:bidi="pl-PL"/>
        </w:rPr>
        <w:t>{ZBIÓR ARTYKUŁÓW</w:t>
        <w:br/>
        <w:t>O PISARZACH RÓŻNYCH KRAJÓW,</w:t>
        <w:br/>
        <w:t>NOTY, WIERSZE, PRZEKŁADY POETYCKIE)</w:t>
      </w:r>
    </w:p>
    <w:p>
      <w:pPr>
        <w:pStyle w:val="Style32"/>
        <w:keepNext w:val="0"/>
        <w:keepLines w:val="0"/>
        <w:widowControl w:val="0"/>
        <w:shd w:val="clear" w:color="auto" w:fill="auto"/>
        <w:bidi w:val="0"/>
        <w:spacing w:before="0" w:after="240" w:line="223" w:lineRule="auto"/>
        <w:ind w:left="3020" w:right="0" w:firstLine="0"/>
        <w:jc w:val="left"/>
      </w:pPr>
      <w:r>
        <w:rPr>
          <w:color w:val="000000"/>
          <w:spacing w:val="0"/>
          <w:w w:val="100"/>
          <w:position w:val="0"/>
          <w:sz w:val="20"/>
          <w:szCs w:val="20"/>
          <w:shd w:val="clear" w:color="auto" w:fill="auto"/>
          <w:lang w:val="pl-PL" w:eastAsia="pl-PL" w:bidi="pl-PL"/>
        </w:rPr>
        <w:t>♦</w:t>
      </w:r>
    </w:p>
    <w:p>
      <w:pPr>
        <w:pStyle w:val="Style44"/>
        <w:keepNext w:val="0"/>
        <w:keepLines w:val="0"/>
        <w:widowControl w:val="0"/>
        <w:shd w:val="clear" w:color="auto" w:fill="auto"/>
        <w:bidi w:val="0"/>
        <w:spacing w:before="0" w:after="180" w:line="223" w:lineRule="auto"/>
        <w:ind w:left="0" w:right="0" w:firstLine="0"/>
        <w:jc w:val="center"/>
      </w:pPr>
      <w:r>
        <w:rPr>
          <w:color w:val="000000"/>
          <w:spacing w:val="0"/>
          <w:w w:val="100"/>
          <w:position w:val="0"/>
          <w:shd w:val="clear" w:color="auto" w:fill="auto"/>
          <w:lang w:val="pl-PL" w:eastAsia="pl-PL" w:bidi="pl-PL"/>
        </w:rPr>
        <w:t>JAN KOWALIK</w:t>
      </w:r>
    </w:p>
    <w:p>
      <w:pPr>
        <w:pStyle w:val="Style15"/>
        <w:keepNext w:val="0"/>
        <w:keepLines w:val="0"/>
        <w:widowControl w:val="0"/>
        <w:shd w:val="clear" w:color="auto" w:fill="auto"/>
        <w:bidi w:val="0"/>
        <w:spacing w:before="0" w:after="80" w:line="240" w:lineRule="auto"/>
        <w:ind w:left="0" w:right="0" w:firstLine="0"/>
        <w:jc w:val="center"/>
        <w:rPr>
          <w:sz w:val="24"/>
          <w:szCs w:val="24"/>
        </w:rPr>
      </w:pPr>
      <w:r>
        <w:rPr>
          <w:color w:val="000000"/>
          <w:spacing w:val="0"/>
          <w:w w:val="100"/>
          <w:position w:val="0"/>
          <w:sz w:val="24"/>
          <w:szCs w:val="24"/>
          <w:shd w:val="clear" w:color="auto" w:fill="auto"/>
          <w:lang w:val="pl-PL" w:eastAsia="pl-PL" w:bidi="pl-PL"/>
        </w:rPr>
        <w:t>KULTURA</w:t>
      </w:r>
    </w:p>
    <w:p>
      <w:pPr>
        <w:pStyle w:val="Style32"/>
        <w:keepNext w:val="0"/>
        <w:keepLines w:val="0"/>
        <w:widowControl w:val="0"/>
        <w:shd w:val="clear" w:color="auto" w:fill="auto"/>
        <w:bidi w:val="0"/>
        <w:spacing w:before="0" w:after="180" w:line="223" w:lineRule="auto"/>
        <w:ind w:left="0" w:right="0" w:firstLine="580"/>
        <w:jc w:val="both"/>
      </w:pPr>
      <w:r>
        <w:rPr>
          <w:i/>
          <w:iCs/>
          <w:color w:val="000000"/>
          <w:spacing w:val="0"/>
          <w:w w:val="100"/>
          <w:position w:val="0"/>
          <w:shd w:val="clear" w:color="auto" w:fill="auto"/>
          <w:lang w:val="pl-PL" w:eastAsia="pl-PL" w:bidi="pl-PL"/>
        </w:rPr>
        <w:t>{BIBLIOGRAFICZNA ANALIZA</w:t>
      </w:r>
      <w:r>
        <w:rPr>
          <w:color w:val="000000"/>
          <w:spacing w:val="0"/>
          <w:w w:val="100"/>
          <w:position w:val="0"/>
          <w:shd w:val="clear" w:color="auto" w:fill="auto"/>
          <w:lang w:val="pl-PL" w:eastAsia="pl-PL" w:bidi="pl-PL"/>
        </w:rPr>
        <w:t xml:space="preserve"> io </w:t>
      </w:r>
      <w:r>
        <w:rPr>
          <w:i/>
          <w:iCs/>
          <w:color w:val="000000"/>
          <w:spacing w:val="0"/>
          <w:w w:val="100"/>
          <w:position w:val="0"/>
          <w:shd w:val="clear" w:color="auto" w:fill="auto"/>
          <w:lang w:val="pl-PL" w:eastAsia="pl-PL" w:bidi="pl-PL"/>
        </w:rPr>
        <w:t>LAT</w:t>
      </w:r>
      <w:r>
        <w:rPr>
          <w:color w:val="000000"/>
          <w:spacing w:val="0"/>
          <w:w w:val="100"/>
          <w:position w:val="0"/>
          <w:shd w:val="clear" w:color="auto" w:fill="auto"/>
          <w:lang w:val="pl-PL" w:eastAsia="pl-PL" w:bidi="pl-PL"/>
        </w:rPr>
        <w:t xml:space="preserve"> i 47-1957)</w:t>
      </w:r>
    </w:p>
    <w:p>
      <w:pPr>
        <w:pStyle w:val="Style32"/>
        <w:keepNext w:val="0"/>
        <w:keepLines w:val="0"/>
        <w:widowControl w:val="0"/>
        <w:shd w:val="clear" w:color="auto" w:fill="auto"/>
        <w:bidi w:val="0"/>
        <w:spacing w:before="0" w:after="240" w:line="223" w:lineRule="auto"/>
        <w:ind w:left="3020" w:right="0" w:firstLine="0"/>
        <w:jc w:val="left"/>
      </w:pPr>
      <w:r>
        <w:rPr>
          <w:color w:val="000000"/>
          <w:spacing w:val="0"/>
          <w:w w:val="100"/>
          <w:position w:val="0"/>
          <w:sz w:val="20"/>
          <w:szCs w:val="20"/>
          <w:shd w:val="clear" w:color="auto" w:fill="auto"/>
          <w:lang w:val="pl-PL" w:eastAsia="pl-PL" w:bidi="pl-PL"/>
        </w:rPr>
        <w:t>♦</w:t>
      </w:r>
    </w:p>
    <w:p>
      <w:pPr>
        <w:pStyle w:val="Style44"/>
        <w:keepNext w:val="0"/>
        <w:keepLines w:val="0"/>
        <w:widowControl w:val="0"/>
        <w:shd w:val="clear" w:color="auto" w:fill="auto"/>
        <w:bidi w:val="0"/>
        <w:spacing w:before="0" w:after="180" w:line="223" w:lineRule="auto"/>
        <w:ind w:left="0" w:right="0" w:firstLine="0"/>
        <w:jc w:val="center"/>
      </w:pPr>
      <w:r>
        <w:rPr>
          <w:color w:val="000000"/>
          <w:spacing w:val="0"/>
          <w:w w:val="100"/>
          <w:position w:val="0"/>
          <w:shd w:val="clear" w:color="auto" w:fill="auto"/>
          <w:lang w:val="pl-PL" w:eastAsia="pl-PL" w:bidi="pl-PL"/>
        </w:rPr>
        <w:t>PAWEŁ ZAREMBA</w:t>
      </w:r>
    </w:p>
    <w:p>
      <w:pPr>
        <w:pStyle w:val="Style15"/>
        <w:keepNext w:val="0"/>
        <w:keepLines w:val="0"/>
        <w:widowControl w:val="0"/>
        <w:shd w:val="clear" w:color="auto" w:fill="auto"/>
        <w:bidi w:val="0"/>
        <w:spacing w:before="0" w:after="80" w:line="240" w:lineRule="auto"/>
        <w:ind w:left="0" w:right="0" w:firstLine="0"/>
        <w:jc w:val="center"/>
        <w:rPr>
          <w:sz w:val="24"/>
          <w:szCs w:val="24"/>
        </w:rPr>
      </w:pPr>
      <w:r>
        <w:rPr>
          <w:color w:val="000000"/>
          <w:spacing w:val="0"/>
          <w:w w:val="100"/>
          <w:position w:val="0"/>
          <w:sz w:val="24"/>
          <w:szCs w:val="24"/>
          <w:shd w:val="clear" w:color="auto" w:fill="auto"/>
          <w:lang w:val="pl-PL" w:eastAsia="pl-PL" w:bidi="pl-PL"/>
        </w:rPr>
        <w:t>HISTORIA POLSKI</w:t>
      </w:r>
    </w:p>
    <w:p>
      <w:pPr>
        <w:pStyle w:val="Style32"/>
        <w:keepNext w:val="0"/>
        <w:keepLines w:val="0"/>
        <w:widowControl w:val="0"/>
        <w:shd w:val="clear" w:color="auto" w:fill="auto"/>
        <w:bidi w:val="0"/>
        <w:spacing w:before="0" w:after="180" w:line="223" w:lineRule="auto"/>
        <w:ind w:left="0" w:right="0" w:firstLine="0"/>
        <w:jc w:val="center"/>
      </w:pPr>
      <w:r>
        <w:rPr>
          <w:i/>
          <w:iCs/>
          <w:color w:val="000000"/>
          <w:spacing w:val="0"/>
          <w:w w:val="100"/>
          <w:position w:val="0"/>
          <w:shd w:val="clear" w:color="auto" w:fill="auto"/>
          <w:lang w:val="pl-PL" w:eastAsia="pl-PL" w:bidi="pl-PL"/>
        </w:rPr>
        <w:t>{DO ROKU</w:t>
      </w:r>
      <w:r>
        <w:rPr>
          <w:color w:val="000000"/>
          <w:spacing w:val="0"/>
          <w:w w:val="100"/>
          <w:position w:val="0"/>
          <w:shd w:val="clear" w:color="auto" w:fill="auto"/>
          <w:lang w:val="pl-PL" w:eastAsia="pl-PL" w:bidi="pl-PL"/>
        </w:rPr>
        <w:t xml:space="preserve"> 1957)</w:t>
      </w:r>
    </w:p>
    <w:p>
      <w:pPr>
        <w:pStyle w:val="Style32"/>
        <w:keepNext w:val="0"/>
        <w:keepLines w:val="0"/>
        <w:widowControl w:val="0"/>
        <w:shd w:val="clear" w:color="auto" w:fill="auto"/>
        <w:bidi w:val="0"/>
        <w:spacing w:before="0" w:after="240" w:line="223" w:lineRule="auto"/>
        <w:ind w:left="0" w:right="0" w:firstLine="0"/>
        <w:jc w:val="center"/>
      </w:pPr>
      <w:r>
        <w:rPr>
          <w:color w:val="000000"/>
          <w:spacing w:val="0"/>
          <w:w w:val="100"/>
          <w:position w:val="0"/>
          <w:sz w:val="20"/>
          <w:szCs w:val="20"/>
          <w:shd w:val="clear" w:color="auto" w:fill="auto"/>
          <w:lang w:val="pl-PL" w:eastAsia="pl-PL" w:bidi="pl-PL"/>
        </w:rPr>
        <w:t>♦</w:t>
      </w:r>
    </w:p>
    <w:p>
      <w:pPr>
        <w:pStyle w:val="Style44"/>
        <w:keepNext w:val="0"/>
        <w:keepLines w:val="0"/>
        <w:widowControl w:val="0"/>
        <w:shd w:val="clear" w:color="auto" w:fill="auto"/>
        <w:bidi w:val="0"/>
        <w:spacing w:before="0" w:after="180" w:line="223" w:lineRule="auto"/>
        <w:ind w:left="0" w:right="0" w:firstLine="0"/>
        <w:jc w:val="center"/>
      </w:pPr>
      <w:r>
        <w:rPr>
          <w:color w:val="000000"/>
          <w:spacing w:val="0"/>
          <w:w w:val="100"/>
          <w:position w:val="0"/>
          <w:shd w:val="clear" w:color="auto" w:fill="auto"/>
          <w:lang w:val="pl-PL" w:eastAsia="pl-PL" w:bidi="pl-PL"/>
        </w:rPr>
        <w:t>HOWARD FAST</w:t>
      </w:r>
    </w:p>
    <w:p>
      <w:pPr>
        <w:pStyle w:val="Style15"/>
        <w:keepNext w:val="0"/>
        <w:keepLines w:val="0"/>
        <w:widowControl w:val="0"/>
        <w:shd w:val="clear" w:color="auto" w:fill="auto"/>
        <w:bidi w:val="0"/>
        <w:spacing w:before="0" w:after="80" w:line="240" w:lineRule="auto"/>
        <w:ind w:left="0" w:right="0" w:firstLine="0"/>
        <w:jc w:val="center"/>
        <w:rPr>
          <w:sz w:val="24"/>
          <w:szCs w:val="24"/>
        </w:rPr>
      </w:pPr>
      <w:r>
        <w:rPr>
          <w:color w:val="000000"/>
          <w:spacing w:val="0"/>
          <w:w w:val="100"/>
          <w:position w:val="0"/>
          <w:sz w:val="24"/>
          <w:szCs w:val="24"/>
          <w:shd w:val="clear" w:color="auto" w:fill="auto"/>
          <w:lang w:val="pl-PL" w:eastAsia="pl-PL" w:bidi="pl-PL"/>
        </w:rPr>
        <w:t>KRÓL JEST NAGI</w:t>
      </w:r>
    </w:p>
    <w:p>
      <w:pPr>
        <w:pStyle w:val="Style32"/>
        <w:keepNext w:val="0"/>
        <w:keepLines w:val="0"/>
        <w:widowControl w:val="0"/>
        <w:shd w:val="clear" w:color="auto" w:fill="auto"/>
        <w:bidi w:val="0"/>
        <w:spacing w:before="0" w:after="620" w:line="223" w:lineRule="auto"/>
        <w:ind w:left="1280" w:right="0" w:firstLine="0"/>
        <w:jc w:val="both"/>
      </w:pPr>
      <w:r>
        <w:rPr>
          <w:i/>
          <w:iCs/>
          <w:color w:val="000000"/>
          <w:spacing w:val="0"/>
          <w:w w:val="100"/>
          <w:position w:val="0"/>
          <w:shd w:val="clear" w:color="auto" w:fill="auto"/>
          <w:lang w:val="pl-PL" w:eastAsia="pl-PL" w:bidi="pl-PL"/>
        </w:rPr>
        <w:t>W tłumaczeniu Juliusza Mieroszewskiego</w:t>
      </w:r>
    </w:p>
    <w:p>
      <w:pPr>
        <w:pStyle w:val="Style44"/>
        <w:keepNext w:val="0"/>
        <w:keepLines w:val="0"/>
        <w:widowControl w:val="0"/>
        <w:shd w:val="clear" w:color="auto" w:fill="auto"/>
        <w:bidi w:val="0"/>
        <w:spacing w:before="0" w:after="80" w:line="223" w:lineRule="auto"/>
        <w:ind w:left="0" w:right="0" w:firstLine="0"/>
        <w:jc w:val="center"/>
      </w:pPr>
      <w:r>
        <w:rPr>
          <w:color w:val="000000"/>
          <w:spacing w:val="0"/>
          <w:w w:val="100"/>
          <w:position w:val="0"/>
          <w:shd w:val="clear" w:color="auto" w:fill="auto"/>
          <w:lang w:val="pl-PL" w:eastAsia="pl-PL" w:bidi="pl-PL"/>
        </w:rPr>
        <w:t>JAMES BURNHAM</w:t>
      </w:r>
    </w:p>
    <w:p>
      <w:pPr>
        <w:pStyle w:val="Style15"/>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pl-PL" w:eastAsia="pl-PL" w:bidi="pl-PL"/>
        </w:rPr>
        <w:t>EPOKA MENADŻERÓW</w:t>
      </w:r>
    </w:p>
    <w:p>
      <w:pPr>
        <w:pStyle w:val="Style32"/>
        <w:keepNext w:val="0"/>
        <w:keepLines w:val="0"/>
        <w:widowControl w:val="0"/>
        <w:shd w:val="clear" w:color="auto" w:fill="auto"/>
        <w:bidi w:val="0"/>
        <w:spacing w:before="0" w:after="620" w:line="223" w:lineRule="auto"/>
        <w:ind w:left="2140" w:right="0" w:firstLine="0"/>
        <w:jc w:val="left"/>
      </w:pPr>
      <w:r>
        <w:rPr>
          <w:color w:val="000000"/>
          <w:spacing w:val="0"/>
          <w:w w:val="100"/>
          <w:position w:val="0"/>
          <w:shd w:val="clear" w:color="auto" w:fill="auto"/>
          <w:lang w:val="pl-PL" w:eastAsia="pl-PL" w:bidi="pl-PL"/>
        </w:rPr>
        <w:t>(Tytuł prowizoryczny)</w:t>
      </w:r>
    </w:p>
    <w:p>
      <w:pPr>
        <w:pStyle w:val="Style53"/>
        <w:keepNext w:val="0"/>
        <w:keepLines w:val="0"/>
        <w:widowControl w:val="0"/>
        <w:shd w:val="clear" w:color="auto" w:fill="auto"/>
        <w:bidi w:val="0"/>
        <w:spacing w:before="0" w:after="0" w:line="240" w:lineRule="auto"/>
        <w:ind w:left="0" w:right="0" w:firstLine="1000"/>
        <w:jc w:val="left"/>
      </w:pPr>
      <w:r>
        <w:rPr>
          <w:b/>
          <w:bCs/>
          <w:color w:val="000000"/>
          <w:spacing w:val="0"/>
          <w:w w:val="100"/>
          <w:position w:val="0"/>
          <w:sz w:val="13"/>
          <w:szCs w:val="13"/>
          <w:shd w:val="clear" w:color="auto" w:fill="auto"/>
          <w:lang w:val="fr-FR" w:eastAsia="fr-FR" w:bidi="fr-FR"/>
        </w:rPr>
        <w:t xml:space="preserve">Imprimerie </w:t>
      </w:r>
      <w:r>
        <w:rPr>
          <w:b/>
          <w:bCs/>
          <w:color w:val="000000"/>
          <w:spacing w:val="0"/>
          <w:w w:val="100"/>
          <w:position w:val="0"/>
          <w:sz w:val="13"/>
          <w:szCs w:val="13"/>
          <w:shd w:val="clear" w:color="auto" w:fill="auto"/>
          <w:lang w:val="pl-PL" w:eastAsia="pl-PL" w:bidi="pl-PL"/>
        </w:rPr>
        <w:t>RICHARD,</w:t>
      </w:r>
    </w:p>
    <w:p>
      <w:pPr>
        <w:pStyle w:val="Style53"/>
        <w:keepNext w:val="0"/>
        <w:keepLines w:val="0"/>
        <w:widowControl w:val="0"/>
        <w:shd w:val="clear" w:color="auto" w:fill="auto"/>
        <w:bidi w:val="0"/>
        <w:spacing w:before="0" w:after="180" w:line="190" w:lineRule="auto"/>
        <w:ind w:left="0" w:right="0" w:firstLine="440"/>
        <w:jc w:val="both"/>
        <w:sectPr>
          <w:headerReference w:type="default" r:id="rId261"/>
          <w:footerReference w:type="default" r:id="rId262"/>
          <w:headerReference w:type="even" r:id="rId263"/>
          <w:footerReference w:type="even" r:id="rId264"/>
          <w:footnotePr>
            <w:pos w:val="pageBottom"/>
            <w:numFmt w:val="chicago"/>
            <w:numRestart w:val="continuous"/>
            <w15:footnoteColumns w:val="1"/>
          </w:footnotePr>
          <w:pgSz w:w="6904" w:h="11425"/>
          <w:pgMar w:top="606" w:left="257" w:right="182" w:bottom="316" w:header="178" w:footer="3" w:gutter="0"/>
          <w:cols w:space="720"/>
          <w:noEndnote/>
          <w:rtlGutter w:val="0"/>
          <w:docGrid w:linePitch="360"/>
        </w:sectPr>
      </w:pPr>
      <w:r>
        <w:rPr>
          <w:b/>
          <w:bCs/>
          <w:color w:val="000000"/>
          <w:spacing w:val="0"/>
          <w:w w:val="100"/>
          <w:position w:val="0"/>
          <w:sz w:val="13"/>
          <w:szCs w:val="13"/>
          <w:shd w:val="clear" w:color="auto" w:fill="auto"/>
          <w:lang w:val="pl-PL" w:eastAsia="pl-PL" w:bidi="pl-PL"/>
        </w:rPr>
        <w:t xml:space="preserve">24, </w:t>
      </w:r>
      <w:r>
        <w:rPr>
          <w:b/>
          <w:bCs/>
          <w:color w:val="000000"/>
          <w:spacing w:val="0"/>
          <w:w w:val="100"/>
          <w:position w:val="0"/>
          <w:sz w:val="13"/>
          <w:szCs w:val="13"/>
          <w:shd w:val="clear" w:color="auto" w:fill="auto"/>
          <w:lang w:val="fr-FR" w:eastAsia="fr-FR" w:bidi="fr-FR"/>
        </w:rPr>
        <w:t xml:space="preserve">rue Stéphenson, Paris </w:t>
      </w:r>
      <w:r>
        <w:rPr>
          <w:b/>
          <w:bCs/>
          <w:color w:val="000000"/>
          <w:spacing w:val="0"/>
          <w:w w:val="100"/>
          <w:position w:val="0"/>
          <w:sz w:val="13"/>
          <w:szCs w:val="13"/>
          <w:shd w:val="clear" w:color="auto" w:fill="auto"/>
          <w:lang w:val="pl-PL" w:eastAsia="pl-PL" w:bidi="pl-PL"/>
        </w:rPr>
        <w:t>(XVl</w:t>
      </w:r>
      <w:r>
        <w:rPr>
          <w:b/>
          <w:bCs/>
          <w:color w:val="000000"/>
          <w:spacing w:val="0"/>
          <w:w w:val="100"/>
          <w:position w:val="0"/>
          <w:sz w:val="13"/>
          <w:szCs w:val="13"/>
          <w:shd w:val="clear" w:color="auto" w:fill="auto"/>
          <w:lang w:val="fr-FR" w:eastAsia="fr-FR" w:bidi="fr-FR"/>
        </w:rPr>
        <w:t>Ile)</w:t>
      </w:r>
    </w:p>
    <w:p>
      <w:pPr>
        <w:pStyle w:val="Style3"/>
        <w:keepNext w:val="0"/>
        <w:keepLines w:val="0"/>
        <w:widowControl w:val="0"/>
        <w:shd w:val="clear" w:color="auto" w:fill="auto"/>
        <w:bidi w:val="0"/>
        <w:spacing w:before="0" w:after="0" w:line="216" w:lineRule="auto"/>
        <w:ind w:left="0" w:right="0"/>
        <w:jc w:val="both"/>
      </w:pPr>
      <w:r>
        <w:rPr>
          <w:color w:val="000000"/>
          <w:spacing w:val="0"/>
          <w:w w:val="100"/>
          <w:position w:val="0"/>
          <w:shd w:val="clear" w:color="auto" w:fill="auto"/>
          <w:lang w:val="pl-PL" w:eastAsia="pl-PL" w:bidi="pl-PL"/>
        </w:rPr>
        <w:t>**) W tym 3283 osoby zamieszkiwały w Australii w dniu spisu ludności przez mniej aniżeli 15 lat.</w:t>
      </w:r>
    </w:p>
    <w:sectPr>
      <w:footnotePr>
        <w:pos w:val="pageBottom"/>
        <w:numFmt w:val="chicago"/>
        <w:numRestart w:val="continuous"/>
        <w15:footnoteColumns w:val="1"/>
      </w:footnotePr>
      <w:type w:val="continuous"/>
      <w:pgSz w:w="6904" w:h="11425"/>
      <w:pgMar w:top="606" w:left="257" w:right="182" w:bottom="316"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1771015</wp:posOffset>
              </wp:positionH>
              <wp:positionV relativeFrom="page">
                <wp:posOffset>7094220</wp:posOffset>
              </wp:positionV>
              <wp:extent cx="838835" cy="68580"/>
              <wp:wrapNone/>
              <wp:docPr id="4" name="Shape 4"/>
              <a:graphic xmlns:a="http://schemas.openxmlformats.org/drawingml/2006/main">
                <a:graphicData uri="http://schemas.microsoft.com/office/word/2010/wordprocessingShape">
                  <wps:wsp>
                    <wps:cNvSpPr txBox="1"/>
                    <wps:spPr>
                      <a:xfrm>
                        <a:ext cx="838835" cy="68580"/>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Imprimé </w:t>
                          </w:r>
                          <w:r>
                            <w:rPr>
                              <w:rFonts w:ascii="Arial" w:eastAsia="Arial" w:hAnsi="Arial" w:cs="Arial"/>
                              <w:color w:val="000000"/>
                              <w:spacing w:val="0"/>
                              <w:w w:val="100"/>
                              <w:position w:val="0"/>
                              <w:sz w:val="12"/>
                              <w:szCs w:val="12"/>
                              <w:shd w:val="clear" w:color="auto" w:fill="auto"/>
                              <w:lang w:val="pl-PL" w:eastAsia="pl-PL" w:bidi="pl-PL"/>
                            </w:rPr>
                            <w:t>en France</w:t>
                          </w:r>
                        </w:p>
                      </w:txbxContent>
                    </wps:txbx>
                    <wps:bodyPr wrap="none" lIns="0" tIns="0" rIns="0" bIns="0">
                      <a:spAutoFit/>
                    </wps:bodyPr>
                  </wps:wsp>
                </a:graphicData>
              </a:graphic>
            </wp:anchor>
          </w:drawing>
        </mc:Choice>
        <mc:Fallback>
          <w:pict>
            <v:shape id="_x0000_s1030" type="#_x0000_t202" style="position:absolute;margin-left:139.44999999999999pt;margin-top:558.60000000000002pt;width:66.049999999999997pt;height:5.4000000000000004pt;z-index:-188744063;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Imprimé </w:t>
                    </w:r>
                    <w:r>
                      <w:rPr>
                        <w:rFonts w:ascii="Arial" w:eastAsia="Arial" w:hAnsi="Arial" w:cs="Arial"/>
                        <w:color w:val="000000"/>
                        <w:spacing w:val="0"/>
                        <w:w w:val="100"/>
                        <w:position w:val="0"/>
                        <w:sz w:val="12"/>
                        <w:szCs w:val="12"/>
                        <w:shd w:val="clear" w:color="auto" w:fill="auto"/>
                        <w:lang w:val="pl-PL" w:eastAsia="pl-PL" w:bidi="pl-PL"/>
                      </w:rPr>
                      <w:t>en France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408305</wp:posOffset>
              </wp:positionH>
              <wp:positionV relativeFrom="page">
                <wp:posOffset>7044055</wp:posOffset>
              </wp:positionV>
              <wp:extent cx="3554730" cy="0"/>
              <wp:wrapNone/>
              <wp:docPr id="6" name="Shape 6"/>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2.149999999999999pt;margin-top:554.64999999999998pt;width:279.89999999999998pt;height:0;z-index:-251658240;mso-position-horizontal-relative:page;mso-position-vertical-relative:page">
              <v:stroke weight="1.pt"/>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1771015</wp:posOffset>
              </wp:positionH>
              <wp:positionV relativeFrom="page">
                <wp:posOffset>7094220</wp:posOffset>
              </wp:positionV>
              <wp:extent cx="838835" cy="68580"/>
              <wp:wrapNone/>
              <wp:docPr id="7" name="Shape 7"/>
              <a:graphic xmlns:a="http://schemas.openxmlformats.org/drawingml/2006/main">
                <a:graphicData uri="http://schemas.microsoft.com/office/word/2010/wordprocessingShape">
                  <wps:wsp>
                    <wps:cNvSpPr txBox="1"/>
                    <wps:spPr>
                      <a:xfrm>
                        <a:ext cx="838835" cy="68580"/>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Imprimé </w:t>
                          </w:r>
                          <w:r>
                            <w:rPr>
                              <w:rFonts w:ascii="Arial" w:eastAsia="Arial" w:hAnsi="Arial" w:cs="Arial"/>
                              <w:color w:val="000000"/>
                              <w:spacing w:val="0"/>
                              <w:w w:val="100"/>
                              <w:position w:val="0"/>
                              <w:sz w:val="12"/>
                              <w:szCs w:val="12"/>
                              <w:shd w:val="clear" w:color="auto" w:fill="auto"/>
                              <w:lang w:val="pl-PL" w:eastAsia="pl-PL" w:bidi="pl-PL"/>
                            </w:rPr>
                            <w:t>en France</w:t>
                          </w:r>
                        </w:p>
                      </w:txbxContent>
                    </wps:txbx>
                    <wps:bodyPr wrap="none" lIns="0" tIns="0" rIns="0" bIns="0">
                      <a:spAutoFit/>
                    </wps:bodyPr>
                  </wps:wsp>
                </a:graphicData>
              </a:graphic>
            </wp:anchor>
          </w:drawing>
        </mc:Choice>
        <mc:Fallback>
          <w:pict>
            <v:shape id="_x0000_s1033" type="#_x0000_t202" style="position:absolute;margin-left:139.44999999999999pt;margin-top:558.60000000000002pt;width:66.049999999999997pt;height:5.4000000000000004pt;z-index:-188744061;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Imprimé </w:t>
                    </w:r>
                    <w:r>
                      <w:rPr>
                        <w:rFonts w:ascii="Arial" w:eastAsia="Arial" w:hAnsi="Arial" w:cs="Arial"/>
                        <w:color w:val="000000"/>
                        <w:spacing w:val="0"/>
                        <w:w w:val="100"/>
                        <w:position w:val="0"/>
                        <w:sz w:val="12"/>
                        <w:szCs w:val="12"/>
                        <w:shd w:val="clear" w:color="auto" w:fill="auto"/>
                        <w:lang w:val="pl-PL" w:eastAsia="pl-PL" w:bidi="pl-PL"/>
                      </w:rPr>
                      <w:t>en France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408305</wp:posOffset>
              </wp:positionH>
              <wp:positionV relativeFrom="page">
                <wp:posOffset>7044055</wp:posOffset>
              </wp:positionV>
              <wp:extent cx="3554730" cy="0"/>
              <wp:wrapNone/>
              <wp:docPr id="9" name="Shape 9"/>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2.149999999999999pt;margin-top:554.64999999999998pt;width:279.89999999999998pt;height:0;z-index:-251658240;mso-position-horizontal-relative:page;mso-position-vertical-relative:page">
              <v:stroke weight="1.pt"/>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3869690</wp:posOffset>
              </wp:positionH>
              <wp:positionV relativeFrom="page">
                <wp:posOffset>6900545</wp:posOffset>
              </wp:positionV>
              <wp:extent cx="48260" cy="75565"/>
              <wp:wrapNone/>
              <wp:docPr id="77" name="Shape 77"/>
              <a:graphic xmlns:a="http://schemas.openxmlformats.org/drawingml/2006/main">
                <a:graphicData uri="http://schemas.microsoft.com/office/word/2010/wordprocessingShape">
                  <wps:wsp>
                    <wps:cNvSpPr txBox="1"/>
                    <wps:spPr>
                      <a:xfrm>
                        <a:ext cx="48260" cy="75565"/>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3</w:t>
                          </w:r>
                        </w:p>
                      </w:txbxContent>
                    </wps:txbx>
                    <wps:bodyPr wrap="none" lIns="0" tIns="0" rIns="0" bIns="0">
                      <a:spAutoFit/>
                    </wps:bodyPr>
                  </wps:wsp>
                </a:graphicData>
              </a:graphic>
            </wp:anchor>
          </w:drawing>
        </mc:Choice>
        <mc:Fallback>
          <w:pict>
            <v:shape id="_x0000_s1103" type="#_x0000_t202" style="position:absolute;margin-left:304.69999999999999pt;margin-top:543.35000000000002pt;width:3.7999999999999998pt;height:5.9500000000000002pt;z-index:-188744021;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3</w:t>
                    </w:r>
                  </w:p>
                </w:txbxContent>
              </v:textbox>
              <w10:wrap anchorx="page" anchory="page"/>
            </v:shape>
          </w:pict>
        </mc:Fallback>
      </mc:AlternateContent>
    </w: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3890010</wp:posOffset>
              </wp:positionH>
              <wp:positionV relativeFrom="page">
                <wp:posOffset>6894195</wp:posOffset>
              </wp:positionV>
              <wp:extent cx="48260" cy="73025"/>
              <wp:wrapNone/>
              <wp:docPr id="134" name="Shape 134"/>
              <a:graphic xmlns:a="http://schemas.openxmlformats.org/drawingml/2006/main">
                <a:graphicData uri="http://schemas.microsoft.com/office/word/2010/wordprocessingShape">
                  <wps:wsp>
                    <wps:cNvSpPr txBox="1"/>
                    <wps:spPr>
                      <a:xfrm>
                        <a:ext cx="48260" cy="73025"/>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5</w:t>
                          </w:r>
                        </w:p>
                      </w:txbxContent>
                    </wps:txbx>
                    <wps:bodyPr wrap="none" lIns="0" tIns="0" rIns="0" bIns="0">
                      <a:spAutoFit/>
                    </wps:bodyPr>
                  </wps:wsp>
                </a:graphicData>
              </a:graphic>
            </wp:anchor>
          </w:drawing>
        </mc:Choice>
        <mc:Fallback>
          <w:pict>
            <v:shape id="_x0000_s1160" type="#_x0000_t202" style="position:absolute;margin-left:306.30000000000001pt;margin-top:542.85000000000002pt;width:3.7999999999999998pt;height:5.75pt;z-index:-188743985;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5</w:t>
                    </w:r>
                  </w:p>
                </w:txbxContent>
              </v:textbox>
              <w10:wrap anchorx="page" anchory="page"/>
            </v:shape>
          </w:pict>
        </mc:Fallback>
      </mc:AlternateContent>
    </w: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3883660</wp:posOffset>
              </wp:positionH>
              <wp:positionV relativeFrom="page">
                <wp:posOffset>6908800</wp:posOffset>
              </wp:positionV>
              <wp:extent cx="45720" cy="75565"/>
              <wp:wrapNone/>
              <wp:docPr id="185" name="Shape 185"/>
              <a:graphic xmlns:a="http://schemas.openxmlformats.org/drawingml/2006/main">
                <a:graphicData uri="http://schemas.microsoft.com/office/word/2010/wordprocessingShape">
                  <wps:wsp>
                    <wps:cNvSpPr txBox="1"/>
                    <wps:spPr>
                      <a:xfrm>
                        <a:ext cx="45720" cy="75565"/>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7</w:t>
                          </w:r>
                        </w:p>
                      </w:txbxContent>
                    </wps:txbx>
                    <wps:bodyPr wrap="none" lIns="0" tIns="0" rIns="0" bIns="0">
                      <a:spAutoFit/>
                    </wps:bodyPr>
                  </wps:wsp>
                </a:graphicData>
              </a:graphic>
            </wp:anchor>
          </w:drawing>
        </mc:Choice>
        <mc:Fallback>
          <w:pict>
            <v:shape id="_x0000_s1211" type="#_x0000_t202" style="position:absolute;margin-left:305.80000000000001pt;margin-top:544.pt;width:3.6000000000000001pt;height:5.9500000000000002pt;z-index:-188743955;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7</w:t>
                    </w:r>
                  </w:p>
                </w:txbxContent>
              </v:textbox>
              <w10:wrap anchorx="page" anchory="page"/>
            </v:shape>
          </w:pict>
        </mc:Fallback>
      </mc:AlternateContent>
    </w: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3886200</wp:posOffset>
              </wp:positionH>
              <wp:positionV relativeFrom="page">
                <wp:posOffset>6908800</wp:posOffset>
              </wp:positionV>
              <wp:extent cx="48260" cy="75565"/>
              <wp:wrapNone/>
              <wp:docPr id="214" name="Shape 214"/>
              <a:graphic xmlns:a="http://schemas.openxmlformats.org/drawingml/2006/main">
                <a:graphicData uri="http://schemas.microsoft.com/office/word/2010/wordprocessingShape">
                  <wps:wsp>
                    <wps:cNvSpPr txBox="1"/>
                    <wps:spPr>
                      <a:xfrm>
                        <a:ext cx="48260" cy="75565"/>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8</w:t>
                          </w:r>
                        </w:p>
                      </w:txbxContent>
                    </wps:txbx>
                    <wps:bodyPr wrap="none" lIns="0" tIns="0" rIns="0" bIns="0">
                      <a:spAutoFit/>
                    </wps:bodyPr>
                  </wps:wsp>
                </a:graphicData>
              </a:graphic>
            </wp:anchor>
          </w:drawing>
        </mc:Choice>
        <mc:Fallback>
          <w:pict>
            <v:shape id="_x0000_s1240" type="#_x0000_t202" style="position:absolute;margin-left:306.pt;margin-top:544.pt;width:3.7999999999999998pt;height:5.9500000000000002pt;z-index:-188743935;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8</w:t>
                    </w:r>
                  </w:p>
                </w:txbxContent>
              </v:textbox>
              <w10:wrap anchorx="page" anchory="page"/>
            </v:shape>
          </w:pict>
        </mc:Fallback>
      </mc:AlternateContent>
    </w: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3870960</wp:posOffset>
              </wp:positionH>
              <wp:positionV relativeFrom="page">
                <wp:posOffset>6908800</wp:posOffset>
              </wp:positionV>
              <wp:extent cx="45720" cy="68580"/>
              <wp:wrapNone/>
              <wp:docPr id="251" name="Shape 251"/>
              <a:graphic xmlns:a="http://schemas.openxmlformats.org/drawingml/2006/main">
                <a:graphicData uri="http://schemas.microsoft.com/office/word/2010/wordprocessingShape">
                  <wps:wsp>
                    <wps:cNvSpPr txBox="1"/>
                    <wps:spPr>
                      <a:xfrm>
                        <a:ext cx="45720" cy="68580"/>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9</w:t>
                          </w:r>
                        </w:p>
                      </w:txbxContent>
                    </wps:txbx>
                    <wps:bodyPr wrap="none" lIns="0" tIns="0" rIns="0" bIns="0">
                      <a:spAutoFit/>
                    </wps:bodyPr>
                  </wps:wsp>
                </a:graphicData>
              </a:graphic>
            </wp:anchor>
          </w:drawing>
        </mc:Choice>
        <mc:Fallback>
          <w:pict>
            <v:shape id="_x0000_s1277" type="#_x0000_t202" style="position:absolute;margin-left:304.80000000000001pt;margin-top:544.pt;width:3.6000000000000001pt;height:5.4000000000000004pt;z-index:-188743911;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9</w:t>
                    </w:r>
                  </w:p>
                </w:txbxContent>
              </v:textbox>
              <w10:wrap anchorx="page" anchory="page"/>
            </v:shape>
          </w:pict>
        </mc:Fallback>
      </mc:AlternateContent>
    </w: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2" behindDoc="1" locked="0" layoutInCell="1" allowOverlap="1">
              <wp:simplePos x="0" y="0"/>
              <wp:positionH relativeFrom="page">
                <wp:posOffset>3827780</wp:posOffset>
              </wp:positionH>
              <wp:positionV relativeFrom="page">
                <wp:posOffset>6908800</wp:posOffset>
              </wp:positionV>
              <wp:extent cx="93980" cy="71120"/>
              <wp:wrapNone/>
              <wp:docPr id="299" name="Shape 299"/>
              <a:graphic xmlns:a="http://schemas.openxmlformats.org/drawingml/2006/main">
                <a:graphicData uri="http://schemas.microsoft.com/office/word/2010/wordprocessingShape">
                  <wps:wsp>
                    <wps:cNvSpPr txBox="1"/>
                    <wps:spPr>
                      <a:xfrm>
                        <a:ext cx="93980" cy="71120"/>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10</w:t>
                          </w:r>
                        </w:p>
                      </w:txbxContent>
                    </wps:txbx>
                    <wps:bodyPr wrap="none" lIns="0" tIns="0" rIns="0" bIns="0">
                      <a:spAutoFit/>
                    </wps:bodyPr>
                  </wps:wsp>
                </a:graphicData>
              </a:graphic>
            </wp:anchor>
          </w:drawing>
        </mc:Choice>
        <mc:Fallback>
          <w:pict>
            <v:shape id="_x0000_s1325" type="#_x0000_t202" style="position:absolute;margin-left:301.39999999999998pt;margin-top:544.pt;width:7.4000000000000004pt;height:5.5999999999999996pt;z-index:-188743881;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10</w:t>
                    </w:r>
                  </w:p>
                </w:txbxContent>
              </v:textbox>
              <w10:wrap anchorx="page" anchory="page"/>
            </v:shape>
          </w:pict>
        </mc:Fallback>
      </mc:AlternateContent>
    </w:r>
  </w:p>
</w:ftr>
</file>

<file path=word/footer1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4" behindDoc="1" locked="0" layoutInCell="1" allowOverlap="1">
              <wp:simplePos x="0" y="0"/>
              <wp:positionH relativeFrom="page">
                <wp:posOffset>2454275</wp:posOffset>
              </wp:positionH>
              <wp:positionV relativeFrom="page">
                <wp:posOffset>6673850</wp:posOffset>
              </wp:positionV>
              <wp:extent cx="1454150" cy="168910"/>
              <wp:wrapNone/>
              <wp:docPr id="327" name="Shape 327"/>
              <a:graphic xmlns:a="http://schemas.openxmlformats.org/drawingml/2006/main">
                <a:graphicData uri="http://schemas.microsoft.com/office/word/2010/wordprocessingShape">
                  <wps:wsp>
                    <wps:cNvSpPr txBox="1"/>
                    <wps:spPr>
                      <a:xfrm>
                        <a:ext cx="1454150" cy="168910"/>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rPr>
                              <w:sz w:val="34"/>
                              <w:szCs w:val="34"/>
                            </w:rPr>
                          </w:pPr>
                          <w:r>
                            <w:rPr>
                              <w:rFonts w:ascii="Arial" w:eastAsia="Arial" w:hAnsi="Arial" w:cs="Arial"/>
                              <w:b/>
                              <w:bCs/>
                              <w:color w:val="000000"/>
                              <w:spacing w:val="0"/>
                              <w:w w:val="100"/>
                              <w:position w:val="0"/>
                              <w:sz w:val="34"/>
                              <w:szCs w:val="34"/>
                              <w:shd w:val="clear" w:color="auto" w:fill="auto"/>
                              <w:lang w:val="pl-PL" w:eastAsia="pl-PL" w:bidi="pl-PL"/>
                            </w:rPr>
                            <w:t>Cena 220 frs.</w:t>
                          </w:r>
                        </w:p>
                      </w:txbxContent>
                    </wps:txbx>
                    <wps:bodyPr wrap="none" lIns="0" tIns="0" rIns="0" bIns="0">
                      <a:spAutoFit/>
                    </wps:bodyPr>
                  </wps:wsp>
                </a:graphicData>
              </a:graphic>
            </wp:anchor>
          </w:drawing>
        </mc:Choice>
        <mc:Fallback>
          <w:pict>
            <v:shape id="_x0000_s1353" type="#_x0000_t202" style="position:absolute;margin-left:193.25pt;margin-top:525.5pt;width:114.5pt;height:13.300000000000001pt;z-index:-188743869;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rPr>
                        <w:sz w:val="34"/>
                        <w:szCs w:val="34"/>
                      </w:rPr>
                    </w:pPr>
                    <w:r>
                      <w:rPr>
                        <w:rFonts w:ascii="Arial" w:eastAsia="Arial" w:hAnsi="Arial" w:cs="Arial"/>
                        <w:b/>
                        <w:bCs/>
                        <w:color w:val="000000"/>
                        <w:spacing w:val="0"/>
                        <w:w w:val="100"/>
                        <w:position w:val="0"/>
                        <w:sz w:val="34"/>
                        <w:szCs w:val="34"/>
                        <w:shd w:val="clear" w:color="auto" w:fill="auto"/>
                        <w:lang w:val="pl-PL" w:eastAsia="pl-PL" w:bidi="pl-PL"/>
                      </w:rPr>
                      <w:t>Cena 220 frs.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362585</wp:posOffset>
              </wp:positionH>
              <wp:positionV relativeFrom="page">
                <wp:posOffset>6523355</wp:posOffset>
              </wp:positionV>
              <wp:extent cx="3589020" cy="0"/>
              <wp:wrapNone/>
              <wp:docPr id="329" name="Shape 329"/>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28.550000000000001pt;margin-top:513.64999999999998pt;width:282.60000000000002pt;height:0;z-index:-251658240;mso-position-horizontal-relative:page;mso-position-vertical-relative:page">
              <v:stroke weight="1.pt"/>
            </v:shape>
          </w:pict>
        </mc:Fallback>
      </mc:AlternateContent>
    </w:r>
  </w:p>
</w:ftr>
</file>

<file path=word/footer1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6" behindDoc="1" locked="0" layoutInCell="1" allowOverlap="1">
              <wp:simplePos x="0" y="0"/>
              <wp:positionH relativeFrom="page">
                <wp:posOffset>2454275</wp:posOffset>
              </wp:positionH>
              <wp:positionV relativeFrom="page">
                <wp:posOffset>6673850</wp:posOffset>
              </wp:positionV>
              <wp:extent cx="1454150" cy="168910"/>
              <wp:wrapNone/>
              <wp:docPr id="330" name="Shape 330"/>
              <a:graphic xmlns:a="http://schemas.openxmlformats.org/drawingml/2006/main">
                <a:graphicData uri="http://schemas.microsoft.com/office/word/2010/wordprocessingShape">
                  <wps:wsp>
                    <wps:cNvSpPr txBox="1"/>
                    <wps:spPr>
                      <a:xfrm>
                        <a:ext cx="1454150" cy="168910"/>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rPr>
                              <w:sz w:val="34"/>
                              <w:szCs w:val="34"/>
                            </w:rPr>
                          </w:pPr>
                          <w:r>
                            <w:rPr>
                              <w:rFonts w:ascii="Arial" w:eastAsia="Arial" w:hAnsi="Arial" w:cs="Arial"/>
                              <w:b/>
                              <w:bCs/>
                              <w:color w:val="000000"/>
                              <w:spacing w:val="0"/>
                              <w:w w:val="100"/>
                              <w:position w:val="0"/>
                              <w:sz w:val="34"/>
                              <w:szCs w:val="34"/>
                              <w:shd w:val="clear" w:color="auto" w:fill="auto"/>
                              <w:lang w:val="pl-PL" w:eastAsia="pl-PL" w:bidi="pl-PL"/>
                            </w:rPr>
                            <w:t>Cena 220 frs.</w:t>
                          </w:r>
                        </w:p>
                      </w:txbxContent>
                    </wps:txbx>
                    <wps:bodyPr wrap="none" lIns="0" tIns="0" rIns="0" bIns="0">
                      <a:spAutoFit/>
                    </wps:bodyPr>
                  </wps:wsp>
                </a:graphicData>
              </a:graphic>
            </wp:anchor>
          </w:drawing>
        </mc:Choice>
        <mc:Fallback>
          <w:pict>
            <v:shape id="_x0000_s1356" type="#_x0000_t202" style="position:absolute;margin-left:193.25pt;margin-top:525.5pt;width:114.5pt;height:13.300000000000001pt;z-index:-188743867;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rPr>
                        <w:sz w:val="34"/>
                        <w:szCs w:val="34"/>
                      </w:rPr>
                    </w:pPr>
                    <w:r>
                      <w:rPr>
                        <w:rFonts w:ascii="Arial" w:eastAsia="Arial" w:hAnsi="Arial" w:cs="Arial"/>
                        <w:b/>
                        <w:bCs/>
                        <w:color w:val="000000"/>
                        <w:spacing w:val="0"/>
                        <w:w w:val="100"/>
                        <w:position w:val="0"/>
                        <w:sz w:val="34"/>
                        <w:szCs w:val="34"/>
                        <w:shd w:val="clear" w:color="auto" w:fill="auto"/>
                        <w:lang w:val="pl-PL" w:eastAsia="pl-PL" w:bidi="pl-PL"/>
                      </w:rPr>
                      <w:t>Cena 220 frs.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362585</wp:posOffset>
              </wp:positionH>
              <wp:positionV relativeFrom="page">
                <wp:posOffset>6523355</wp:posOffset>
              </wp:positionV>
              <wp:extent cx="3589020" cy="0"/>
              <wp:wrapNone/>
              <wp:docPr id="332" name="Shape 332"/>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28.550000000000001pt;margin-top:513.64999999999998pt;width:282.60000000000002pt;height:0;z-index:-251658240;mso-position-horizontal-relative:page;mso-position-vertical-relative:page">
              <v:stroke weight="1.pt"/>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tabs>
          <w:tab w:pos="252" w:val="left"/>
        </w:tabs>
        <w:bidi w:val="0"/>
        <w:spacing w:before="0" w:after="0" w:line="240" w:lineRule="auto"/>
        <w:ind w:left="0" w:right="0" w:firstLine="0"/>
        <w:jc w:val="left"/>
      </w:pPr>
      <w:r>
        <w:rPr>
          <w:b/>
          <w:bCs/>
          <w:color w:val="000000"/>
          <w:spacing w:val="0"/>
          <w:w w:val="100"/>
          <w:position w:val="0"/>
          <w:sz w:val="20"/>
          <w:szCs w:val="20"/>
          <w:shd w:val="clear" w:color="auto" w:fill="auto"/>
          <w:lang w:val="pl-PL" w:eastAsia="pl-PL" w:bidi="pl-PL"/>
        </w:rPr>
        <w:footnoteRef/>
      </w:r>
      <w:r>
        <w:rPr>
          <w:b/>
          <w:bCs/>
          <w:color w:val="000000"/>
          <w:spacing w:val="0"/>
          <w:w w:val="100"/>
          <w:position w:val="0"/>
          <w:sz w:val="20"/>
          <w:szCs w:val="20"/>
          <w:shd w:val="clear" w:color="auto" w:fill="auto"/>
          <w:lang w:val="pl-PL" w:eastAsia="pl-PL" w:bidi="pl-PL"/>
        </w:rPr>
        <w:tab/>
      </w:r>
      <w:r>
        <w:rPr>
          <w:b/>
          <w:bCs/>
          <w:i/>
          <w:iCs/>
          <w:color w:val="000000"/>
          <w:spacing w:val="0"/>
          <w:w w:val="100"/>
          <w:position w:val="0"/>
          <w:shd w:val="clear" w:color="auto" w:fill="auto"/>
          <w:lang w:val="pl-PL" w:eastAsia="pl-PL" w:bidi="pl-PL"/>
        </w:rPr>
        <w:t>Naturalizacja</w:t>
      </w:r>
    </w:p>
  </w:footnote>
  <w:footnote w:id="3">
    <w:p>
      <w:pPr>
        <w:pStyle w:val="Style3"/>
        <w:keepNext w:val="0"/>
        <w:keepLines w:val="0"/>
        <w:widowControl w:val="0"/>
        <w:shd w:val="clear" w:color="auto" w:fill="auto"/>
        <w:bidi w:val="0"/>
        <w:spacing w:before="0" w:after="0" w:line="199" w:lineRule="auto"/>
        <w:ind w:left="0" w:right="0" w:firstLine="420"/>
        <w:jc w:val="both"/>
        <w:rPr>
          <w:sz w:val="20"/>
          <w:szCs w:val="20"/>
        </w:rPr>
      </w:pPr>
      <w:r>
        <w:rPr>
          <w:color w:val="000000"/>
          <w:spacing w:val="0"/>
          <w:w w:val="100"/>
          <w:position w:val="0"/>
          <w:sz w:val="20"/>
          <w:szCs w:val="20"/>
          <w:shd w:val="clear" w:color="auto" w:fill="auto"/>
          <w:lang w:val="pl-PL" w:eastAsia="pl-PL" w:bidi="pl-PL"/>
        </w:rPr>
        <w:t>Przyjmowanie obywatelstwa jest teź w pewnym sensie</w:t>
      </w:r>
    </w:p>
  </w:footnote>
  <w:footnote w:id="4">
    <w:p>
      <w:pPr>
        <w:pStyle w:val="Style3"/>
        <w:keepNext w:val="0"/>
        <w:keepLines w:val="0"/>
        <w:widowControl w:val="0"/>
        <w:shd w:val="clear" w:color="auto" w:fill="auto"/>
        <w:bidi w:val="0"/>
        <w:spacing w:before="0" w:after="0" w:line="199" w:lineRule="auto"/>
        <w:ind w:left="0" w:right="0" w:firstLine="0"/>
        <w:jc w:val="both"/>
        <w:rPr>
          <w:sz w:val="20"/>
          <w:szCs w:val="20"/>
        </w:rPr>
      </w:pPr>
      <w:r>
        <w:rPr>
          <w:color w:val="000000"/>
          <w:spacing w:val="0"/>
          <w:w w:val="100"/>
          <w:position w:val="0"/>
          <w:sz w:val="20"/>
          <w:szCs w:val="20"/>
          <w:shd w:val="clear" w:color="auto" w:fill="auto"/>
          <w:lang w:val="pl-PL" w:eastAsia="pl-PL" w:bidi="pl-PL"/>
        </w:rPr>
        <w:t>wskaźnikiem asymilacji. Zważyć tu należy, że dla większości</w:t>
      </w:r>
    </w:p>
  </w:footnote>
  <w:footnote w:id="5">
    <w:p>
      <w:pPr>
        <w:pStyle w:val="Style3"/>
        <w:keepNext w:val="0"/>
        <w:keepLines w:val="0"/>
        <w:widowControl w:val="0"/>
        <w:shd w:val="clear" w:color="auto" w:fill="auto"/>
        <w:bidi w:val="0"/>
        <w:spacing w:before="0" w:after="0" w:line="199" w:lineRule="auto"/>
        <w:ind w:left="0" w:right="0" w:firstLine="0"/>
        <w:jc w:val="both"/>
        <w:rPr>
          <w:sz w:val="20"/>
          <w:szCs w:val="20"/>
        </w:rPr>
      </w:pPr>
      <w:r>
        <w:rPr>
          <w:color w:val="000000"/>
          <w:spacing w:val="0"/>
          <w:w w:val="100"/>
          <w:position w:val="0"/>
          <w:sz w:val="20"/>
          <w:szCs w:val="20"/>
          <w:shd w:val="clear" w:color="auto" w:fill="auto"/>
          <w:lang w:val="pl-PL" w:eastAsia="pl-PL" w:bidi="pl-PL"/>
        </w:rPr>
        <w:t>Polaków posiadanie obywatelstwa australijskiego nie jest abso</w:t>
        <w:softHyphen/>
        <w:t>lutnie konieczne. Dokument naturalizacyjny potrzebny jest w za</w:t>
        <w:softHyphen/>
        <w:t>wodach wolnych i konieczny dla uzyskania pozwolenia na roz</w:t>
        <w:softHyphen/>
        <w:t>poczęcie praktyki lekarskiej itp. Posiadanie obywatelstwa jest również konieczne do uzyskania renty starczej, ale o to można ubiegać się dopiero po 20 latach pobytu w Australii. Dla więk</w:t>
        <w:softHyphen/>
        <w:t>szości Polaków, zatrudnionych jako pracownicy najemni, obywa-</w:t>
      </w:r>
    </w:p>
  </w:footnote>
  <w:footnote w:id="6">
    <w:p>
      <w:pPr>
        <w:pStyle w:val="Style3"/>
        <w:keepNext w:val="0"/>
        <w:keepLines w:val="0"/>
        <w:widowControl w:val="0"/>
        <w:shd w:val="clear" w:color="auto" w:fill="auto"/>
        <w:bidi w:val="0"/>
        <w:spacing w:before="0" w:after="0" w:line="216"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W tym 1809 osób zamieszkiwało w Australii w dniu spisu ludności przez mniej aniżeli 10 lat.</w:t>
      </w:r>
    </w:p>
  </w:footnote>
  <w:footnote w:id="7">
    <w:p>
      <w:pPr>
        <w:pStyle w:val="Style3"/>
        <w:keepNext w:val="0"/>
        <w:keepLines w:val="0"/>
        <w:widowControl w:val="0"/>
        <w:shd w:val="clear" w:color="auto" w:fill="auto"/>
        <w:bidi w:val="0"/>
        <w:spacing w:before="0" w:after="0" w:line="240" w:lineRule="auto"/>
        <w:ind w:left="4060" w:right="0" w:firstLine="0"/>
        <w:jc w:val="left"/>
      </w:pPr>
      <w:r>
        <w:rPr>
          <w:b/>
          <w:bCs/>
          <w:color w:val="000000"/>
          <w:spacing w:val="0"/>
          <w:w w:val="100"/>
          <w:position w:val="0"/>
          <w:shd w:val="clear" w:color="auto" w:fill="auto"/>
          <w:lang w:val="pl-PL" w:eastAsia="pl-PL" w:bidi="pl-PL"/>
        </w:rPr>
        <w:t>100,0</w:t>
      </w:r>
    </w:p>
  </w:footnote>
  <w:footnote w:id="8">
    <w:p>
      <w:pPr>
        <w:pStyle w:val="Style3"/>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PISMA POLITYCZNE I F1LIZOF1CZNE. Wydał i przedmową poprzedził Z. Zaniewicki. Druk Of.cyny Poetów i Malarzy. Londyn. Str. 288, 4 ilustracje, papier bezdrzewny. Cena 16 szylingów lub równowart.</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1615440</wp:posOffset>
              </wp:positionH>
              <wp:positionV relativeFrom="page">
                <wp:posOffset>427990</wp:posOffset>
              </wp:positionV>
              <wp:extent cx="2381885" cy="91440"/>
              <wp:wrapNone/>
              <wp:docPr id="10" name="Shape 10"/>
              <a:graphic xmlns:a="http://schemas.openxmlformats.org/drawingml/2006/main">
                <a:graphicData uri="http://schemas.microsoft.com/office/word/2010/wordprocessingShape">
                  <wps:wsp>
                    <wps:cNvSpPr txBox="1"/>
                    <wps:spPr>
                      <a:xfrm>
                        <a:ext cx="2381885" cy="91440"/>
                      </a:xfrm>
                      <a:prstGeom prst="rect"/>
                      <a:noFill/>
                    </wps:spPr>
                    <wps:txbx>
                      <w:txbxContent>
                        <w:p>
                          <w:pPr>
                            <w:pStyle w:val="Style47"/>
                            <w:keepNext w:val="0"/>
                            <w:keepLines w:val="0"/>
                            <w:widowControl w:val="0"/>
                            <w:shd w:val="clear" w:color="auto" w:fill="auto"/>
                            <w:tabs>
                              <w:tab w:pos="3751"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NA PRZYSTANKU...</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036" type="#_x0000_t202" style="position:absolute;margin-left:127.2pt;margin-top:33.700000000000003pt;width:187.55000000000001pt;height:7.2000000000000002pt;z-index:-18874405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51"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NA PRZYSTANKU...</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571500</wp:posOffset>
              </wp:positionV>
              <wp:extent cx="3580130" cy="0"/>
              <wp:wrapNone/>
              <wp:docPr id="12" name="Shape 12"/>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399999999999999pt;margin-top:45.pt;width:281.89999999999998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440690</wp:posOffset>
              </wp:positionH>
              <wp:positionV relativeFrom="page">
                <wp:posOffset>427990</wp:posOffset>
              </wp:positionV>
              <wp:extent cx="2329180" cy="88900"/>
              <wp:wrapNone/>
              <wp:docPr id="13" name="Shape 13"/>
              <a:graphic xmlns:a="http://schemas.openxmlformats.org/drawingml/2006/main">
                <a:graphicData uri="http://schemas.microsoft.com/office/word/2010/wordprocessingShape">
                  <wps:wsp>
                    <wps:cNvSpPr txBox="1"/>
                    <wps:spPr>
                      <a:xfrm>
                        <a:ext cx="2329180" cy="88900"/>
                      </a:xfrm>
                      <a:prstGeom prst="rect"/>
                      <a:noFill/>
                    </wps:spPr>
                    <wps:txbx>
                      <w:txbxContent>
                        <w:p>
                          <w:pPr>
                            <w:pStyle w:val="Style47"/>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ADAM UZIEMBLO</w:t>
                          </w:r>
                        </w:p>
                      </w:txbxContent>
                    </wps:txbx>
                    <wps:bodyPr lIns="0" tIns="0" rIns="0" bIns="0">
                      <a:spAutoFit/>
                    </wps:bodyPr>
                  </wps:wsp>
                </a:graphicData>
              </a:graphic>
            </wp:anchor>
          </w:drawing>
        </mc:Choice>
        <mc:Fallback>
          <w:pict>
            <v:shape id="_x0000_s1039" type="#_x0000_t202" style="position:absolute;margin-left:34.700000000000003pt;margin-top:33.700000000000003pt;width:183.40000000000001pt;height:7.pt;z-index:-18874405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ADAM UZIEMBLO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569595</wp:posOffset>
              </wp:positionV>
              <wp:extent cx="3543300" cy="0"/>
              <wp:wrapNone/>
              <wp:docPr id="15" name="Shape 15"/>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4.299999999999997pt;margin-top:44.850000000000001pt;width:279.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1615440</wp:posOffset>
              </wp:positionH>
              <wp:positionV relativeFrom="page">
                <wp:posOffset>427990</wp:posOffset>
              </wp:positionV>
              <wp:extent cx="2381885" cy="91440"/>
              <wp:wrapNone/>
              <wp:docPr id="16" name="Shape 16"/>
              <a:graphic xmlns:a="http://schemas.openxmlformats.org/drawingml/2006/main">
                <a:graphicData uri="http://schemas.microsoft.com/office/word/2010/wordprocessingShape">
                  <wps:wsp>
                    <wps:cNvSpPr txBox="1"/>
                    <wps:spPr>
                      <a:xfrm>
                        <a:ext cx="2381885" cy="91440"/>
                      </a:xfrm>
                      <a:prstGeom prst="rect"/>
                      <a:noFill/>
                    </wps:spPr>
                    <wps:txbx>
                      <w:txbxContent>
                        <w:p>
                          <w:pPr>
                            <w:pStyle w:val="Style47"/>
                            <w:keepNext w:val="0"/>
                            <w:keepLines w:val="0"/>
                            <w:widowControl w:val="0"/>
                            <w:shd w:val="clear" w:color="auto" w:fill="auto"/>
                            <w:tabs>
                              <w:tab w:pos="3751"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NA PRZYSTANKU...</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042" type="#_x0000_t202" style="position:absolute;margin-left:127.2pt;margin-top:33.700000000000003pt;width:187.55000000000001pt;height:7.2000000000000002pt;z-index:-18874405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51"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NA PRZYSTANKU...</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571500</wp:posOffset>
              </wp:positionV>
              <wp:extent cx="3580130" cy="0"/>
              <wp:wrapNone/>
              <wp:docPr id="18" name="Shape 18"/>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399999999999999pt;margin-top:45.pt;width:281.89999999999998pt;height:0;z-index:-251658240;mso-position-horizontal-relative:page;mso-position-vertical-relative:page">
              <v:stroke weight="1.pt"/>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1615440</wp:posOffset>
              </wp:positionH>
              <wp:positionV relativeFrom="page">
                <wp:posOffset>427990</wp:posOffset>
              </wp:positionV>
              <wp:extent cx="2381885" cy="91440"/>
              <wp:wrapNone/>
              <wp:docPr id="19" name="Shape 19"/>
              <a:graphic xmlns:a="http://schemas.openxmlformats.org/drawingml/2006/main">
                <a:graphicData uri="http://schemas.microsoft.com/office/word/2010/wordprocessingShape">
                  <wps:wsp>
                    <wps:cNvSpPr txBox="1"/>
                    <wps:spPr>
                      <a:xfrm>
                        <a:ext cx="2381885" cy="91440"/>
                      </a:xfrm>
                      <a:prstGeom prst="rect"/>
                      <a:noFill/>
                    </wps:spPr>
                    <wps:txbx>
                      <w:txbxContent>
                        <w:p>
                          <w:pPr>
                            <w:pStyle w:val="Style47"/>
                            <w:keepNext w:val="0"/>
                            <w:keepLines w:val="0"/>
                            <w:widowControl w:val="0"/>
                            <w:shd w:val="clear" w:color="auto" w:fill="auto"/>
                            <w:tabs>
                              <w:tab w:pos="3751"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NA PRZYSTANKU...</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045" type="#_x0000_t202" style="position:absolute;margin-left:127.2pt;margin-top:33.700000000000003pt;width:187.55000000000001pt;height:7.2000000000000002pt;z-index:-18874405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51"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NA PRZYSTANKU...</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571500</wp:posOffset>
              </wp:positionV>
              <wp:extent cx="3580130" cy="0"/>
              <wp:wrapNone/>
              <wp:docPr id="21" name="Shape 21"/>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399999999999999pt;margin-top:45.pt;width:281.89999999999998pt;height:0;z-index:-251658240;mso-position-horizontal-relative:page;mso-position-vertical-relative:page">
              <v:stroke weight="1.pt"/>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417830</wp:posOffset>
              </wp:positionH>
              <wp:positionV relativeFrom="page">
                <wp:posOffset>429895</wp:posOffset>
              </wp:positionV>
              <wp:extent cx="2324735" cy="86995"/>
              <wp:wrapNone/>
              <wp:docPr id="22" name="Shape 22"/>
              <a:graphic xmlns:a="http://schemas.openxmlformats.org/drawingml/2006/main">
                <a:graphicData uri="http://schemas.microsoft.com/office/word/2010/wordprocessingShape">
                  <wps:wsp>
                    <wps:cNvSpPr txBox="1"/>
                    <wps:spPr>
                      <a:xfrm>
                        <a:ext cx="2324735" cy="86995"/>
                      </a:xfrm>
                      <a:prstGeom prst="rect"/>
                      <a:noFill/>
                    </wps:spPr>
                    <wps:txbx>
                      <w:txbxContent>
                        <w:p>
                          <w:pPr>
                            <w:pStyle w:val="Style47"/>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ADAM UZIEMBŁO</w:t>
                          </w:r>
                        </w:p>
                      </w:txbxContent>
                    </wps:txbx>
                    <wps:bodyPr lIns="0" tIns="0" rIns="0" bIns="0">
                      <a:spAutoFit/>
                    </wps:bodyPr>
                  </wps:wsp>
                </a:graphicData>
              </a:graphic>
            </wp:anchor>
          </w:drawing>
        </mc:Choice>
        <mc:Fallback>
          <w:pict>
            <v:shape id="_x0000_s1048" type="#_x0000_t202" style="position:absolute;margin-left:32.899999999999999pt;margin-top:33.850000000000001pt;width:183.05000000000001pt;height:6.8499999999999996pt;z-index:-18874405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ADAM UZIEMBŁO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570230</wp:posOffset>
              </wp:positionV>
              <wp:extent cx="3577590" cy="0"/>
              <wp:wrapNone/>
              <wp:docPr id="24" name="Shape 24"/>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899999999999999pt;margin-top:44.899999999999999pt;width:281.69999999999999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424180</wp:posOffset>
              </wp:positionH>
              <wp:positionV relativeFrom="page">
                <wp:posOffset>429895</wp:posOffset>
              </wp:positionV>
              <wp:extent cx="2311400" cy="88900"/>
              <wp:wrapNone/>
              <wp:docPr id="25" name="Shape 25"/>
              <a:graphic xmlns:a="http://schemas.openxmlformats.org/drawingml/2006/main">
                <a:graphicData uri="http://schemas.microsoft.com/office/word/2010/wordprocessingShape">
                  <wps:wsp>
                    <wps:cNvSpPr txBox="1"/>
                    <wps:spPr>
                      <a:xfrm>
                        <a:ext cx="2311400" cy="88900"/>
                      </a:xfrm>
                      <a:prstGeom prst="rect"/>
                      <a:noFill/>
                    </wps:spPr>
                    <wps:txbx>
                      <w:txbxContent>
                        <w:p>
                          <w:pPr>
                            <w:pStyle w:val="Style47"/>
                            <w:keepNext w:val="0"/>
                            <w:keepLines w:val="0"/>
                            <w:widowControl w:val="0"/>
                            <w:shd w:val="clear" w:color="auto" w:fill="auto"/>
                            <w:tabs>
                              <w:tab w:pos="364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ADAM UZ1EMBLO</w:t>
                          </w:r>
                        </w:p>
                      </w:txbxContent>
                    </wps:txbx>
                    <wps:bodyPr lIns="0" tIns="0" rIns="0" bIns="0">
                      <a:spAutoFit/>
                    </wps:bodyPr>
                  </wps:wsp>
                </a:graphicData>
              </a:graphic>
            </wp:anchor>
          </w:drawing>
        </mc:Choice>
        <mc:Fallback>
          <w:pict>
            <v:shape id="_x0000_s1051" type="#_x0000_t202" style="position:absolute;margin-left:33.399999999999999pt;margin-top:33.850000000000001pt;width:182.pt;height:7.pt;z-index:-18874404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4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ADAM UZ1EMBLO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572135</wp:posOffset>
              </wp:positionV>
              <wp:extent cx="3577590" cy="0"/>
              <wp:wrapNone/>
              <wp:docPr id="27" name="Shape 27"/>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pt;margin-top:45.049999999999997pt;width:281.69999999999999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424180</wp:posOffset>
              </wp:positionH>
              <wp:positionV relativeFrom="page">
                <wp:posOffset>429895</wp:posOffset>
              </wp:positionV>
              <wp:extent cx="2311400" cy="88900"/>
              <wp:wrapNone/>
              <wp:docPr id="28" name="Shape 28"/>
              <a:graphic xmlns:a="http://schemas.openxmlformats.org/drawingml/2006/main">
                <a:graphicData uri="http://schemas.microsoft.com/office/word/2010/wordprocessingShape">
                  <wps:wsp>
                    <wps:cNvSpPr txBox="1"/>
                    <wps:spPr>
                      <a:xfrm>
                        <a:ext cx="2311400" cy="88900"/>
                      </a:xfrm>
                      <a:prstGeom prst="rect"/>
                      <a:noFill/>
                    </wps:spPr>
                    <wps:txbx>
                      <w:txbxContent>
                        <w:p>
                          <w:pPr>
                            <w:pStyle w:val="Style47"/>
                            <w:keepNext w:val="0"/>
                            <w:keepLines w:val="0"/>
                            <w:widowControl w:val="0"/>
                            <w:shd w:val="clear" w:color="auto" w:fill="auto"/>
                            <w:tabs>
                              <w:tab w:pos="364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ADAM UZ1EMBLO</w:t>
                          </w:r>
                        </w:p>
                      </w:txbxContent>
                    </wps:txbx>
                    <wps:bodyPr lIns="0" tIns="0" rIns="0" bIns="0">
                      <a:spAutoFit/>
                    </wps:bodyPr>
                  </wps:wsp>
                </a:graphicData>
              </a:graphic>
            </wp:anchor>
          </w:drawing>
        </mc:Choice>
        <mc:Fallback>
          <w:pict>
            <v:shape id="_x0000_s1054" type="#_x0000_t202" style="position:absolute;margin-left:33.399999999999999pt;margin-top:33.850000000000001pt;width:182.pt;height:7.pt;z-index:-18874404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4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ADAM UZ1EMBLO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572135</wp:posOffset>
              </wp:positionV>
              <wp:extent cx="3577590" cy="0"/>
              <wp:wrapNone/>
              <wp:docPr id="30" name="Shape 3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pt;margin-top:45.049999999999997pt;width:281.69999999999999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1604010</wp:posOffset>
              </wp:positionH>
              <wp:positionV relativeFrom="page">
                <wp:posOffset>427990</wp:posOffset>
              </wp:positionV>
              <wp:extent cx="2368550" cy="91440"/>
              <wp:wrapNone/>
              <wp:docPr id="31" name="Shape 31"/>
              <a:graphic xmlns:a="http://schemas.openxmlformats.org/drawingml/2006/main">
                <a:graphicData uri="http://schemas.microsoft.com/office/word/2010/wordprocessingShape">
                  <wps:wsp>
                    <wps:cNvSpPr txBox="1"/>
                    <wps:spPr>
                      <a:xfrm>
                        <a:ext cx="2368550" cy="91440"/>
                      </a:xfrm>
                      <a:prstGeom prst="rect"/>
                      <a:noFill/>
                    </wps:spPr>
                    <wps:txbx>
                      <w:txbxContent>
                        <w:p>
                          <w:pPr>
                            <w:pStyle w:val="Style47"/>
                            <w:keepNext w:val="0"/>
                            <w:keepLines w:val="0"/>
                            <w:widowControl w:val="0"/>
                            <w:shd w:val="clear" w:color="auto" w:fill="auto"/>
                            <w:tabs>
                              <w:tab w:pos="3730"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NA PRZYSTANKU...</w:t>
                            <w:tab/>
                          </w:r>
                          <w:r>
                            <w:rPr>
                              <w:b/>
                              <w:bCs/>
                              <w:color w:val="000000"/>
                              <w:spacing w:val="0"/>
                              <w:w w:val="100"/>
                              <w:position w:val="0"/>
                              <w:sz w:val="20"/>
                              <w:szCs w:val="20"/>
                              <w:shd w:val="clear" w:color="auto" w:fill="auto"/>
                              <w:lang w:val="pl-PL" w:eastAsia="pl-PL" w:bidi="pl-PL"/>
                            </w:rPr>
                            <w:t>II</w:t>
                          </w:r>
                        </w:p>
                      </w:txbxContent>
                    </wps:txbx>
                    <wps:bodyPr lIns="0" tIns="0" rIns="0" bIns="0">
                      <a:spAutoFit/>
                    </wps:bodyPr>
                  </wps:wsp>
                </a:graphicData>
              </a:graphic>
            </wp:anchor>
          </w:drawing>
        </mc:Choice>
        <mc:Fallback>
          <w:pict>
            <v:shape id="_x0000_s1057" type="#_x0000_t202" style="position:absolute;margin-left:126.3pt;margin-top:33.700000000000003pt;width:186.5pt;height:7.2000000000000002pt;z-index:-18874404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30"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NA PRZYSTANKU...</w:t>
                      <w:tab/>
                    </w:r>
                    <w:r>
                      <w:rPr>
                        <w:b/>
                        <w:bCs/>
                        <w:color w:val="000000"/>
                        <w:spacing w:val="0"/>
                        <w:w w:val="100"/>
                        <w:position w:val="0"/>
                        <w:sz w:val="20"/>
                        <w:szCs w:val="20"/>
                        <w:shd w:val="clear" w:color="auto" w:fill="auto"/>
                        <w:lang w:val="pl-PL" w:eastAsia="pl-PL" w:bidi="pl-PL"/>
                      </w:rPr>
                      <w:t>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568960</wp:posOffset>
              </wp:positionV>
              <wp:extent cx="3573145" cy="0"/>
              <wp:wrapNone/>
              <wp:docPr id="33" name="Shape 33"/>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350000000000001pt;margin-top:44.799999999999997pt;width:281.35000000000002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1604010</wp:posOffset>
              </wp:positionH>
              <wp:positionV relativeFrom="page">
                <wp:posOffset>427990</wp:posOffset>
              </wp:positionV>
              <wp:extent cx="2368550" cy="91440"/>
              <wp:wrapNone/>
              <wp:docPr id="34" name="Shape 34"/>
              <a:graphic xmlns:a="http://schemas.openxmlformats.org/drawingml/2006/main">
                <a:graphicData uri="http://schemas.microsoft.com/office/word/2010/wordprocessingShape">
                  <wps:wsp>
                    <wps:cNvSpPr txBox="1"/>
                    <wps:spPr>
                      <a:xfrm>
                        <a:ext cx="2368550" cy="91440"/>
                      </a:xfrm>
                      <a:prstGeom prst="rect"/>
                      <a:noFill/>
                    </wps:spPr>
                    <wps:txbx>
                      <w:txbxContent>
                        <w:p>
                          <w:pPr>
                            <w:pStyle w:val="Style47"/>
                            <w:keepNext w:val="0"/>
                            <w:keepLines w:val="0"/>
                            <w:widowControl w:val="0"/>
                            <w:shd w:val="clear" w:color="auto" w:fill="auto"/>
                            <w:tabs>
                              <w:tab w:pos="3730"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NA PRZYSTANKU...</w:t>
                            <w:tab/>
                          </w:r>
                          <w:r>
                            <w:rPr>
                              <w:b/>
                              <w:bCs/>
                              <w:color w:val="000000"/>
                              <w:spacing w:val="0"/>
                              <w:w w:val="100"/>
                              <w:position w:val="0"/>
                              <w:sz w:val="20"/>
                              <w:szCs w:val="20"/>
                              <w:shd w:val="clear" w:color="auto" w:fill="auto"/>
                              <w:lang w:val="pl-PL" w:eastAsia="pl-PL" w:bidi="pl-PL"/>
                            </w:rPr>
                            <w:t>II</w:t>
                          </w:r>
                        </w:p>
                      </w:txbxContent>
                    </wps:txbx>
                    <wps:bodyPr lIns="0" tIns="0" rIns="0" bIns="0">
                      <a:spAutoFit/>
                    </wps:bodyPr>
                  </wps:wsp>
                </a:graphicData>
              </a:graphic>
            </wp:anchor>
          </w:drawing>
        </mc:Choice>
        <mc:Fallback>
          <w:pict>
            <v:shape id="_x0000_s1060" type="#_x0000_t202" style="position:absolute;margin-left:126.3pt;margin-top:33.700000000000003pt;width:186.5pt;height:7.2000000000000002pt;z-index:-18874404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30"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NA PRZYSTANKU...</w:t>
                      <w:tab/>
                    </w:r>
                    <w:r>
                      <w:rPr>
                        <w:b/>
                        <w:bCs/>
                        <w:color w:val="000000"/>
                        <w:spacing w:val="0"/>
                        <w:w w:val="100"/>
                        <w:position w:val="0"/>
                        <w:sz w:val="20"/>
                        <w:szCs w:val="20"/>
                        <w:shd w:val="clear" w:color="auto" w:fill="auto"/>
                        <w:lang w:val="pl-PL" w:eastAsia="pl-PL" w:bidi="pl-PL"/>
                      </w:rPr>
                      <w:t>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568960</wp:posOffset>
              </wp:positionV>
              <wp:extent cx="3573145" cy="0"/>
              <wp:wrapNone/>
              <wp:docPr id="36" name="Shape 36"/>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350000000000001pt;margin-top:44.799999999999997pt;width:281.35000000000002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449580</wp:posOffset>
              </wp:positionH>
              <wp:positionV relativeFrom="page">
                <wp:posOffset>427990</wp:posOffset>
              </wp:positionV>
              <wp:extent cx="2308860" cy="91440"/>
              <wp:wrapNone/>
              <wp:docPr id="41" name="Shape 41"/>
              <a:graphic xmlns:a="http://schemas.openxmlformats.org/drawingml/2006/main">
                <a:graphicData uri="http://schemas.microsoft.com/office/word/2010/wordprocessingShape">
                  <wps:wsp>
                    <wps:cNvSpPr txBox="1"/>
                    <wps:spPr>
                      <a:xfrm>
                        <a:ext cx="2308860" cy="91440"/>
                      </a:xfrm>
                      <a:prstGeom prst="rect"/>
                      <a:noFill/>
                    </wps:spPr>
                    <wps:txbx>
                      <w:txbxContent>
                        <w:p>
                          <w:pPr>
                            <w:pStyle w:val="Style47"/>
                            <w:keepNext w:val="0"/>
                            <w:keepLines w:val="0"/>
                            <w:widowControl w:val="0"/>
                            <w:shd w:val="clear" w:color="auto" w:fill="auto"/>
                            <w:tabs>
                              <w:tab w:pos="363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UZIEMBŁO</w:t>
                          </w:r>
                        </w:p>
                      </w:txbxContent>
                    </wps:txbx>
                    <wps:bodyPr lIns="0" tIns="0" rIns="0" bIns="0">
                      <a:spAutoFit/>
                    </wps:bodyPr>
                  </wps:wsp>
                </a:graphicData>
              </a:graphic>
            </wp:anchor>
          </w:drawing>
        </mc:Choice>
        <mc:Fallback>
          <w:pict>
            <v:shape id="_x0000_s1067" type="#_x0000_t202" style="position:absolute;margin-left:35.399999999999999pt;margin-top:33.700000000000003pt;width:181.80000000000001pt;height:7.2000000000000002pt;z-index:-18874404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3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UZIEMBŁO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440690</wp:posOffset>
              </wp:positionH>
              <wp:positionV relativeFrom="page">
                <wp:posOffset>572770</wp:posOffset>
              </wp:positionV>
              <wp:extent cx="3568700" cy="0"/>
              <wp:wrapNone/>
              <wp:docPr id="43" name="Shape 43"/>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4.700000000000003pt;margin-top:45.100000000000001pt;width:281.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449580</wp:posOffset>
              </wp:positionH>
              <wp:positionV relativeFrom="page">
                <wp:posOffset>427990</wp:posOffset>
              </wp:positionV>
              <wp:extent cx="2308860" cy="91440"/>
              <wp:wrapNone/>
              <wp:docPr id="44" name="Shape 44"/>
              <a:graphic xmlns:a="http://schemas.openxmlformats.org/drawingml/2006/main">
                <a:graphicData uri="http://schemas.microsoft.com/office/word/2010/wordprocessingShape">
                  <wps:wsp>
                    <wps:cNvSpPr txBox="1"/>
                    <wps:spPr>
                      <a:xfrm>
                        <a:ext cx="2308860" cy="91440"/>
                      </a:xfrm>
                      <a:prstGeom prst="rect"/>
                      <a:noFill/>
                    </wps:spPr>
                    <wps:txbx>
                      <w:txbxContent>
                        <w:p>
                          <w:pPr>
                            <w:pStyle w:val="Style47"/>
                            <w:keepNext w:val="0"/>
                            <w:keepLines w:val="0"/>
                            <w:widowControl w:val="0"/>
                            <w:shd w:val="clear" w:color="auto" w:fill="auto"/>
                            <w:tabs>
                              <w:tab w:pos="363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UZIEMBŁO</w:t>
                          </w:r>
                        </w:p>
                      </w:txbxContent>
                    </wps:txbx>
                    <wps:bodyPr lIns="0" tIns="0" rIns="0" bIns="0">
                      <a:spAutoFit/>
                    </wps:bodyPr>
                  </wps:wsp>
                </a:graphicData>
              </a:graphic>
            </wp:anchor>
          </w:drawing>
        </mc:Choice>
        <mc:Fallback>
          <w:pict>
            <v:shape id="_x0000_s1070" type="#_x0000_t202" style="position:absolute;margin-left:35.399999999999999pt;margin-top:33.700000000000003pt;width:181.80000000000001pt;height:7.2000000000000002pt;z-index:-18874403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3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UZIEMBŁO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440690</wp:posOffset>
              </wp:positionH>
              <wp:positionV relativeFrom="page">
                <wp:posOffset>572770</wp:posOffset>
              </wp:positionV>
              <wp:extent cx="3568700" cy="0"/>
              <wp:wrapNone/>
              <wp:docPr id="46" name="Shape 4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4.700000000000003pt;margin-top:45.100000000000001pt;width:281.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1668145</wp:posOffset>
              </wp:positionH>
              <wp:positionV relativeFrom="page">
                <wp:posOffset>425450</wp:posOffset>
              </wp:positionV>
              <wp:extent cx="2297430" cy="88900"/>
              <wp:wrapNone/>
              <wp:docPr id="49" name="Shape 49"/>
              <a:graphic xmlns:a="http://schemas.openxmlformats.org/drawingml/2006/main">
                <a:graphicData uri="http://schemas.microsoft.com/office/word/2010/wordprocessingShape">
                  <wps:wsp>
                    <wps:cNvSpPr txBox="1"/>
                    <wps:spPr>
                      <a:xfrm>
                        <a:ext cx="2297430" cy="88900"/>
                      </a:xfrm>
                      <a:prstGeom prst="rect"/>
                      <a:noFill/>
                    </wps:spPr>
                    <wps:txbx>
                      <w:txbxContent>
                        <w:p>
                          <w:pPr>
                            <w:pStyle w:val="Style47"/>
                            <w:keepNext w:val="0"/>
                            <w:keepLines w:val="0"/>
                            <w:widowControl w:val="0"/>
                            <w:shd w:val="clear" w:color="auto" w:fill="auto"/>
                            <w:tabs>
                              <w:tab w:pos="3618"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GRANICA TROSKI</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075" type="#_x0000_t202" style="position:absolute;margin-left:131.34999999999999pt;margin-top:33.5pt;width:180.90000000000001pt;height:7.pt;z-index:-18874403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18"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GRANICA TROSKI</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401320</wp:posOffset>
              </wp:positionH>
              <wp:positionV relativeFrom="page">
                <wp:posOffset>572770</wp:posOffset>
              </wp:positionV>
              <wp:extent cx="3577590" cy="0"/>
              <wp:wrapNone/>
              <wp:docPr id="51" name="Shape 5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600000000000001pt;margin-top:45.100000000000001pt;width:281.69999999999999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417830</wp:posOffset>
              </wp:positionH>
              <wp:positionV relativeFrom="page">
                <wp:posOffset>425450</wp:posOffset>
              </wp:positionV>
              <wp:extent cx="2487295" cy="88900"/>
              <wp:wrapNone/>
              <wp:docPr id="52" name="Shape 52"/>
              <a:graphic xmlns:a="http://schemas.openxmlformats.org/drawingml/2006/main">
                <a:graphicData uri="http://schemas.microsoft.com/office/word/2010/wordprocessingShape">
                  <wps:wsp>
                    <wps:cNvSpPr txBox="1"/>
                    <wps:spPr>
                      <a:xfrm>
                        <a:ext cx="2487295" cy="88900"/>
                      </a:xfrm>
                      <a:prstGeom prst="rect"/>
                      <a:noFill/>
                    </wps:spPr>
                    <wps:txbx>
                      <w:txbxContent>
                        <w:p>
                          <w:pPr>
                            <w:pStyle w:val="Style47"/>
                            <w:keepNext w:val="0"/>
                            <w:keepLines w:val="0"/>
                            <w:widowControl w:val="0"/>
                            <w:shd w:val="clear" w:color="auto" w:fill="auto"/>
                            <w:tabs>
                              <w:tab w:pos="3917"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HENRYK SCHOEN FELD</w:t>
                          </w:r>
                        </w:p>
                      </w:txbxContent>
                    </wps:txbx>
                    <wps:bodyPr lIns="0" tIns="0" rIns="0" bIns="0">
                      <a:spAutoFit/>
                    </wps:bodyPr>
                  </wps:wsp>
                </a:graphicData>
              </a:graphic>
            </wp:anchor>
          </w:drawing>
        </mc:Choice>
        <mc:Fallback>
          <w:pict>
            <v:shape id="_x0000_s1078" type="#_x0000_t202" style="position:absolute;margin-left:32.899999999999999pt;margin-top:33.5pt;width:195.84999999999999pt;height:7.pt;z-index:-18874403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917"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HENRYK SCHOEN FELD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570230</wp:posOffset>
              </wp:positionV>
              <wp:extent cx="3580130" cy="0"/>
              <wp:wrapNone/>
              <wp:docPr id="54" name="Shape 5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899999999999999pt;margin-top:44.899999999999999pt;width:281.89999999999998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431165</wp:posOffset>
              </wp:positionH>
              <wp:positionV relativeFrom="page">
                <wp:posOffset>427990</wp:posOffset>
              </wp:positionV>
              <wp:extent cx="2461895" cy="91440"/>
              <wp:wrapNone/>
              <wp:docPr id="55" name="Shape 55"/>
              <a:graphic xmlns:a="http://schemas.openxmlformats.org/drawingml/2006/main">
                <a:graphicData uri="http://schemas.microsoft.com/office/word/2010/wordprocessingShape">
                  <wps:wsp>
                    <wps:cNvSpPr txBox="1"/>
                    <wps:spPr>
                      <a:xfrm>
                        <a:ext cx="2461895" cy="91440"/>
                      </a:xfrm>
                      <a:prstGeom prst="rect"/>
                      <a:noFill/>
                    </wps:spPr>
                    <wps:txbx>
                      <w:txbxContent>
                        <w:p>
                          <w:pPr>
                            <w:pStyle w:val="Style47"/>
                            <w:keepNext w:val="0"/>
                            <w:keepLines w:val="0"/>
                            <w:widowControl w:val="0"/>
                            <w:shd w:val="clear" w:color="auto" w:fill="auto"/>
                            <w:tabs>
                              <w:tab w:pos="3877"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HENRYK SCHOENFELD</w:t>
                          </w:r>
                        </w:p>
                      </w:txbxContent>
                    </wps:txbx>
                    <wps:bodyPr lIns="0" tIns="0" rIns="0" bIns="0">
                      <a:spAutoFit/>
                    </wps:bodyPr>
                  </wps:wsp>
                </a:graphicData>
              </a:graphic>
            </wp:anchor>
          </w:drawing>
        </mc:Choice>
        <mc:Fallback>
          <w:pict>
            <v:shape id="_x0000_s1081" type="#_x0000_t202" style="position:absolute;margin-left:33.950000000000003pt;margin-top:33.700000000000003pt;width:193.84999999999999pt;height:7.2000000000000002pt;z-index:-18874403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77"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HENRYK SCHOENFELD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419735</wp:posOffset>
              </wp:positionH>
              <wp:positionV relativeFrom="page">
                <wp:posOffset>572770</wp:posOffset>
              </wp:positionV>
              <wp:extent cx="3568700" cy="0"/>
              <wp:wrapNone/>
              <wp:docPr id="57" name="Shape 57"/>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049999999999997pt;margin-top:45.100000000000001pt;width:281.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1352550</wp:posOffset>
              </wp:positionH>
              <wp:positionV relativeFrom="page">
                <wp:posOffset>422275</wp:posOffset>
              </wp:positionV>
              <wp:extent cx="2617470" cy="91440"/>
              <wp:wrapNone/>
              <wp:docPr id="58" name="Shape 58"/>
              <a:graphic xmlns:a="http://schemas.openxmlformats.org/drawingml/2006/main">
                <a:graphicData uri="http://schemas.microsoft.com/office/word/2010/wordprocessingShape">
                  <wps:wsp>
                    <wps:cNvSpPr txBox="1"/>
                    <wps:spPr>
                      <a:xfrm>
                        <a:ext cx="2617470" cy="91440"/>
                      </a:xfrm>
                      <a:prstGeom prst="rect"/>
                      <a:noFill/>
                    </wps:spPr>
                    <wps:txbx>
                      <w:txbxContent>
                        <w:p>
                          <w:pPr>
                            <w:pStyle w:val="Style47"/>
                            <w:keepNext w:val="0"/>
                            <w:keepLines w:val="0"/>
                            <w:widowControl w:val="0"/>
                            <w:shd w:val="clear" w:color="auto" w:fill="auto"/>
                            <w:tabs>
                              <w:tab w:pos="4122"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FRAGMENTY Z DZIENNIKA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084" type="#_x0000_t202" style="position:absolute;margin-left:106.5pt;margin-top:33.25pt;width:206.09999999999999pt;height:7.2000000000000002pt;z-index:-18874403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122"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FRAGMENTY Z DZIENNIKA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570865</wp:posOffset>
              </wp:positionV>
              <wp:extent cx="3568700" cy="0"/>
              <wp:wrapNone/>
              <wp:docPr id="60" name="Shape 60"/>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899999999999999pt;margin-top:44.950000000000003pt;width:281.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412750</wp:posOffset>
              </wp:positionH>
              <wp:positionV relativeFrom="page">
                <wp:posOffset>424815</wp:posOffset>
              </wp:positionV>
              <wp:extent cx="2494280" cy="93980"/>
              <wp:wrapNone/>
              <wp:docPr id="61" name="Shape 61"/>
              <a:graphic xmlns:a="http://schemas.openxmlformats.org/drawingml/2006/main">
                <a:graphicData uri="http://schemas.microsoft.com/office/word/2010/wordprocessingShape">
                  <wps:wsp>
                    <wps:cNvSpPr txBox="1"/>
                    <wps:spPr>
                      <a:xfrm>
                        <a:ext cx="2494280" cy="93980"/>
                      </a:xfrm>
                      <a:prstGeom prst="rect"/>
                      <a:noFill/>
                    </wps:spPr>
                    <wps:txbx>
                      <w:txbxContent>
                        <w:p>
                          <w:pPr>
                            <w:pStyle w:val="Style47"/>
                            <w:keepNext w:val="0"/>
                            <w:keepLines w:val="0"/>
                            <w:widowControl w:val="0"/>
                            <w:shd w:val="clear" w:color="auto" w:fill="auto"/>
                            <w:tabs>
                              <w:tab w:pos="392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WITOLD GOMBROWICZ</w:t>
                          </w:r>
                        </w:p>
                      </w:txbxContent>
                    </wps:txbx>
                    <wps:bodyPr lIns="0" tIns="0" rIns="0" bIns="0">
                      <a:spAutoFit/>
                    </wps:bodyPr>
                  </wps:wsp>
                </a:graphicData>
              </a:graphic>
            </wp:anchor>
          </w:drawing>
        </mc:Choice>
        <mc:Fallback>
          <w:pict>
            <v:shape id="_x0000_s1087" type="#_x0000_t202" style="position:absolute;margin-left:32.5pt;margin-top:33.450000000000003pt;width:196.40000000000001pt;height:7.4000000000000004pt;z-index:-18874402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92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WITOLD GOMBROWICZ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570865</wp:posOffset>
              </wp:positionV>
              <wp:extent cx="3563620" cy="0"/>
              <wp:wrapNone/>
              <wp:docPr id="63" name="Shape 6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25pt;margin-top:44.950000000000003pt;width:280.60000000000002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1352550</wp:posOffset>
              </wp:positionH>
              <wp:positionV relativeFrom="page">
                <wp:posOffset>422275</wp:posOffset>
              </wp:positionV>
              <wp:extent cx="2617470" cy="91440"/>
              <wp:wrapNone/>
              <wp:docPr id="68" name="Shape 68"/>
              <a:graphic xmlns:a="http://schemas.openxmlformats.org/drawingml/2006/main">
                <a:graphicData uri="http://schemas.microsoft.com/office/word/2010/wordprocessingShape">
                  <wps:wsp>
                    <wps:cNvSpPr txBox="1"/>
                    <wps:spPr>
                      <a:xfrm>
                        <a:ext cx="2617470" cy="91440"/>
                      </a:xfrm>
                      <a:prstGeom prst="rect"/>
                      <a:noFill/>
                    </wps:spPr>
                    <wps:txbx>
                      <w:txbxContent>
                        <w:p>
                          <w:pPr>
                            <w:pStyle w:val="Style47"/>
                            <w:keepNext w:val="0"/>
                            <w:keepLines w:val="0"/>
                            <w:widowControl w:val="0"/>
                            <w:shd w:val="clear" w:color="auto" w:fill="auto"/>
                            <w:tabs>
                              <w:tab w:pos="4122"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FRAGMENTY Z DZIENNIKA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094" type="#_x0000_t202" style="position:absolute;margin-left:106.5pt;margin-top:33.25pt;width:206.09999999999999pt;height:7.2000000000000002pt;z-index:-18874402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122"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FRAGMENTY Z DZIENNIKA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570865</wp:posOffset>
              </wp:positionV>
              <wp:extent cx="3568700" cy="0"/>
              <wp:wrapNone/>
              <wp:docPr id="70" name="Shape 70"/>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899999999999999pt;margin-top:44.950000000000003pt;width:281.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412750</wp:posOffset>
              </wp:positionH>
              <wp:positionV relativeFrom="page">
                <wp:posOffset>424815</wp:posOffset>
              </wp:positionV>
              <wp:extent cx="2494280" cy="93980"/>
              <wp:wrapNone/>
              <wp:docPr id="71" name="Shape 71"/>
              <a:graphic xmlns:a="http://schemas.openxmlformats.org/drawingml/2006/main">
                <a:graphicData uri="http://schemas.microsoft.com/office/word/2010/wordprocessingShape">
                  <wps:wsp>
                    <wps:cNvSpPr txBox="1"/>
                    <wps:spPr>
                      <a:xfrm>
                        <a:ext cx="2494280" cy="93980"/>
                      </a:xfrm>
                      <a:prstGeom prst="rect"/>
                      <a:noFill/>
                    </wps:spPr>
                    <wps:txbx>
                      <w:txbxContent>
                        <w:p>
                          <w:pPr>
                            <w:pStyle w:val="Style47"/>
                            <w:keepNext w:val="0"/>
                            <w:keepLines w:val="0"/>
                            <w:widowControl w:val="0"/>
                            <w:shd w:val="clear" w:color="auto" w:fill="auto"/>
                            <w:tabs>
                              <w:tab w:pos="392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WITOLD GOMBROWICZ</w:t>
                          </w:r>
                        </w:p>
                      </w:txbxContent>
                    </wps:txbx>
                    <wps:bodyPr lIns="0" tIns="0" rIns="0" bIns="0">
                      <a:spAutoFit/>
                    </wps:bodyPr>
                  </wps:wsp>
                </a:graphicData>
              </a:graphic>
            </wp:anchor>
          </w:drawing>
        </mc:Choice>
        <mc:Fallback>
          <w:pict>
            <v:shape id="_x0000_s1097" type="#_x0000_t202" style="position:absolute;margin-left:32.5pt;margin-top:33.450000000000003pt;width:196.40000000000001pt;height:7.4000000000000004pt;z-index:-18874402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92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WITOLD GOMBROWICZ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570865</wp:posOffset>
              </wp:positionV>
              <wp:extent cx="3563620" cy="0"/>
              <wp:wrapNone/>
              <wp:docPr id="73" name="Shape 7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25pt;margin-top:44.950000000000003pt;width:280.60000000000002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1363980</wp:posOffset>
              </wp:positionH>
              <wp:positionV relativeFrom="page">
                <wp:posOffset>469900</wp:posOffset>
              </wp:positionV>
              <wp:extent cx="2631440" cy="91440"/>
              <wp:wrapNone/>
              <wp:docPr id="74" name="Shape 74"/>
              <a:graphic xmlns:a="http://schemas.openxmlformats.org/drawingml/2006/main">
                <a:graphicData uri="http://schemas.microsoft.com/office/word/2010/wordprocessingShape">
                  <wps:wsp>
                    <wps:cNvSpPr txBox="1"/>
                    <wps:spPr>
                      <a:xfrm>
                        <a:ext cx="2631440" cy="91440"/>
                      </a:xfrm>
                      <a:prstGeom prst="rect"/>
                      <a:noFill/>
                    </wps:spPr>
                    <wps:txbx>
                      <w:txbxContent>
                        <w:p>
                          <w:pPr>
                            <w:pStyle w:val="Style47"/>
                            <w:keepNext w:val="0"/>
                            <w:keepLines w:val="0"/>
                            <w:widowControl w:val="0"/>
                            <w:shd w:val="clear" w:color="auto" w:fill="auto"/>
                            <w:tabs>
                              <w:tab w:pos="4144"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FRAGMENTY Z DZIENNIKA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00" type="#_x0000_t202" style="position:absolute;margin-left:107.40000000000001pt;margin-top:37.pt;width:207.19999999999999pt;height:7.2000000000000002pt;z-index:-18874402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144"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FRAGMENTY Z DZIENNIKA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614045</wp:posOffset>
              </wp:positionV>
              <wp:extent cx="3577590" cy="0"/>
              <wp:wrapNone/>
              <wp:docPr id="76" name="Shape 7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600000000000001pt;margin-top:48.350000000000001pt;width:281.69999999999999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1866900</wp:posOffset>
              </wp:positionH>
              <wp:positionV relativeFrom="page">
                <wp:posOffset>424815</wp:posOffset>
              </wp:positionV>
              <wp:extent cx="2117090" cy="91440"/>
              <wp:wrapNone/>
              <wp:docPr id="79" name="Shape 79"/>
              <a:graphic xmlns:a="http://schemas.openxmlformats.org/drawingml/2006/main">
                <a:graphicData uri="http://schemas.microsoft.com/office/word/2010/wordprocessingShape">
                  <wps:wsp>
                    <wps:cNvSpPr txBox="1"/>
                    <wps:spPr>
                      <a:xfrm>
                        <a:ext cx="2117090" cy="91440"/>
                      </a:xfrm>
                      <a:prstGeom prst="rect"/>
                      <a:noFill/>
                    </wps:spPr>
                    <wps:txbx>
                      <w:txbxContent>
                        <w:p>
                          <w:pPr>
                            <w:pStyle w:val="Style47"/>
                            <w:keepNext w:val="0"/>
                            <w:keepLines w:val="0"/>
                            <w:widowControl w:val="0"/>
                            <w:shd w:val="clear" w:color="auto" w:fill="auto"/>
                            <w:tabs>
                              <w:tab w:pos="3334"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PARAWAN</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05" type="#_x0000_t202" style="position:absolute;margin-left:147.pt;margin-top:33.450000000000003pt;width:166.69999999999999pt;height:7.2000000000000002pt;z-index:-18874401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334"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PARAWAN</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408305</wp:posOffset>
              </wp:positionH>
              <wp:positionV relativeFrom="page">
                <wp:posOffset>570865</wp:posOffset>
              </wp:positionV>
              <wp:extent cx="3580130" cy="0"/>
              <wp:wrapNone/>
              <wp:docPr id="81" name="Shape 81"/>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149999999999999pt;margin-top:44.950000000000003pt;width:281.89999999999998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426720</wp:posOffset>
              </wp:positionH>
              <wp:positionV relativeFrom="page">
                <wp:posOffset>424815</wp:posOffset>
              </wp:positionV>
              <wp:extent cx="2603500" cy="93980"/>
              <wp:wrapNone/>
              <wp:docPr id="82" name="Shape 82"/>
              <a:graphic xmlns:a="http://schemas.openxmlformats.org/drawingml/2006/main">
                <a:graphicData uri="http://schemas.microsoft.com/office/word/2010/wordprocessingShape">
                  <wps:wsp>
                    <wps:cNvSpPr txBox="1"/>
                    <wps:spPr>
                      <a:xfrm>
                        <a:ext cx="2603500" cy="93980"/>
                      </a:xfrm>
                      <a:prstGeom prst="rect"/>
                      <a:noFill/>
                    </wps:spPr>
                    <wps:txbx>
                      <w:txbxContent>
                        <w:p>
                          <w:pPr>
                            <w:pStyle w:val="Style47"/>
                            <w:keepNext w:val="0"/>
                            <w:keepLines w:val="0"/>
                            <w:widowControl w:val="0"/>
                            <w:shd w:val="clear" w:color="auto" w:fill="auto"/>
                            <w:tabs>
                              <w:tab w:pos="410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ZOFIA ROMANOWICZOW</w:t>
                          </w:r>
                          <w:r>
                            <w:rPr>
                              <w:color w:val="000000"/>
                              <w:spacing w:val="0"/>
                              <w:w w:val="100"/>
                              <w:position w:val="0"/>
                              <w:shd w:val="clear" w:color="auto" w:fill="auto"/>
                              <w:lang w:val="fr-FR" w:eastAsia="fr-FR" w:bidi="fr-FR"/>
                            </w:rPr>
                            <w:t>A</w:t>
                          </w:r>
                        </w:p>
                      </w:txbxContent>
                    </wps:txbx>
                    <wps:bodyPr lIns="0" tIns="0" rIns="0" bIns="0">
                      <a:spAutoFit/>
                    </wps:bodyPr>
                  </wps:wsp>
                </a:graphicData>
              </a:graphic>
            </wp:anchor>
          </w:drawing>
        </mc:Choice>
        <mc:Fallback>
          <w:pict>
            <v:shape id="_x0000_s1108" type="#_x0000_t202" style="position:absolute;margin-left:33.600000000000001pt;margin-top:33.450000000000003pt;width:205.pt;height:7.4000000000000004pt;z-index:-18874401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10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ZOFIA ROMANOWICZOW</w:t>
                    </w:r>
                    <w:r>
                      <w:rPr>
                        <w:color w:val="000000"/>
                        <w:spacing w:val="0"/>
                        <w:w w:val="100"/>
                        <w:position w:val="0"/>
                        <w:shd w:val="clear" w:color="auto" w:fill="auto"/>
                        <w:lang w:val="fr-FR" w:eastAsia="fr-FR" w:bidi="fr-FR"/>
                      </w:rPr>
                      <w:t>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571500</wp:posOffset>
              </wp:positionV>
              <wp:extent cx="3575050" cy="0"/>
              <wp:wrapNone/>
              <wp:docPr id="84" name="Shape 84"/>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950000000000003pt;margin-top:45.pt;width:281.5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417830</wp:posOffset>
              </wp:positionH>
              <wp:positionV relativeFrom="page">
                <wp:posOffset>429895</wp:posOffset>
              </wp:positionV>
              <wp:extent cx="2496185" cy="91440"/>
              <wp:wrapNone/>
              <wp:docPr id="89" name="Shape 89"/>
              <a:graphic xmlns:a="http://schemas.openxmlformats.org/drawingml/2006/main">
                <a:graphicData uri="http://schemas.microsoft.com/office/word/2010/wordprocessingShape">
                  <wps:wsp>
                    <wps:cNvSpPr txBox="1"/>
                    <wps:spPr>
                      <a:xfrm>
                        <a:ext cx="2496185" cy="91440"/>
                      </a:xfrm>
                      <a:prstGeom prst="rect"/>
                      <a:noFill/>
                    </wps:spPr>
                    <wps:txbx>
                      <w:txbxContent>
                        <w:p>
                          <w:pPr>
                            <w:pStyle w:val="Style47"/>
                            <w:keepNext w:val="0"/>
                            <w:keepLines w:val="0"/>
                            <w:widowControl w:val="0"/>
                            <w:shd w:val="clear" w:color="auto" w:fill="auto"/>
                            <w:tabs>
                              <w:tab w:pos="3931"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ZYGMUNT FALKOWSKI</w:t>
                          </w:r>
                        </w:p>
                      </w:txbxContent>
                    </wps:txbx>
                    <wps:bodyPr lIns="0" tIns="0" rIns="0" bIns="0">
                      <a:spAutoFit/>
                    </wps:bodyPr>
                  </wps:wsp>
                </a:graphicData>
              </a:graphic>
            </wp:anchor>
          </w:drawing>
        </mc:Choice>
        <mc:Fallback>
          <w:pict>
            <v:shape id="_x0000_s1115" type="#_x0000_t202" style="position:absolute;margin-left:32.899999999999999pt;margin-top:33.850000000000001pt;width:196.55000000000001pt;height:7.2000000000000002pt;z-index:-18874401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931"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ZYGMUNT FALKOWSKI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574675</wp:posOffset>
              </wp:positionV>
              <wp:extent cx="3591560" cy="0"/>
              <wp:wrapNone/>
              <wp:docPr id="91" name="Shape 91"/>
              <a:graphic xmlns:a="http://schemas.openxmlformats.org/drawingml/2006/main">
                <a:graphicData uri="http://schemas.microsoft.com/office/word/2010/wordprocessingShape">
                  <wps:wsp>
                    <wps:cNvCnPr/>
                    <wps:spPr>
                      <a:xfrm>
                        <a:ext cx="3591560" cy="0"/>
                      </a:xfrm>
                      <a:prstGeom prst="straightConnector1"/>
                      <a:ln w="12700">
                        <a:solidFill/>
                      </a:ln>
                    </wps:spPr>
                    <wps:bodyPr/>
                  </wps:wsp>
                </a:graphicData>
              </a:graphic>
            </wp:anchor>
          </w:drawing>
        </mc:Choice>
        <mc:Fallback>
          <w:pict>
            <v:shape o:spt="32" o:oned="true" path="m,l21600,21600e" style="position:absolute;margin-left:32.350000000000001pt;margin-top:45.25pt;width:282.80000000000001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417830</wp:posOffset>
              </wp:positionH>
              <wp:positionV relativeFrom="page">
                <wp:posOffset>429895</wp:posOffset>
              </wp:positionV>
              <wp:extent cx="2496185" cy="91440"/>
              <wp:wrapNone/>
              <wp:docPr id="92" name="Shape 92"/>
              <a:graphic xmlns:a="http://schemas.openxmlformats.org/drawingml/2006/main">
                <a:graphicData uri="http://schemas.microsoft.com/office/word/2010/wordprocessingShape">
                  <wps:wsp>
                    <wps:cNvSpPr txBox="1"/>
                    <wps:spPr>
                      <a:xfrm>
                        <a:ext cx="2496185" cy="91440"/>
                      </a:xfrm>
                      <a:prstGeom prst="rect"/>
                      <a:noFill/>
                    </wps:spPr>
                    <wps:txbx>
                      <w:txbxContent>
                        <w:p>
                          <w:pPr>
                            <w:pStyle w:val="Style47"/>
                            <w:keepNext w:val="0"/>
                            <w:keepLines w:val="0"/>
                            <w:widowControl w:val="0"/>
                            <w:shd w:val="clear" w:color="auto" w:fill="auto"/>
                            <w:tabs>
                              <w:tab w:pos="3931"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ZYGMUNT FALKOWSKI</w:t>
                          </w:r>
                        </w:p>
                      </w:txbxContent>
                    </wps:txbx>
                    <wps:bodyPr lIns="0" tIns="0" rIns="0" bIns="0">
                      <a:spAutoFit/>
                    </wps:bodyPr>
                  </wps:wsp>
                </a:graphicData>
              </a:graphic>
            </wp:anchor>
          </w:drawing>
        </mc:Choice>
        <mc:Fallback>
          <w:pict>
            <v:shape id="_x0000_s1118" type="#_x0000_t202" style="position:absolute;margin-left:32.899999999999999pt;margin-top:33.850000000000001pt;width:196.55000000000001pt;height:7.2000000000000002pt;z-index:-18874401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931"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ZYGMUNT FALKOWSKI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574675</wp:posOffset>
              </wp:positionV>
              <wp:extent cx="3591560" cy="0"/>
              <wp:wrapNone/>
              <wp:docPr id="94" name="Shape 94"/>
              <a:graphic xmlns:a="http://schemas.openxmlformats.org/drawingml/2006/main">
                <a:graphicData uri="http://schemas.microsoft.com/office/word/2010/wordprocessingShape">
                  <wps:wsp>
                    <wps:cNvCnPr/>
                    <wps:spPr>
                      <a:xfrm>
                        <a:ext cx="3591560" cy="0"/>
                      </a:xfrm>
                      <a:prstGeom prst="straightConnector1"/>
                      <a:ln w="12700">
                        <a:solidFill/>
                      </a:ln>
                    </wps:spPr>
                    <wps:bodyPr/>
                  </wps:wsp>
                </a:graphicData>
              </a:graphic>
            </wp:anchor>
          </w:drawing>
        </mc:Choice>
        <mc:Fallback>
          <w:pict>
            <v:shape o:spt="32" o:oned="true" path="m,l21600,21600e" style="position:absolute;margin-left:32.350000000000001pt;margin-top:45.25pt;width:282.80000000000001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1407160</wp:posOffset>
              </wp:positionH>
              <wp:positionV relativeFrom="page">
                <wp:posOffset>421005</wp:posOffset>
              </wp:positionV>
              <wp:extent cx="2553335" cy="109855"/>
              <wp:wrapNone/>
              <wp:docPr id="95" name="Shape 95"/>
              <a:graphic xmlns:a="http://schemas.openxmlformats.org/drawingml/2006/main">
                <a:graphicData uri="http://schemas.microsoft.com/office/word/2010/wordprocessingShape">
                  <wps:wsp>
                    <wps:cNvSpPr txBox="1"/>
                    <wps:spPr>
                      <a:xfrm>
                        <a:ext cx="2553335" cy="109855"/>
                      </a:xfrm>
                      <a:prstGeom prst="rect"/>
                      <a:noFill/>
                    </wps:spPr>
                    <wps:txbx>
                      <w:txbxContent>
                        <w:p>
                          <w:pPr>
                            <w:pStyle w:val="Style47"/>
                            <w:keepNext w:val="0"/>
                            <w:keepLines w:val="0"/>
                            <w:widowControl w:val="0"/>
                            <w:shd w:val="clear" w:color="auto" w:fill="auto"/>
                            <w:tabs>
                              <w:tab w:pos="4021"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SIENKIEWICZ PODWÓJNY</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21" type="#_x0000_t202" style="position:absolute;margin-left:110.8pt;margin-top:33.149999999999999pt;width:201.05000000000001pt;height:8.6500000000000004pt;z-index:-18874401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021"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SIENKIEWICZ PODWÓJNY</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389890</wp:posOffset>
              </wp:positionH>
              <wp:positionV relativeFrom="page">
                <wp:posOffset>567055</wp:posOffset>
              </wp:positionV>
              <wp:extent cx="3582035" cy="0"/>
              <wp:wrapNone/>
              <wp:docPr id="97" name="Shape 9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699999999999999pt;margin-top:44.649999999999999pt;width:282.05000000000001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399415</wp:posOffset>
              </wp:positionH>
              <wp:positionV relativeFrom="page">
                <wp:posOffset>432435</wp:posOffset>
              </wp:positionV>
              <wp:extent cx="2489200" cy="88900"/>
              <wp:wrapNone/>
              <wp:docPr id="98" name="Shape 98"/>
              <a:graphic xmlns:a="http://schemas.openxmlformats.org/drawingml/2006/main">
                <a:graphicData uri="http://schemas.microsoft.com/office/word/2010/wordprocessingShape">
                  <wps:wsp>
                    <wps:cNvSpPr txBox="1"/>
                    <wps:spPr>
                      <a:xfrm>
                        <a:ext cx="2489200" cy="88900"/>
                      </a:xfrm>
                      <a:prstGeom prst="rect"/>
                      <a:noFill/>
                    </wps:spPr>
                    <wps:txbx>
                      <w:txbxContent>
                        <w:p>
                          <w:pPr>
                            <w:pStyle w:val="Style47"/>
                            <w:keepNext w:val="0"/>
                            <w:keepLines w:val="0"/>
                            <w:widowControl w:val="0"/>
                            <w:shd w:val="clear" w:color="auto" w:fill="auto"/>
                            <w:tabs>
                              <w:tab w:pos="3920"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MARIA ORZESZKOWSKA</w:t>
                          </w:r>
                        </w:p>
                      </w:txbxContent>
                    </wps:txbx>
                    <wps:bodyPr lIns="0" tIns="0" rIns="0" bIns="0">
                      <a:spAutoFit/>
                    </wps:bodyPr>
                  </wps:wsp>
                </a:graphicData>
              </a:graphic>
            </wp:anchor>
          </w:drawing>
        </mc:Choice>
        <mc:Fallback>
          <w:pict>
            <v:shape id="_x0000_s1124" type="#_x0000_t202" style="position:absolute;margin-left:31.449999999999999pt;margin-top:34.049999999999997pt;width:196.pt;height:7.pt;z-index:-18874400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920"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MARIA ORZESZKOWSKA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577215</wp:posOffset>
              </wp:positionV>
              <wp:extent cx="3584575" cy="0"/>
              <wp:wrapNone/>
              <wp:docPr id="100" name="Shape 100"/>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25pt;margin-top:45.450000000000003pt;width:282.25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399415</wp:posOffset>
              </wp:positionH>
              <wp:positionV relativeFrom="page">
                <wp:posOffset>432435</wp:posOffset>
              </wp:positionV>
              <wp:extent cx="2489200" cy="88900"/>
              <wp:wrapNone/>
              <wp:docPr id="101" name="Shape 101"/>
              <a:graphic xmlns:a="http://schemas.openxmlformats.org/drawingml/2006/main">
                <a:graphicData uri="http://schemas.microsoft.com/office/word/2010/wordprocessingShape">
                  <wps:wsp>
                    <wps:cNvSpPr txBox="1"/>
                    <wps:spPr>
                      <a:xfrm>
                        <a:ext cx="2489200" cy="88900"/>
                      </a:xfrm>
                      <a:prstGeom prst="rect"/>
                      <a:noFill/>
                    </wps:spPr>
                    <wps:txbx>
                      <w:txbxContent>
                        <w:p>
                          <w:pPr>
                            <w:pStyle w:val="Style47"/>
                            <w:keepNext w:val="0"/>
                            <w:keepLines w:val="0"/>
                            <w:widowControl w:val="0"/>
                            <w:shd w:val="clear" w:color="auto" w:fill="auto"/>
                            <w:tabs>
                              <w:tab w:pos="3920"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MARIA ORZESZKOWSKA</w:t>
                          </w:r>
                        </w:p>
                      </w:txbxContent>
                    </wps:txbx>
                    <wps:bodyPr lIns="0" tIns="0" rIns="0" bIns="0">
                      <a:spAutoFit/>
                    </wps:bodyPr>
                  </wps:wsp>
                </a:graphicData>
              </a:graphic>
            </wp:anchor>
          </w:drawing>
        </mc:Choice>
        <mc:Fallback>
          <w:pict>
            <v:shape id="_x0000_s1127" type="#_x0000_t202" style="position:absolute;margin-left:31.449999999999999pt;margin-top:34.049999999999997pt;width:196.pt;height:7.pt;z-index:-18874400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920"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MARIA ORZESZKOWSKA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577215</wp:posOffset>
              </wp:positionV>
              <wp:extent cx="3584575" cy="0"/>
              <wp:wrapNone/>
              <wp:docPr id="103" name="Shape 103"/>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25pt;margin-top:45.450000000000003pt;width:282.25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1595120</wp:posOffset>
              </wp:positionH>
              <wp:positionV relativeFrom="page">
                <wp:posOffset>427990</wp:posOffset>
              </wp:positionV>
              <wp:extent cx="2391410" cy="93980"/>
              <wp:wrapNone/>
              <wp:docPr id="104" name="Shape 104"/>
              <a:graphic xmlns:a="http://schemas.openxmlformats.org/drawingml/2006/main">
                <a:graphicData uri="http://schemas.microsoft.com/office/word/2010/wordprocessingShape">
                  <wps:wsp>
                    <wps:cNvSpPr txBox="1"/>
                    <wps:spPr>
                      <a:xfrm>
                        <a:ext cx="2391410" cy="93980"/>
                      </a:xfrm>
                      <a:prstGeom prst="rect"/>
                      <a:noFill/>
                    </wps:spPr>
                    <wps:txbx>
                      <w:txbxContent>
                        <w:p>
                          <w:pPr>
                            <w:pStyle w:val="Style47"/>
                            <w:keepNext w:val="0"/>
                            <w:keepLines w:val="0"/>
                            <w:widowControl w:val="0"/>
                            <w:shd w:val="clear" w:color="auto" w:fill="auto"/>
                            <w:tabs>
                              <w:tab w:pos="3766"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WIERSZ O WANILII</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30" type="#_x0000_t202" style="position:absolute;margin-left:125.59999999999999pt;margin-top:33.700000000000003pt;width:188.30000000000001pt;height:7.4000000000000004pt;z-index:-18874400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66"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WIERSZ O WANILII</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574040</wp:posOffset>
              </wp:positionV>
              <wp:extent cx="3586480" cy="0"/>
              <wp:wrapNone/>
              <wp:docPr id="106" name="Shape 106"/>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2.700000000000003pt;margin-top:45.200000000000003pt;width:282.39999999999998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1802765</wp:posOffset>
              </wp:positionH>
              <wp:positionV relativeFrom="page">
                <wp:posOffset>427990</wp:posOffset>
              </wp:positionV>
              <wp:extent cx="2187575" cy="93980"/>
              <wp:wrapNone/>
              <wp:docPr id="107" name="Shape 107"/>
              <a:graphic xmlns:a="http://schemas.openxmlformats.org/drawingml/2006/main">
                <a:graphicData uri="http://schemas.microsoft.com/office/word/2010/wordprocessingShape">
                  <wps:wsp>
                    <wps:cNvSpPr txBox="1"/>
                    <wps:spPr>
                      <a:xfrm>
                        <a:ext cx="2187575" cy="93980"/>
                      </a:xfrm>
                      <a:prstGeom prst="rect"/>
                      <a:noFill/>
                    </wps:spPr>
                    <wps:txbx>
                      <w:txbxContent>
                        <w:p>
                          <w:pPr>
                            <w:pStyle w:val="Style47"/>
                            <w:keepNext w:val="0"/>
                            <w:keepLines w:val="0"/>
                            <w:widowControl w:val="0"/>
                            <w:shd w:val="clear" w:color="auto" w:fill="auto"/>
                            <w:tabs>
                              <w:tab w:pos="3445"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WIELKI CIEŃ</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33" type="#_x0000_t202" style="position:absolute;margin-left:141.94999999999999pt;margin-top:33.700000000000003pt;width:172.25pt;height:7.4000000000000004pt;z-index:-18874400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445"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WIELKI CIEŃ</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419735</wp:posOffset>
              </wp:positionH>
              <wp:positionV relativeFrom="page">
                <wp:posOffset>572770</wp:posOffset>
              </wp:positionV>
              <wp:extent cx="3584575" cy="0"/>
              <wp:wrapNone/>
              <wp:docPr id="109" name="Shape 109"/>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3.049999999999997pt;margin-top:45.100000000000001pt;width:282.25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410845</wp:posOffset>
              </wp:positionH>
              <wp:positionV relativeFrom="page">
                <wp:posOffset>421005</wp:posOffset>
              </wp:positionV>
              <wp:extent cx="2540000" cy="105410"/>
              <wp:wrapNone/>
              <wp:docPr id="110" name="Shape 110"/>
              <a:graphic xmlns:a="http://schemas.openxmlformats.org/drawingml/2006/main">
                <a:graphicData uri="http://schemas.microsoft.com/office/word/2010/wordprocessingShape">
                  <wps:wsp>
                    <wps:cNvSpPr txBox="1"/>
                    <wps:spPr>
                      <a:xfrm>
                        <a:ext cx="2540000" cy="105410"/>
                      </a:xfrm>
                      <a:prstGeom prst="rect"/>
                      <a:noFill/>
                    </wps:spPr>
                    <wps:txbx>
                      <w:txbxContent>
                        <w:p>
                          <w:pPr>
                            <w:pStyle w:val="Style47"/>
                            <w:keepNext w:val="0"/>
                            <w:keepLines w:val="0"/>
                            <w:widowControl w:val="0"/>
                            <w:shd w:val="clear" w:color="auto" w:fill="auto"/>
                            <w:tabs>
                              <w:tab w:pos="400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JULIUSZ MIEROSZEWSKI</w:t>
                          </w:r>
                        </w:p>
                      </w:txbxContent>
                    </wps:txbx>
                    <wps:bodyPr lIns="0" tIns="0" rIns="0" bIns="0">
                      <a:spAutoFit/>
                    </wps:bodyPr>
                  </wps:wsp>
                </a:graphicData>
              </a:graphic>
            </wp:anchor>
          </w:drawing>
        </mc:Choice>
        <mc:Fallback>
          <w:pict>
            <v:shape id="_x0000_s1136" type="#_x0000_t202" style="position:absolute;margin-left:32.350000000000001pt;margin-top:33.149999999999999pt;width:200.pt;height:8.3000000000000007pt;z-index:-18874400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00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574040</wp:posOffset>
              </wp:positionV>
              <wp:extent cx="3577590" cy="0"/>
              <wp:wrapNone/>
              <wp:docPr id="112" name="Shape 11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25pt;margin-top:45.200000000000003pt;width:281.69999999999999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1807210</wp:posOffset>
              </wp:positionH>
              <wp:positionV relativeFrom="page">
                <wp:posOffset>429895</wp:posOffset>
              </wp:positionV>
              <wp:extent cx="2190115" cy="91440"/>
              <wp:wrapNone/>
              <wp:docPr id="113" name="Shape 113"/>
              <a:graphic xmlns:a="http://schemas.openxmlformats.org/drawingml/2006/main">
                <a:graphicData uri="http://schemas.microsoft.com/office/word/2010/wordprocessingShape">
                  <wps:wsp>
                    <wps:cNvSpPr txBox="1"/>
                    <wps:spPr>
                      <a:xfrm>
                        <a:ext cx="2190115" cy="91440"/>
                      </a:xfrm>
                      <a:prstGeom prst="rect"/>
                      <a:noFill/>
                    </wps:spPr>
                    <wps:txbx>
                      <w:txbxContent>
                        <w:p>
                          <w:pPr>
                            <w:pStyle w:val="Style47"/>
                            <w:keepNext w:val="0"/>
                            <w:keepLines w:val="0"/>
                            <w:widowControl w:val="0"/>
                            <w:shd w:val="clear" w:color="auto" w:fill="auto"/>
                            <w:tabs>
                              <w:tab w:pos="3449"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WIELKI CIEŃ</w:t>
                            <w:tab/>
                          </w:r>
                          <w:r>
                            <w:rPr>
                              <w:b/>
                              <w:bCs/>
                              <w:color w:val="000000"/>
                              <w:spacing w:val="0"/>
                              <w:w w:val="100"/>
                              <w:position w:val="0"/>
                              <w:sz w:val="20"/>
                              <w:szCs w:val="20"/>
                              <w:shd w:val="clear" w:color="auto" w:fill="auto"/>
                              <w:lang w:val="pl-PL" w:eastAsia="pl-PL" w:bidi="pl-PL"/>
                            </w:rPr>
                            <w:t>6i:</w:t>
                          </w:r>
                        </w:p>
                      </w:txbxContent>
                    </wps:txbx>
                    <wps:bodyPr lIns="0" tIns="0" rIns="0" bIns="0">
                      <a:spAutoFit/>
                    </wps:bodyPr>
                  </wps:wsp>
                </a:graphicData>
              </a:graphic>
            </wp:anchor>
          </w:drawing>
        </mc:Choice>
        <mc:Fallback>
          <w:pict>
            <v:shape id="_x0000_s1139" type="#_x0000_t202" style="position:absolute;margin-left:142.30000000000001pt;margin-top:33.850000000000001pt;width:172.44999999999999pt;height:7.2000000000000002pt;z-index:-18874399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449"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WIELKI CIEŃ</w:t>
                      <w:tab/>
                    </w:r>
                    <w:r>
                      <w:rPr>
                        <w:b/>
                        <w:bCs/>
                        <w:color w:val="000000"/>
                        <w:spacing w:val="0"/>
                        <w:w w:val="100"/>
                        <w:position w:val="0"/>
                        <w:sz w:val="20"/>
                        <w:szCs w:val="20"/>
                        <w:shd w:val="clear" w:color="auto" w:fill="auto"/>
                        <w:lang w:val="pl-PL" w:eastAsia="pl-PL" w:bidi="pl-PL"/>
                      </w:rPr>
                      <w:t>6i: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574675</wp:posOffset>
              </wp:positionV>
              <wp:extent cx="3582035" cy="0"/>
              <wp:wrapNone/>
              <wp:docPr id="115" name="Shape 11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700000000000003pt;margin-top:45.25pt;width:282.05000000000001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1807210</wp:posOffset>
              </wp:positionH>
              <wp:positionV relativeFrom="page">
                <wp:posOffset>429895</wp:posOffset>
              </wp:positionV>
              <wp:extent cx="2190115" cy="91440"/>
              <wp:wrapNone/>
              <wp:docPr id="116" name="Shape 116"/>
              <a:graphic xmlns:a="http://schemas.openxmlformats.org/drawingml/2006/main">
                <a:graphicData uri="http://schemas.microsoft.com/office/word/2010/wordprocessingShape">
                  <wps:wsp>
                    <wps:cNvSpPr txBox="1"/>
                    <wps:spPr>
                      <a:xfrm>
                        <a:ext cx="2190115" cy="91440"/>
                      </a:xfrm>
                      <a:prstGeom prst="rect"/>
                      <a:noFill/>
                    </wps:spPr>
                    <wps:txbx>
                      <w:txbxContent>
                        <w:p>
                          <w:pPr>
                            <w:pStyle w:val="Style47"/>
                            <w:keepNext w:val="0"/>
                            <w:keepLines w:val="0"/>
                            <w:widowControl w:val="0"/>
                            <w:shd w:val="clear" w:color="auto" w:fill="auto"/>
                            <w:tabs>
                              <w:tab w:pos="3449"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WIELKI CIEŃ</w:t>
                            <w:tab/>
                          </w:r>
                          <w:r>
                            <w:rPr>
                              <w:b/>
                              <w:bCs/>
                              <w:color w:val="000000"/>
                              <w:spacing w:val="0"/>
                              <w:w w:val="100"/>
                              <w:position w:val="0"/>
                              <w:sz w:val="20"/>
                              <w:szCs w:val="20"/>
                              <w:shd w:val="clear" w:color="auto" w:fill="auto"/>
                              <w:lang w:val="pl-PL" w:eastAsia="pl-PL" w:bidi="pl-PL"/>
                            </w:rPr>
                            <w:t>6i:</w:t>
                          </w:r>
                        </w:p>
                      </w:txbxContent>
                    </wps:txbx>
                    <wps:bodyPr lIns="0" tIns="0" rIns="0" bIns="0">
                      <a:spAutoFit/>
                    </wps:bodyPr>
                  </wps:wsp>
                </a:graphicData>
              </a:graphic>
            </wp:anchor>
          </w:drawing>
        </mc:Choice>
        <mc:Fallback>
          <w:pict>
            <v:shape id="_x0000_s1142" type="#_x0000_t202" style="position:absolute;margin-left:142.30000000000001pt;margin-top:33.850000000000001pt;width:172.44999999999999pt;height:7.2000000000000002pt;z-index:-18874399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449"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WIELKI CIEŃ</w:t>
                      <w:tab/>
                    </w:r>
                    <w:r>
                      <w:rPr>
                        <w:b/>
                        <w:bCs/>
                        <w:color w:val="000000"/>
                        <w:spacing w:val="0"/>
                        <w:w w:val="100"/>
                        <w:position w:val="0"/>
                        <w:sz w:val="20"/>
                        <w:szCs w:val="20"/>
                        <w:shd w:val="clear" w:color="auto" w:fill="auto"/>
                        <w:lang w:val="pl-PL" w:eastAsia="pl-PL" w:bidi="pl-PL"/>
                      </w:rPr>
                      <w:t>6i: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574675</wp:posOffset>
              </wp:positionV>
              <wp:extent cx="3582035" cy="0"/>
              <wp:wrapNone/>
              <wp:docPr id="118" name="Shape 118"/>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700000000000003pt;margin-top:45.25pt;width:282.05000000000001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1798320</wp:posOffset>
              </wp:positionH>
              <wp:positionV relativeFrom="page">
                <wp:posOffset>429895</wp:posOffset>
              </wp:positionV>
              <wp:extent cx="2185670" cy="91440"/>
              <wp:wrapNone/>
              <wp:docPr id="119" name="Shape 119"/>
              <a:graphic xmlns:a="http://schemas.openxmlformats.org/drawingml/2006/main">
                <a:graphicData uri="http://schemas.microsoft.com/office/word/2010/wordprocessingShape">
                  <wps:wsp>
                    <wps:cNvSpPr txBox="1"/>
                    <wps:spPr>
                      <a:xfrm>
                        <a:ext cx="2185670" cy="91440"/>
                      </a:xfrm>
                      <a:prstGeom prst="rect"/>
                      <a:noFill/>
                    </wps:spPr>
                    <wps:txbx>
                      <w:txbxContent>
                        <w:p>
                          <w:pPr>
                            <w:pStyle w:val="Style47"/>
                            <w:keepNext w:val="0"/>
                            <w:keepLines w:val="0"/>
                            <w:widowControl w:val="0"/>
                            <w:shd w:val="clear" w:color="auto" w:fill="auto"/>
                            <w:tabs>
                              <w:tab w:pos="3442"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WIELKI CIEŃ</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45" type="#_x0000_t202" style="position:absolute;margin-left:141.59999999999999pt;margin-top:33.850000000000001pt;width:172.09999999999999pt;height:7.2000000000000002pt;z-index:-18874399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442"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WIELKI CIEŃ</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408305</wp:posOffset>
              </wp:positionH>
              <wp:positionV relativeFrom="page">
                <wp:posOffset>576580</wp:posOffset>
              </wp:positionV>
              <wp:extent cx="3582035" cy="0"/>
              <wp:wrapNone/>
              <wp:docPr id="121" name="Shape 121"/>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149999999999999pt;margin-top:45.399999999999999pt;width:282.05000000000001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410845</wp:posOffset>
              </wp:positionH>
              <wp:positionV relativeFrom="page">
                <wp:posOffset>421005</wp:posOffset>
              </wp:positionV>
              <wp:extent cx="2540000" cy="105410"/>
              <wp:wrapNone/>
              <wp:docPr id="122" name="Shape 122"/>
              <a:graphic xmlns:a="http://schemas.openxmlformats.org/drawingml/2006/main">
                <a:graphicData uri="http://schemas.microsoft.com/office/word/2010/wordprocessingShape">
                  <wps:wsp>
                    <wps:cNvSpPr txBox="1"/>
                    <wps:spPr>
                      <a:xfrm>
                        <a:ext cx="2540000" cy="105410"/>
                      </a:xfrm>
                      <a:prstGeom prst="rect"/>
                      <a:noFill/>
                    </wps:spPr>
                    <wps:txbx>
                      <w:txbxContent>
                        <w:p>
                          <w:pPr>
                            <w:pStyle w:val="Style47"/>
                            <w:keepNext w:val="0"/>
                            <w:keepLines w:val="0"/>
                            <w:widowControl w:val="0"/>
                            <w:shd w:val="clear" w:color="auto" w:fill="auto"/>
                            <w:tabs>
                              <w:tab w:pos="400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JULIUSZ MIEROSZEWSKI</w:t>
                          </w:r>
                        </w:p>
                      </w:txbxContent>
                    </wps:txbx>
                    <wps:bodyPr lIns="0" tIns="0" rIns="0" bIns="0">
                      <a:spAutoFit/>
                    </wps:bodyPr>
                  </wps:wsp>
                </a:graphicData>
              </a:graphic>
            </wp:anchor>
          </w:drawing>
        </mc:Choice>
        <mc:Fallback>
          <w:pict>
            <v:shape id="_x0000_s1148" type="#_x0000_t202" style="position:absolute;margin-left:32.350000000000001pt;margin-top:33.149999999999999pt;width:200.pt;height:8.3000000000000007pt;z-index:-18874399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00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574040</wp:posOffset>
              </wp:positionV>
              <wp:extent cx="3577590" cy="0"/>
              <wp:wrapNone/>
              <wp:docPr id="124" name="Shape 124"/>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25pt;margin-top:45.200000000000003pt;width:281.69999999999999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399415</wp:posOffset>
              </wp:positionH>
              <wp:positionV relativeFrom="page">
                <wp:posOffset>429895</wp:posOffset>
              </wp:positionV>
              <wp:extent cx="2208530" cy="91440"/>
              <wp:wrapNone/>
              <wp:docPr id="125" name="Shape 125"/>
              <a:graphic xmlns:a="http://schemas.openxmlformats.org/drawingml/2006/main">
                <a:graphicData uri="http://schemas.microsoft.com/office/word/2010/wordprocessingShape">
                  <wps:wsp>
                    <wps:cNvSpPr txBox="1"/>
                    <wps:spPr>
                      <a:xfrm>
                        <a:ext cx="2208530" cy="91440"/>
                      </a:xfrm>
                      <a:prstGeom prst="rect"/>
                      <a:noFill/>
                    </wps:spPr>
                    <wps:txbx>
                      <w:txbxContent>
                        <w:p>
                          <w:pPr>
                            <w:pStyle w:val="Style47"/>
                            <w:keepNext w:val="0"/>
                            <w:keepLines w:val="0"/>
                            <w:widowControl w:val="0"/>
                            <w:shd w:val="clear" w:color="auto" w:fill="auto"/>
                            <w:tabs>
                              <w:tab w:pos="3478"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LONDYŃCZYK</w:t>
                          </w:r>
                        </w:p>
                      </w:txbxContent>
                    </wps:txbx>
                    <wps:bodyPr lIns="0" tIns="0" rIns="0" bIns="0">
                      <a:spAutoFit/>
                    </wps:bodyPr>
                  </wps:wsp>
                </a:graphicData>
              </a:graphic>
            </wp:anchor>
          </w:drawing>
        </mc:Choice>
        <mc:Fallback>
          <w:pict>
            <v:shape id="_x0000_s1151" type="#_x0000_t202" style="position:absolute;margin-left:31.449999999999999pt;margin-top:33.850000000000001pt;width:173.90000000000001pt;height:7.2000000000000002pt;z-index:-18874399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478"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403860</wp:posOffset>
              </wp:positionH>
              <wp:positionV relativeFrom="page">
                <wp:posOffset>577215</wp:posOffset>
              </wp:positionV>
              <wp:extent cx="3575050" cy="0"/>
              <wp:wrapNone/>
              <wp:docPr id="127" name="Shape 12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800000000000001pt;margin-top:45.450000000000003pt;width:281.5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399415</wp:posOffset>
              </wp:positionH>
              <wp:positionV relativeFrom="page">
                <wp:posOffset>429895</wp:posOffset>
              </wp:positionV>
              <wp:extent cx="2208530" cy="91440"/>
              <wp:wrapNone/>
              <wp:docPr id="128" name="Shape 128"/>
              <a:graphic xmlns:a="http://schemas.openxmlformats.org/drawingml/2006/main">
                <a:graphicData uri="http://schemas.microsoft.com/office/word/2010/wordprocessingShape">
                  <wps:wsp>
                    <wps:cNvSpPr txBox="1"/>
                    <wps:spPr>
                      <a:xfrm>
                        <a:ext cx="2208530" cy="91440"/>
                      </a:xfrm>
                      <a:prstGeom prst="rect"/>
                      <a:noFill/>
                    </wps:spPr>
                    <wps:txbx>
                      <w:txbxContent>
                        <w:p>
                          <w:pPr>
                            <w:pStyle w:val="Style47"/>
                            <w:keepNext w:val="0"/>
                            <w:keepLines w:val="0"/>
                            <w:widowControl w:val="0"/>
                            <w:shd w:val="clear" w:color="auto" w:fill="auto"/>
                            <w:tabs>
                              <w:tab w:pos="3478"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LONDYŃCZYK</w:t>
                          </w:r>
                        </w:p>
                      </w:txbxContent>
                    </wps:txbx>
                    <wps:bodyPr lIns="0" tIns="0" rIns="0" bIns="0">
                      <a:spAutoFit/>
                    </wps:bodyPr>
                  </wps:wsp>
                </a:graphicData>
              </a:graphic>
            </wp:anchor>
          </w:drawing>
        </mc:Choice>
        <mc:Fallback>
          <w:pict>
            <v:shape id="_x0000_s1154" type="#_x0000_t202" style="position:absolute;margin-left:31.449999999999999pt;margin-top:33.850000000000001pt;width:173.90000000000001pt;height:7.2000000000000002pt;z-index:-18874398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478"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403860</wp:posOffset>
              </wp:positionH>
              <wp:positionV relativeFrom="page">
                <wp:posOffset>577215</wp:posOffset>
              </wp:positionV>
              <wp:extent cx="3575050" cy="0"/>
              <wp:wrapNone/>
              <wp:docPr id="130" name="Shape 13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800000000000001pt;margin-top:45.450000000000003pt;width:281.5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1537970</wp:posOffset>
              </wp:positionH>
              <wp:positionV relativeFrom="page">
                <wp:posOffset>434340</wp:posOffset>
              </wp:positionV>
              <wp:extent cx="2454910" cy="91440"/>
              <wp:wrapNone/>
              <wp:docPr id="131" name="Shape 131"/>
              <a:graphic xmlns:a="http://schemas.openxmlformats.org/drawingml/2006/main">
                <a:graphicData uri="http://schemas.microsoft.com/office/word/2010/wordprocessingShape">
                  <wps:wsp>
                    <wps:cNvSpPr txBox="1"/>
                    <wps:spPr>
                      <a:xfrm>
                        <a:ext cx="2454910" cy="91440"/>
                      </a:xfrm>
                      <a:prstGeom prst="rect"/>
                      <a:noFill/>
                    </wps:spPr>
                    <wps:txbx>
                      <w:txbxContent>
                        <w:p>
                          <w:pPr>
                            <w:pStyle w:val="Style47"/>
                            <w:keepNext w:val="0"/>
                            <w:keepLines w:val="0"/>
                            <w:widowControl w:val="0"/>
                            <w:shd w:val="clear" w:color="auto" w:fill="auto"/>
                            <w:tabs>
                              <w:tab w:pos="3866"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KRONIKA ANGIELSKA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57" type="#_x0000_t202" style="position:absolute;margin-left:121.09999999999999pt;margin-top:34.200000000000003pt;width:193.30000000000001pt;height:7.2000000000000002pt;z-index:-18874398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66"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KRONIKA ANGIELSKA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575310</wp:posOffset>
              </wp:positionV>
              <wp:extent cx="3577590" cy="0"/>
              <wp:wrapNone/>
              <wp:docPr id="133" name="Shape 133"/>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5pt;margin-top:45.299999999999997pt;width:281.69999999999999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1528445</wp:posOffset>
              </wp:positionH>
              <wp:positionV relativeFrom="page">
                <wp:posOffset>427990</wp:posOffset>
              </wp:positionV>
              <wp:extent cx="2457450" cy="93980"/>
              <wp:wrapNone/>
              <wp:docPr id="136" name="Shape 136"/>
              <a:graphic xmlns:a="http://schemas.openxmlformats.org/drawingml/2006/main">
                <a:graphicData uri="http://schemas.microsoft.com/office/word/2010/wordprocessingShape">
                  <wps:wsp>
                    <wps:cNvSpPr txBox="1"/>
                    <wps:spPr>
                      <a:xfrm>
                        <a:ext cx="2457450" cy="93980"/>
                      </a:xfrm>
                      <a:prstGeom prst="rect"/>
                      <a:noFill/>
                    </wps:spPr>
                    <wps:txbx>
                      <w:txbxContent>
                        <w:p>
                          <w:pPr>
                            <w:pStyle w:val="Style47"/>
                            <w:keepNext w:val="0"/>
                            <w:keepLines w:val="0"/>
                            <w:widowControl w:val="0"/>
                            <w:shd w:val="clear" w:color="auto" w:fill="auto"/>
                            <w:tabs>
                              <w:tab w:pos="3870"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KRONIKA ANGIELSKA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62" type="#_x0000_t202" style="position:absolute;margin-left:120.34999999999999pt;margin-top:33.700000000000003pt;width:193.5pt;height:7.4000000000000004pt;z-index:-18874398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70"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KRONIKA ANGIELSKA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408305</wp:posOffset>
              </wp:positionH>
              <wp:positionV relativeFrom="page">
                <wp:posOffset>572770</wp:posOffset>
              </wp:positionV>
              <wp:extent cx="3584575" cy="0"/>
              <wp:wrapNone/>
              <wp:docPr id="138" name="Shape 138"/>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2.149999999999999pt;margin-top:45.100000000000001pt;width:282.25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419735</wp:posOffset>
              </wp:positionH>
              <wp:positionV relativeFrom="page">
                <wp:posOffset>427990</wp:posOffset>
              </wp:positionV>
              <wp:extent cx="2203450" cy="91440"/>
              <wp:wrapNone/>
              <wp:docPr id="139" name="Shape 139"/>
              <a:graphic xmlns:a="http://schemas.openxmlformats.org/drawingml/2006/main">
                <a:graphicData uri="http://schemas.microsoft.com/office/word/2010/wordprocessingShape">
                  <wps:wsp>
                    <wps:cNvSpPr txBox="1"/>
                    <wps:spPr>
                      <a:xfrm>
                        <a:ext cx="2203450" cy="91440"/>
                      </a:xfrm>
                      <a:prstGeom prst="rect"/>
                      <a:noFill/>
                    </wps:spPr>
                    <wps:txbx>
                      <w:txbxContent>
                        <w:p>
                          <w:pPr>
                            <w:pStyle w:val="Style47"/>
                            <w:keepNext w:val="0"/>
                            <w:keepLines w:val="0"/>
                            <w:widowControl w:val="0"/>
                            <w:shd w:val="clear" w:color="auto" w:fill="auto"/>
                            <w:tabs>
                              <w:tab w:pos="347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LONDYŃCZYK</w:t>
                          </w:r>
                        </w:p>
                      </w:txbxContent>
                    </wps:txbx>
                    <wps:bodyPr lIns="0" tIns="0" rIns="0" bIns="0">
                      <a:spAutoFit/>
                    </wps:bodyPr>
                  </wps:wsp>
                </a:graphicData>
              </a:graphic>
            </wp:anchor>
          </w:drawing>
        </mc:Choice>
        <mc:Fallback>
          <w:pict>
            <v:shape id="_x0000_s1165" type="#_x0000_t202" style="position:absolute;margin-left:33.049999999999997pt;margin-top:33.700000000000003pt;width:173.5pt;height:7.2000000000000002pt;z-index:-18874398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47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572770</wp:posOffset>
              </wp:positionV>
              <wp:extent cx="3577590" cy="0"/>
              <wp:wrapNone/>
              <wp:docPr id="141" name="Shape 14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700000000000003pt;margin-top:45.100000000000001pt;width:281.69999999999999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1438275</wp:posOffset>
              </wp:positionH>
              <wp:positionV relativeFrom="page">
                <wp:posOffset>425450</wp:posOffset>
              </wp:positionV>
              <wp:extent cx="2560320" cy="114300"/>
              <wp:wrapNone/>
              <wp:docPr id="150" name="Shape 150"/>
              <a:graphic xmlns:a="http://schemas.openxmlformats.org/drawingml/2006/main">
                <a:graphicData uri="http://schemas.microsoft.com/office/word/2010/wordprocessingShape">
                  <wps:wsp>
                    <wps:cNvSpPr txBox="1"/>
                    <wps:spPr>
                      <a:xfrm>
                        <a:ext cx="2560320" cy="114300"/>
                      </a:xfrm>
                      <a:prstGeom prst="rect"/>
                      <a:noFill/>
                    </wps:spPr>
                    <wps:txbx>
                      <w:txbxContent>
                        <w:p>
                          <w:pPr>
                            <w:pStyle w:val="Style47"/>
                            <w:keepNext w:val="0"/>
                            <w:keepLines w:val="0"/>
                            <w:widowControl w:val="0"/>
                            <w:shd w:val="clear" w:color="auto" w:fill="auto"/>
                            <w:tabs>
                              <w:tab w:pos="4032"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POLONIA AUSTRALIJSKA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76" type="#_x0000_t202" style="position:absolute;margin-left:113.25pt;margin-top:33.5pt;width:201.59999999999999pt;height:9.pt;z-index:-18874397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032"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POLONIA AUSTRALIJSKA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570865</wp:posOffset>
              </wp:positionV>
              <wp:extent cx="3584575" cy="0"/>
              <wp:wrapNone/>
              <wp:docPr id="152" name="Shape 152"/>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3.5pt;margin-top:44.950000000000003pt;width:282.25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434340</wp:posOffset>
              </wp:positionH>
              <wp:positionV relativeFrom="page">
                <wp:posOffset>425450</wp:posOffset>
              </wp:positionV>
              <wp:extent cx="2354580" cy="107315"/>
              <wp:wrapNone/>
              <wp:docPr id="153" name="Shape 153"/>
              <a:graphic xmlns:a="http://schemas.openxmlformats.org/drawingml/2006/main">
                <a:graphicData uri="http://schemas.microsoft.com/office/word/2010/wordprocessingShape">
                  <wps:wsp>
                    <wps:cNvSpPr txBox="1"/>
                    <wps:spPr>
                      <a:xfrm>
                        <a:ext cx="2354580" cy="107315"/>
                      </a:xfrm>
                      <a:prstGeom prst="rect"/>
                      <a:noFill/>
                    </wps:spPr>
                    <wps:txbx>
                      <w:txbxContent>
                        <w:p>
                          <w:pPr>
                            <w:pStyle w:val="Style47"/>
                            <w:keepNext w:val="0"/>
                            <w:keepLines w:val="0"/>
                            <w:widowControl w:val="0"/>
                            <w:shd w:val="clear" w:color="auto" w:fill="auto"/>
                            <w:tabs>
                              <w:tab w:pos="370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JERZY ZUBRZYCKI</w:t>
                          </w:r>
                        </w:p>
                      </w:txbxContent>
                    </wps:txbx>
                    <wps:bodyPr lIns="0" tIns="0" rIns="0" bIns="0">
                      <a:spAutoFit/>
                    </wps:bodyPr>
                  </wps:wsp>
                </a:graphicData>
              </a:graphic>
            </wp:anchor>
          </w:drawing>
        </mc:Choice>
        <mc:Fallback>
          <w:pict>
            <v:shape id="_x0000_s1179" type="#_x0000_t202" style="position:absolute;margin-left:34.200000000000003pt;margin-top:33.5pt;width:185.40000000000001pt;height:8.4499999999999993pt;z-index:-18874397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0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JERZY ZUBRZYCKI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576580</wp:posOffset>
              </wp:positionV>
              <wp:extent cx="3577590" cy="0"/>
              <wp:wrapNone/>
              <wp:docPr id="155" name="Shape 15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850000000000001pt;margin-top:45.399999999999999pt;width:281.69999999999999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1383030</wp:posOffset>
              </wp:positionH>
              <wp:positionV relativeFrom="page">
                <wp:posOffset>427990</wp:posOffset>
              </wp:positionV>
              <wp:extent cx="2564765" cy="109855"/>
              <wp:wrapNone/>
              <wp:docPr id="156" name="Shape 156"/>
              <a:graphic xmlns:a="http://schemas.openxmlformats.org/drawingml/2006/main">
                <a:graphicData uri="http://schemas.microsoft.com/office/word/2010/wordprocessingShape">
                  <wps:wsp>
                    <wps:cNvSpPr txBox="1"/>
                    <wps:spPr>
                      <a:xfrm>
                        <a:ext cx="2564765" cy="109855"/>
                      </a:xfrm>
                      <a:prstGeom prst="rect"/>
                      <a:noFill/>
                    </wps:spPr>
                    <wps:txbx>
                      <w:txbxContent>
                        <w:p>
                          <w:pPr>
                            <w:pStyle w:val="Style47"/>
                            <w:keepNext w:val="0"/>
                            <w:keepLines w:val="0"/>
                            <w:widowControl w:val="0"/>
                            <w:shd w:val="clear" w:color="auto" w:fill="auto"/>
                            <w:tabs>
                              <w:tab w:pos="4039"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POLONIA AUSTRALIJSKA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82" type="#_x0000_t202" style="position:absolute;margin-left:108.90000000000001pt;margin-top:33.700000000000003pt;width:201.94999999999999pt;height:8.6500000000000004pt;z-index:-18874397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039"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POLONIA AUSTRALIJSKA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365760</wp:posOffset>
              </wp:positionH>
              <wp:positionV relativeFrom="page">
                <wp:posOffset>578485</wp:posOffset>
              </wp:positionV>
              <wp:extent cx="3591560" cy="0"/>
              <wp:wrapNone/>
              <wp:docPr id="158" name="Shape 158"/>
              <a:graphic xmlns:a="http://schemas.openxmlformats.org/drawingml/2006/main">
                <a:graphicData uri="http://schemas.microsoft.com/office/word/2010/wordprocessingShape">
                  <wps:wsp>
                    <wps:cNvCnPr/>
                    <wps:spPr>
                      <a:xfrm>
                        <a:ext cx="3591560" cy="0"/>
                      </a:xfrm>
                      <a:prstGeom prst="straightConnector1"/>
                      <a:ln w="12700">
                        <a:solidFill/>
                      </a:ln>
                    </wps:spPr>
                    <wps:bodyPr/>
                  </wps:wsp>
                </a:graphicData>
              </a:graphic>
            </wp:anchor>
          </w:drawing>
        </mc:Choice>
        <mc:Fallback>
          <w:pict>
            <v:shape o:spt="32" o:oned="true" path="m,l21600,21600e" style="position:absolute;margin-left:28.800000000000001pt;margin-top:45.549999999999997pt;width:282.80000000000001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434340</wp:posOffset>
              </wp:positionH>
              <wp:positionV relativeFrom="page">
                <wp:posOffset>425450</wp:posOffset>
              </wp:positionV>
              <wp:extent cx="2354580" cy="107315"/>
              <wp:wrapNone/>
              <wp:docPr id="159" name="Shape 159"/>
              <a:graphic xmlns:a="http://schemas.openxmlformats.org/drawingml/2006/main">
                <a:graphicData uri="http://schemas.microsoft.com/office/word/2010/wordprocessingShape">
                  <wps:wsp>
                    <wps:cNvSpPr txBox="1"/>
                    <wps:spPr>
                      <a:xfrm>
                        <a:ext cx="2354580" cy="107315"/>
                      </a:xfrm>
                      <a:prstGeom prst="rect"/>
                      <a:noFill/>
                    </wps:spPr>
                    <wps:txbx>
                      <w:txbxContent>
                        <w:p>
                          <w:pPr>
                            <w:pStyle w:val="Style47"/>
                            <w:keepNext w:val="0"/>
                            <w:keepLines w:val="0"/>
                            <w:widowControl w:val="0"/>
                            <w:shd w:val="clear" w:color="auto" w:fill="auto"/>
                            <w:tabs>
                              <w:tab w:pos="370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JERZY ZUBRZYCKI</w:t>
                          </w:r>
                        </w:p>
                      </w:txbxContent>
                    </wps:txbx>
                    <wps:bodyPr lIns="0" tIns="0" rIns="0" bIns="0">
                      <a:spAutoFit/>
                    </wps:bodyPr>
                  </wps:wsp>
                </a:graphicData>
              </a:graphic>
            </wp:anchor>
          </w:drawing>
        </mc:Choice>
        <mc:Fallback>
          <w:pict>
            <v:shape id="_x0000_s1185" type="#_x0000_t202" style="position:absolute;margin-left:34.200000000000003pt;margin-top:33.5pt;width:185.40000000000001pt;height:8.4499999999999993pt;z-index:-18874397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0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JERZY ZUBRZYCKI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576580</wp:posOffset>
              </wp:positionV>
              <wp:extent cx="3577590" cy="0"/>
              <wp:wrapNone/>
              <wp:docPr id="161" name="Shape 16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850000000000001pt;margin-top:45.399999999999999pt;width:281.69999999999999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1383030</wp:posOffset>
              </wp:positionH>
              <wp:positionV relativeFrom="page">
                <wp:posOffset>427990</wp:posOffset>
              </wp:positionV>
              <wp:extent cx="2564765" cy="109855"/>
              <wp:wrapNone/>
              <wp:docPr id="166" name="Shape 166"/>
              <a:graphic xmlns:a="http://schemas.openxmlformats.org/drawingml/2006/main">
                <a:graphicData uri="http://schemas.microsoft.com/office/word/2010/wordprocessingShape">
                  <wps:wsp>
                    <wps:cNvSpPr txBox="1"/>
                    <wps:spPr>
                      <a:xfrm>
                        <a:ext cx="2564765" cy="109855"/>
                      </a:xfrm>
                      <a:prstGeom prst="rect"/>
                      <a:noFill/>
                    </wps:spPr>
                    <wps:txbx>
                      <w:txbxContent>
                        <w:p>
                          <w:pPr>
                            <w:pStyle w:val="Style47"/>
                            <w:keepNext w:val="0"/>
                            <w:keepLines w:val="0"/>
                            <w:widowControl w:val="0"/>
                            <w:shd w:val="clear" w:color="auto" w:fill="auto"/>
                            <w:tabs>
                              <w:tab w:pos="4039"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POLONIA AUSTRALIJSKA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92" type="#_x0000_t202" style="position:absolute;margin-left:108.90000000000001pt;margin-top:33.700000000000003pt;width:201.94999999999999pt;height:8.6500000000000004pt;z-index:-18874396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039"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POLONIA AUSTRALIJSKA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365760</wp:posOffset>
              </wp:positionH>
              <wp:positionV relativeFrom="page">
                <wp:posOffset>578485</wp:posOffset>
              </wp:positionV>
              <wp:extent cx="3591560" cy="0"/>
              <wp:wrapNone/>
              <wp:docPr id="168" name="Shape 168"/>
              <a:graphic xmlns:a="http://schemas.openxmlformats.org/drawingml/2006/main">
                <a:graphicData uri="http://schemas.microsoft.com/office/word/2010/wordprocessingShape">
                  <wps:wsp>
                    <wps:cNvCnPr/>
                    <wps:spPr>
                      <a:xfrm>
                        <a:ext cx="3591560" cy="0"/>
                      </a:xfrm>
                      <a:prstGeom prst="straightConnector1"/>
                      <a:ln w="12700">
                        <a:solidFill/>
                      </a:ln>
                    </wps:spPr>
                    <wps:bodyPr/>
                  </wps:wsp>
                </a:graphicData>
              </a:graphic>
            </wp:anchor>
          </w:drawing>
        </mc:Choice>
        <mc:Fallback>
          <w:pict>
            <v:shape o:spt="32" o:oned="true" path="m,l21600,21600e" style="position:absolute;margin-left:28.800000000000001pt;margin-top:45.549999999999997pt;width:282.80000000000001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415925</wp:posOffset>
              </wp:positionH>
              <wp:positionV relativeFrom="page">
                <wp:posOffset>429895</wp:posOffset>
              </wp:positionV>
              <wp:extent cx="2361565" cy="109855"/>
              <wp:wrapNone/>
              <wp:docPr id="169" name="Shape 169"/>
              <a:graphic xmlns:a="http://schemas.openxmlformats.org/drawingml/2006/main">
                <a:graphicData uri="http://schemas.microsoft.com/office/word/2010/wordprocessingShape">
                  <wps:wsp>
                    <wps:cNvSpPr txBox="1"/>
                    <wps:spPr>
                      <a:xfrm>
                        <a:ext cx="2361565" cy="109855"/>
                      </a:xfrm>
                      <a:prstGeom prst="rect"/>
                      <a:noFill/>
                    </wps:spPr>
                    <wps:txbx>
                      <w:txbxContent>
                        <w:p>
                          <w:pPr>
                            <w:pStyle w:val="Style47"/>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JERZY ZUBRZYCKI</w:t>
                          </w:r>
                        </w:p>
                      </w:txbxContent>
                    </wps:txbx>
                    <wps:bodyPr lIns="0" tIns="0" rIns="0" bIns="0">
                      <a:spAutoFit/>
                    </wps:bodyPr>
                  </wps:wsp>
                </a:graphicData>
              </a:graphic>
            </wp:anchor>
          </w:drawing>
        </mc:Choice>
        <mc:Fallback>
          <w:pict>
            <v:shape id="_x0000_s1195" type="#_x0000_t202" style="position:absolute;margin-left:32.75pt;margin-top:33.850000000000001pt;width:185.94999999999999pt;height:8.6500000000000004pt;z-index:-18874396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JERZY ZUBRZYCKI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577215</wp:posOffset>
              </wp:positionV>
              <wp:extent cx="3570605" cy="0"/>
              <wp:wrapNone/>
              <wp:docPr id="171" name="Shape 17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600000000000001pt;margin-top:45.450000000000003pt;width:281.14999999999998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3989070</wp:posOffset>
              </wp:positionH>
              <wp:positionV relativeFrom="page">
                <wp:posOffset>329565</wp:posOffset>
              </wp:positionV>
              <wp:extent cx="34290" cy="77470"/>
              <wp:wrapNone/>
              <wp:docPr id="172" name="Shape 172"/>
              <a:graphic xmlns:a="http://schemas.openxmlformats.org/drawingml/2006/main">
                <a:graphicData uri="http://schemas.microsoft.com/office/word/2010/wordprocessingShape">
                  <wps:wsp>
                    <wps:cNvSpPr txBox="1"/>
                    <wps:spPr>
                      <a:xfrm>
                        <a:ext cx="34290" cy="77470"/>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i</w:t>
                          </w:r>
                        </w:p>
                      </w:txbxContent>
                    </wps:txbx>
                    <wps:bodyPr wrap="none" lIns="0" tIns="0" rIns="0" bIns="0">
                      <a:spAutoFit/>
                    </wps:bodyPr>
                  </wps:wsp>
                </a:graphicData>
              </a:graphic>
            </wp:anchor>
          </w:drawing>
        </mc:Choice>
        <mc:Fallback>
          <w:pict>
            <v:shape id="_x0000_s1198" type="#_x0000_t202" style="position:absolute;margin-left:314.10000000000002pt;margin-top:25.949999999999999pt;width:2.7000000000000002pt;height:6.0999999999999996pt;z-index:-188743965;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i</w:t>
                    </w:r>
                  </w:p>
                </w:txbxContent>
              </v:textbox>
              <w10:wrap anchorx="page" anchory="page"/>
            </v:shape>
          </w:pict>
        </mc:Fallback>
      </mc:AlternateContent>
    </w:r>
    <w:r>
      <mc:AlternateContent>
        <mc:Choice Requires="wps">
          <w:drawing>
            <wp:anchor distT="0" distB="0" distL="0" distR="0" simplePos="0" relativeHeight="62914790" behindDoc="1" locked="0" layoutInCell="1" allowOverlap="1">
              <wp:simplePos x="0" y="0"/>
              <wp:positionH relativeFrom="page">
                <wp:posOffset>422910</wp:posOffset>
              </wp:positionH>
              <wp:positionV relativeFrom="page">
                <wp:posOffset>473710</wp:posOffset>
              </wp:positionV>
              <wp:extent cx="2366010" cy="107315"/>
              <wp:wrapNone/>
              <wp:docPr id="174" name="Shape 174"/>
              <a:graphic xmlns:a="http://schemas.openxmlformats.org/drawingml/2006/main">
                <a:graphicData uri="http://schemas.microsoft.com/office/word/2010/wordprocessingShape">
                  <wps:wsp>
                    <wps:cNvSpPr txBox="1"/>
                    <wps:spPr>
                      <a:xfrm>
                        <a:ext cx="2366010" cy="107315"/>
                      </a:xfrm>
                      <a:prstGeom prst="rect"/>
                      <a:noFill/>
                    </wps:spPr>
                    <wps:txbx>
                      <w:txbxContent>
                        <w:p>
                          <w:pPr>
                            <w:pStyle w:val="Style47"/>
                            <w:keepNext w:val="0"/>
                            <w:keepLines w:val="0"/>
                            <w:widowControl w:val="0"/>
                            <w:shd w:val="clear" w:color="auto" w:fill="auto"/>
                            <w:tabs>
                              <w:tab w:pos="3726"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JERZY ZUBRZYCKI</w:t>
                          </w:r>
                        </w:p>
                      </w:txbxContent>
                    </wps:txbx>
                    <wps:bodyPr lIns="0" tIns="0" rIns="0" bIns="0">
                      <a:spAutoFit/>
                    </wps:bodyPr>
                  </wps:wsp>
                </a:graphicData>
              </a:graphic>
            </wp:anchor>
          </w:drawing>
        </mc:Choice>
        <mc:Fallback>
          <w:pict>
            <v:shape id="_x0000_s1200" type="#_x0000_t202" style="position:absolute;margin-left:33.299999999999997pt;margin-top:37.299999999999997pt;width:186.30000000000001pt;height:8.4499999999999993pt;z-index:-18874396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26"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JERZY ZUBRZYCKI</w:t>
                    </w:r>
                  </w:p>
                </w:txbxContent>
              </v:textbox>
              <w10:wrap anchorx="page" anchory="page"/>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415925</wp:posOffset>
              </wp:positionH>
              <wp:positionV relativeFrom="page">
                <wp:posOffset>429895</wp:posOffset>
              </wp:positionV>
              <wp:extent cx="2361565" cy="109855"/>
              <wp:wrapNone/>
              <wp:docPr id="176" name="Shape 176"/>
              <a:graphic xmlns:a="http://schemas.openxmlformats.org/drawingml/2006/main">
                <a:graphicData uri="http://schemas.microsoft.com/office/word/2010/wordprocessingShape">
                  <wps:wsp>
                    <wps:cNvSpPr txBox="1"/>
                    <wps:spPr>
                      <a:xfrm>
                        <a:ext cx="2361565" cy="109855"/>
                      </a:xfrm>
                      <a:prstGeom prst="rect"/>
                      <a:noFill/>
                    </wps:spPr>
                    <wps:txbx>
                      <w:txbxContent>
                        <w:p>
                          <w:pPr>
                            <w:pStyle w:val="Style47"/>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JERZY ZUBRZYCKI</w:t>
                          </w:r>
                        </w:p>
                      </w:txbxContent>
                    </wps:txbx>
                    <wps:bodyPr lIns="0" tIns="0" rIns="0" bIns="0">
                      <a:spAutoFit/>
                    </wps:bodyPr>
                  </wps:wsp>
                </a:graphicData>
              </a:graphic>
            </wp:anchor>
          </w:drawing>
        </mc:Choice>
        <mc:Fallback>
          <w:pict>
            <v:shape id="_x0000_s1202" type="#_x0000_t202" style="position:absolute;margin-left:32.75pt;margin-top:33.850000000000001pt;width:185.94999999999999pt;height:8.6500000000000004pt;z-index:-18874396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JERZY ZUBRZYCKI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577215</wp:posOffset>
              </wp:positionV>
              <wp:extent cx="3570605" cy="0"/>
              <wp:wrapNone/>
              <wp:docPr id="178" name="Shape 178"/>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600000000000001pt;margin-top:45.450000000000003pt;width:281.14999999999998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415925</wp:posOffset>
              </wp:positionH>
              <wp:positionV relativeFrom="page">
                <wp:posOffset>429895</wp:posOffset>
              </wp:positionV>
              <wp:extent cx="2361565" cy="109855"/>
              <wp:wrapNone/>
              <wp:docPr id="179" name="Shape 179"/>
              <a:graphic xmlns:a="http://schemas.openxmlformats.org/drawingml/2006/main">
                <a:graphicData uri="http://schemas.microsoft.com/office/word/2010/wordprocessingShape">
                  <wps:wsp>
                    <wps:cNvSpPr txBox="1"/>
                    <wps:spPr>
                      <a:xfrm>
                        <a:ext cx="2361565" cy="109855"/>
                      </a:xfrm>
                      <a:prstGeom prst="rect"/>
                      <a:noFill/>
                    </wps:spPr>
                    <wps:txbx>
                      <w:txbxContent>
                        <w:p>
                          <w:pPr>
                            <w:pStyle w:val="Style47"/>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JERZY ZUBRZYCKI</w:t>
                          </w:r>
                        </w:p>
                      </w:txbxContent>
                    </wps:txbx>
                    <wps:bodyPr lIns="0" tIns="0" rIns="0" bIns="0">
                      <a:spAutoFit/>
                    </wps:bodyPr>
                  </wps:wsp>
                </a:graphicData>
              </a:graphic>
            </wp:anchor>
          </w:drawing>
        </mc:Choice>
        <mc:Fallback>
          <w:pict>
            <v:shape id="_x0000_s1205" type="#_x0000_t202" style="position:absolute;margin-left:32.75pt;margin-top:33.850000000000001pt;width:185.94999999999999pt;height:8.6500000000000004pt;z-index:-18874395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JERZY ZUBRZYCKI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577215</wp:posOffset>
              </wp:positionV>
              <wp:extent cx="3570605" cy="0"/>
              <wp:wrapNone/>
              <wp:docPr id="181" name="Shape 18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600000000000001pt;margin-top:45.450000000000003pt;width:281.14999999999998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1188720</wp:posOffset>
              </wp:positionH>
              <wp:positionV relativeFrom="page">
                <wp:posOffset>460375</wp:posOffset>
              </wp:positionV>
              <wp:extent cx="2800350" cy="105410"/>
              <wp:wrapNone/>
              <wp:docPr id="182" name="Shape 182"/>
              <a:graphic xmlns:a="http://schemas.openxmlformats.org/drawingml/2006/main">
                <a:graphicData uri="http://schemas.microsoft.com/office/word/2010/wordprocessingShape">
                  <wps:wsp>
                    <wps:cNvSpPr txBox="1"/>
                    <wps:spPr>
                      <a:xfrm>
                        <a:ext cx="2800350" cy="105410"/>
                      </a:xfrm>
                      <a:prstGeom prst="rect"/>
                      <a:noFill/>
                    </wps:spPr>
                    <wps:txbx>
                      <w:txbxContent>
                        <w:p>
                          <w:pPr>
                            <w:pStyle w:val="Style47"/>
                            <w:keepNext w:val="0"/>
                            <w:keepLines w:val="0"/>
                            <w:widowControl w:val="0"/>
                            <w:shd w:val="clear" w:color="auto" w:fill="auto"/>
                            <w:tabs>
                              <w:tab w:pos="44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ZLOTY RÓG I CZAPKA Z PIÓR</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8" type="#_x0000_t202" style="position:absolute;margin-left:93.599999999999994pt;margin-top:36.25pt;width:220.5pt;height:8.3000000000000007pt;z-index:-18874395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4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ZLOTY RÓG I CZAPKA Z PIÓR</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626110</wp:posOffset>
              </wp:positionV>
              <wp:extent cx="3589020" cy="0"/>
              <wp:wrapNone/>
              <wp:docPr id="184" name="Shape 184"/>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2.399999999999999pt;margin-top:49.299999999999997pt;width:282.60000000000002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431800</wp:posOffset>
              </wp:positionH>
              <wp:positionV relativeFrom="page">
                <wp:posOffset>426720</wp:posOffset>
              </wp:positionV>
              <wp:extent cx="2414270" cy="95885"/>
              <wp:wrapNone/>
              <wp:docPr id="187" name="Shape 187"/>
              <a:graphic xmlns:a="http://schemas.openxmlformats.org/drawingml/2006/main">
                <a:graphicData uri="http://schemas.microsoft.com/office/word/2010/wordprocessingShape">
                  <wps:wsp>
                    <wps:cNvSpPr txBox="1"/>
                    <wps:spPr>
                      <a:xfrm>
                        <a:ext cx="2414270" cy="95885"/>
                      </a:xfrm>
                      <a:prstGeom prst="rect"/>
                      <a:noFill/>
                    </wps:spPr>
                    <wps:txbx>
                      <w:txbxContent>
                        <w:p>
                          <w:pPr>
                            <w:pStyle w:val="Style47"/>
                            <w:keepNext w:val="0"/>
                            <w:keepLines w:val="0"/>
                            <w:widowControl w:val="0"/>
                            <w:shd w:val="clear" w:color="auto" w:fill="auto"/>
                            <w:tabs>
                              <w:tab w:pos="3802"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b/>
                              <w:bCs/>
                              <w:color w:val="000000"/>
                              <w:spacing w:val="0"/>
                              <w:w w:val="100"/>
                              <w:position w:val="0"/>
                              <w:sz w:val="20"/>
                              <w:szCs w:val="20"/>
                              <w:shd w:val="clear" w:color="auto" w:fill="auto"/>
                              <w:lang w:val="fr-FR" w:eastAsia="fr-FR" w:bidi="fr-FR"/>
                            </w:rPr>
                            <w:t>AUBERON HERBERT</w:t>
                          </w:r>
                        </w:p>
                      </w:txbxContent>
                    </wps:txbx>
                    <wps:bodyPr lIns="0" tIns="0" rIns="0" bIns="0">
                      <a:spAutoFit/>
                    </wps:bodyPr>
                  </wps:wsp>
                </a:graphicData>
              </a:graphic>
            </wp:anchor>
          </w:drawing>
        </mc:Choice>
        <mc:Fallback>
          <w:pict>
            <v:shape id="_x0000_s1213" type="#_x0000_t202" style="position:absolute;margin-left:34.pt;margin-top:33.600000000000001pt;width:190.09999999999999pt;height:7.5499999999999998pt;z-index:-18874395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02"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b/>
                        <w:bCs/>
                        <w:color w:val="000000"/>
                        <w:spacing w:val="0"/>
                        <w:w w:val="100"/>
                        <w:position w:val="0"/>
                        <w:sz w:val="20"/>
                        <w:szCs w:val="20"/>
                        <w:shd w:val="clear" w:color="auto" w:fill="auto"/>
                        <w:lang w:val="fr-FR" w:eastAsia="fr-FR" w:bidi="fr-FR"/>
                      </w:rPr>
                      <w:t>AUBERON HERBERT</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571500</wp:posOffset>
              </wp:positionV>
              <wp:extent cx="3584575" cy="0"/>
              <wp:wrapNone/>
              <wp:docPr id="189" name="Shape 189"/>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2.pt;margin-top:45.pt;width:282.25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1189355</wp:posOffset>
              </wp:positionH>
              <wp:positionV relativeFrom="page">
                <wp:posOffset>426720</wp:posOffset>
              </wp:positionV>
              <wp:extent cx="2780030" cy="88900"/>
              <wp:wrapNone/>
              <wp:docPr id="190" name="Shape 190"/>
              <a:graphic xmlns:a="http://schemas.openxmlformats.org/drawingml/2006/main">
                <a:graphicData uri="http://schemas.microsoft.com/office/word/2010/wordprocessingShape">
                  <wps:wsp>
                    <wps:cNvSpPr txBox="1"/>
                    <wps:spPr>
                      <a:xfrm>
                        <a:ext cx="2780030" cy="88900"/>
                      </a:xfrm>
                      <a:prstGeom prst="rect"/>
                      <a:noFill/>
                    </wps:spPr>
                    <wps:txbx>
                      <w:txbxContent>
                        <w:p>
                          <w:pPr>
                            <w:pStyle w:val="Style47"/>
                            <w:keepNext w:val="0"/>
                            <w:keepLines w:val="0"/>
                            <w:widowControl w:val="0"/>
                            <w:shd w:val="clear" w:color="auto" w:fill="auto"/>
                            <w:tabs>
                              <w:tab w:pos="4378"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ZLOTY RÓG I CZAPKA Z PIÓR</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16" type="#_x0000_t202" style="position:absolute;margin-left:93.650000000000006pt;margin-top:33.600000000000001pt;width:218.90000000000001pt;height:7.pt;z-index:-18874395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378"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ZLOTY RÓG I CZAPKA Z PIÓR</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410210</wp:posOffset>
              </wp:positionH>
              <wp:positionV relativeFrom="page">
                <wp:posOffset>573405</wp:posOffset>
              </wp:positionV>
              <wp:extent cx="3586480" cy="0"/>
              <wp:wrapNone/>
              <wp:docPr id="192" name="Shape 192"/>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2.299999999999997pt;margin-top:45.149999999999999pt;width:282.39999999999998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431800</wp:posOffset>
              </wp:positionH>
              <wp:positionV relativeFrom="page">
                <wp:posOffset>426720</wp:posOffset>
              </wp:positionV>
              <wp:extent cx="2414270" cy="95885"/>
              <wp:wrapNone/>
              <wp:docPr id="193" name="Shape 193"/>
              <a:graphic xmlns:a="http://schemas.openxmlformats.org/drawingml/2006/main">
                <a:graphicData uri="http://schemas.microsoft.com/office/word/2010/wordprocessingShape">
                  <wps:wsp>
                    <wps:cNvSpPr txBox="1"/>
                    <wps:spPr>
                      <a:xfrm>
                        <a:ext cx="2414270" cy="95885"/>
                      </a:xfrm>
                      <a:prstGeom prst="rect"/>
                      <a:noFill/>
                    </wps:spPr>
                    <wps:txbx>
                      <w:txbxContent>
                        <w:p>
                          <w:pPr>
                            <w:pStyle w:val="Style47"/>
                            <w:keepNext w:val="0"/>
                            <w:keepLines w:val="0"/>
                            <w:widowControl w:val="0"/>
                            <w:shd w:val="clear" w:color="auto" w:fill="auto"/>
                            <w:tabs>
                              <w:tab w:pos="3802"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b/>
                              <w:bCs/>
                              <w:color w:val="000000"/>
                              <w:spacing w:val="0"/>
                              <w:w w:val="100"/>
                              <w:position w:val="0"/>
                              <w:sz w:val="20"/>
                              <w:szCs w:val="20"/>
                              <w:shd w:val="clear" w:color="auto" w:fill="auto"/>
                              <w:lang w:val="fr-FR" w:eastAsia="fr-FR" w:bidi="fr-FR"/>
                            </w:rPr>
                            <w:t>AUBERON HERBERT</w:t>
                          </w:r>
                        </w:p>
                      </w:txbxContent>
                    </wps:txbx>
                    <wps:bodyPr lIns="0" tIns="0" rIns="0" bIns="0">
                      <a:spAutoFit/>
                    </wps:bodyPr>
                  </wps:wsp>
                </a:graphicData>
              </a:graphic>
            </wp:anchor>
          </w:drawing>
        </mc:Choice>
        <mc:Fallback>
          <w:pict>
            <v:shape id="_x0000_s1219" type="#_x0000_t202" style="position:absolute;margin-left:34.pt;margin-top:33.600000000000001pt;width:190.09999999999999pt;height:7.5499999999999998pt;z-index:-18874394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02"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b/>
                        <w:bCs/>
                        <w:color w:val="000000"/>
                        <w:spacing w:val="0"/>
                        <w:w w:val="100"/>
                        <w:position w:val="0"/>
                        <w:sz w:val="20"/>
                        <w:szCs w:val="20"/>
                        <w:shd w:val="clear" w:color="auto" w:fill="auto"/>
                        <w:lang w:val="fr-FR" w:eastAsia="fr-FR" w:bidi="fr-FR"/>
                      </w:rPr>
                      <w:t>AUBERON HERBERT</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571500</wp:posOffset>
              </wp:positionV>
              <wp:extent cx="3584575" cy="0"/>
              <wp:wrapNone/>
              <wp:docPr id="195" name="Shape 195"/>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2.pt;margin-top:45.pt;width:282.25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811530</wp:posOffset>
              </wp:positionH>
              <wp:positionV relativeFrom="page">
                <wp:posOffset>421640</wp:posOffset>
              </wp:positionV>
              <wp:extent cx="3170555" cy="116840"/>
              <wp:wrapNone/>
              <wp:docPr id="196" name="Shape 196"/>
              <a:graphic xmlns:a="http://schemas.openxmlformats.org/drawingml/2006/main">
                <a:graphicData uri="http://schemas.microsoft.com/office/word/2010/wordprocessingShape">
                  <wps:wsp>
                    <wps:cNvSpPr txBox="1"/>
                    <wps:spPr>
                      <a:xfrm>
                        <a:ext cx="3170555" cy="116840"/>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ZJAZD STRONNICTWA DEMOKRATYCZNEGO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22" type="#_x0000_t202" style="position:absolute;margin-left:63.899999999999999pt;margin-top:33.200000000000003pt;width:249.65000000000001pt;height:9.1999999999999993pt;z-index:-188743947;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ZJAZD STRONNICTWA DEMOKRATYCZNEGO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408940</wp:posOffset>
              </wp:positionH>
              <wp:positionV relativeFrom="page">
                <wp:posOffset>568325</wp:posOffset>
              </wp:positionV>
              <wp:extent cx="3589020" cy="0"/>
              <wp:wrapNone/>
              <wp:docPr id="198" name="Shape 198"/>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2.200000000000003pt;margin-top:44.75pt;width:282.60000000000002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427355</wp:posOffset>
              </wp:positionH>
              <wp:positionV relativeFrom="page">
                <wp:posOffset>421640</wp:posOffset>
              </wp:positionV>
              <wp:extent cx="3163570" cy="107315"/>
              <wp:wrapNone/>
              <wp:docPr id="199" name="Shape 199"/>
              <a:graphic xmlns:a="http://schemas.openxmlformats.org/drawingml/2006/main">
                <a:graphicData uri="http://schemas.microsoft.com/office/word/2010/wordprocessingShape">
                  <wps:wsp>
                    <wps:cNvSpPr txBox="1"/>
                    <wps:spPr>
                      <a:xfrm>
                        <a:ext cx="3163570" cy="107315"/>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 xml:space="preserve"> ZJAZD STRONNICTWA DEMOKRATYCZNEGO</w:t>
                          </w:r>
                        </w:p>
                      </w:txbxContent>
                    </wps:txbx>
                    <wps:bodyPr wrap="none" lIns="0" tIns="0" rIns="0" bIns="0">
                      <a:spAutoFit/>
                    </wps:bodyPr>
                  </wps:wsp>
                </a:graphicData>
              </a:graphic>
            </wp:anchor>
          </w:drawing>
        </mc:Choice>
        <mc:Fallback>
          <w:pict>
            <v:shape id="_x0000_s1225" type="#_x0000_t202" style="position:absolute;margin-left:33.649999999999999pt;margin-top:33.200000000000003pt;width:249.09999999999999pt;height:8.4499999999999993pt;z-index:-188743945;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 xml:space="preserve"> ZJAZD STRONNICTWA DEMOKRATYCZNEGO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567055</wp:posOffset>
              </wp:positionV>
              <wp:extent cx="3575050" cy="0"/>
              <wp:wrapNone/>
              <wp:docPr id="201" name="Shape 20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549999999999997pt;margin-top:44.649999999999999pt;width:281.5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403225</wp:posOffset>
              </wp:positionH>
              <wp:positionV relativeFrom="page">
                <wp:posOffset>421640</wp:posOffset>
              </wp:positionV>
              <wp:extent cx="2194560" cy="95885"/>
              <wp:wrapNone/>
              <wp:docPr id="202" name="Shape 202"/>
              <a:graphic xmlns:a="http://schemas.openxmlformats.org/drawingml/2006/main">
                <a:graphicData uri="http://schemas.microsoft.com/office/word/2010/wordprocessingShape">
                  <wps:wsp>
                    <wps:cNvSpPr txBox="1"/>
                    <wps:spPr>
                      <a:xfrm>
                        <a:ext cx="2194560" cy="95885"/>
                      </a:xfrm>
                      <a:prstGeom prst="rect"/>
                      <a:noFill/>
                    </wps:spPr>
                    <wps:txbx>
                      <w:txbxContent>
                        <w:p>
                          <w:pPr>
                            <w:pStyle w:val="Style47"/>
                            <w:keepNext w:val="0"/>
                            <w:keepLines w:val="0"/>
                            <w:widowControl w:val="0"/>
                            <w:shd w:val="clear" w:color="auto" w:fill="auto"/>
                            <w:tabs>
                              <w:tab w:pos="3456"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OSTRZEŻENIE</w:t>
                          </w:r>
                        </w:p>
                      </w:txbxContent>
                    </wps:txbx>
                    <wps:bodyPr lIns="0" tIns="0" rIns="0" bIns="0">
                      <a:spAutoFit/>
                    </wps:bodyPr>
                  </wps:wsp>
                </a:graphicData>
              </a:graphic>
            </wp:anchor>
          </w:drawing>
        </mc:Choice>
        <mc:Fallback>
          <w:pict>
            <v:shape id="_x0000_s1228" type="#_x0000_t202" style="position:absolute;margin-left:31.75pt;margin-top:33.200000000000003pt;width:172.80000000000001pt;height:7.5499999999999998pt;z-index:-18874394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456"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OSTRZEŻENIE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384810</wp:posOffset>
              </wp:positionH>
              <wp:positionV relativeFrom="page">
                <wp:posOffset>567690</wp:posOffset>
              </wp:positionV>
              <wp:extent cx="3591560" cy="0"/>
              <wp:wrapNone/>
              <wp:docPr id="204" name="Shape 204"/>
              <a:graphic xmlns:a="http://schemas.openxmlformats.org/drawingml/2006/main">
                <a:graphicData uri="http://schemas.microsoft.com/office/word/2010/wordprocessingShape">
                  <wps:wsp>
                    <wps:cNvCnPr/>
                    <wps:spPr>
                      <a:xfrm>
                        <a:ext cx="3591560" cy="0"/>
                      </a:xfrm>
                      <a:prstGeom prst="straightConnector1"/>
                      <a:ln w="12700">
                        <a:solidFill/>
                      </a:ln>
                    </wps:spPr>
                    <wps:bodyPr/>
                  </wps:wsp>
                </a:graphicData>
              </a:graphic>
            </wp:anchor>
          </w:drawing>
        </mc:Choice>
        <mc:Fallback>
          <w:pict>
            <v:shape o:spt="32" o:oned="true" path="m,l21600,21600e" style="position:absolute;margin-left:30.300000000000001pt;margin-top:44.700000000000003pt;width:282.80000000000001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403225</wp:posOffset>
              </wp:positionH>
              <wp:positionV relativeFrom="page">
                <wp:posOffset>421640</wp:posOffset>
              </wp:positionV>
              <wp:extent cx="2194560" cy="95885"/>
              <wp:wrapNone/>
              <wp:docPr id="205" name="Shape 205"/>
              <a:graphic xmlns:a="http://schemas.openxmlformats.org/drawingml/2006/main">
                <a:graphicData uri="http://schemas.microsoft.com/office/word/2010/wordprocessingShape">
                  <wps:wsp>
                    <wps:cNvSpPr txBox="1"/>
                    <wps:spPr>
                      <a:xfrm>
                        <a:ext cx="2194560" cy="95885"/>
                      </a:xfrm>
                      <a:prstGeom prst="rect"/>
                      <a:noFill/>
                    </wps:spPr>
                    <wps:txbx>
                      <w:txbxContent>
                        <w:p>
                          <w:pPr>
                            <w:pStyle w:val="Style47"/>
                            <w:keepNext w:val="0"/>
                            <w:keepLines w:val="0"/>
                            <w:widowControl w:val="0"/>
                            <w:shd w:val="clear" w:color="auto" w:fill="auto"/>
                            <w:tabs>
                              <w:tab w:pos="3456"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OSTRZEŻENIE</w:t>
                          </w:r>
                        </w:p>
                      </w:txbxContent>
                    </wps:txbx>
                    <wps:bodyPr lIns="0" tIns="0" rIns="0" bIns="0">
                      <a:spAutoFit/>
                    </wps:bodyPr>
                  </wps:wsp>
                </a:graphicData>
              </a:graphic>
            </wp:anchor>
          </w:drawing>
        </mc:Choice>
        <mc:Fallback>
          <w:pict>
            <v:shape id="_x0000_s1231" type="#_x0000_t202" style="position:absolute;margin-left:31.75pt;margin-top:33.200000000000003pt;width:172.80000000000001pt;height:7.5499999999999998pt;z-index:-18874394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456"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OSTRZEŻENIE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384810</wp:posOffset>
              </wp:positionH>
              <wp:positionV relativeFrom="page">
                <wp:posOffset>567690</wp:posOffset>
              </wp:positionV>
              <wp:extent cx="3591560" cy="0"/>
              <wp:wrapNone/>
              <wp:docPr id="207" name="Shape 207"/>
              <a:graphic xmlns:a="http://schemas.openxmlformats.org/drawingml/2006/main">
                <a:graphicData uri="http://schemas.microsoft.com/office/word/2010/wordprocessingShape">
                  <wps:wsp>
                    <wps:cNvCnPr/>
                    <wps:spPr>
                      <a:xfrm>
                        <a:ext cx="3591560" cy="0"/>
                      </a:xfrm>
                      <a:prstGeom prst="straightConnector1"/>
                      <a:ln w="12700">
                        <a:solidFill/>
                      </a:ln>
                    </wps:spPr>
                    <wps:bodyPr/>
                  </wps:wsp>
                </a:graphicData>
              </a:graphic>
            </wp:anchor>
          </w:drawing>
        </mc:Choice>
        <mc:Fallback>
          <w:pict>
            <v:shape o:spt="32" o:oned="true" path="m,l21600,21600e" style="position:absolute;margin-left:30.300000000000001pt;margin-top:44.700000000000003pt;width:282.80000000000001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1805940</wp:posOffset>
              </wp:positionH>
              <wp:positionV relativeFrom="page">
                <wp:posOffset>431165</wp:posOffset>
              </wp:positionV>
              <wp:extent cx="2199005" cy="91440"/>
              <wp:wrapNone/>
              <wp:docPr id="208" name="Shape 208"/>
              <a:graphic xmlns:a="http://schemas.openxmlformats.org/drawingml/2006/main">
                <a:graphicData uri="http://schemas.microsoft.com/office/word/2010/wordprocessingShape">
                  <wps:wsp>
                    <wps:cNvSpPr txBox="1"/>
                    <wps:spPr>
                      <a:xfrm>
                        <a:ext cx="2199005" cy="91440"/>
                      </a:xfrm>
                      <a:prstGeom prst="rect"/>
                      <a:noFill/>
                    </wps:spPr>
                    <wps:txbx>
                      <w:txbxContent>
                        <w:p>
                          <w:pPr>
                            <w:pStyle w:val="Style47"/>
                            <w:keepNext w:val="0"/>
                            <w:keepLines w:val="0"/>
                            <w:widowControl w:val="0"/>
                            <w:shd w:val="clear" w:color="auto" w:fill="auto"/>
                            <w:tabs>
                              <w:tab w:pos="3463"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OSTRZEŻENIE</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34" type="#_x0000_t202" style="position:absolute;margin-left:142.19999999999999pt;margin-top:33.950000000000003pt;width:173.15000000000001pt;height:7.2000000000000002pt;z-index:-18874393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463"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OSTRZEŻENIE</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577215</wp:posOffset>
              </wp:positionV>
              <wp:extent cx="3577590" cy="0"/>
              <wp:wrapNone/>
              <wp:docPr id="210" name="Shape 21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649999999999999pt;margin-top:45.450000000000003pt;width:281.69999999999999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996315</wp:posOffset>
              </wp:positionH>
              <wp:positionV relativeFrom="page">
                <wp:posOffset>444500</wp:posOffset>
              </wp:positionV>
              <wp:extent cx="2994660" cy="114300"/>
              <wp:wrapNone/>
              <wp:docPr id="211" name="Shape 211"/>
              <a:graphic xmlns:a="http://schemas.openxmlformats.org/drawingml/2006/main">
                <a:graphicData uri="http://schemas.microsoft.com/office/word/2010/wordprocessingShape">
                  <wps:wsp>
                    <wps:cNvSpPr txBox="1"/>
                    <wps:spPr>
                      <a:xfrm>
                        <a:ext cx="2994660" cy="114300"/>
                      </a:xfrm>
                      <a:prstGeom prst="rect"/>
                      <a:noFill/>
                    </wps:spPr>
                    <wps:txbx>
                      <w:txbxContent>
                        <w:p>
                          <w:pPr>
                            <w:pStyle w:val="Style47"/>
                            <w:keepNext w:val="0"/>
                            <w:keepLines w:val="0"/>
                            <w:widowControl w:val="0"/>
                            <w:shd w:val="clear" w:color="auto" w:fill="auto"/>
                            <w:tabs>
                              <w:tab w:pos="4716"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WIĘZIENIE SOWIECKIE (DOKOŃCZENIE)</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37" type="#_x0000_t202" style="position:absolute;margin-left:78.450000000000003pt;margin-top:35.pt;width:235.80000000000001pt;height:9.pt;z-index:-18874393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716"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WIĘZIENIE SOWIECKIE (DOKOŃCZENIE)</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592455</wp:posOffset>
              </wp:positionV>
              <wp:extent cx="3582035" cy="0"/>
              <wp:wrapNone/>
              <wp:docPr id="213" name="Shape 21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75pt;margin-top:46.649999999999999pt;width:282.05000000000001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440690</wp:posOffset>
              </wp:positionH>
              <wp:positionV relativeFrom="page">
                <wp:posOffset>424180</wp:posOffset>
              </wp:positionV>
              <wp:extent cx="2347595" cy="93980"/>
              <wp:wrapNone/>
              <wp:docPr id="216" name="Shape 216"/>
              <a:graphic xmlns:a="http://schemas.openxmlformats.org/drawingml/2006/main">
                <a:graphicData uri="http://schemas.microsoft.com/office/word/2010/wordprocessingShape">
                  <wps:wsp>
                    <wps:cNvSpPr txBox="1"/>
                    <wps:spPr>
                      <a:xfrm>
                        <a:ext cx="2347595" cy="93980"/>
                      </a:xfrm>
                      <a:prstGeom prst="rect"/>
                      <a:noFill/>
                    </wps:spPr>
                    <wps:txbx>
                      <w:txbxContent>
                        <w:p>
                          <w:pPr>
                            <w:pStyle w:val="Style47"/>
                            <w:keepNext w:val="0"/>
                            <w:keepLines w:val="0"/>
                            <w:widowControl w:val="0"/>
                            <w:shd w:val="clear" w:color="auto" w:fill="auto"/>
                            <w:tabs>
                              <w:tab w:pos="3697"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LEON KOZŁOWSKI</w:t>
                          </w:r>
                        </w:p>
                      </w:txbxContent>
                    </wps:txbx>
                    <wps:bodyPr lIns="0" tIns="0" rIns="0" bIns="0">
                      <a:spAutoFit/>
                    </wps:bodyPr>
                  </wps:wsp>
                </a:graphicData>
              </a:graphic>
            </wp:anchor>
          </w:drawing>
        </mc:Choice>
        <mc:Fallback>
          <w:pict>
            <v:shape id="_x0000_s1242" type="#_x0000_t202" style="position:absolute;margin-left:34.700000000000003pt;margin-top:33.399999999999999pt;width:184.84999999999999pt;height:7.4000000000000004pt;z-index:-18874393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97"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LEON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571500</wp:posOffset>
              </wp:positionV>
              <wp:extent cx="3586480" cy="0"/>
              <wp:wrapNone/>
              <wp:docPr id="218" name="Shape 218"/>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3.100000000000001pt;margin-top:45.pt;width:282.39999999999998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1000760</wp:posOffset>
              </wp:positionH>
              <wp:positionV relativeFrom="page">
                <wp:posOffset>431165</wp:posOffset>
              </wp:positionV>
              <wp:extent cx="2992120" cy="109855"/>
              <wp:wrapNone/>
              <wp:docPr id="219" name="Shape 219"/>
              <a:graphic xmlns:a="http://schemas.openxmlformats.org/drawingml/2006/main">
                <a:graphicData uri="http://schemas.microsoft.com/office/word/2010/wordprocessingShape">
                  <wps:wsp>
                    <wps:cNvSpPr txBox="1"/>
                    <wps:spPr>
                      <a:xfrm>
                        <a:ext cx="2992120" cy="109855"/>
                      </a:xfrm>
                      <a:prstGeom prst="rect"/>
                      <a:noFill/>
                    </wps:spPr>
                    <wps:txbx>
                      <w:txbxContent>
                        <w:p>
                          <w:pPr>
                            <w:pStyle w:val="Style47"/>
                            <w:keepNext w:val="0"/>
                            <w:keepLines w:val="0"/>
                            <w:widowControl w:val="0"/>
                            <w:shd w:val="clear" w:color="auto" w:fill="auto"/>
                            <w:tabs>
                              <w:tab w:pos="4712"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WIĘZIENIE SOWIECKIE (DOKOŃCZENIE)</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45" type="#_x0000_t202" style="position:absolute;margin-left:78.799999999999997pt;margin-top:33.950000000000003pt;width:235.59999999999999pt;height:8.6500000000000004pt;z-index:-18874393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712"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WIĘZIENIE SOWIECKIE (DOKOŃCZENIE)</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575945</wp:posOffset>
              </wp:positionV>
              <wp:extent cx="3586480" cy="0"/>
              <wp:wrapNone/>
              <wp:docPr id="221" name="Shape 221"/>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2.899999999999999pt;margin-top:45.350000000000001pt;width:282.39999999999998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440690</wp:posOffset>
              </wp:positionH>
              <wp:positionV relativeFrom="page">
                <wp:posOffset>424180</wp:posOffset>
              </wp:positionV>
              <wp:extent cx="2347595" cy="93980"/>
              <wp:wrapNone/>
              <wp:docPr id="222" name="Shape 222"/>
              <a:graphic xmlns:a="http://schemas.openxmlformats.org/drawingml/2006/main">
                <a:graphicData uri="http://schemas.microsoft.com/office/word/2010/wordprocessingShape">
                  <wps:wsp>
                    <wps:cNvSpPr txBox="1"/>
                    <wps:spPr>
                      <a:xfrm>
                        <a:ext cx="2347595" cy="93980"/>
                      </a:xfrm>
                      <a:prstGeom prst="rect"/>
                      <a:noFill/>
                    </wps:spPr>
                    <wps:txbx>
                      <w:txbxContent>
                        <w:p>
                          <w:pPr>
                            <w:pStyle w:val="Style47"/>
                            <w:keepNext w:val="0"/>
                            <w:keepLines w:val="0"/>
                            <w:widowControl w:val="0"/>
                            <w:shd w:val="clear" w:color="auto" w:fill="auto"/>
                            <w:tabs>
                              <w:tab w:pos="3697"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LEON KOZŁOWSKI</w:t>
                          </w:r>
                        </w:p>
                      </w:txbxContent>
                    </wps:txbx>
                    <wps:bodyPr lIns="0" tIns="0" rIns="0" bIns="0">
                      <a:spAutoFit/>
                    </wps:bodyPr>
                  </wps:wsp>
                </a:graphicData>
              </a:graphic>
            </wp:anchor>
          </w:drawing>
        </mc:Choice>
        <mc:Fallback>
          <w:pict>
            <v:shape id="_x0000_s1248" type="#_x0000_t202" style="position:absolute;margin-left:34.700000000000003pt;margin-top:33.399999999999999pt;width:184.84999999999999pt;height:7.4000000000000004pt;z-index:-18874392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97"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LEON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571500</wp:posOffset>
              </wp:positionV>
              <wp:extent cx="3586480" cy="0"/>
              <wp:wrapNone/>
              <wp:docPr id="224" name="Shape 224"/>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3.100000000000001pt;margin-top:45.pt;width:282.39999999999998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1748790</wp:posOffset>
              </wp:positionH>
              <wp:positionV relativeFrom="page">
                <wp:posOffset>426720</wp:posOffset>
              </wp:positionV>
              <wp:extent cx="2228850" cy="111760"/>
              <wp:wrapNone/>
              <wp:docPr id="225" name="Shape 225"/>
              <a:graphic xmlns:a="http://schemas.openxmlformats.org/drawingml/2006/main">
                <a:graphicData uri="http://schemas.microsoft.com/office/word/2010/wordprocessingShape">
                  <wps:wsp>
                    <wps:cNvSpPr txBox="1"/>
                    <wps:spPr>
                      <a:xfrm>
                        <a:ext cx="2228850" cy="111760"/>
                      </a:xfrm>
                      <a:prstGeom prst="rect"/>
                      <a:noFill/>
                    </wps:spPr>
                    <wps:txbx>
                      <w:txbxContent>
                        <w:p>
                          <w:pPr>
                            <w:pStyle w:val="Style47"/>
                            <w:keepNext w:val="0"/>
                            <w:keepLines w:val="0"/>
                            <w:widowControl w:val="0"/>
                            <w:shd w:val="clear" w:color="auto" w:fill="auto"/>
                            <w:tabs>
                              <w:tab w:pos="3510"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HENRY JAMES</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51" type="#_x0000_t202" style="position:absolute;margin-left:137.69999999999999pt;margin-top:33.600000000000001pt;width:175.5pt;height:8.8000000000000007pt;z-index:-18874392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510"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HENRY JAMES</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574040</wp:posOffset>
              </wp:positionV>
              <wp:extent cx="3577590" cy="0"/>
              <wp:wrapNone/>
              <wp:docPr id="227" name="Shape 227"/>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pt;margin-top:45.200000000000003pt;width:281.69999999999999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440690</wp:posOffset>
              </wp:positionH>
              <wp:positionV relativeFrom="page">
                <wp:posOffset>426720</wp:posOffset>
              </wp:positionV>
              <wp:extent cx="2292985" cy="91440"/>
              <wp:wrapNone/>
              <wp:docPr id="228" name="Shape 228"/>
              <a:graphic xmlns:a="http://schemas.openxmlformats.org/drawingml/2006/main">
                <a:graphicData uri="http://schemas.microsoft.com/office/word/2010/wordprocessingShape">
                  <wps:wsp>
                    <wps:cNvSpPr txBox="1"/>
                    <wps:spPr>
                      <a:xfrm>
                        <a:ext cx="2292985" cy="91440"/>
                      </a:xfrm>
                      <a:prstGeom prst="rect"/>
                      <a:noFill/>
                    </wps:spPr>
                    <wps:txbx>
                      <w:txbxContent>
                        <w:p>
                          <w:pPr>
                            <w:pStyle w:val="Style47"/>
                            <w:keepNext w:val="0"/>
                            <w:keepLines w:val="0"/>
                            <w:widowControl w:val="0"/>
                            <w:shd w:val="clear" w:color="auto" w:fill="auto"/>
                            <w:tabs>
                              <w:tab w:pos="3611"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ZYGMUNT HAUPT</w:t>
                          </w:r>
                        </w:p>
                      </w:txbxContent>
                    </wps:txbx>
                    <wps:bodyPr lIns="0" tIns="0" rIns="0" bIns="0">
                      <a:spAutoFit/>
                    </wps:bodyPr>
                  </wps:wsp>
                </a:graphicData>
              </a:graphic>
            </wp:anchor>
          </w:drawing>
        </mc:Choice>
        <mc:Fallback>
          <w:pict>
            <v:shape id="_x0000_s1254" type="#_x0000_t202" style="position:absolute;margin-left:34.700000000000003pt;margin-top:33.600000000000001pt;width:180.55000000000001pt;height:7.2000000000000002pt;z-index:-18874392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11"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ZYGMUNT HAUPT</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422910</wp:posOffset>
              </wp:positionH>
              <wp:positionV relativeFrom="page">
                <wp:posOffset>572770</wp:posOffset>
              </wp:positionV>
              <wp:extent cx="3577590" cy="0"/>
              <wp:wrapNone/>
              <wp:docPr id="230" name="Shape 23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299999999999997pt;margin-top:45.100000000000001pt;width:281.69999999999999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337185</wp:posOffset>
              </wp:positionH>
              <wp:positionV relativeFrom="page">
                <wp:posOffset>426720</wp:posOffset>
              </wp:positionV>
              <wp:extent cx="2450465" cy="98425"/>
              <wp:wrapNone/>
              <wp:docPr id="231" name="Shape 231"/>
              <a:graphic xmlns:a="http://schemas.openxmlformats.org/drawingml/2006/main">
                <a:graphicData uri="http://schemas.microsoft.com/office/word/2010/wordprocessingShape">
                  <wps:wsp>
                    <wps:cNvSpPr txBox="1"/>
                    <wps:spPr>
                      <a:xfrm>
                        <a:ext cx="2450465" cy="98425"/>
                      </a:xfrm>
                      <a:prstGeom prst="rect"/>
                      <a:noFill/>
                    </wps:spPr>
                    <wps:txbx>
                      <w:txbxContent>
                        <w:p>
                          <w:pPr>
                            <w:pStyle w:val="Style47"/>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BOLESŁAW TABORSK1</w:t>
                          </w:r>
                        </w:p>
                      </w:txbxContent>
                    </wps:txbx>
                    <wps:bodyPr lIns="0" tIns="0" rIns="0" bIns="0">
                      <a:spAutoFit/>
                    </wps:bodyPr>
                  </wps:wsp>
                </a:graphicData>
              </a:graphic>
            </wp:anchor>
          </w:drawing>
        </mc:Choice>
        <mc:Fallback>
          <w:pict>
            <v:shape id="_x0000_s1257" type="#_x0000_t202" style="position:absolute;margin-left:26.550000000000001pt;margin-top:33.600000000000001pt;width:192.94999999999999pt;height:7.75pt;z-index:-18874392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BOLESŁAW TABORSK1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316230</wp:posOffset>
              </wp:positionH>
              <wp:positionV relativeFrom="page">
                <wp:posOffset>572770</wp:posOffset>
              </wp:positionV>
              <wp:extent cx="3580130" cy="0"/>
              <wp:wrapNone/>
              <wp:docPr id="233" name="Shape 23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4.899999999999999pt;margin-top:45.100000000000001pt;width:281.89999999999998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337185</wp:posOffset>
              </wp:positionH>
              <wp:positionV relativeFrom="page">
                <wp:posOffset>426720</wp:posOffset>
              </wp:positionV>
              <wp:extent cx="2450465" cy="98425"/>
              <wp:wrapNone/>
              <wp:docPr id="234" name="Shape 234"/>
              <a:graphic xmlns:a="http://schemas.openxmlformats.org/drawingml/2006/main">
                <a:graphicData uri="http://schemas.microsoft.com/office/word/2010/wordprocessingShape">
                  <wps:wsp>
                    <wps:cNvSpPr txBox="1"/>
                    <wps:spPr>
                      <a:xfrm>
                        <a:ext cx="2450465" cy="98425"/>
                      </a:xfrm>
                      <a:prstGeom prst="rect"/>
                      <a:noFill/>
                    </wps:spPr>
                    <wps:txbx>
                      <w:txbxContent>
                        <w:p>
                          <w:pPr>
                            <w:pStyle w:val="Style47"/>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BOLESŁAW TABORSK1</w:t>
                          </w:r>
                        </w:p>
                      </w:txbxContent>
                    </wps:txbx>
                    <wps:bodyPr lIns="0" tIns="0" rIns="0" bIns="0">
                      <a:spAutoFit/>
                    </wps:bodyPr>
                  </wps:wsp>
                </a:graphicData>
              </a:graphic>
            </wp:anchor>
          </w:drawing>
        </mc:Choice>
        <mc:Fallback>
          <w:pict>
            <v:shape id="_x0000_s1260" type="#_x0000_t202" style="position:absolute;margin-left:26.550000000000001pt;margin-top:33.600000000000001pt;width:192.94999999999999pt;height:7.75pt;z-index:-18874392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BOLESŁAW TABORSK1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316230</wp:posOffset>
              </wp:positionH>
              <wp:positionV relativeFrom="page">
                <wp:posOffset>572770</wp:posOffset>
              </wp:positionV>
              <wp:extent cx="3580130" cy="0"/>
              <wp:wrapNone/>
              <wp:docPr id="236" name="Shape 23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4.899999999999999pt;margin-top:45.100000000000001pt;width:281.89999999999998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1214755</wp:posOffset>
              </wp:positionH>
              <wp:positionV relativeFrom="page">
                <wp:posOffset>426720</wp:posOffset>
              </wp:positionV>
              <wp:extent cx="2777490" cy="107315"/>
              <wp:wrapNone/>
              <wp:docPr id="237" name="Shape 237"/>
              <a:graphic xmlns:a="http://schemas.openxmlformats.org/drawingml/2006/main">
                <a:graphicData uri="http://schemas.microsoft.com/office/word/2010/wordprocessingShape">
                  <wps:wsp>
                    <wps:cNvSpPr txBox="1"/>
                    <wps:spPr>
                      <a:xfrm>
                        <a:ext cx="2777490" cy="107315"/>
                      </a:xfrm>
                      <a:prstGeom prst="rect"/>
                      <a:noFill/>
                    </wps:spPr>
                    <wps:txbx>
                      <w:txbxContent>
                        <w:p>
                          <w:pPr>
                            <w:pStyle w:val="Style47"/>
                            <w:keepNext w:val="0"/>
                            <w:keepLines w:val="0"/>
                            <w:widowControl w:val="0"/>
                            <w:shd w:val="clear" w:color="auto" w:fill="auto"/>
                            <w:tabs>
                              <w:tab w:pos="4374"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„ALE NAS TO NIE OBCHODZI...”</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63" type="#_x0000_t202" style="position:absolute;margin-left:95.650000000000006pt;margin-top:33.600000000000001pt;width:218.69999999999999pt;height:8.4499999999999993pt;z-index:-18874391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374"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„ALE NAS TO NIE OBCHODZI...”</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573405</wp:posOffset>
              </wp:positionV>
              <wp:extent cx="3582035" cy="0"/>
              <wp:wrapNone/>
              <wp:docPr id="239" name="Shape 23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850000000000001pt;margin-top:45.149999999999999pt;width:282.05000000000001pt;height:0;z-index:-251658240;mso-position-horizontal-relative:page;mso-position-vertical-relative:page">
              <v:stroke weight="1.pt"/>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426085</wp:posOffset>
              </wp:positionH>
              <wp:positionV relativeFrom="page">
                <wp:posOffset>428625</wp:posOffset>
              </wp:positionV>
              <wp:extent cx="2454910" cy="88900"/>
              <wp:wrapNone/>
              <wp:docPr id="242" name="Shape 242"/>
              <a:graphic xmlns:a="http://schemas.openxmlformats.org/drawingml/2006/main">
                <a:graphicData uri="http://schemas.microsoft.com/office/word/2010/wordprocessingShape">
                  <wps:wsp>
                    <wps:cNvSpPr txBox="1"/>
                    <wps:spPr>
                      <a:xfrm>
                        <a:ext cx="2454910" cy="88900"/>
                      </a:xfrm>
                      <a:prstGeom prst="rect"/>
                      <a:noFill/>
                    </wps:spPr>
                    <wps:txbx>
                      <w:txbxContent>
                        <w:p>
                          <w:pPr>
                            <w:pStyle w:val="Style47"/>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BOLESŁAW TABORSKI</w:t>
                          </w:r>
                        </w:p>
                      </w:txbxContent>
                    </wps:txbx>
                    <wps:bodyPr lIns="0" tIns="0" rIns="0" bIns="0">
                      <a:spAutoFit/>
                    </wps:bodyPr>
                  </wps:wsp>
                </a:graphicData>
              </a:graphic>
            </wp:anchor>
          </w:drawing>
        </mc:Choice>
        <mc:Fallback>
          <w:pict>
            <v:shape id="_x0000_s1268" type="#_x0000_t202" style="position:absolute;margin-left:33.549999999999997pt;margin-top:33.75pt;width:193.30000000000001pt;height:7.pt;z-index:-18874391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BOLESŁAW TABORSKI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577215</wp:posOffset>
              </wp:positionV>
              <wp:extent cx="3577590" cy="0"/>
              <wp:wrapNone/>
              <wp:docPr id="244" name="Shape 244"/>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850000000000001pt;margin-top:45.450000000000003pt;width:281.69999999999999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426085</wp:posOffset>
              </wp:positionH>
              <wp:positionV relativeFrom="page">
                <wp:posOffset>428625</wp:posOffset>
              </wp:positionV>
              <wp:extent cx="2454910" cy="88900"/>
              <wp:wrapNone/>
              <wp:docPr id="245" name="Shape 245"/>
              <a:graphic xmlns:a="http://schemas.openxmlformats.org/drawingml/2006/main">
                <a:graphicData uri="http://schemas.microsoft.com/office/word/2010/wordprocessingShape">
                  <wps:wsp>
                    <wps:cNvSpPr txBox="1"/>
                    <wps:spPr>
                      <a:xfrm>
                        <a:ext cx="2454910" cy="88900"/>
                      </a:xfrm>
                      <a:prstGeom prst="rect"/>
                      <a:noFill/>
                    </wps:spPr>
                    <wps:txbx>
                      <w:txbxContent>
                        <w:p>
                          <w:pPr>
                            <w:pStyle w:val="Style47"/>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BOLESŁAW TABORSKI</w:t>
                          </w:r>
                        </w:p>
                      </w:txbxContent>
                    </wps:txbx>
                    <wps:bodyPr lIns="0" tIns="0" rIns="0" bIns="0">
                      <a:spAutoFit/>
                    </wps:bodyPr>
                  </wps:wsp>
                </a:graphicData>
              </a:graphic>
            </wp:anchor>
          </w:drawing>
        </mc:Choice>
        <mc:Fallback>
          <w:pict>
            <v:shape id="_x0000_s1271" type="#_x0000_t202" style="position:absolute;margin-left:33.549999999999997pt;margin-top:33.75pt;width:193.30000000000001pt;height:7.pt;z-index:-18874391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BOLESŁAW TABORSKI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577215</wp:posOffset>
              </wp:positionV>
              <wp:extent cx="3577590" cy="0"/>
              <wp:wrapNone/>
              <wp:docPr id="247" name="Shape 247"/>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850000000000001pt;margin-top:45.450000000000003pt;width:281.69999999999999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1226185</wp:posOffset>
              </wp:positionH>
              <wp:positionV relativeFrom="page">
                <wp:posOffset>450850</wp:posOffset>
              </wp:positionV>
              <wp:extent cx="2774950" cy="100330"/>
              <wp:wrapNone/>
              <wp:docPr id="248" name="Shape 248"/>
              <a:graphic xmlns:a="http://schemas.openxmlformats.org/drawingml/2006/main">
                <a:graphicData uri="http://schemas.microsoft.com/office/word/2010/wordprocessingShape">
                  <wps:wsp>
                    <wps:cNvSpPr txBox="1"/>
                    <wps:spPr>
                      <a:xfrm>
                        <a:ext cx="2774950" cy="100330"/>
                      </a:xfrm>
                      <a:prstGeom prst="rect"/>
                      <a:noFill/>
                    </wps:spPr>
                    <wps:txbx>
                      <w:txbxContent>
                        <w:p>
                          <w:pPr>
                            <w:pStyle w:val="Style47"/>
                            <w:keepNext w:val="0"/>
                            <w:keepLines w:val="0"/>
                            <w:widowControl w:val="0"/>
                            <w:shd w:val="clear" w:color="auto" w:fill="auto"/>
                            <w:tabs>
                              <w:tab w:pos="4370" w:val="right"/>
                            </w:tabs>
                            <w:bidi w:val="0"/>
                            <w:spacing w:before="0" w:after="0" w:line="240" w:lineRule="auto"/>
                            <w:ind w:left="0" w:right="0" w:firstLine="0"/>
                            <w:jc w:val="left"/>
                          </w:pPr>
                          <w:r>
                            <w:rPr>
                              <w:color w:val="000000"/>
                              <w:spacing w:val="0"/>
                              <w:w w:val="100"/>
                              <w:position w:val="0"/>
                              <w:shd w:val="clear" w:color="auto" w:fill="auto"/>
                              <w:lang w:val="pl-PL" w:eastAsia="pl-PL" w:bidi="pl-PL"/>
                            </w:rPr>
                            <w:t>„ALE NAS TO NIE OBCHODZI...”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74" type="#_x0000_t202" style="position:absolute;margin-left:96.549999999999997pt;margin-top:35.5pt;width:218.5pt;height:7.9000000000000004pt;z-index:-18874391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370" w:val="right"/>
                      </w:tabs>
                      <w:bidi w:val="0"/>
                      <w:spacing w:before="0" w:after="0" w:line="240" w:lineRule="auto"/>
                      <w:ind w:left="0" w:right="0" w:firstLine="0"/>
                      <w:jc w:val="left"/>
                    </w:pPr>
                    <w:r>
                      <w:rPr>
                        <w:color w:val="000000"/>
                        <w:spacing w:val="0"/>
                        <w:w w:val="100"/>
                        <w:position w:val="0"/>
                        <w:shd w:val="clear" w:color="auto" w:fill="auto"/>
                        <w:lang w:val="pl-PL" w:eastAsia="pl-PL" w:bidi="pl-PL"/>
                      </w:rPr>
                      <w:t>„ALE NAS TO NIE OBCHODZI...”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593725</wp:posOffset>
              </wp:positionV>
              <wp:extent cx="3575050" cy="0"/>
              <wp:wrapNone/>
              <wp:docPr id="250" name="Shape 25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549999999999997pt;margin-top:46.75pt;width:281.5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1663700</wp:posOffset>
              </wp:positionH>
              <wp:positionV relativeFrom="page">
                <wp:posOffset>424180</wp:posOffset>
              </wp:positionV>
              <wp:extent cx="2299970" cy="111760"/>
              <wp:wrapNone/>
              <wp:docPr id="253" name="Shape 253"/>
              <a:graphic xmlns:a="http://schemas.openxmlformats.org/drawingml/2006/main">
                <a:graphicData uri="http://schemas.microsoft.com/office/word/2010/wordprocessingShape">
                  <wps:wsp>
                    <wps:cNvSpPr txBox="1"/>
                    <wps:spPr>
                      <a:xfrm>
                        <a:ext cx="2299970" cy="111760"/>
                      </a:xfrm>
                      <a:prstGeom prst="rect"/>
                      <a:noFill/>
                    </wps:spPr>
                    <wps:txbx>
                      <w:txbxContent>
                        <w:p>
                          <w:pPr>
                            <w:pStyle w:val="Style47"/>
                            <w:keepNext w:val="0"/>
                            <w:keepLines w:val="0"/>
                            <w:widowControl w:val="0"/>
                            <w:shd w:val="clear" w:color="auto" w:fill="auto"/>
                            <w:tabs>
                              <w:tab w:pos="3622"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GLOS ROZSĄDKU</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79" type="#_x0000_t202" style="position:absolute;margin-left:131.pt;margin-top:33.399999999999999pt;width:181.09999999999999pt;height:8.8000000000000007pt;z-index:-18874390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22"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GLOS ROZSĄDKU</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573405</wp:posOffset>
              </wp:positionV>
              <wp:extent cx="3589020" cy="0"/>
              <wp:wrapNone/>
              <wp:docPr id="255" name="Shape 255"/>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1.300000000000001pt;margin-top:45.149999999999999pt;width:282.60000000000002pt;height:0;z-index:-251658240;mso-position-horizontal-relative:page;mso-position-vertical-relative:page">
              <v:stroke weight="1.pt"/>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1663700</wp:posOffset>
              </wp:positionH>
              <wp:positionV relativeFrom="page">
                <wp:posOffset>424180</wp:posOffset>
              </wp:positionV>
              <wp:extent cx="2299970" cy="111760"/>
              <wp:wrapNone/>
              <wp:docPr id="256" name="Shape 256"/>
              <a:graphic xmlns:a="http://schemas.openxmlformats.org/drawingml/2006/main">
                <a:graphicData uri="http://schemas.microsoft.com/office/word/2010/wordprocessingShape">
                  <wps:wsp>
                    <wps:cNvSpPr txBox="1"/>
                    <wps:spPr>
                      <a:xfrm>
                        <a:ext cx="2299970" cy="111760"/>
                      </a:xfrm>
                      <a:prstGeom prst="rect"/>
                      <a:noFill/>
                    </wps:spPr>
                    <wps:txbx>
                      <w:txbxContent>
                        <w:p>
                          <w:pPr>
                            <w:pStyle w:val="Style47"/>
                            <w:keepNext w:val="0"/>
                            <w:keepLines w:val="0"/>
                            <w:widowControl w:val="0"/>
                            <w:shd w:val="clear" w:color="auto" w:fill="auto"/>
                            <w:tabs>
                              <w:tab w:pos="3622"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GLOS ROZSĄDKU</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82" type="#_x0000_t202" style="position:absolute;margin-left:131.pt;margin-top:33.399999999999999pt;width:181.09999999999999pt;height:8.8000000000000007pt;z-index:-18874390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22"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GLOS ROZSĄDKU</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573405</wp:posOffset>
              </wp:positionV>
              <wp:extent cx="3589020" cy="0"/>
              <wp:wrapNone/>
              <wp:docPr id="258" name="Shape 258"/>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1.300000000000001pt;margin-top:45.149999999999999pt;width:282.60000000000002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454660</wp:posOffset>
              </wp:positionH>
              <wp:positionV relativeFrom="page">
                <wp:posOffset>426720</wp:posOffset>
              </wp:positionV>
              <wp:extent cx="2418715" cy="95885"/>
              <wp:wrapNone/>
              <wp:docPr id="261" name="Shape 261"/>
              <a:graphic xmlns:a="http://schemas.openxmlformats.org/drawingml/2006/main">
                <a:graphicData uri="http://schemas.microsoft.com/office/word/2010/wordprocessingShape">
                  <wps:wsp>
                    <wps:cNvSpPr txBox="1"/>
                    <wps:spPr>
                      <a:xfrm>
                        <a:ext cx="2418715" cy="95885"/>
                      </a:xfrm>
                      <a:prstGeom prst="rect"/>
                      <a:noFill/>
                    </wps:spPr>
                    <wps:txbx>
                      <w:txbxContent>
                        <w:p>
                          <w:pPr>
                            <w:pStyle w:val="Style47"/>
                            <w:keepNext w:val="0"/>
                            <w:keepLines w:val="0"/>
                            <w:widowControl w:val="0"/>
                            <w:shd w:val="clear" w:color="auto" w:fill="auto"/>
                            <w:tabs>
                              <w:tab w:pos="3809" w:val="right"/>
                            </w:tabs>
                            <w:bidi w:val="0"/>
                            <w:spacing w:before="0" w:after="0" w:line="240" w:lineRule="auto"/>
                            <w:ind w:left="0" w:right="0" w:firstLine="0"/>
                            <w:jc w:val="left"/>
                          </w:pPr>
                          <w:r>
                            <w:rPr>
                              <w:color w:val="000000"/>
                              <w:spacing w:val="0"/>
                              <w:w w:val="100"/>
                              <w:position w:val="0"/>
                              <w:shd w:val="clear" w:color="auto" w:fill="auto"/>
                              <w:lang w:val="pl-PL" w:eastAsia="pl-PL" w:bidi="pl-PL"/>
                            </w:rPr>
                            <w:t>i 32</w:t>
                            <w:tab/>
                            <w:t>ZDZISŁAW BRONCEL</w:t>
                          </w:r>
                        </w:p>
                      </w:txbxContent>
                    </wps:txbx>
                    <wps:bodyPr lIns="0" tIns="0" rIns="0" bIns="0">
                      <a:spAutoFit/>
                    </wps:bodyPr>
                  </wps:wsp>
                </a:graphicData>
              </a:graphic>
            </wp:anchor>
          </w:drawing>
        </mc:Choice>
        <mc:Fallback>
          <w:pict>
            <v:shape id="_x0000_s1287" type="#_x0000_t202" style="position:absolute;margin-left:35.799999999999997pt;margin-top:33.600000000000001pt;width:190.44999999999999pt;height:7.5499999999999998pt;z-index:-18874390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09" w:val="right"/>
                      </w:tabs>
                      <w:bidi w:val="0"/>
                      <w:spacing w:before="0" w:after="0" w:line="240" w:lineRule="auto"/>
                      <w:ind w:left="0" w:right="0" w:firstLine="0"/>
                      <w:jc w:val="left"/>
                    </w:pPr>
                    <w:r>
                      <w:rPr>
                        <w:color w:val="000000"/>
                        <w:spacing w:val="0"/>
                        <w:w w:val="100"/>
                        <w:position w:val="0"/>
                        <w:shd w:val="clear" w:color="auto" w:fill="auto"/>
                        <w:lang w:val="pl-PL" w:eastAsia="pl-PL" w:bidi="pl-PL"/>
                      </w:rPr>
                      <w:t>i 32</w:t>
                      <w:tab/>
                      <w:t>ZDZISŁAW BRONCEL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570865</wp:posOffset>
              </wp:positionV>
              <wp:extent cx="2487295" cy="0"/>
              <wp:wrapNone/>
              <wp:docPr id="263" name="Shape 263"/>
              <a:graphic xmlns:a="http://schemas.openxmlformats.org/drawingml/2006/main">
                <a:graphicData uri="http://schemas.microsoft.com/office/word/2010/wordprocessingShape">
                  <wps:wsp>
                    <wps:cNvCnPr/>
                    <wps:spPr>
                      <a:xfrm>
                        <a:ext cx="2487295" cy="0"/>
                      </a:xfrm>
                      <a:prstGeom prst="straightConnector1"/>
                      <a:ln w="12700">
                        <a:solidFill/>
                      </a:ln>
                    </wps:spPr>
                    <wps:bodyPr/>
                  </wps:wsp>
                </a:graphicData>
              </a:graphic>
            </wp:anchor>
          </w:drawing>
        </mc:Choice>
        <mc:Fallback>
          <w:pict>
            <v:shape o:spt="32" o:oned="true" path="m,l21600,21600e" style="position:absolute;margin-left:34.pt;margin-top:44.950000000000003pt;width:195.84999999999999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454660</wp:posOffset>
              </wp:positionH>
              <wp:positionV relativeFrom="page">
                <wp:posOffset>426720</wp:posOffset>
              </wp:positionV>
              <wp:extent cx="2418715" cy="95885"/>
              <wp:wrapNone/>
              <wp:docPr id="264" name="Shape 264"/>
              <a:graphic xmlns:a="http://schemas.openxmlformats.org/drawingml/2006/main">
                <a:graphicData uri="http://schemas.microsoft.com/office/word/2010/wordprocessingShape">
                  <wps:wsp>
                    <wps:cNvSpPr txBox="1"/>
                    <wps:spPr>
                      <a:xfrm>
                        <a:ext cx="2418715" cy="95885"/>
                      </a:xfrm>
                      <a:prstGeom prst="rect"/>
                      <a:noFill/>
                    </wps:spPr>
                    <wps:txbx>
                      <w:txbxContent>
                        <w:p>
                          <w:pPr>
                            <w:pStyle w:val="Style47"/>
                            <w:keepNext w:val="0"/>
                            <w:keepLines w:val="0"/>
                            <w:widowControl w:val="0"/>
                            <w:shd w:val="clear" w:color="auto" w:fill="auto"/>
                            <w:tabs>
                              <w:tab w:pos="3809" w:val="right"/>
                            </w:tabs>
                            <w:bidi w:val="0"/>
                            <w:spacing w:before="0" w:after="0" w:line="240" w:lineRule="auto"/>
                            <w:ind w:left="0" w:right="0" w:firstLine="0"/>
                            <w:jc w:val="left"/>
                          </w:pPr>
                          <w:r>
                            <w:rPr>
                              <w:color w:val="000000"/>
                              <w:spacing w:val="0"/>
                              <w:w w:val="100"/>
                              <w:position w:val="0"/>
                              <w:shd w:val="clear" w:color="auto" w:fill="auto"/>
                              <w:lang w:val="pl-PL" w:eastAsia="pl-PL" w:bidi="pl-PL"/>
                            </w:rPr>
                            <w:t>i 32</w:t>
                            <w:tab/>
                            <w:t>ZDZISŁAW BRONCEL</w:t>
                          </w:r>
                        </w:p>
                      </w:txbxContent>
                    </wps:txbx>
                    <wps:bodyPr lIns="0" tIns="0" rIns="0" bIns="0">
                      <a:spAutoFit/>
                    </wps:bodyPr>
                  </wps:wsp>
                </a:graphicData>
              </a:graphic>
            </wp:anchor>
          </w:drawing>
        </mc:Choice>
        <mc:Fallback>
          <w:pict>
            <v:shape id="_x0000_s1290" type="#_x0000_t202" style="position:absolute;margin-left:35.799999999999997pt;margin-top:33.600000000000001pt;width:190.44999999999999pt;height:7.5499999999999998pt;z-index:-18874390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09" w:val="right"/>
                      </w:tabs>
                      <w:bidi w:val="0"/>
                      <w:spacing w:before="0" w:after="0" w:line="240" w:lineRule="auto"/>
                      <w:ind w:left="0" w:right="0" w:firstLine="0"/>
                      <w:jc w:val="left"/>
                    </w:pPr>
                    <w:r>
                      <w:rPr>
                        <w:color w:val="000000"/>
                        <w:spacing w:val="0"/>
                        <w:w w:val="100"/>
                        <w:position w:val="0"/>
                        <w:shd w:val="clear" w:color="auto" w:fill="auto"/>
                        <w:lang w:val="pl-PL" w:eastAsia="pl-PL" w:bidi="pl-PL"/>
                      </w:rPr>
                      <w:t>i 32</w:t>
                      <w:tab/>
                      <w:t>ZDZISŁAW BRONCEL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570865</wp:posOffset>
              </wp:positionV>
              <wp:extent cx="2487295" cy="0"/>
              <wp:wrapNone/>
              <wp:docPr id="266" name="Shape 266"/>
              <a:graphic xmlns:a="http://schemas.openxmlformats.org/drawingml/2006/main">
                <a:graphicData uri="http://schemas.microsoft.com/office/word/2010/wordprocessingShape">
                  <wps:wsp>
                    <wps:cNvCnPr/>
                    <wps:spPr>
                      <a:xfrm>
                        <a:ext cx="2487295" cy="0"/>
                      </a:xfrm>
                      <a:prstGeom prst="straightConnector1"/>
                      <a:ln w="12700">
                        <a:solidFill/>
                      </a:ln>
                    </wps:spPr>
                    <wps:bodyPr/>
                  </wps:wsp>
                </a:graphicData>
              </a:graphic>
            </wp:anchor>
          </w:drawing>
        </mc:Choice>
        <mc:Fallback>
          <w:pict>
            <v:shape o:spt="32" o:oned="true" path="m,l21600,21600e" style="position:absolute;margin-left:34.pt;margin-top:44.950000000000003pt;width:195.84999999999999pt;height:0;z-index:-251658240;mso-position-horizontal-relative:page;mso-position-vertical-relative:page">
              <v:stroke weight="1.pt"/>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424815</wp:posOffset>
              </wp:positionH>
              <wp:positionV relativeFrom="page">
                <wp:posOffset>433070</wp:posOffset>
              </wp:positionV>
              <wp:extent cx="1833245" cy="107315"/>
              <wp:wrapNone/>
              <wp:docPr id="267" name="Shape 267"/>
              <a:graphic xmlns:a="http://schemas.openxmlformats.org/drawingml/2006/main">
                <a:graphicData uri="http://schemas.microsoft.com/office/word/2010/wordprocessingShape">
                  <wps:wsp>
                    <wps:cNvSpPr txBox="1"/>
                    <wps:spPr>
                      <a:xfrm>
                        <a:ext cx="1833245" cy="107315"/>
                      </a:xfrm>
                      <a:prstGeom prst="rect"/>
                      <a:noFill/>
                    </wps:spPr>
                    <wps:txbx>
                      <w:txbxContent>
                        <w:p>
                          <w:pPr>
                            <w:pStyle w:val="Style47"/>
                            <w:keepNext w:val="0"/>
                            <w:keepLines w:val="0"/>
                            <w:widowControl w:val="0"/>
                            <w:shd w:val="clear" w:color="auto" w:fill="auto"/>
                            <w:tabs>
                              <w:tab w:pos="288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fr-FR" w:eastAsia="fr-FR" w:bidi="fr-FR"/>
                            </w:rPr>
                            <w:t>J. L.</w:t>
                          </w:r>
                        </w:p>
                      </w:txbxContent>
                    </wps:txbx>
                    <wps:bodyPr lIns="0" tIns="0" rIns="0" bIns="0">
                      <a:spAutoFit/>
                    </wps:bodyPr>
                  </wps:wsp>
                </a:graphicData>
              </a:graphic>
            </wp:anchor>
          </w:drawing>
        </mc:Choice>
        <mc:Fallback>
          <w:pict>
            <v:shape id="_x0000_s1293" type="#_x0000_t202" style="position:absolute;margin-left:33.450000000000003pt;margin-top:34.100000000000001pt;width:144.34999999999999pt;height:8.4499999999999993pt;z-index:-18874390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288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fr-FR" w:eastAsia="fr-FR" w:bidi="fr-FR"/>
                      </w:rPr>
                      <w:t>J. 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404495</wp:posOffset>
              </wp:positionH>
              <wp:positionV relativeFrom="page">
                <wp:posOffset>598170</wp:posOffset>
              </wp:positionV>
              <wp:extent cx="3586480" cy="0"/>
              <wp:wrapNone/>
              <wp:docPr id="269" name="Shape 269"/>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1.850000000000001pt;margin-top:47.100000000000001pt;width:282.39999999999998pt;height:0;z-index:-251658240;mso-position-horizontal-relative:page;mso-position-vertical-relative:page">
              <v:stroke weight="1.pt"/>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4" behindDoc="1" locked="0" layoutInCell="1" allowOverlap="1">
              <wp:simplePos x="0" y="0"/>
              <wp:positionH relativeFrom="page">
                <wp:posOffset>424815</wp:posOffset>
              </wp:positionH>
              <wp:positionV relativeFrom="page">
                <wp:posOffset>433070</wp:posOffset>
              </wp:positionV>
              <wp:extent cx="1833245" cy="107315"/>
              <wp:wrapNone/>
              <wp:docPr id="270" name="Shape 270"/>
              <a:graphic xmlns:a="http://schemas.openxmlformats.org/drawingml/2006/main">
                <a:graphicData uri="http://schemas.microsoft.com/office/word/2010/wordprocessingShape">
                  <wps:wsp>
                    <wps:cNvSpPr txBox="1"/>
                    <wps:spPr>
                      <a:xfrm>
                        <a:ext cx="1833245" cy="107315"/>
                      </a:xfrm>
                      <a:prstGeom prst="rect"/>
                      <a:noFill/>
                    </wps:spPr>
                    <wps:txbx>
                      <w:txbxContent>
                        <w:p>
                          <w:pPr>
                            <w:pStyle w:val="Style47"/>
                            <w:keepNext w:val="0"/>
                            <w:keepLines w:val="0"/>
                            <w:widowControl w:val="0"/>
                            <w:shd w:val="clear" w:color="auto" w:fill="auto"/>
                            <w:tabs>
                              <w:tab w:pos="288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fr-FR" w:eastAsia="fr-FR" w:bidi="fr-FR"/>
                            </w:rPr>
                            <w:t>J. L.</w:t>
                          </w:r>
                        </w:p>
                      </w:txbxContent>
                    </wps:txbx>
                    <wps:bodyPr lIns="0" tIns="0" rIns="0" bIns="0">
                      <a:spAutoFit/>
                    </wps:bodyPr>
                  </wps:wsp>
                </a:graphicData>
              </a:graphic>
            </wp:anchor>
          </w:drawing>
        </mc:Choice>
        <mc:Fallback>
          <w:pict>
            <v:shape id="_x0000_s1296" type="#_x0000_t202" style="position:absolute;margin-left:33.450000000000003pt;margin-top:34.100000000000001pt;width:144.34999999999999pt;height:8.4499999999999993pt;z-index:-18874389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288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fr-FR" w:eastAsia="fr-FR" w:bidi="fr-FR"/>
                      </w:rPr>
                      <w:t>J. 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404495</wp:posOffset>
              </wp:positionH>
              <wp:positionV relativeFrom="page">
                <wp:posOffset>598170</wp:posOffset>
              </wp:positionV>
              <wp:extent cx="3586480" cy="0"/>
              <wp:wrapNone/>
              <wp:docPr id="272" name="Shape 272"/>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1.850000000000001pt;margin-top:47.100000000000001pt;width:282.39999999999998pt;height:0;z-index:-251658240;mso-position-horizontal-relative:page;mso-position-vertical-relative:page">
              <v:stroke weight="1.pt"/>
            </v:shape>
          </w:pict>
        </mc:Fallback>
      </mc:AlternateContent>
    </w: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6" behindDoc="1" locked="0" layoutInCell="1" allowOverlap="1">
              <wp:simplePos x="0" y="0"/>
              <wp:positionH relativeFrom="page">
                <wp:posOffset>1311910</wp:posOffset>
              </wp:positionH>
              <wp:positionV relativeFrom="page">
                <wp:posOffset>428625</wp:posOffset>
              </wp:positionV>
              <wp:extent cx="2686050" cy="88900"/>
              <wp:wrapNone/>
              <wp:docPr id="273" name="Shape 273"/>
              <a:graphic xmlns:a="http://schemas.openxmlformats.org/drawingml/2006/main">
                <a:graphicData uri="http://schemas.microsoft.com/office/word/2010/wordprocessingShape">
                  <wps:wsp>
                    <wps:cNvSpPr txBox="1"/>
                    <wps:spPr>
                      <a:xfrm>
                        <a:ext cx="2686050" cy="88900"/>
                      </a:xfrm>
                      <a:prstGeom prst="rect"/>
                      <a:noFill/>
                    </wps:spPr>
                    <wps:txbx>
                      <w:txbxContent>
                        <w:p>
                          <w:pPr>
                            <w:pStyle w:val="Style47"/>
                            <w:keepNext w:val="0"/>
                            <w:keepLines w:val="0"/>
                            <w:widowControl w:val="0"/>
                            <w:shd w:val="clear" w:color="auto" w:fill="auto"/>
                            <w:tabs>
                              <w:tab w:pos="4230"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EICHLERÓWNA W LONDYNIE</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99" type="#_x0000_t202" style="position:absolute;margin-left:103.3pt;margin-top:33.75pt;width:211.5pt;height:7.pt;z-index:-18874389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230"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EICHLERÓWNA W LONDYNIE</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574040</wp:posOffset>
              </wp:positionV>
              <wp:extent cx="3582035" cy="0"/>
              <wp:wrapNone/>
              <wp:docPr id="275" name="Shape 27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100000000000001pt;margin-top:45.200000000000003pt;width:282.05000000000001pt;height:0;z-index:-251658240;mso-position-horizontal-relative:page;mso-position-vertical-relative:page">
              <v:stroke weight="1.pt"/>
            </v:shape>
          </w:pict>
        </mc:Fallback>
      </mc:AlternateContent>
    </w: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8" behindDoc="1" locked="0" layoutInCell="1" allowOverlap="1">
              <wp:simplePos x="0" y="0"/>
              <wp:positionH relativeFrom="page">
                <wp:posOffset>1333500</wp:posOffset>
              </wp:positionH>
              <wp:positionV relativeFrom="page">
                <wp:posOffset>431165</wp:posOffset>
              </wp:positionV>
              <wp:extent cx="2656205" cy="109855"/>
              <wp:wrapNone/>
              <wp:docPr id="278" name="Shape 278"/>
              <a:graphic xmlns:a="http://schemas.openxmlformats.org/drawingml/2006/main">
                <a:graphicData uri="http://schemas.microsoft.com/office/word/2010/wordprocessingShape">
                  <wps:wsp>
                    <wps:cNvSpPr txBox="1"/>
                    <wps:spPr>
                      <a:xfrm>
                        <a:ext cx="2656205" cy="109855"/>
                      </a:xfrm>
                      <a:prstGeom prst="rect"/>
                      <a:noFill/>
                    </wps:spPr>
                    <wps:txbx>
                      <w:txbxContent>
                        <w:p>
                          <w:pPr>
                            <w:pStyle w:val="Style47"/>
                            <w:keepNext w:val="0"/>
                            <w:keepLines w:val="0"/>
                            <w:widowControl w:val="0"/>
                            <w:shd w:val="clear" w:color="auto" w:fill="auto"/>
                            <w:tabs>
                              <w:tab w:pos="4183"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KORESPONDENCJA STALINA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304" type="#_x0000_t202" style="position:absolute;margin-left:105.pt;margin-top:33.950000000000003pt;width:209.15000000000001pt;height:8.6500000000000004pt;z-index:-18874389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183"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KORESPONDENCJA STALINA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577215</wp:posOffset>
              </wp:positionV>
              <wp:extent cx="3575050" cy="0"/>
              <wp:wrapNone/>
              <wp:docPr id="280" name="Shape 28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350000000000001pt;margin-top:45.450000000000003pt;width:281.5pt;height:0;z-index:-251658240;mso-position-horizontal-relative:page;mso-position-vertical-relative:page">
              <v:stroke weight="1.pt"/>
            </v:shape>
          </w:pict>
        </mc:Fallback>
      </mc:AlternateContent>
    </w: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0" behindDoc="1" locked="0" layoutInCell="1" allowOverlap="1">
              <wp:simplePos x="0" y="0"/>
              <wp:positionH relativeFrom="page">
                <wp:posOffset>440690</wp:posOffset>
              </wp:positionH>
              <wp:positionV relativeFrom="page">
                <wp:posOffset>421640</wp:posOffset>
              </wp:positionV>
              <wp:extent cx="2439035" cy="98425"/>
              <wp:wrapNone/>
              <wp:docPr id="281" name="Shape 281"/>
              <a:graphic xmlns:a="http://schemas.openxmlformats.org/drawingml/2006/main">
                <a:graphicData uri="http://schemas.microsoft.com/office/word/2010/wordprocessingShape">
                  <wps:wsp>
                    <wps:cNvSpPr txBox="1"/>
                    <wps:spPr>
                      <a:xfrm>
                        <a:ext cx="2439035" cy="98425"/>
                      </a:xfrm>
                      <a:prstGeom prst="rect"/>
                      <a:noFill/>
                    </wps:spPr>
                    <wps:txbx>
                      <w:txbxContent>
                        <w:p>
                          <w:pPr>
                            <w:pStyle w:val="Style47"/>
                            <w:keepNext w:val="0"/>
                            <w:keepLines w:val="0"/>
                            <w:widowControl w:val="0"/>
                            <w:shd w:val="clear" w:color="auto" w:fill="auto"/>
                            <w:tabs>
                              <w:tab w:pos="3841"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MICHAŁ SOKOLNICKI</w:t>
                          </w:r>
                        </w:p>
                      </w:txbxContent>
                    </wps:txbx>
                    <wps:bodyPr lIns="0" tIns="0" rIns="0" bIns="0">
                      <a:spAutoFit/>
                    </wps:bodyPr>
                  </wps:wsp>
                </a:graphicData>
              </a:graphic>
            </wp:anchor>
          </w:drawing>
        </mc:Choice>
        <mc:Fallback>
          <w:pict>
            <v:shape id="_x0000_s1307" type="#_x0000_t202" style="position:absolute;margin-left:34.700000000000003pt;margin-top:33.200000000000003pt;width:192.05000000000001pt;height:7.75pt;z-index:-18874389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41"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MICHAŁ SOKOLNICKI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567690</wp:posOffset>
              </wp:positionV>
              <wp:extent cx="3545840" cy="0"/>
              <wp:wrapNone/>
              <wp:docPr id="283" name="Shape 283"/>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3.649999999999999pt;margin-top:44.700000000000003pt;width:279.19999999999999pt;height:0;z-index:-251658240;mso-position-horizontal-relative:page;mso-position-vertical-relative:page">
              <v:stroke weight="1.pt"/>
            </v:shape>
          </w:pict>
        </mc:Fallback>
      </mc:AlternateContent>
    </w: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2" behindDoc="1" locked="0" layoutInCell="1" allowOverlap="1">
              <wp:simplePos x="0" y="0"/>
              <wp:positionH relativeFrom="page">
                <wp:posOffset>1325880</wp:posOffset>
              </wp:positionH>
              <wp:positionV relativeFrom="page">
                <wp:posOffset>421640</wp:posOffset>
              </wp:positionV>
              <wp:extent cx="2658745" cy="109855"/>
              <wp:wrapNone/>
              <wp:docPr id="284" name="Shape 284"/>
              <a:graphic xmlns:a="http://schemas.openxmlformats.org/drawingml/2006/main">
                <a:graphicData uri="http://schemas.microsoft.com/office/word/2010/wordprocessingShape">
                  <wps:wsp>
                    <wps:cNvSpPr txBox="1"/>
                    <wps:spPr>
                      <a:xfrm>
                        <a:ext cx="2658745" cy="109855"/>
                      </a:xfrm>
                      <a:prstGeom prst="rect"/>
                      <a:noFill/>
                    </wps:spPr>
                    <wps:txbx>
                      <w:txbxContent>
                        <w:p>
                          <w:pPr>
                            <w:pStyle w:val="Style47"/>
                            <w:keepNext w:val="0"/>
                            <w:keepLines w:val="0"/>
                            <w:widowControl w:val="0"/>
                            <w:shd w:val="clear" w:color="auto" w:fill="auto"/>
                            <w:tabs>
                              <w:tab w:pos="4187"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KORESPONDENCJA STALINA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310" type="#_x0000_t202" style="position:absolute;margin-left:104.40000000000001pt;margin-top:33.200000000000003pt;width:209.34999999999999pt;height:8.6500000000000004pt;z-index:-18874389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187"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KORESPONDENCJA STALINA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575945</wp:posOffset>
              </wp:positionV>
              <wp:extent cx="3584575" cy="0"/>
              <wp:wrapNone/>
              <wp:docPr id="286" name="Shape 286"/>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2.pt;margin-top:45.350000000000001pt;width:282.25pt;height:0;z-index:-251658240;mso-position-horizontal-relative:page;mso-position-vertical-relative:page">
              <v:stroke weight="1.pt"/>
            </v:shape>
          </w:pict>
        </mc:Fallback>
      </mc:AlternateContent>
    </w: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4" behindDoc="1" locked="0" layoutInCell="1" allowOverlap="1">
              <wp:simplePos x="0" y="0"/>
              <wp:positionH relativeFrom="page">
                <wp:posOffset>440690</wp:posOffset>
              </wp:positionH>
              <wp:positionV relativeFrom="page">
                <wp:posOffset>421640</wp:posOffset>
              </wp:positionV>
              <wp:extent cx="2439035" cy="98425"/>
              <wp:wrapNone/>
              <wp:docPr id="287" name="Shape 287"/>
              <a:graphic xmlns:a="http://schemas.openxmlformats.org/drawingml/2006/main">
                <a:graphicData uri="http://schemas.microsoft.com/office/word/2010/wordprocessingShape">
                  <wps:wsp>
                    <wps:cNvSpPr txBox="1"/>
                    <wps:spPr>
                      <a:xfrm>
                        <a:ext cx="2439035" cy="98425"/>
                      </a:xfrm>
                      <a:prstGeom prst="rect"/>
                      <a:noFill/>
                    </wps:spPr>
                    <wps:txbx>
                      <w:txbxContent>
                        <w:p>
                          <w:pPr>
                            <w:pStyle w:val="Style47"/>
                            <w:keepNext w:val="0"/>
                            <w:keepLines w:val="0"/>
                            <w:widowControl w:val="0"/>
                            <w:shd w:val="clear" w:color="auto" w:fill="auto"/>
                            <w:tabs>
                              <w:tab w:pos="3841"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MICHAŁ SOKOLNICKI</w:t>
                          </w:r>
                        </w:p>
                      </w:txbxContent>
                    </wps:txbx>
                    <wps:bodyPr lIns="0" tIns="0" rIns="0" bIns="0">
                      <a:spAutoFit/>
                    </wps:bodyPr>
                  </wps:wsp>
                </a:graphicData>
              </a:graphic>
            </wp:anchor>
          </w:drawing>
        </mc:Choice>
        <mc:Fallback>
          <w:pict>
            <v:shape id="_x0000_s1313" type="#_x0000_t202" style="position:absolute;margin-left:34.700000000000003pt;margin-top:33.200000000000003pt;width:192.05000000000001pt;height:7.75pt;z-index:-18874388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41"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MICHAŁ SOKOLNICKI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567690</wp:posOffset>
              </wp:positionV>
              <wp:extent cx="3545840" cy="0"/>
              <wp:wrapNone/>
              <wp:docPr id="289" name="Shape 289"/>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3.649999999999999pt;margin-top:44.700000000000003pt;width:279.19999999999999pt;height:0;z-index:-251658240;mso-position-horizontal-relative:page;mso-position-vertical-relative:page">
              <v:stroke weight="1.pt"/>
            </v:shape>
          </w:pict>
        </mc:Fallback>
      </mc:AlternateContent>
    </w: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6" behindDoc="1" locked="0" layoutInCell="1" allowOverlap="1">
              <wp:simplePos x="0" y="0"/>
              <wp:positionH relativeFrom="page">
                <wp:posOffset>1325880</wp:posOffset>
              </wp:positionH>
              <wp:positionV relativeFrom="page">
                <wp:posOffset>421640</wp:posOffset>
              </wp:positionV>
              <wp:extent cx="2658745" cy="109855"/>
              <wp:wrapNone/>
              <wp:docPr id="290" name="Shape 290"/>
              <a:graphic xmlns:a="http://schemas.openxmlformats.org/drawingml/2006/main">
                <a:graphicData uri="http://schemas.microsoft.com/office/word/2010/wordprocessingShape">
                  <wps:wsp>
                    <wps:cNvSpPr txBox="1"/>
                    <wps:spPr>
                      <a:xfrm>
                        <a:ext cx="2658745" cy="109855"/>
                      </a:xfrm>
                      <a:prstGeom prst="rect"/>
                      <a:noFill/>
                    </wps:spPr>
                    <wps:txbx>
                      <w:txbxContent>
                        <w:p>
                          <w:pPr>
                            <w:pStyle w:val="Style47"/>
                            <w:keepNext w:val="0"/>
                            <w:keepLines w:val="0"/>
                            <w:widowControl w:val="0"/>
                            <w:shd w:val="clear" w:color="auto" w:fill="auto"/>
                            <w:tabs>
                              <w:tab w:pos="4187"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KORESPONDENCJA STALINA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316" type="#_x0000_t202" style="position:absolute;margin-left:104.40000000000001pt;margin-top:33.200000000000003pt;width:209.34999999999999pt;height:8.6500000000000004pt;z-index:-18874388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187"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KORESPONDENCJA STALINA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575945</wp:posOffset>
              </wp:positionV>
              <wp:extent cx="3584575" cy="0"/>
              <wp:wrapNone/>
              <wp:docPr id="292" name="Shape 292"/>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2.pt;margin-top:45.350000000000001pt;width:282.25pt;height:0;z-index:-251658240;mso-position-horizontal-relative:page;mso-position-vertical-relative:page">
              <v:stroke weight="1.pt"/>
            </v:shape>
          </w:pict>
        </mc:Fallback>
      </mc:AlternateContent>
    </w:r>
  </w:p>
</w:hdr>
</file>

<file path=word/header10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8" behindDoc="1" locked="0" layoutInCell="1" allowOverlap="1">
              <wp:simplePos x="0" y="0"/>
              <wp:positionH relativeFrom="page">
                <wp:posOffset>440690</wp:posOffset>
              </wp:positionH>
              <wp:positionV relativeFrom="page">
                <wp:posOffset>421640</wp:posOffset>
              </wp:positionV>
              <wp:extent cx="2439035" cy="98425"/>
              <wp:wrapNone/>
              <wp:docPr id="293" name="Shape 293"/>
              <a:graphic xmlns:a="http://schemas.openxmlformats.org/drawingml/2006/main">
                <a:graphicData uri="http://schemas.microsoft.com/office/word/2010/wordprocessingShape">
                  <wps:wsp>
                    <wps:cNvSpPr txBox="1"/>
                    <wps:spPr>
                      <a:xfrm>
                        <a:ext cx="2439035" cy="98425"/>
                      </a:xfrm>
                      <a:prstGeom prst="rect"/>
                      <a:noFill/>
                    </wps:spPr>
                    <wps:txbx>
                      <w:txbxContent>
                        <w:p>
                          <w:pPr>
                            <w:pStyle w:val="Style47"/>
                            <w:keepNext w:val="0"/>
                            <w:keepLines w:val="0"/>
                            <w:widowControl w:val="0"/>
                            <w:shd w:val="clear" w:color="auto" w:fill="auto"/>
                            <w:tabs>
                              <w:tab w:pos="3841"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MICHAŁ SOKOLNICKI</w:t>
                          </w:r>
                        </w:p>
                      </w:txbxContent>
                    </wps:txbx>
                    <wps:bodyPr lIns="0" tIns="0" rIns="0" bIns="0">
                      <a:spAutoFit/>
                    </wps:bodyPr>
                  </wps:wsp>
                </a:graphicData>
              </a:graphic>
            </wp:anchor>
          </w:drawing>
        </mc:Choice>
        <mc:Fallback>
          <w:pict>
            <v:shape id="_x0000_s1319" type="#_x0000_t202" style="position:absolute;margin-left:34.700000000000003pt;margin-top:33.200000000000003pt;width:192.05000000000001pt;height:7.75pt;z-index:-18874388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41"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MICHAŁ SOKOLNICKI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567690</wp:posOffset>
              </wp:positionV>
              <wp:extent cx="3545840" cy="0"/>
              <wp:wrapNone/>
              <wp:docPr id="295" name="Shape 295"/>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3.649999999999999pt;margin-top:44.700000000000003pt;width:279.19999999999999pt;height:0;z-index:-251658240;mso-position-horizontal-relative:page;mso-position-vertical-relative:page">
              <v:stroke weight="1.pt"/>
            </v:shape>
          </w:pict>
        </mc:Fallback>
      </mc:AlternateContent>
    </w:r>
  </w:p>
</w:hdr>
</file>

<file path=word/header10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0" behindDoc="1" locked="0" layoutInCell="1" allowOverlap="1">
              <wp:simplePos x="0" y="0"/>
              <wp:positionH relativeFrom="page">
                <wp:posOffset>1354455</wp:posOffset>
              </wp:positionH>
              <wp:positionV relativeFrom="page">
                <wp:posOffset>460375</wp:posOffset>
              </wp:positionV>
              <wp:extent cx="2654300" cy="114300"/>
              <wp:wrapNone/>
              <wp:docPr id="296" name="Shape 296"/>
              <a:graphic xmlns:a="http://schemas.openxmlformats.org/drawingml/2006/main">
                <a:graphicData uri="http://schemas.microsoft.com/office/word/2010/wordprocessingShape">
                  <wps:wsp>
                    <wps:cNvSpPr txBox="1"/>
                    <wps:spPr>
                      <a:xfrm>
                        <a:ext cx="2654300" cy="114300"/>
                      </a:xfrm>
                      <a:prstGeom prst="rect"/>
                      <a:noFill/>
                    </wps:spPr>
                    <wps:txbx>
                      <w:txbxContent>
                        <w:p>
                          <w:pPr>
                            <w:pStyle w:val="Style47"/>
                            <w:keepNext w:val="0"/>
                            <w:keepLines w:val="0"/>
                            <w:widowControl w:val="0"/>
                            <w:shd w:val="clear" w:color="auto" w:fill="auto"/>
                            <w:tabs>
                              <w:tab w:pos="41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KORESPONDENCJA STALINA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22" type="#_x0000_t202" style="position:absolute;margin-left:106.65000000000001pt;margin-top:36.25pt;width:209.pt;height:9.pt;z-index:-18874388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1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KORESPONDENCJA STALINA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608965</wp:posOffset>
              </wp:positionV>
              <wp:extent cx="3573145" cy="0"/>
              <wp:wrapNone/>
              <wp:docPr id="298" name="Shape 298"/>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200000000000003pt;margin-top:47.950000000000003pt;width:281.35000000000002pt;height:0;z-index:-251658240;mso-position-horizontal-relative:page;mso-position-vertical-relative:page">
              <v:stroke weight="1.pt"/>
            </v:shape>
          </w:pict>
        </mc:Fallback>
      </mc:AlternateContent>
    </w:r>
  </w:p>
</w:hdr>
</file>

<file path=word/header10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4" behindDoc="1" locked="0" layoutInCell="1" allowOverlap="1">
              <wp:simplePos x="0" y="0"/>
              <wp:positionH relativeFrom="page">
                <wp:posOffset>1035050</wp:posOffset>
              </wp:positionH>
              <wp:positionV relativeFrom="page">
                <wp:posOffset>426720</wp:posOffset>
              </wp:positionV>
              <wp:extent cx="2946400" cy="91440"/>
              <wp:wrapNone/>
              <wp:docPr id="305" name="Shape 305"/>
              <a:graphic xmlns:a="http://schemas.openxmlformats.org/drawingml/2006/main">
                <a:graphicData uri="http://schemas.microsoft.com/office/word/2010/wordprocessingShape">
                  <wps:wsp>
                    <wps:cNvSpPr txBox="1"/>
                    <wps:spPr>
                      <a:xfrm>
                        <a:ext cx="2946400" cy="91440"/>
                      </a:xfrm>
                      <a:prstGeom prst="rect"/>
                      <a:noFill/>
                    </wps:spPr>
                    <wps:txbx>
                      <w:txbxContent>
                        <w:p>
                          <w:pPr>
                            <w:pStyle w:val="Style47"/>
                            <w:keepNext w:val="0"/>
                            <w:keepLines w:val="0"/>
                            <w:widowControl w:val="0"/>
                            <w:shd w:val="clear" w:color="auto" w:fill="auto"/>
                            <w:tabs>
                              <w:tab w:pos="46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31" type="#_x0000_t202" style="position:absolute;margin-left:81.5pt;margin-top:33.600000000000001pt;width:232.pt;height:7.2000000000000002pt;z-index:-18874387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6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571500</wp:posOffset>
              </wp:positionV>
              <wp:extent cx="3580130" cy="0"/>
              <wp:wrapNone/>
              <wp:docPr id="307" name="Shape 30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649999999999999pt;margin-top:45.pt;width:281.89999999999998pt;height:0;z-index:-251658240;mso-position-horizontal-relative:page;mso-position-vertical-relative:page">
              <v:stroke weight="1.pt"/>
            </v:shape>
          </w:pict>
        </mc:Fallback>
      </mc:AlternateContent>
    </w:r>
  </w:p>
</w:hdr>
</file>

<file path=word/header10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6" behindDoc="1" locked="0" layoutInCell="1" allowOverlap="1">
              <wp:simplePos x="0" y="0"/>
              <wp:positionH relativeFrom="page">
                <wp:posOffset>1035050</wp:posOffset>
              </wp:positionH>
              <wp:positionV relativeFrom="page">
                <wp:posOffset>426720</wp:posOffset>
              </wp:positionV>
              <wp:extent cx="2946400" cy="91440"/>
              <wp:wrapNone/>
              <wp:docPr id="308" name="Shape 308"/>
              <a:graphic xmlns:a="http://schemas.openxmlformats.org/drawingml/2006/main">
                <a:graphicData uri="http://schemas.microsoft.com/office/word/2010/wordprocessingShape">
                  <wps:wsp>
                    <wps:cNvSpPr txBox="1"/>
                    <wps:spPr>
                      <a:xfrm>
                        <a:ext cx="2946400" cy="91440"/>
                      </a:xfrm>
                      <a:prstGeom prst="rect"/>
                      <a:noFill/>
                    </wps:spPr>
                    <wps:txbx>
                      <w:txbxContent>
                        <w:p>
                          <w:pPr>
                            <w:pStyle w:val="Style47"/>
                            <w:keepNext w:val="0"/>
                            <w:keepLines w:val="0"/>
                            <w:widowControl w:val="0"/>
                            <w:shd w:val="clear" w:color="auto" w:fill="auto"/>
                            <w:tabs>
                              <w:tab w:pos="46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34" type="#_x0000_t202" style="position:absolute;margin-left:81.5pt;margin-top:33.600000000000001pt;width:232.pt;height:7.2000000000000002pt;z-index:-18874387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6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571500</wp:posOffset>
              </wp:positionV>
              <wp:extent cx="3580130" cy="0"/>
              <wp:wrapNone/>
              <wp:docPr id="310" name="Shape 31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649999999999999pt;margin-top:45.pt;width:281.89999999999998pt;height:0;z-index:-251658240;mso-position-horizontal-relative:page;mso-position-vertical-relative:page">
              <v:stroke weight="1.pt"/>
            </v:shape>
          </w:pict>
        </mc:Fallback>
      </mc:AlternateContent>
    </w:r>
  </w:p>
</w:hdr>
</file>

<file path=word/header10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8" behindDoc="1" locked="0" layoutInCell="1" allowOverlap="1">
              <wp:simplePos x="0" y="0"/>
              <wp:positionH relativeFrom="page">
                <wp:posOffset>424815</wp:posOffset>
              </wp:positionH>
              <wp:positionV relativeFrom="page">
                <wp:posOffset>426720</wp:posOffset>
              </wp:positionV>
              <wp:extent cx="2240280" cy="95885"/>
              <wp:wrapNone/>
              <wp:docPr id="311" name="Shape 311"/>
              <a:graphic xmlns:a="http://schemas.openxmlformats.org/drawingml/2006/main">
                <a:graphicData uri="http://schemas.microsoft.com/office/word/2010/wordprocessingShape">
                  <wps:wsp>
                    <wps:cNvSpPr txBox="1"/>
                    <wps:spPr>
                      <a:xfrm>
                        <a:ext cx="2240280" cy="95885"/>
                      </a:xfrm>
                      <a:prstGeom prst="rect"/>
                      <a:noFill/>
                    </wps:spPr>
                    <wps:txbx>
                      <w:txbxContent>
                        <w:p>
                          <w:pPr>
                            <w:pStyle w:val="Style47"/>
                            <w:keepNext w:val="0"/>
                            <w:keepLines w:val="0"/>
                            <w:widowControl w:val="0"/>
                            <w:shd w:val="clear" w:color="auto" w:fill="auto"/>
                            <w:tabs>
                              <w:tab w:pos="352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 ZANIEWICKI</w:t>
                          </w:r>
                        </w:p>
                      </w:txbxContent>
                    </wps:txbx>
                    <wps:bodyPr lIns="0" tIns="0" rIns="0" bIns="0">
                      <a:spAutoFit/>
                    </wps:bodyPr>
                  </wps:wsp>
                </a:graphicData>
              </a:graphic>
            </wp:anchor>
          </w:drawing>
        </mc:Choice>
        <mc:Fallback>
          <w:pict>
            <v:shape id="_x0000_s1337" type="#_x0000_t202" style="position:absolute;margin-left:33.450000000000003pt;margin-top:33.600000000000001pt;width:176.40000000000001pt;height:7.5499999999999998pt;z-index:-18874387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52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 ZANIEWICKI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570865</wp:posOffset>
              </wp:positionV>
              <wp:extent cx="3568700" cy="0"/>
              <wp:wrapNone/>
              <wp:docPr id="313" name="Shape 313"/>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549999999999997pt;margin-top:44.950000000000003pt;width:281.pt;height:0;z-index:-251658240;mso-position-horizontal-relative:page;mso-position-vertical-relative:page">
              <v:stroke weight="1.pt"/>
            </v:shape>
          </w:pict>
        </mc:Fallback>
      </mc:AlternateContent>
    </w:r>
  </w:p>
</w:hdr>
</file>

<file path=word/header1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0" behindDoc="1" locked="0" layoutInCell="1" allowOverlap="1">
              <wp:simplePos x="0" y="0"/>
              <wp:positionH relativeFrom="page">
                <wp:posOffset>1563370</wp:posOffset>
              </wp:positionH>
              <wp:positionV relativeFrom="page">
                <wp:posOffset>426720</wp:posOffset>
              </wp:positionV>
              <wp:extent cx="2430145" cy="102870"/>
              <wp:wrapNone/>
              <wp:docPr id="320" name="Shape 320"/>
              <a:graphic xmlns:a="http://schemas.openxmlformats.org/drawingml/2006/main">
                <a:graphicData uri="http://schemas.microsoft.com/office/word/2010/wordprocessingShape">
                  <wps:wsp>
                    <wps:cNvSpPr txBox="1"/>
                    <wps:spPr>
                      <a:xfrm>
                        <a:ext cx="2430145" cy="102870"/>
                      </a:xfrm>
                      <a:prstGeom prst="rect"/>
                      <a:noFill/>
                    </wps:spPr>
                    <wps:txbx>
                      <w:txbxContent>
                        <w:p>
                          <w:pPr>
                            <w:pStyle w:val="Style47"/>
                            <w:keepNext w:val="0"/>
                            <w:keepLines w:val="0"/>
                            <w:widowControl w:val="0"/>
                            <w:shd w:val="clear" w:color="auto" w:fill="auto"/>
                            <w:tabs>
                              <w:tab w:pos="3827"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LISTY DO REDAKCJI</w:t>
                            <w:tab/>
                          </w:r>
                          <w:fldSimple w:instr=" PAGE \* MERGEFORMAT ">
                            <w:r>
                              <w:rPr>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346" type="#_x0000_t202" style="position:absolute;margin-left:123.09999999999999pt;margin-top:33.600000000000001pt;width:191.34999999999999pt;height:8.0999999999999996pt;z-index:-18874387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27"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LISTY DO REDAKCJI</w:t>
                      <w:tab/>
                    </w:r>
                    <w:fldSimple w:instr=" PAGE \* MERGEFORMAT ">
                      <w:r>
                        <w:rPr>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569595</wp:posOffset>
              </wp:positionV>
              <wp:extent cx="3575050" cy="0"/>
              <wp:wrapNone/>
              <wp:docPr id="322" name="Shape 32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399999999999999pt;margin-top:44.850000000000001pt;width:281.5pt;height:0;z-index:-251658240;mso-position-horizontal-relative:page;mso-position-vertical-relative:page">
              <v:stroke weight="1.pt"/>
            </v:shape>
          </w:pict>
        </mc:Fallback>
      </mc:AlternateContent>
    </w:r>
  </w:p>
</w:hdr>
</file>

<file path=word/header1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2" behindDoc="1" locked="0" layoutInCell="1" allowOverlap="1">
              <wp:simplePos x="0" y="0"/>
              <wp:positionH relativeFrom="page">
                <wp:posOffset>428625</wp:posOffset>
              </wp:positionH>
              <wp:positionV relativeFrom="page">
                <wp:posOffset>421640</wp:posOffset>
              </wp:positionV>
              <wp:extent cx="2416175" cy="105410"/>
              <wp:wrapNone/>
              <wp:docPr id="323" name="Shape 323"/>
              <a:graphic xmlns:a="http://schemas.openxmlformats.org/drawingml/2006/main">
                <a:graphicData uri="http://schemas.microsoft.com/office/word/2010/wordprocessingShape">
                  <wps:wsp>
                    <wps:cNvSpPr txBox="1"/>
                    <wps:spPr>
                      <a:xfrm>
                        <a:ext cx="2416175" cy="105410"/>
                      </a:xfrm>
                      <a:prstGeom prst="rect"/>
                      <a:noFill/>
                    </wps:spPr>
                    <wps:txbx>
                      <w:txbxContent>
                        <w:p>
                          <w:pPr>
                            <w:pStyle w:val="Style47"/>
                            <w:keepNext w:val="0"/>
                            <w:keepLines w:val="0"/>
                            <w:widowControl w:val="0"/>
                            <w:shd w:val="clear" w:color="auto" w:fill="auto"/>
                            <w:tabs>
                              <w:tab w:pos="380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349" type="#_x0000_t202" style="position:absolute;margin-left:33.75pt;margin-top:33.200000000000003pt;width:190.25pt;height:8.3000000000000007pt;z-index:-18874387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0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403225</wp:posOffset>
              </wp:positionH>
              <wp:positionV relativeFrom="page">
                <wp:posOffset>567690</wp:posOffset>
              </wp:positionV>
              <wp:extent cx="3582035" cy="0"/>
              <wp:wrapNone/>
              <wp:docPr id="325" name="Shape 32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75pt;margin-top:44.700000000000003pt;width:282.05000000000001pt;height:0;z-index:-251658240;mso-position-horizontal-relative:page;mso-position-vertical-relative:page">
              <v:stroke weight="1.pt"/>
            </v:shape>
          </w:pict>
        </mc:Fallback>
      </mc:AlternateContent>
    </w:r>
  </w:p>
</w:hdr>
</file>

<file path=word/header1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
    <w:multiLevelType w:val="multilevel"/>
    <w:lvl w:ilvl="0">
      <w:start w:val="1"/>
      <w:numFmt w:val="lowerRoman"/>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6">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0">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4">
    <w:multiLevelType w:val="multilevel"/>
    <w:lvl w:ilvl="0">
      <w:start w:val="2"/>
      <w:numFmt w:val="upperRoman"/>
      <w:lvlText w:val="%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pl-PL" w:eastAsia="pl-PL" w:bidi="pl-PL"/>
      </w:rPr>
    </w:lvl>
  </w:abstractNum>
  <w:abstractNum w:abstractNumId="16">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8">
    <w:multiLevelType w:val="multilevel"/>
    <w:lvl w:ilvl="0">
      <w:start w:val="10"/>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0">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2">
    <w:multiLevelType w:val="multilevel"/>
    <w:lvl w:ilvl="0">
      <w:start w:val="3"/>
      <w:numFmt w:val="upperRoman"/>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6">
    <w:multiLevelType w:val="multilevel"/>
    <w:lvl w:ilvl="0">
      <w:start w:val="2"/>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8">
    <w:multiLevelType w:val="multilevel"/>
    <w:lvl w:ilvl="0">
      <w:start w:val="12"/>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30">
    <w:multiLevelType w:val="multilevel"/>
    <w:lvl w:ilvl="0">
      <w:start w:val="1"/>
      <w:numFmt w:val="decimal"/>
      <w:lvlText w:val="%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pl-PL" w:eastAsia="pl-PL" w:bidi="pl-PL"/>
      </w:rPr>
    </w:lvl>
  </w:abstractNum>
  <w:abstractNum w:abstractNumId="32">
    <w:multiLevelType w:val="multilevel"/>
    <w:lvl w:ilvl="0">
      <w:start w:val="4"/>
      <w:numFmt w:val="decimal"/>
      <w:lvlText w:val="2.%1"/>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auto"/>
        <w:lang w:val="pl-PL" w:eastAsia="pl-PL" w:bidi="pl-PL"/>
      </w:rPr>
    </w:lvl>
  </w:abstractNum>
  <w:abstractNum w:abstractNumId="34">
    <w:multiLevelType w:val="multilevel"/>
    <w:lvl w:ilvl="0">
      <w:start w:val="7"/>
      <w:numFmt w:val="decimal"/>
      <w:lvlText w:val="3.%1"/>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auto"/>
        <w:lang w:val="pl-PL" w:eastAsia="pl-PL" w:bidi="pl-PL"/>
      </w:rPr>
    </w:lvl>
  </w:abstractNum>
  <w:abstractNum w:abstractNumId="36">
    <w:multiLevelType w:val="multilevel"/>
    <w:lvl w:ilvl="0">
      <w:start w:val="3"/>
      <w:numFmt w:val="decimal"/>
      <w:lvlText w:val="4.%1"/>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auto"/>
        <w:lang w:val="pl-PL" w:eastAsia="pl-PL" w:bidi="pl-PL"/>
      </w:rPr>
    </w:lvl>
    <w:lvl w:ilvl="1">
      <w:start w:val="4"/>
      <w:numFmt w:val="decimal"/>
      <w:lvlText w:val="%1.%2"/>
    </w:lvl>
  </w:abstractNum>
  <w:abstractNum w:abstractNumId="38">
    <w:multiLevelType w:val="multilevel"/>
    <w:lvl w:ilvl="0">
      <w:start w:val="195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4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2">
    <w:multiLevelType w:val="multilevel"/>
    <w:lvl w:ilvl="0">
      <w:start w:val="1"/>
      <w:numFmt w:val="decimal"/>
      <w:lvlText w:val="(%1)"/>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auto"/>
        <w:lang w:val="pl-PL" w:eastAsia="pl-PL" w:bidi="pl-PL"/>
      </w:rPr>
    </w:lvl>
  </w:abstractNum>
  <w:abstractNum w:abstractNumId="44">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46">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48">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5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7"/>
      <w:szCs w:val="17"/>
      <w:u w:val="none"/>
    </w:rPr>
  </w:style>
  <w:style w:type="character" w:customStyle="1" w:styleId="CharStyle10">
    <w:name w:val="Tekst treści_"/>
    <w:basedOn w:val="DefaultParagraphFont"/>
    <w:link w:val="Style9"/>
    <w:rPr>
      <w:rFonts w:ascii="Times New Roman" w:eastAsia="Times New Roman" w:hAnsi="Times New Roman" w:cs="Times New Roman"/>
      <w:b w:val="0"/>
      <w:bCs w:val="0"/>
      <w:i/>
      <w:iCs/>
      <w:smallCaps w:val="0"/>
      <w:strike w:val="0"/>
      <w:sz w:val="17"/>
      <w:szCs w:val="17"/>
      <w:u w:val="none"/>
    </w:rPr>
  </w:style>
  <w:style w:type="character" w:customStyle="1" w:styleId="CharStyle13">
    <w:name w:val="Podpis obrazu_"/>
    <w:basedOn w:val="DefaultParagraphFont"/>
    <w:link w:val="Style12"/>
    <w:rPr>
      <w:rFonts w:ascii="Arial" w:eastAsia="Arial" w:hAnsi="Arial" w:cs="Arial"/>
      <w:b w:val="0"/>
      <w:bCs w:val="0"/>
      <w:i w:val="0"/>
      <w:iCs w:val="0"/>
      <w:smallCaps w:val="0"/>
      <w:strike w:val="0"/>
      <w:sz w:val="30"/>
      <w:szCs w:val="30"/>
      <w:u w:val="none"/>
    </w:rPr>
  </w:style>
  <w:style w:type="character" w:customStyle="1" w:styleId="CharStyle16">
    <w:name w:val="Tekst treści (6)_"/>
    <w:basedOn w:val="DefaultParagraphFont"/>
    <w:link w:val="Style15"/>
    <w:rPr>
      <w:rFonts w:ascii="Arial" w:eastAsia="Arial" w:hAnsi="Arial" w:cs="Arial"/>
      <w:b/>
      <w:bCs/>
      <w:i w:val="0"/>
      <w:iCs w:val="0"/>
      <w:smallCaps w:val="0"/>
      <w:strike w:val="0"/>
      <w:sz w:val="26"/>
      <w:szCs w:val="26"/>
      <w:u w:val="none"/>
    </w:rPr>
  </w:style>
  <w:style w:type="character" w:customStyle="1" w:styleId="CharStyle19">
    <w:name w:val="Tekst treści (7)_"/>
    <w:basedOn w:val="DefaultParagraphFont"/>
    <w:link w:val="Style18"/>
    <w:rPr>
      <w:rFonts w:ascii="Times New Roman" w:eastAsia="Times New Roman" w:hAnsi="Times New Roman" w:cs="Times New Roman"/>
      <w:b w:val="0"/>
      <w:bCs w:val="0"/>
      <w:i w:val="0"/>
      <w:iCs w:val="0"/>
      <w:smallCaps w:val="0"/>
      <w:strike w:val="0"/>
      <w:sz w:val="28"/>
      <w:szCs w:val="28"/>
      <w:u w:val="none"/>
    </w:rPr>
  </w:style>
  <w:style w:type="character" w:customStyle="1" w:styleId="CharStyle22">
    <w:name w:val="Inne_"/>
    <w:basedOn w:val="DefaultParagraphFont"/>
    <w:link w:val="Style21"/>
    <w:rPr>
      <w:rFonts w:ascii="Times New Roman" w:eastAsia="Times New Roman" w:hAnsi="Times New Roman" w:cs="Times New Roman"/>
      <w:b w:val="0"/>
      <w:bCs w:val="0"/>
      <w:i w:val="0"/>
      <w:iCs w:val="0"/>
      <w:smallCaps w:val="0"/>
      <w:strike w:val="0"/>
      <w:sz w:val="20"/>
      <w:szCs w:val="20"/>
      <w:u w:val="none"/>
    </w:rPr>
  </w:style>
  <w:style w:type="character" w:customStyle="1" w:styleId="CharStyle25">
    <w:name w:val="Spis treści_"/>
    <w:basedOn w:val="DefaultParagraphFont"/>
    <w:link w:val="Style24"/>
    <w:rPr>
      <w:rFonts w:ascii="Times New Roman" w:eastAsia="Times New Roman" w:hAnsi="Times New Roman" w:cs="Times New Roman"/>
      <w:b w:val="0"/>
      <w:bCs w:val="0"/>
      <w:i/>
      <w:iCs/>
      <w:smallCaps w:val="0"/>
      <w:strike w:val="0"/>
      <w:sz w:val="17"/>
      <w:szCs w:val="17"/>
      <w:u w:val="none"/>
    </w:rPr>
  </w:style>
  <w:style w:type="character" w:customStyle="1" w:styleId="CharStyle29">
    <w:name w:val="Podpis tabeli_"/>
    <w:basedOn w:val="DefaultParagraphFont"/>
    <w:link w:val="Style28"/>
    <w:rPr>
      <w:rFonts w:ascii="Times New Roman" w:eastAsia="Times New Roman" w:hAnsi="Times New Roman" w:cs="Times New Roman"/>
      <w:b w:val="0"/>
      <w:bCs w:val="0"/>
      <w:i w:val="0"/>
      <w:iCs w:val="0"/>
      <w:smallCaps w:val="0"/>
      <w:strike w:val="0"/>
      <w:sz w:val="17"/>
      <w:szCs w:val="17"/>
      <w:u w:val="none"/>
    </w:rPr>
  </w:style>
  <w:style w:type="character" w:customStyle="1" w:styleId="CharStyle33">
    <w:name w:val="Tekst treści (5)_"/>
    <w:basedOn w:val="DefaultParagraphFont"/>
    <w:link w:val="Style32"/>
    <w:rPr>
      <w:rFonts w:ascii="Times New Roman" w:eastAsia="Times New Roman" w:hAnsi="Times New Roman" w:cs="Times New Roman"/>
      <w:b w:val="0"/>
      <w:bCs w:val="0"/>
      <w:i w:val="0"/>
      <w:iCs w:val="0"/>
      <w:smallCaps w:val="0"/>
      <w:strike w:val="0"/>
      <w:sz w:val="20"/>
      <w:szCs w:val="20"/>
      <w:u w:val="none"/>
    </w:rPr>
  </w:style>
  <w:style w:type="character" w:customStyle="1" w:styleId="CharStyle36">
    <w:name w:val="Nagłówek #1_"/>
    <w:basedOn w:val="DefaultParagraphFont"/>
    <w:link w:val="Style35"/>
    <w:rPr>
      <w:rFonts w:ascii="Times New Roman" w:eastAsia="Times New Roman" w:hAnsi="Times New Roman" w:cs="Times New Roman"/>
      <w:b/>
      <w:bCs/>
      <w:i w:val="0"/>
      <w:iCs w:val="0"/>
      <w:smallCaps w:val="0"/>
      <w:strike w:val="0"/>
      <w:w w:val="80"/>
      <w:sz w:val="38"/>
      <w:szCs w:val="38"/>
      <w:u w:val="none"/>
    </w:rPr>
  </w:style>
  <w:style w:type="character" w:customStyle="1" w:styleId="CharStyle39">
    <w:name w:val="Tekst treści (9)_"/>
    <w:basedOn w:val="DefaultParagraphFont"/>
    <w:link w:val="Style38"/>
    <w:rPr>
      <w:rFonts w:ascii="Times New Roman" w:eastAsia="Times New Roman" w:hAnsi="Times New Roman" w:cs="Times New Roman"/>
      <w:b/>
      <w:bCs/>
      <w:i/>
      <w:iCs/>
      <w:smallCaps w:val="0"/>
      <w:strike w:val="0"/>
      <w:sz w:val="34"/>
      <w:szCs w:val="34"/>
      <w:u w:val="single"/>
    </w:rPr>
  </w:style>
  <w:style w:type="character" w:customStyle="1" w:styleId="CharStyle42">
    <w:name w:val="Nagłówek #7_"/>
    <w:basedOn w:val="DefaultParagraphFont"/>
    <w:link w:val="Style41"/>
    <w:rPr>
      <w:rFonts w:ascii="Times New Roman" w:eastAsia="Times New Roman" w:hAnsi="Times New Roman" w:cs="Times New Roman"/>
      <w:b/>
      <w:bCs/>
      <w:i w:val="0"/>
      <w:iCs w:val="0"/>
      <w:smallCaps w:val="0"/>
      <w:strike w:val="0"/>
      <w:sz w:val="44"/>
      <w:szCs w:val="44"/>
      <w:u w:val="none"/>
    </w:rPr>
  </w:style>
  <w:style w:type="character" w:customStyle="1" w:styleId="CharStyle45">
    <w:name w:val="Tekst treści (2)_"/>
    <w:basedOn w:val="DefaultParagraphFont"/>
    <w:link w:val="Style44"/>
    <w:rPr>
      <w:rFonts w:ascii="Arial" w:eastAsia="Arial" w:hAnsi="Arial" w:cs="Arial"/>
      <w:b w:val="0"/>
      <w:bCs w:val="0"/>
      <w:i w:val="0"/>
      <w:iCs w:val="0"/>
      <w:smallCaps w:val="0"/>
      <w:strike w:val="0"/>
      <w:sz w:val="20"/>
      <w:szCs w:val="20"/>
      <w:u w:val="none"/>
    </w:rPr>
  </w:style>
  <w:style w:type="character" w:customStyle="1" w:styleId="CharStyle48">
    <w:name w:val="Nagłówek lub stopka_"/>
    <w:basedOn w:val="DefaultParagraphFont"/>
    <w:link w:val="Style47"/>
    <w:rPr>
      <w:rFonts w:ascii="Times New Roman" w:eastAsia="Times New Roman" w:hAnsi="Times New Roman" w:cs="Times New Roman"/>
      <w:b w:val="0"/>
      <w:bCs w:val="0"/>
      <w:i w:val="0"/>
      <w:iCs w:val="0"/>
      <w:smallCaps w:val="0"/>
      <w:strike w:val="0"/>
      <w:sz w:val="17"/>
      <w:szCs w:val="17"/>
      <w:u w:val="none"/>
    </w:rPr>
  </w:style>
  <w:style w:type="character" w:customStyle="1" w:styleId="CharStyle51">
    <w:name w:val="Nagłówek #8_"/>
    <w:basedOn w:val="DefaultParagraphFont"/>
    <w:link w:val="Style50"/>
    <w:rPr>
      <w:rFonts w:ascii="Times New Roman" w:eastAsia="Times New Roman" w:hAnsi="Times New Roman" w:cs="Times New Roman"/>
      <w:b/>
      <w:bCs/>
      <w:i w:val="0"/>
      <w:iCs w:val="0"/>
      <w:smallCaps w:val="0"/>
      <w:strike w:val="0"/>
      <w:sz w:val="20"/>
      <w:szCs w:val="20"/>
      <w:u w:val="none"/>
    </w:rPr>
  </w:style>
  <w:style w:type="character" w:customStyle="1" w:styleId="CharStyle54">
    <w:name w:val="Tekst treści (8)_"/>
    <w:basedOn w:val="DefaultParagraphFont"/>
    <w:link w:val="Style53"/>
    <w:rPr>
      <w:rFonts w:ascii="Arial" w:eastAsia="Arial" w:hAnsi="Arial" w:cs="Arial"/>
      <w:b w:val="0"/>
      <w:bCs w:val="0"/>
      <w:i w:val="0"/>
      <w:iCs w:val="0"/>
      <w:smallCaps w:val="0"/>
      <w:strike w:val="0"/>
      <w:sz w:val="13"/>
      <w:szCs w:val="13"/>
      <w:u w:val="none"/>
    </w:rPr>
  </w:style>
  <w:style w:type="character" w:customStyle="1" w:styleId="CharStyle78">
    <w:name w:val="Nagłówek #4_"/>
    <w:basedOn w:val="DefaultParagraphFont"/>
    <w:link w:val="Style77"/>
    <w:rPr>
      <w:rFonts w:ascii="Calibri" w:eastAsia="Calibri" w:hAnsi="Calibri" w:cs="Calibri"/>
      <w:b/>
      <w:bCs/>
      <w:i w:val="0"/>
      <w:iCs w:val="0"/>
      <w:smallCaps w:val="0"/>
      <w:strike w:val="0"/>
      <w:w w:val="70"/>
      <w:sz w:val="56"/>
      <w:szCs w:val="56"/>
      <w:u w:val="none"/>
    </w:rPr>
  </w:style>
  <w:style w:type="character" w:customStyle="1" w:styleId="CharStyle110">
    <w:name w:val="Nagłówek #5_"/>
    <w:basedOn w:val="DefaultParagraphFont"/>
    <w:link w:val="Style109"/>
    <w:rPr>
      <w:rFonts w:ascii="Arial" w:eastAsia="Arial" w:hAnsi="Arial" w:cs="Arial"/>
      <w:b/>
      <w:bCs/>
      <w:i w:val="0"/>
      <w:iCs w:val="0"/>
      <w:smallCaps w:val="0"/>
      <w:strike w:val="0"/>
      <w:w w:val="70"/>
      <w:sz w:val="52"/>
      <w:szCs w:val="52"/>
      <w:u w:val="none"/>
    </w:rPr>
  </w:style>
  <w:style w:type="character" w:customStyle="1" w:styleId="CharStyle114">
    <w:name w:val="Nagłówek #6_"/>
    <w:basedOn w:val="DefaultParagraphFont"/>
    <w:link w:val="Style113"/>
    <w:rPr>
      <w:rFonts w:ascii="Arial" w:eastAsia="Arial" w:hAnsi="Arial" w:cs="Arial"/>
      <w:b/>
      <w:bCs/>
      <w:i w:val="0"/>
      <w:iCs w:val="0"/>
      <w:smallCaps w:val="0"/>
      <w:strike w:val="0"/>
      <w:sz w:val="48"/>
      <w:szCs w:val="48"/>
      <w:u w:val="none"/>
    </w:rPr>
  </w:style>
  <w:style w:type="paragraph" w:customStyle="1" w:styleId="Style3">
    <w:name w:val="Stopka"/>
    <w:basedOn w:val="Normal"/>
    <w:link w:val="CharStyle4"/>
    <w:pPr>
      <w:widowControl w:val="0"/>
      <w:shd w:val="clear" w:color="auto" w:fill="FFFFFF"/>
      <w:spacing w:line="206" w:lineRule="auto"/>
      <w:ind w:firstLine="360"/>
    </w:pPr>
    <w:rPr>
      <w:rFonts w:ascii="Times New Roman" w:eastAsia="Times New Roman" w:hAnsi="Times New Roman" w:cs="Times New Roman"/>
      <w:b w:val="0"/>
      <w:bCs w:val="0"/>
      <w:i w:val="0"/>
      <w:iCs w:val="0"/>
      <w:smallCaps w:val="0"/>
      <w:strike w:val="0"/>
      <w:sz w:val="17"/>
      <w:szCs w:val="17"/>
      <w:u w:val="none"/>
    </w:rPr>
  </w:style>
  <w:style w:type="paragraph" w:customStyle="1" w:styleId="Style9">
    <w:name w:val="Tekst treści"/>
    <w:basedOn w:val="Normal"/>
    <w:link w:val="CharStyle10"/>
    <w:pPr>
      <w:widowControl w:val="0"/>
      <w:shd w:val="clear" w:color="auto" w:fill="FFFFFF"/>
      <w:spacing w:after="60"/>
    </w:pPr>
    <w:rPr>
      <w:rFonts w:ascii="Times New Roman" w:eastAsia="Times New Roman" w:hAnsi="Times New Roman" w:cs="Times New Roman"/>
      <w:b w:val="0"/>
      <w:bCs w:val="0"/>
      <w:i/>
      <w:iCs/>
      <w:smallCaps w:val="0"/>
      <w:strike w:val="0"/>
      <w:sz w:val="17"/>
      <w:szCs w:val="17"/>
      <w:u w:val="none"/>
    </w:rPr>
  </w:style>
  <w:style w:type="paragraph" w:customStyle="1" w:styleId="Style12">
    <w:name w:val="Podpis obrazu"/>
    <w:basedOn w:val="Normal"/>
    <w:link w:val="CharStyle13"/>
    <w:pPr>
      <w:widowControl w:val="0"/>
      <w:shd w:val="clear" w:color="auto" w:fill="FFFFFF"/>
    </w:pPr>
    <w:rPr>
      <w:rFonts w:ascii="Arial" w:eastAsia="Arial" w:hAnsi="Arial" w:cs="Arial"/>
      <w:b w:val="0"/>
      <w:bCs w:val="0"/>
      <w:i w:val="0"/>
      <w:iCs w:val="0"/>
      <w:smallCaps w:val="0"/>
      <w:strike w:val="0"/>
      <w:sz w:val="30"/>
      <w:szCs w:val="30"/>
      <w:u w:val="none"/>
    </w:rPr>
  </w:style>
  <w:style w:type="paragraph" w:customStyle="1" w:styleId="Style15">
    <w:name w:val="Tekst treści (6)"/>
    <w:basedOn w:val="Normal"/>
    <w:link w:val="CharStyle16"/>
    <w:pPr>
      <w:widowControl w:val="0"/>
      <w:shd w:val="clear" w:color="auto" w:fill="FFFFFF"/>
      <w:spacing w:after="120"/>
      <w:ind w:firstLine="140"/>
    </w:pPr>
    <w:rPr>
      <w:rFonts w:ascii="Arial" w:eastAsia="Arial" w:hAnsi="Arial" w:cs="Arial"/>
      <w:b/>
      <w:bCs/>
      <w:i w:val="0"/>
      <w:iCs w:val="0"/>
      <w:smallCaps w:val="0"/>
      <w:strike w:val="0"/>
      <w:sz w:val="26"/>
      <w:szCs w:val="26"/>
      <w:u w:val="none"/>
    </w:rPr>
  </w:style>
  <w:style w:type="paragraph" w:customStyle="1" w:styleId="Style18">
    <w:name w:val="Tekst treści (7)"/>
    <w:basedOn w:val="Normal"/>
    <w:link w:val="CharStyle19"/>
    <w:pPr>
      <w:widowControl w:val="0"/>
      <w:shd w:val="clear" w:color="auto" w:fill="FFFFFF"/>
      <w:spacing w:after="120"/>
      <w:ind w:firstLine="140"/>
    </w:pPr>
    <w:rPr>
      <w:rFonts w:ascii="Times New Roman" w:eastAsia="Times New Roman" w:hAnsi="Times New Roman" w:cs="Times New Roman"/>
      <w:b w:val="0"/>
      <w:bCs w:val="0"/>
      <w:i w:val="0"/>
      <w:iCs w:val="0"/>
      <w:smallCaps w:val="0"/>
      <w:strike w:val="0"/>
      <w:sz w:val="28"/>
      <w:szCs w:val="28"/>
      <w:u w:val="none"/>
    </w:rPr>
  </w:style>
  <w:style w:type="paragraph" w:customStyle="1" w:styleId="Style21">
    <w:name w:val="Inne"/>
    <w:basedOn w:val="Normal"/>
    <w:link w:val="CharStyle22"/>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24">
    <w:name w:val="Spis treści"/>
    <w:basedOn w:val="Normal"/>
    <w:link w:val="CharStyle25"/>
    <w:pPr>
      <w:widowControl w:val="0"/>
      <w:shd w:val="clear" w:color="auto" w:fill="FFFFFF"/>
      <w:spacing w:line="216" w:lineRule="auto"/>
    </w:pPr>
    <w:rPr>
      <w:rFonts w:ascii="Times New Roman" w:eastAsia="Times New Roman" w:hAnsi="Times New Roman" w:cs="Times New Roman"/>
      <w:b w:val="0"/>
      <w:bCs w:val="0"/>
      <w:i/>
      <w:iCs/>
      <w:smallCaps w:val="0"/>
      <w:strike w:val="0"/>
      <w:sz w:val="17"/>
      <w:szCs w:val="17"/>
      <w:u w:val="none"/>
    </w:rPr>
  </w:style>
  <w:style w:type="paragraph" w:customStyle="1" w:styleId="Style28">
    <w:name w:val="Podpis tabeli"/>
    <w:basedOn w:val="Normal"/>
    <w:link w:val="CharStyle29"/>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32">
    <w:name w:val="Tekst treści (5)"/>
    <w:basedOn w:val="Normal"/>
    <w:link w:val="CharStyle33"/>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35">
    <w:name w:val="Nagłówek #1"/>
    <w:basedOn w:val="Normal"/>
    <w:link w:val="CharStyle36"/>
    <w:pPr>
      <w:widowControl w:val="0"/>
      <w:shd w:val="clear" w:color="auto" w:fill="FFFFFF"/>
      <w:spacing w:after="240"/>
      <w:jc w:val="center"/>
      <w:outlineLvl w:val="0"/>
    </w:pPr>
    <w:rPr>
      <w:rFonts w:ascii="Times New Roman" w:eastAsia="Times New Roman" w:hAnsi="Times New Roman" w:cs="Times New Roman"/>
      <w:b/>
      <w:bCs/>
      <w:i w:val="0"/>
      <w:iCs w:val="0"/>
      <w:smallCaps w:val="0"/>
      <w:strike w:val="0"/>
      <w:w w:val="80"/>
      <w:sz w:val="38"/>
      <w:szCs w:val="38"/>
      <w:u w:val="none"/>
    </w:rPr>
  </w:style>
  <w:style w:type="paragraph" w:customStyle="1" w:styleId="Style38">
    <w:name w:val="Tekst treści (9)"/>
    <w:basedOn w:val="Normal"/>
    <w:link w:val="CharStyle39"/>
    <w:pPr>
      <w:widowControl w:val="0"/>
      <w:shd w:val="clear" w:color="auto" w:fill="FFFFFF"/>
      <w:spacing w:after="840"/>
      <w:jc w:val="right"/>
    </w:pPr>
    <w:rPr>
      <w:rFonts w:ascii="Times New Roman" w:eastAsia="Times New Roman" w:hAnsi="Times New Roman" w:cs="Times New Roman"/>
      <w:b/>
      <w:bCs/>
      <w:i/>
      <w:iCs/>
      <w:smallCaps w:val="0"/>
      <w:strike w:val="0"/>
      <w:sz w:val="34"/>
      <w:szCs w:val="34"/>
      <w:u w:val="single"/>
    </w:rPr>
  </w:style>
  <w:style w:type="paragraph" w:customStyle="1" w:styleId="Style41">
    <w:name w:val="Nagłówek #7"/>
    <w:basedOn w:val="Normal"/>
    <w:link w:val="CharStyle42"/>
    <w:pPr>
      <w:widowControl w:val="0"/>
      <w:shd w:val="clear" w:color="auto" w:fill="FFFFFF"/>
      <w:outlineLvl w:val="6"/>
    </w:pPr>
    <w:rPr>
      <w:rFonts w:ascii="Times New Roman" w:eastAsia="Times New Roman" w:hAnsi="Times New Roman" w:cs="Times New Roman"/>
      <w:b/>
      <w:bCs/>
      <w:i w:val="0"/>
      <w:iCs w:val="0"/>
      <w:smallCaps w:val="0"/>
      <w:strike w:val="0"/>
      <w:sz w:val="44"/>
      <w:szCs w:val="44"/>
      <w:u w:val="none"/>
    </w:rPr>
  </w:style>
  <w:style w:type="paragraph" w:customStyle="1" w:styleId="Style44">
    <w:name w:val="Tekst treści (2)"/>
    <w:basedOn w:val="Normal"/>
    <w:link w:val="CharStyle45"/>
    <w:pPr>
      <w:widowControl w:val="0"/>
      <w:shd w:val="clear" w:color="auto" w:fill="FFFFFF"/>
      <w:spacing w:after="120"/>
      <w:ind w:left="2780"/>
    </w:pPr>
    <w:rPr>
      <w:rFonts w:ascii="Arial" w:eastAsia="Arial" w:hAnsi="Arial" w:cs="Arial"/>
      <w:b w:val="0"/>
      <w:bCs w:val="0"/>
      <w:i w:val="0"/>
      <w:iCs w:val="0"/>
      <w:smallCaps w:val="0"/>
      <w:strike w:val="0"/>
      <w:sz w:val="20"/>
      <w:szCs w:val="20"/>
      <w:u w:val="none"/>
    </w:rPr>
  </w:style>
  <w:style w:type="paragraph" w:customStyle="1" w:styleId="Style47">
    <w:name w:val="Nagłówek lub stopka"/>
    <w:basedOn w:val="Normal"/>
    <w:link w:val="CharStyle48"/>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50">
    <w:name w:val="Nagłówek #8"/>
    <w:basedOn w:val="Normal"/>
    <w:link w:val="CharStyle51"/>
    <w:pPr>
      <w:widowControl w:val="0"/>
      <w:shd w:val="clear" w:color="auto" w:fill="FFFFFF"/>
      <w:spacing w:after="380"/>
      <w:jc w:val="center"/>
      <w:outlineLvl w:val="7"/>
    </w:pPr>
    <w:rPr>
      <w:rFonts w:ascii="Times New Roman" w:eastAsia="Times New Roman" w:hAnsi="Times New Roman" w:cs="Times New Roman"/>
      <w:b/>
      <w:bCs/>
      <w:i w:val="0"/>
      <w:iCs w:val="0"/>
      <w:smallCaps w:val="0"/>
      <w:strike w:val="0"/>
      <w:sz w:val="20"/>
      <w:szCs w:val="20"/>
      <w:u w:val="none"/>
    </w:rPr>
  </w:style>
  <w:style w:type="paragraph" w:customStyle="1" w:styleId="Style53">
    <w:name w:val="Tekst treści (8)"/>
    <w:basedOn w:val="Normal"/>
    <w:link w:val="CharStyle54"/>
    <w:pPr>
      <w:widowControl w:val="0"/>
      <w:shd w:val="clear" w:color="auto" w:fill="FFFFFF"/>
      <w:ind w:firstLine="320"/>
    </w:pPr>
    <w:rPr>
      <w:rFonts w:ascii="Arial" w:eastAsia="Arial" w:hAnsi="Arial" w:cs="Arial"/>
      <w:b w:val="0"/>
      <w:bCs w:val="0"/>
      <w:i w:val="0"/>
      <w:iCs w:val="0"/>
      <w:smallCaps w:val="0"/>
      <w:strike w:val="0"/>
      <w:sz w:val="13"/>
      <w:szCs w:val="13"/>
      <w:u w:val="none"/>
    </w:rPr>
  </w:style>
  <w:style w:type="paragraph" w:customStyle="1" w:styleId="Style77">
    <w:name w:val="Nagłówek #4"/>
    <w:basedOn w:val="Normal"/>
    <w:link w:val="CharStyle78"/>
    <w:pPr>
      <w:widowControl w:val="0"/>
      <w:shd w:val="clear" w:color="auto" w:fill="FFFFFF"/>
      <w:spacing w:after="80"/>
      <w:ind w:firstLine="240"/>
      <w:outlineLvl w:val="3"/>
    </w:pPr>
    <w:rPr>
      <w:rFonts w:ascii="Calibri" w:eastAsia="Calibri" w:hAnsi="Calibri" w:cs="Calibri"/>
      <w:b/>
      <w:bCs/>
      <w:i w:val="0"/>
      <w:iCs w:val="0"/>
      <w:smallCaps w:val="0"/>
      <w:strike w:val="0"/>
      <w:w w:val="70"/>
      <w:sz w:val="56"/>
      <w:szCs w:val="56"/>
      <w:u w:val="none"/>
    </w:rPr>
  </w:style>
  <w:style w:type="paragraph" w:customStyle="1" w:styleId="Style109">
    <w:name w:val="Nagłówek #5"/>
    <w:basedOn w:val="Normal"/>
    <w:link w:val="CharStyle110"/>
    <w:pPr>
      <w:widowControl w:val="0"/>
      <w:shd w:val="clear" w:color="auto" w:fill="FFFFFF"/>
      <w:spacing w:after="40" w:line="259" w:lineRule="auto"/>
      <w:jc w:val="center"/>
      <w:outlineLvl w:val="4"/>
    </w:pPr>
    <w:rPr>
      <w:rFonts w:ascii="Arial" w:eastAsia="Arial" w:hAnsi="Arial" w:cs="Arial"/>
      <w:b/>
      <w:bCs/>
      <w:i w:val="0"/>
      <w:iCs w:val="0"/>
      <w:smallCaps w:val="0"/>
      <w:strike w:val="0"/>
      <w:w w:val="70"/>
      <w:sz w:val="52"/>
      <w:szCs w:val="52"/>
      <w:u w:val="none"/>
    </w:rPr>
  </w:style>
  <w:style w:type="paragraph" w:customStyle="1" w:styleId="Style113">
    <w:name w:val="Nagłówek #6"/>
    <w:basedOn w:val="Normal"/>
    <w:link w:val="CharStyle114"/>
    <w:pPr>
      <w:widowControl w:val="0"/>
      <w:shd w:val="clear" w:color="auto" w:fill="FFFFFF"/>
      <w:spacing w:after="220"/>
      <w:jc w:val="center"/>
      <w:outlineLvl w:val="5"/>
    </w:pPr>
    <w:rPr>
      <w:rFonts w:ascii="Arial" w:eastAsia="Arial" w:hAnsi="Arial" w:cs="Arial"/>
      <w:b/>
      <w:bCs/>
      <w:i w:val="0"/>
      <w:iCs w:val="0"/>
      <w:smallCaps w:val="0"/>
      <w:strike w:val="0"/>
      <w:sz w:val="48"/>
      <w:szCs w:val="48"/>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header" Target="header1.xml"/><Relationship Id="rId12" Type="http://schemas.openxmlformats.org/officeDocument/2006/relationships/footer" Target="footer5.xml"/><Relationship Id="rId13" Type="http://schemas.openxmlformats.org/officeDocument/2006/relationships/header" Target="header2.xml"/><Relationship Id="rId14" Type="http://schemas.openxmlformats.org/officeDocument/2006/relationships/footer" Target="footer6.xml"/><Relationship Id="rId15" Type="http://schemas.openxmlformats.org/officeDocument/2006/relationships/header" Target="header3.xml"/><Relationship Id="rId16" Type="http://schemas.openxmlformats.org/officeDocument/2006/relationships/footer" Target="footer7.xml"/><Relationship Id="rId17" Type="http://schemas.openxmlformats.org/officeDocument/2006/relationships/header" Target="header4.xml"/><Relationship Id="rId18" Type="http://schemas.openxmlformats.org/officeDocument/2006/relationships/footer" Target="footer8.xml"/><Relationship Id="rId19" Type="http://schemas.openxmlformats.org/officeDocument/2006/relationships/header" Target="header5.xml"/><Relationship Id="rId20" Type="http://schemas.openxmlformats.org/officeDocument/2006/relationships/footer" Target="footer9.xml"/><Relationship Id="rId21" Type="http://schemas.openxmlformats.org/officeDocument/2006/relationships/header" Target="header6.xml"/><Relationship Id="rId22" Type="http://schemas.openxmlformats.org/officeDocument/2006/relationships/footer" Target="footer10.xml"/><Relationship Id="rId23" Type="http://schemas.openxmlformats.org/officeDocument/2006/relationships/header" Target="header7.xml"/><Relationship Id="rId24" Type="http://schemas.openxmlformats.org/officeDocument/2006/relationships/footer" Target="footer11.xml"/><Relationship Id="rId25" Type="http://schemas.openxmlformats.org/officeDocument/2006/relationships/header" Target="header8.xml"/><Relationship Id="rId26" Type="http://schemas.openxmlformats.org/officeDocument/2006/relationships/footer" Target="footer12.xml"/><Relationship Id="rId27" Type="http://schemas.openxmlformats.org/officeDocument/2006/relationships/header" Target="header9.xml"/><Relationship Id="rId28" Type="http://schemas.openxmlformats.org/officeDocument/2006/relationships/footer" Target="footer13.xml"/><Relationship Id="rId29" Type="http://schemas.openxmlformats.org/officeDocument/2006/relationships/image" Target="media/image2.jpeg"/><Relationship Id="rId30" Type="http://schemas.openxmlformats.org/officeDocument/2006/relationships/image" Target="media/image2.jpeg" TargetMode="External"/><Relationship Id="rId31" Type="http://schemas.openxmlformats.org/officeDocument/2006/relationships/image" Target="media/image3.jpeg"/><Relationship Id="rId32" Type="http://schemas.openxmlformats.org/officeDocument/2006/relationships/image" Target="media/image3.jpeg" TargetMode="External"/><Relationship Id="rId33" Type="http://schemas.openxmlformats.org/officeDocument/2006/relationships/header" Target="header10.xml"/><Relationship Id="rId34" Type="http://schemas.openxmlformats.org/officeDocument/2006/relationships/footer" Target="footer14.xml"/><Relationship Id="rId35" Type="http://schemas.openxmlformats.org/officeDocument/2006/relationships/header" Target="header11.xml"/><Relationship Id="rId36" Type="http://schemas.openxmlformats.org/officeDocument/2006/relationships/footer" Target="footer15.xml"/><Relationship Id="rId37" Type="http://schemas.openxmlformats.org/officeDocument/2006/relationships/header" Target="header12.xml"/><Relationship Id="rId38" Type="http://schemas.openxmlformats.org/officeDocument/2006/relationships/footer" Target="footer16.xml"/><Relationship Id="rId39" Type="http://schemas.openxmlformats.org/officeDocument/2006/relationships/header" Target="header13.xml"/><Relationship Id="rId40" Type="http://schemas.openxmlformats.org/officeDocument/2006/relationships/footer" Target="footer17.xml"/><Relationship Id="rId41" Type="http://schemas.openxmlformats.org/officeDocument/2006/relationships/image" Target="media/image4.jpeg"/><Relationship Id="rId42" Type="http://schemas.openxmlformats.org/officeDocument/2006/relationships/image" Target="media/image4.jpeg" TargetMode="External"/><Relationship Id="rId43" Type="http://schemas.openxmlformats.org/officeDocument/2006/relationships/header" Target="header14.xml"/><Relationship Id="rId44" Type="http://schemas.openxmlformats.org/officeDocument/2006/relationships/footer" Target="footer18.xml"/><Relationship Id="rId45" Type="http://schemas.openxmlformats.org/officeDocument/2006/relationships/header" Target="header15.xml"/><Relationship Id="rId46" Type="http://schemas.openxmlformats.org/officeDocument/2006/relationships/footer" Target="footer19.xml"/><Relationship Id="rId47" Type="http://schemas.openxmlformats.org/officeDocument/2006/relationships/header" Target="header16.xml"/><Relationship Id="rId48" Type="http://schemas.openxmlformats.org/officeDocument/2006/relationships/footer" Target="footer20.xml"/><Relationship Id="rId49" Type="http://schemas.openxmlformats.org/officeDocument/2006/relationships/header" Target="header17.xml"/><Relationship Id="rId50" Type="http://schemas.openxmlformats.org/officeDocument/2006/relationships/footer" Target="footer21.xml"/><Relationship Id="rId51" Type="http://schemas.openxmlformats.org/officeDocument/2006/relationships/header" Target="header18.xml"/><Relationship Id="rId52" Type="http://schemas.openxmlformats.org/officeDocument/2006/relationships/footer" Target="footer22.xml"/><Relationship Id="rId53" Type="http://schemas.openxmlformats.org/officeDocument/2006/relationships/header" Target="header19.xml"/><Relationship Id="rId54" Type="http://schemas.openxmlformats.org/officeDocument/2006/relationships/footer" Target="footer23.xml"/><Relationship Id="rId55" Type="http://schemas.openxmlformats.org/officeDocument/2006/relationships/header" Target="header20.xml"/><Relationship Id="rId56" Type="http://schemas.openxmlformats.org/officeDocument/2006/relationships/footer" Target="footer24.xml"/><Relationship Id="rId57" Type="http://schemas.openxmlformats.org/officeDocument/2006/relationships/image" Target="media/image5.jpeg"/><Relationship Id="rId58" Type="http://schemas.openxmlformats.org/officeDocument/2006/relationships/image" Target="media/image5.jpeg" TargetMode="External"/><Relationship Id="rId59" Type="http://schemas.openxmlformats.org/officeDocument/2006/relationships/header" Target="header21.xml"/><Relationship Id="rId60" Type="http://schemas.openxmlformats.org/officeDocument/2006/relationships/footer" Target="footer25.xml"/><Relationship Id="rId61" Type="http://schemas.openxmlformats.org/officeDocument/2006/relationships/header" Target="header22.xml"/><Relationship Id="rId62" Type="http://schemas.openxmlformats.org/officeDocument/2006/relationships/footer" Target="footer26.xml"/><Relationship Id="rId63" Type="http://schemas.openxmlformats.org/officeDocument/2006/relationships/header" Target="header23.xml"/><Relationship Id="rId64" Type="http://schemas.openxmlformats.org/officeDocument/2006/relationships/footer" Target="footer27.xml"/><Relationship Id="rId65" Type="http://schemas.openxmlformats.org/officeDocument/2006/relationships/header" Target="header24.xml"/><Relationship Id="rId66" Type="http://schemas.openxmlformats.org/officeDocument/2006/relationships/footer" Target="footer28.xml"/><Relationship Id="rId67" Type="http://schemas.openxmlformats.org/officeDocument/2006/relationships/header" Target="header25.xml"/><Relationship Id="rId68" Type="http://schemas.openxmlformats.org/officeDocument/2006/relationships/footer" Target="footer29.xml"/><Relationship Id="rId69" Type="http://schemas.openxmlformats.org/officeDocument/2006/relationships/header" Target="header26.xml"/><Relationship Id="rId70" Type="http://schemas.openxmlformats.org/officeDocument/2006/relationships/footer" Target="footer30.xml"/><Relationship Id="rId71" Type="http://schemas.openxmlformats.org/officeDocument/2006/relationships/header" Target="header27.xml"/><Relationship Id="rId72" Type="http://schemas.openxmlformats.org/officeDocument/2006/relationships/footer" Target="footer31.xml"/><Relationship Id="rId73" Type="http://schemas.openxmlformats.org/officeDocument/2006/relationships/header" Target="header28.xml"/><Relationship Id="rId74" Type="http://schemas.openxmlformats.org/officeDocument/2006/relationships/footer" Target="footer32.xml"/><Relationship Id="rId75" Type="http://schemas.openxmlformats.org/officeDocument/2006/relationships/header" Target="header29.xml"/><Relationship Id="rId76" Type="http://schemas.openxmlformats.org/officeDocument/2006/relationships/footer" Target="footer33.xml"/><Relationship Id="rId77" Type="http://schemas.openxmlformats.org/officeDocument/2006/relationships/header" Target="header30.xml"/><Relationship Id="rId78" Type="http://schemas.openxmlformats.org/officeDocument/2006/relationships/footer" Target="footer34.xml"/><Relationship Id="rId79" Type="http://schemas.openxmlformats.org/officeDocument/2006/relationships/header" Target="header31.xml"/><Relationship Id="rId80" Type="http://schemas.openxmlformats.org/officeDocument/2006/relationships/footer" Target="footer35.xml"/><Relationship Id="rId81" Type="http://schemas.openxmlformats.org/officeDocument/2006/relationships/header" Target="header32.xml"/><Relationship Id="rId82" Type="http://schemas.openxmlformats.org/officeDocument/2006/relationships/footer" Target="footer36.xml"/><Relationship Id="rId83" Type="http://schemas.openxmlformats.org/officeDocument/2006/relationships/header" Target="header33.xml"/><Relationship Id="rId84" Type="http://schemas.openxmlformats.org/officeDocument/2006/relationships/footer" Target="footer37.xml"/><Relationship Id="rId85" Type="http://schemas.openxmlformats.org/officeDocument/2006/relationships/header" Target="header34.xml"/><Relationship Id="rId86" Type="http://schemas.openxmlformats.org/officeDocument/2006/relationships/footer" Target="footer38.xml"/><Relationship Id="rId87" Type="http://schemas.openxmlformats.org/officeDocument/2006/relationships/header" Target="header35.xml"/><Relationship Id="rId88" Type="http://schemas.openxmlformats.org/officeDocument/2006/relationships/footer" Target="footer39.xml"/><Relationship Id="rId89" Type="http://schemas.openxmlformats.org/officeDocument/2006/relationships/header" Target="header36.xml"/><Relationship Id="rId90" Type="http://schemas.openxmlformats.org/officeDocument/2006/relationships/footer" Target="footer40.xml"/><Relationship Id="rId91" Type="http://schemas.openxmlformats.org/officeDocument/2006/relationships/header" Target="header37.xml"/><Relationship Id="rId92" Type="http://schemas.openxmlformats.org/officeDocument/2006/relationships/footer" Target="footer41.xml"/><Relationship Id="rId93" Type="http://schemas.openxmlformats.org/officeDocument/2006/relationships/header" Target="header38.xml"/><Relationship Id="rId94" Type="http://schemas.openxmlformats.org/officeDocument/2006/relationships/footer" Target="footer42.xml"/><Relationship Id="rId95" Type="http://schemas.openxmlformats.org/officeDocument/2006/relationships/header" Target="header39.xml"/><Relationship Id="rId96" Type="http://schemas.openxmlformats.org/officeDocument/2006/relationships/footer" Target="footer43.xml"/><Relationship Id="rId97" Type="http://schemas.openxmlformats.org/officeDocument/2006/relationships/header" Target="header40.xml"/><Relationship Id="rId98" Type="http://schemas.openxmlformats.org/officeDocument/2006/relationships/footer" Target="footer44.xml"/><Relationship Id="rId99" Type="http://schemas.openxmlformats.org/officeDocument/2006/relationships/header" Target="header41.xml"/><Relationship Id="rId100" Type="http://schemas.openxmlformats.org/officeDocument/2006/relationships/footer" Target="footer45.xml"/><Relationship Id="rId101" Type="http://schemas.openxmlformats.org/officeDocument/2006/relationships/header" Target="header42.xml"/><Relationship Id="rId102" Type="http://schemas.openxmlformats.org/officeDocument/2006/relationships/footer" Target="footer46.xml"/><Relationship Id="rId103" Type="http://schemas.openxmlformats.org/officeDocument/2006/relationships/header" Target="header43.xml"/><Relationship Id="rId104" Type="http://schemas.openxmlformats.org/officeDocument/2006/relationships/footer" Target="footer47.xml"/><Relationship Id="rId105" Type="http://schemas.openxmlformats.org/officeDocument/2006/relationships/header" Target="header44.xml"/><Relationship Id="rId106" Type="http://schemas.openxmlformats.org/officeDocument/2006/relationships/footer" Target="footer48.xml"/><Relationship Id="rId107" Type="http://schemas.openxmlformats.org/officeDocument/2006/relationships/header" Target="header45.xml"/><Relationship Id="rId108" Type="http://schemas.openxmlformats.org/officeDocument/2006/relationships/footer" Target="footer49.xml"/><Relationship Id="rId109" Type="http://schemas.openxmlformats.org/officeDocument/2006/relationships/header" Target="header46.xml"/><Relationship Id="rId110" Type="http://schemas.openxmlformats.org/officeDocument/2006/relationships/footer" Target="footer50.xml"/><Relationship Id="rId111" Type="http://schemas.openxmlformats.org/officeDocument/2006/relationships/header" Target="header47.xml"/><Relationship Id="rId112" Type="http://schemas.openxmlformats.org/officeDocument/2006/relationships/footer" Target="footer51.xml"/><Relationship Id="rId113" Type="http://schemas.openxmlformats.org/officeDocument/2006/relationships/header" Target="header48.xml"/><Relationship Id="rId114" Type="http://schemas.openxmlformats.org/officeDocument/2006/relationships/footer" Target="footer52.xml"/><Relationship Id="rId115" Type="http://schemas.openxmlformats.org/officeDocument/2006/relationships/image" Target="media/image6.jpeg"/><Relationship Id="rId116" Type="http://schemas.openxmlformats.org/officeDocument/2006/relationships/image" Target="media/image6.jpeg" TargetMode="External"/><Relationship Id="rId117" Type="http://schemas.openxmlformats.org/officeDocument/2006/relationships/image" Target="media/image7.jpeg"/><Relationship Id="rId118" Type="http://schemas.openxmlformats.org/officeDocument/2006/relationships/image" Target="media/image7.jpeg" TargetMode="External"/><Relationship Id="rId119" Type="http://schemas.openxmlformats.org/officeDocument/2006/relationships/image" Target="media/image8.jpeg"/><Relationship Id="rId120" Type="http://schemas.openxmlformats.org/officeDocument/2006/relationships/image" Target="media/image8.jpeg" TargetMode="External"/><Relationship Id="rId121" Type="http://schemas.openxmlformats.org/officeDocument/2006/relationships/header" Target="header49.xml"/><Relationship Id="rId122" Type="http://schemas.openxmlformats.org/officeDocument/2006/relationships/footer" Target="footer53.xml"/><Relationship Id="rId123" Type="http://schemas.openxmlformats.org/officeDocument/2006/relationships/header" Target="header50.xml"/><Relationship Id="rId124" Type="http://schemas.openxmlformats.org/officeDocument/2006/relationships/footer" Target="footer54.xml"/><Relationship Id="rId125" Type="http://schemas.openxmlformats.org/officeDocument/2006/relationships/header" Target="header51.xml"/><Relationship Id="rId126" Type="http://schemas.openxmlformats.org/officeDocument/2006/relationships/footer" Target="footer55.xml"/><Relationship Id="rId127" Type="http://schemas.openxmlformats.org/officeDocument/2006/relationships/header" Target="header52.xml"/><Relationship Id="rId128" Type="http://schemas.openxmlformats.org/officeDocument/2006/relationships/footer" Target="footer56.xml"/><Relationship Id="rId129" Type="http://schemas.openxmlformats.org/officeDocument/2006/relationships/header" Target="header53.xml"/><Relationship Id="rId130" Type="http://schemas.openxmlformats.org/officeDocument/2006/relationships/footer" Target="footer57.xml"/><Relationship Id="rId131" Type="http://schemas.openxmlformats.org/officeDocument/2006/relationships/header" Target="header54.xml"/><Relationship Id="rId132" Type="http://schemas.openxmlformats.org/officeDocument/2006/relationships/footer" Target="footer58.xml"/><Relationship Id="rId133" Type="http://schemas.openxmlformats.org/officeDocument/2006/relationships/header" Target="header55.xml"/><Relationship Id="rId134" Type="http://schemas.openxmlformats.org/officeDocument/2006/relationships/footer" Target="footer59.xml"/><Relationship Id="rId135" Type="http://schemas.openxmlformats.org/officeDocument/2006/relationships/header" Target="header56.xml"/><Relationship Id="rId136" Type="http://schemas.openxmlformats.org/officeDocument/2006/relationships/footer" Target="footer60.xml"/><Relationship Id="rId137" Type="http://schemas.openxmlformats.org/officeDocument/2006/relationships/header" Target="header57.xml"/><Relationship Id="rId138" Type="http://schemas.openxmlformats.org/officeDocument/2006/relationships/footer" Target="footer61.xml"/><Relationship Id="rId139" Type="http://schemas.openxmlformats.org/officeDocument/2006/relationships/header" Target="header58.xml"/><Relationship Id="rId140" Type="http://schemas.openxmlformats.org/officeDocument/2006/relationships/footer" Target="footer62.xml"/><Relationship Id="rId141" Type="http://schemas.openxmlformats.org/officeDocument/2006/relationships/header" Target="header59.xml"/><Relationship Id="rId142" Type="http://schemas.openxmlformats.org/officeDocument/2006/relationships/footer" Target="footer63.xml"/><Relationship Id="rId143" Type="http://schemas.openxmlformats.org/officeDocument/2006/relationships/header" Target="header60.xml"/><Relationship Id="rId144" Type="http://schemas.openxmlformats.org/officeDocument/2006/relationships/footer" Target="footer64.xml"/><Relationship Id="rId145" Type="http://schemas.openxmlformats.org/officeDocument/2006/relationships/header" Target="header61.xml"/><Relationship Id="rId146" Type="http://schemas.openxmlformats.org/officeDocument/2006/relationships/footer" Target="footer65.xml"/><Relationship Id="rId147" Type="http://schemas.openxmlformats.org/officeDocument/2006/relationships/header" Target="header62.xml"/><Relationship Id="rId148" Type="http://schemas.openxmlformats.org/officeDocument/2006/relationships/footer" Target="footer66.xml"/><Relationship Id="rId149" Type="http://schemas.openxmlformats.org/officeDocument/2006/relationships/header" Target="header63.xml"/><Relationship Id="rId150" Type="http://schemas.openxmlformats.org/officeDocument/2006/relationships/footer" Target="footer67.xml"/><Relationship Id="rId151" Type="http://schemas.openxmlformats.org/officeDocument/2006/relationships/header" Target="header64.xml"/><Relationship Id="rId152" Type="http://schemas.openxmlformats.org/officeDocument/2006/relationships/footer" Target="footer68.xml"/><Relationship Id="rId153" Type="http://schemas.openxmlformats.org/officeDocument/2006/relationships/header" Target="header65.xml"/><Relationship Id="rId154" Type="http://schemas.openxmlformats.org/officeDocument/2006/relationships/footer" Target="footer69.xml"/><Relationship Id="rId155" Type="http://schemas.openxmlformats.org/officeDocument/2006/relationships/header" Target="header66.xml"/><Relationship Id="rId156" Type="http://schemas.openxmlformats.org/officeDocument/2006/relationships/footer" Target="footer70.xml"/><Relationship Id="rId157" Type="http://schemas.openxmlformats.org/officeDocument/2006/relationships/header" Target="header67.xml"/><Relationship Id="rId158" Type="http://schemas.openxmlformats.org/officeDocument/2006/relationships/footer" Target="footer71.xml"/><Relationship Id="rId159" Type="http://schemas.openxmlformats.org/officeDocument/2006/relationships/header" Target="header68.xml"/><Relationship Id="rId160" Type="http://schemas.openxmlformats.org/officeDocument/2006/relationships/footer" Target="footer72.xml"/><Relationship Id="rId161" Type="http://schemas.openxmlformats.org/officeDocument/2006/relationships/header" Target="header69.xml"/><Relationship Id="rId162" Type="http://schemas.openxmlformats.org/officeDocument/2006/relationships/footer" Target="footer73.xml"/><Relationship Id="rId163" Type="http://schemas.openxmlformats.org/officeDocument/2006/relationships/header" Target="header70.xml"/><Relationship Id="rId164" Type="http://schemas.openxmlformats.org/officeDocument/2006/relationships/footer" Target="footer74.xml"/><Relationship Id="rId165" Type="http://schemas.openxmlformats.org/officeDocument/2006/relationships/header" Target="header71.xml"/><Relationship Id="rId166" Type="http://schemas.openxmlformats.org/officeDocument/2006/relationships/footer" Target="footer75.xml"/><Relationship Id="rId167" Type="http://schemas.openxmlformats.org/officeDocument/2006/relationships/header" Target="header72.xml"/><Relationship Id="rId168" Type="http://schemas.openxmlformats.org/officeDocument/2006/relationships/footer" Target="footer76.xml"/><Relationship Id="rId169" Type="http://schemas.openxmlformats.org/officeDocument/2006/relationships/header" Target="header73.xml"/><Relationship Id="rId170" Type="http://schemas.openxmlformats.org/officeDocument/2006/relationships/footer" Target="footer77.xml"/><Relationship Id="rId171" Type="http://schemas.openxmlformats.org/officeDocument/2006/relationships/header" Target="header74.xml"/><Relationship Id="rId172" Type="http://schemas.openxmlformats.org/officeDocument/2006/relationships/footer" Target="footer78.xml"/><Relationship Id="rId173" Type="http://schemas.openxmlformats.org/officeDocument/2006/relationships/header" Target="header75.xml"/><Relationship Id="rId174" Type="http://schemas.openxmlformats.org/officeDocument/2006/relationships/footer" Target="footer79.xml"/><Relationship Id="rId175" Type="http://schemas.openxmlformats.org/officeDocument/2006/relationships/header" Target="header76.xml"/><Relationship Id="rId176" Type="http://schemas.openxmlformats.org/officeDocument/2006/relationships/footer" Target="footer80.xml"/><Relationship Id="rId177" Type="http://schemas.openxmlformats.org/officeDocument/2006/relationships/header" Target="header77.xml"/><Relationship Id="rId178" Type="http://schemas.openxmlformats.org/officeDocument/2006/relationships/footer" Target="footer81.xml"/><Relationship Id="rId179" Type="http://schemas.openxmlformats.org/officeDocument/2006/relationships/header" Target="header78.xml"/><Relationship Id="rId180" Type="http://schemas.openxmlformats.org/officeDocument/2006/relationships/footer" Target="footer82.xml"/><Relationship Id="rId181" Type="http://schemas.openxmlformats.org/officeDocument/2006/relationships/header" Target="header79.xml"/><Relationship Id="rId182" Type="http://schemas.openxmlformats.org/officeDocument/2006/relationships/footer" Target="footer83.xml"/><Relationship Id="rId183" Type="http://schemas.openxmlformats.org/officeDocument/2006/relationships/header" Target="header80.xml"/><Relationship Id="rId184" Type="http://schemas.openxmlformats.org/officeDocument/2006/relationships/footer" Target="footer84.xml"/><Relationship Id="rId185" Type="http://schemas.openxmlformats.org/officeDocument/2006/relationships/header" Target="header81.xml"/><Relationship Id="rId186" Type="http://schemas.openxmlformats.org/officeDocument/2006/relationships/footer" Target="footer85.xml"/><Relationship Id="rId187" Type="http://schemas.openxmlformats.org/officeDocument/2006/relationships/header" Target="header82.xml"/><Relationship Id="rId188" Type="http://schemas.openxmlformats.org/officeDocument/2006/relationships/footer" Target="footer86.xml"/><Relationship Id="rId189" Type="http://schemas.openxmlformats.org/officeDocument/2006/relationships/header" Target="header83.xml"/><Relationship Id="rId190" Type="http://schemas.openxmlformats.org/officeDocument/2006/relationships/footer" Target="footer87.xml"/><Relationship Id="rId191" Type="http://schemas.openxmlformats.org/officeDocument/2006/relationships/header" Target="header84.xml"/><Relationship Id="rId192" Type="http://schemas.openxmlformats.org/officeDocument/2006/relationships/footer" Target="footer88.xml"/><Relationship Id="rId193" Type="http://schemas.openxmlformats.org/officeDocument/2006/relationships/header" Target="header85.xml"/><Relationship Id="rId194" Type="http://schemas.openxmlformats.org/officeDocument/2006/relationships/footer" Target="footer89.xml"/><Relationship Id="rId195" Type="http://schemas.openxmlformats.org/officeDocument/2006/relationships/image" Target="media/image9.jpeg"/><Relationship Id="rId196" Type="http://schemas.openxmlformats.org/officeDocument/2006/relationships/image" Target="media/image9.jpeg" TargetMode="External"/><Relationship Id="rId197" Type="http://schemas.openxmlformats.org/officeDocument/2006/relationships/header" Target="header86.xml"/><Relationship Id="rId198" Type="http://schemas.openxmlformats.org/officeDocument/2006/relationships/footer" Target="footer90.xml"/><Relationship Id="rId199" Type="http://schemas.openxmlformats.org/officeDocument/2006/relationships/header" Target="header87.xml"/><Relationship Id="rId200" Type="http://schemas.openxmlformats.org/officeDocument/2006/relationships/footer" Target="footer91.xml"/><Relationship Id="rId201" Type="http://schemas.openxmlformats.org/officeDocument/2006/relationships/image" Target="media/image10.jpeg"/><Relationship Id="rId202" Type="http://schemas.openxmlformats.org/officeDocument/2006/relationships/image" Target="media/image10.jpeg" TargetMode="External"/><Relationship Id="rId203" Type="http://schemas.openxmlformats.org/officeDocument/2006/relationships/header" Target="header88.xml"/><Relationship Id="rId204" Type="http://schemas.openxmlformats.org/officeDocument/2006/relationships/footer" Target="footer92.xml"/><Relationship Id="rId205" Type="http://schemas.openxmlformats.org/officeDocument/2006/relationships/header" Target="header89.xml"/><Relationship Id="rId206" Type="http://schemas.openxmlformats.org/officeDocument/2006/relationships/footer" Target="footer93.xml"/><Relationship Id="rId207" Type="http://schemas.openxmlformats.org/officeDocument/2006/relationships/header" Target="header90.xml"/><Relationship Id="rId208" Type="http://schemas.openxmlformats.org/officeDocument/2006/relationships/footer" Target="footer94.xml"/><Relationship Id="rId209" Type="http://schemas.openxmlformats.org/officeDocument/2006/relationships/header" Target="header91.xml"/><Relationship Id="rId210" Type="http://schemas.openxmlformats.org/officeDocument/2006/relationships/footer" Target="footer95.xml"/><Relationship Id="rId211" Type="http://schemas.openxmlformats.org/officeDocument/2006/relationships/header" Target="header92.xml"/><Relationship Id="rId212" Type="http://schemas.openxmlformats.org/officeDocument/2006/relationships/footer" Target="footer96.xml"/><Relationship Id="rId213" Type="http://schemas.openxmlformats.org/officeDocument/2006/relationships/header" Target="header93.xml"/><Relationship Id="rId214" Type="http://schemas.openxmlformats.org/officeDocument/2006/relationships/footer" Target="footer97.xml"/><Relationship Id="rId215" Type="http://schemas.openxmlformats.org/officeDocument/2006/relationships/header" Target="header94.xml"/><Relationship Id="rId216" Type="http://schemas.openxmlformats.org/officeDocument/2006/relationships/footer" Target="footer98.xml"/><Relationship Id="rId217" Type="http://schemas.openxmlformats.org/officeDocument/2006/relationships/header" Target="header95.xml"/><Relationship Id="rId218" Type="http://schemas.openxmlformats.org/officeDocument/2006/relationships/footer" Target="footer99.xml"/><Relationship Id="rId219" Type="http://schemas.openxmlformats.org/officeDocument/2006/relationships/header" Target="header96.xml"/><Relationship Id="rId220" Type="http://schemas.openxmlformats.org/officeDocument/2006/relationships/footer" Target="footer100.xml"/><Relationship Id="rId221" Type="http://schemas.openxmlformats.org/officeDocument/2006/relationships/header" Target="header97.xml"/><Relationship Id="rId222" Type="http://schemas.openxmlformats.org/officeDocument/2006/relationships/footer" Target="footer101.xml"/><Relationship Id="rId223" Type="http://schemas.openxmlformats.org/officeDocument/2006/relationships/header" Target="header98.xml"/><Relationship Id="rId224" Type="http://schemas.openxmlformats.org/officeDocument/2006/relationships/footer" Target="footer102.xml"/><Relationship Id="rId225" Type="http://schemas.openxmlformats.org/officeDocument/2006/relationships/header" Target="header99.xml"/><Relationship Id="rId226" Type="http://schemas.openxmlformats.org/officeDocument/2006/relationships/footer" Target="footer103.xml"/><Relationship Id="rId227" Type="http://schemas.openxmlformats.org/officeDocument/2006/relationships/header" Target="header100.xml"/><Relationship Id="rId228" Type="http://schemas.openxmlformats.org/officeDocument/2006/relationships/footer" Target="footer104.xml"/><Relationship Id="rId229" Type="http://schemas.openxmlformats.org/officeDocument/2006/relationships/header" Target="header101.xml"/><Relationship Id="rId230" Type="http://schemas.openxmlformats.org/officeDocument/2006/relationships/footer" Target="footer105.xml"/><Relationship Id="rId231" Type="http://schemas.openxmlformats.org/officeDocument/2006/relationships/header" Target="header102.xml"/><Relationship Id="rId232" Type="http://schemas.openxmlformats.org/officeDocument/2006/relationships/footer" Target="footer106.xml"/><Relationship Id="rId233" Type="http://schemas.openxmlformats.org/officeDocument/2006/relationships/header" Target="header103.xml"/><Relationship Id="rId234" Type="http://schemas.openxmlformats.org/officeDocument/2006/relationships/footer" Target="footer107.xml"/><Relationship Id="rId235" Type="http://schemas.openxmlformats.org/officeDocument/2006/relationships/header" Target="header104.xml"/><Relationship Id="rId236" Type="http://schemas.openxmlformats.org/officeDocument/2006/relationships/footer" Target="footer108.xml"/><Relationship Id="rId237" Type="http://schemas.openxmlformats.org/officeDocument/2006/relationships/header" Target="header105.xml"/><Relationship Id="rId238" Type="http://schemas.openxmlformats.org/officeDocument/2006/relationships/footer" Target="footer109.xml"/><Relationship Id="rId239" Type="http://schemas.openxmlformats.org/officeDocument/2006/relationships/header" Target="header106.xml"/><Relationship Id="rId240" Type="http://schemas.openxmlformats.org/officeDocument/2006/relationships/footer" Target="footer110.xml"/><Relationship Id="rId241" Type="http://schemas.openxmlformats.org/officeDocument/2006/relationships/header" Target="header107.xml"/><Relationship Id="rId242" Type="http://schemas.openxmlformats.org/officeDocument/2006/relationships/footer" Target="footer111.xml"/><Relationship Id="rId243" Type="http://schemas.openxmlformats.org/officeDocument/2006/relationships/header" Target="header108.xml"/><Relationship Id="rId244" Type="http://schemas.openxmlformats.org/officeDocument/2006/relationships/footer" Target="footer112.xml"/><Relationship Id="rId245" Type="http://schemas.openxmlformats.org/officeDocument/2006/relationships/header" Target="header109.xml"/><Relationship Id="rId246" Type="http://schemas.openxmlformats.org/officeDocument/2006/relationships/footer" Target="footer113.xml"/><Relationship Id="rId247" Type="http://schemas.openxmlformats.org/officeDocument/2006/relationships/header" Target="header110.xml"/><Relationship Id="rId248" Type="http://schemas.openxmlformats.org/officeDocument/2006/relationships/footer" Target="footer114.xml"/><Relationship Id="rId249" Type="http://schemas.openxmlformats.org/officeDocument/2006/relationships/header" Target="header111.xml"/><Relationship Id="rId250" Type="http://schemas.openxmlformats.org/officeDocument/2006/relationships/footer" Target="footer115.xml"/><Relationship Id="rId251" Type="http://schemas.openxmlformats.org/officeDocument/2006/relationships/header" Target="header112.xml"/><Relationship Id="rId252" Type="http://schemas.openxmlformats.org/officeDocument/2006/relationships/footer" Target="footer116.xml"/><Relationship Id="rId253" Type="http://schemas.openxmlformats.org/officeDocument/2006/relationships/header" Target="header113.xml"/><Relationship Id="rId254" Type="http://schemas.openxmlformats.org/officeDocument/2006/relationships/footer" Target="footer117.xml"/><Relationship Id="rId255" Type="http://schemas.openxmlformats.org/officeDocument/2006/relationships/image" Target="media/image11.jpeg"/><Relationship Id="rId256" Type="http://schemas.openxmlformats.org/officeDocument/2006/relationships/image" Target="media/image11.jpeg" TargetMode="External"/><Relationship Id="rId257" Type="http://schemas.openxmlformats.org/officeDocument/2006/relationships/header" Target="header114.xml"/><Relationship Id="rId258" Type="http://schemas.openxmlformats.org/officeDocument/2006/relationships/footer" Target="footer118.xml"/><Relationship Id="rId259" Type="http://schemas.openxmlformats.org/officeDocument/2006/relationships/header" Target="header115.xml"/><Relationship Id="rId260" Type="http://schemas.openxmlformats.org/officeDocument/2006/relationships/footer" Target="footer119.xml"/><Relationship Id="rId261" Type="http://schemas.openxmlformats.org/officeDocument/2006/relationships/header" Target="header116.xml"/><Relationship Id="rId262" Type="http://schemas.openxmlformats.org/officeDocument/2006/relationships/footer" Target="footer120.xml"/><Relationship Id="rId263" Type="http://schemas.openxmlformats.org/officeDocument/2006/relationships/header" Target="header117.xml"/><Relationship Id="rId264" Type="http://schemas.openxmlformats.org/officeDocument/2006/relationships/footer" Target="footer121.xml"/></Relationships>
</file>