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8"/>
        <w:keepNext/>
        <w:keepLines/>
        <w:widowControl w:val="0"/>
        <w:shd w:val="clear" w:color="auto" w:fill="auto"/>
        <w:bidi w:val="0"/>
        <w:spacing w:before="0" w:after="340" w:line="240" w:lineRule="auto"/>
        <w:ind w:left="0" w:right="0" w:firstLine="0"/>
        <w:jc w:val="left"/>
        <w:rPr>
          <w:sz w:val="144"/>
          <w:szCs w:val="144"/>
        </w:rPr>
      </w:pPr>
      <w:bookmarkStart w:id="0" w:name="bookmark0"/>
      <w:bookmarkStart w:id="1" w:name="bookmark1"/>
      <w:r>
        <w:rPr>
          <w:rFonts w:ascii="Arial" w:eastAsia="Arial" w:hAnsi="Arial" w:cs="Arial"/>
          <w:b w:val="0"/>
          <w:bCs w:val="0"/>
          <w:color w:val="000000"/>
          <w:spacing w:val="0"/>
          <w:w w:val="80"/>
          <w:position w:val="0"/>
          <w:sz w:val="144"/>
          <w:szCs w:val="144"/>
          <w:shd w:val="clear" w:color="auto" w:fill="auto"/>
          <w:lang w:val="pl-PL" w:eastAsia="pl-PL" w:bidi="pl-PL"/>
        </w:rPr>
        <w:t>KULTUR</w:t>
      </w:r>
      <w:bookmarkEnd w:id="0"/>
      <w:bookmarkEnd w:id="1"/>
      <w:r>
        <w:rPr>
          <w:rFonts w:ascii="Arial" w:eastAsia="Arial" w:hAnsi="Arial" w:cs="Arial"/>
          <w:b w:val="0"/>
          <w:bCs w:val="0"/>
          <w:color w:val="000000"/>
          <w:spacing w:val="0"/>
          <w:w w:val="80"/>
          <w:position w:val="0"/>
          <w:sz w:val="144"/>
          <w:szCs w:val="144"/>
          <w:shd w:val="clear" w:color="auto" w:fill="auto"/>
          <w:lang w:val="pl-PL" w:eastAsia="pl-PL" w:bidi="pl-PL"/>
        </w:rPr>
        <w:t>A</w:t>
      </w:r>
    </w:p>
    <w:p>
      <w:pPr>
        <w:pStyle w:val="Style11"/>
        <w:keepNext/>
        <w:keepLines/>
        <w:widowControl w:val="0"/>
        <w:shd w:val="clear" w:color="auto" w:fill="auto"/>
        <w:tabs>
          <w:tab w:pos="5524" w:val="left"/>
        </w:tabs>
        <w:bidi w:val="0"/>
        <w:spacing w:before="0" w:line="240" w:lineRule="auto"/>
        <w:ind w:left="0" w:right="0"/>
        <w:jc w:val="left"/>
      </w:pPr>
      <w:bookmarkStart w:id="2" w:name="bookmark2"/>
      <w:bookmarkStart w:id="3" w:name="bookmark3"/>
      <w:r>
        <w:rPr>
          <w:color w:val="000000"/>
          <w:spacing w:val="0"/>
          <w:w w:val="100"/>
          <w:position w:val="0"/>
          <w:shd w:val="clear" w:color="auto" w:fill="auto"/>
          <w:lang w:val="pl-PL" w:eastAsia="pl-PL" w:bidi="pl-PL"/>
        </w:rPr>
        <w:t>PARYŻ Nr 1/111-2/112</w:t>
        <w:tab/>
        <w:t>1957</w:t>
      </w:r>
      <w:bookmarkEnd w:id="2"/>
      <w:bookmarkEnd w:id="3"/>
    </w:p>
    <w:p>
      <w:pPr>
        <w:pStyle w:val="Style13"/>
        <w:keepNext w:val="0"/>
        <w:keepLines w:val="0"/>
        <w:widowControl w:val="0"/>
        <w:shd w:val="clear" w:color="auto" w:fill="auto"/>
        <w:bidi w:val="0"/>
        <w:spacing w:before="0" w:after="0" w:line="240" w:lineRule="auto"/>
        <w:ind w:left="1080" w:right="0" w:firstLine="0"/>
        <w:jc w:val="left"/>
      </w:pPr>
      <w:r>
        <w:rPr>
          <w:color w:val="000000"/>
          <w:spacing w:val="0"/>
          <w:w w:val="100"/>
          <w:position w:val="0"/>
          <w:shd w:val="clear" w:color="auto" w:fill="auto"/>
          <w:lang w:val="pl-PL" w:eastAsia="pl-PL" w:bidi="pl-PL"/>
        </w:rPr>
        <w:t>PROBLEM ANTYSEMITYZMU</w:t>
      </w:r>
    </w:p>
    <w:p>
      <w:pPr>
        <w:pStyle w:val="Style15"/>
        <w:keepNext w:val="0"/>
        <w:keepLines w:val="0"/>
        <w:widowControl w:val="0"/>
        <w:shd w:val="clear" w:color="auto" w:fill="auto"/>
        <w:bidi w:val="0"/>
        <w:spacing w:before="0" w:after="140" w:line="221" w:lineRule="auto"/>
        <w:ind w:left="0" w:right="0" w:firstLine="0"/>
        <w:jc w:val="center"/>
      </w:pPr>
      <w:r>
        <w:rPr>
          <w:color w:val="000000"/>
          <w:spacing w:val="0"/>
          <w:w w:val="100"/>
          <w:position w:val="0"/>
          <w:shd w:val="clear" w:color="auto" w:fill="auto"/>
          <w:lang w:val="pl-PL" w:eastAsia="pl-PL" w:bidi="pl-PL"/>
        </w:rPr>
        <w:t>(ZAKOŃCZENIE ANKIETY)</w:t>
      </w:r>
    </w:p>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Zb. JORDAN:</w:t>
      </w:r>
    </w:p>
    <w:p>
      <w:pPr>
        <w:pStyle w:val="Style13"/>
        <w:keepNext w:val="0"/>
        <w:keepLines w:val="0"/>
        <w:widowControl w:val="0"/>
        <w:shd w:val="clear" w:color="auto" w:fill="auto"/>
        <w:bidi w:val="0"/>
        <w:spacing w:before="0" w:line="230" w:lineRule="auto"/>
        <w:ind w:left="0" w:right="0" w:firstLine="0"/>
        <w:jc w:val="right"/>
      </w:pPr>
      <w:r>
        <w:rPr>
          <w:color w:val="000000"/>
          <w:spacing w:val="0"/>
          <w:w w:val="100"/>
          <w:position w:val="0"/>
          <w:shd w:val="clear" w:color="auto" w:fill="auto"/>
          <w:lang w:val="pl-PL" w:eastAsia="pl-PL" w:bidi="pl-PL"/>
        </w:rPr>
        <w:t>IDEOLOGIA MARKSISTOWSKA</w:t>
      </w:r>
    </w:p>
    <w:p>
      <w:pPr>
        <w:pStyle w:val="Style13"/>
        <w:keepNext w:val="0"/>
        <w:keepLines w:val="0"/>
        <w:widowControl w:val="0"/>
        <w:shd w:val="clear" w:color="auto" w:fill="auto"/>
        <w:tabs>
          <w:tab w:pos="2776" w:val="left"/>
        </w:tabs>
        <w:bidi w:val="0"/>
        <w:spacing w:before="0" w:after="240" w:line="240" w:lineRule="auto"/>
        <w:ind w:left="0" w:right="0" w:firstLine="0"/>
        <w:jc w:val="left"/>
      </w:pPr>
      <w:r>
        <w:rPr>
          <w:rFonts w:ascii="Cambria" w:eastAsia="Cambria" w:hAnsi="Cambria" w:cs="Cambria"/>
          <w:b w:val="0"/>
          <w:bCs w:val="0"/>
          <w:color w:val="000000"/>
          <w:spacing w:val="0"/>
          <w:w w:val="100"/>
          <w:position w:val="0"/>
          <w:sz w:val="32"/>
          <w:szCs w:val="32"/>
          <w:shd w:val="clear" w:color="auto" w:fill="auto"/>
          <w:lang w:val="fr-FR" w:eastAsia="fr-FR" w:bidi="fr-FR"/>
        </w:rPr>
        <w:t xml:space="preserve">J. </w:t>
      </w:r>
      <w:r>
        <w:rPr>
          <w:rFonts w:ascii="Cambria" w:eastAsia="Cambria" w:hAnsi="Cambria" w:cs="Cambria"/>
          <w:b w:val="0"/>
          <w:bCs w:val="0"/>
          <w:color w:val="000000"/>
          <w:spacing w:val="0"/>
          <w:w w:val="100"/>
          <w:position w:val="0"/>
          <w:sz w:val="32"/>
          <w:szCs w:val="32"/>
          <w:shd w:val="clear" w:color="auto" w:fill="auto"/>
          <w:lang w:val="pl-PL" w:eastAsia="pl-PL" w:bidi="pl-PL"/>
        </w:rPr>
        <w:t>MEYNAUD:</w:t>
        <w:tab/>
      </w:r>
      <w:r>
        <w:rPr>
          <w:color w:val="000000"/>
          <w:spacing w:val="0"/>
          <w:w w:val="100"/>
          <w:position w:val="0"/>
          <w:shd w:val="clear" w:color="auto" w:fill="auto"/>
          <w:lang w:val="pl-PL" w:eastAsia="pl-PL" w:bidi="pl-PL"/>
        </w:rPr>
        <w:t>PARYSKIE SPOTKANIE</w:t>
      </w:r>
      <w:r>
        <w:br w:type="page"/>
      </w:r>
    </w:p>
    <w:p>
      <w:pPr>
        <w:pStyle w:val="Style8"/>
        <w:keepNext/>
        <w:keepLines/>
        <w:widowControl w:val="0"/>
        <w:shd w:val="clear" w:color="auto" w:fill="auto"/>
        <w:bidi w:val="0"/>
        <w:spacing w:before="0" w:line="240" w:lineRule="auto"/>
        <w:ind w:left="0" w:right="0" w:firstLine="0"/>
        <w:jc w:val="center"/>
      </w:pPr>
      <w:bookmarkStart w:id="4" w:name="bookmark4"/>
      <w:bookmarkStart w:id="5" w:name="bookmark5"/>
      <w:r>
        <w:rPr>
          <w:color w:val="000000"/>
          <w:spacing w:val="0"/>
          <w:position w:val="0"/>
          <w:shd w:val="clear" w:color="auto" w:fill="auto"/>
          <w:lang w:val="pl-PL" w:eastAsia="pl-PL" w:bidi="pl-PL"/>
        </w:rPr>
        <w:t>SPIS RZECZY</w:t>
      </w:r>
      <w:bookmarkEnd w:id="4"/>
      <w:bookmarkEnd w:id="5"/>
    </w:p>
    <w:p>
      <w:pPr>
        <w:pStyle w:val="Style18"/>
        <w:keepNext w:val="0"/>
        <w:keepLines w:val="0"/>
        <w:widowControl w:val="0"/>
        <w:shd w:val="clear" w:color="auto" w:fill="auto"/>
        <w:tabs>
          <w:tab w:pos="2526" w:val="left"/>
          <w:tab w:pos="5470" w:val="left"/>
        </w:tabs>
        <w:bidi w:val="0"/>
        <w:spacing w:before="0" w:after="0"/>
        <w:ind w:left="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Juliusz Mieroszewski :</w:t>
        <w:tab/>
      </w:r>
      <w:r>
        <w:rPr>
          <w:b/>
          <w:bCs/>
          <w:i/>
          <w:iCs/>
          <w:color w:val="000000"/>
          <w:spacing w:val="0"/>
          <w:w w:val="100"/>
          <w:position w:val="0"/>
          <w:shd w:val="clear" w:color="auto" w:fill="auto"/>
          <w:lang w:val="pl-PL" w:eastAsia="pl-PL" w:bidi="pl-PL"/>
        </w:rPr>
        <w:t>Ewolucjoniści i „Wyzwoleńcy” ....</w:t>
        <w:tab/>
      </w:r>
      <w:r>
        <w:rPr>
          <w:color w:val="000000"/>
          <w:spacing w:val="0"/>
          <w:w w:val="100"/>
          <w:position w:val="0"/>
          <w:shd w:val="clear" w:color="auto" w:fill="auto"/>
          <w:lang w:val="pl-PL" w:eastAsia="pl-PL" w:bidi="pl-PL"/>
        </w:rPr>
        <w:t>3</w:t>
      </w:r>
    </w:p>
    <w:p>
      <w:pPr>
        <w:pStyle w:val="Style18"/>
        <w:keepNext w:val="0"/>
        <w:keepLines w:val="0"/>
        <w:widowControl w:val="0"/>
        <w:shd w:val="clear" w:color="auto" w:fill="auto"/>
        <w:tabs>
          <w:tab w:pos="2526" w:val="left"/>
        </w:tabs>
        <w:bidi w:val="0"/>
        <w:spacing w:before="0" w:after="0"/>
        <w:ind w:left="0" w:right="0" w:firstLine="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 xml:space="preserve">Ideologia lewicy marksistowskiej . . </w:t>
      </w:r>
      <w:r>
        <w:rPr>
          <w:color w:val="000000"/>
          <w:spacing w:val="0"/>
          <w:w w:val="100"/>
          <w:position w:val="0"/>
          <w:shd w:val="clear" w:color="auto" w:fill="auto"/>
          <w:lang w:val="pl-PL" w:eastAsia="pl-PL" w:bidi="pl-PL"/>
        </w:rPr>
        <w:t>10</w:t>
      </w:r>
    </w:p>
    <w:p>
      <w:pPr>
        <w:pStyle w:val="Style18"/>
        <w:keepNext w:val="0"/>
        <w:keepLines w:val="0"/>
        <w:widowControl w:val="0"/>
        <w:shd w:val="clear" w:color="auto" w:fill="auto"/>
        <w:tabs>
          <w:tab w:pos="2526" w:val="left"/>
          <w:tab w:leader="dot" w:pos="5637" w:val="right"/>
        </w:tabs>
        <w:bidi w:val="0"/>
        <w:spacing w:before="0" w:after="0"/>
        <w:ind w:left="2880" w:right="0" w:hanging="2740"/>
        <w:jc w:val="both"/>
      </w:pPr>
      <w:hyperlink w:anchor="bookmark18" w:tooltip="Current Document">
        <w:r>
          <w:rPr>
            <w:color w:val="000000"/>
            <w:spacing w:val="0"/>
            <w:w w:val="100"/>
            <w:position w:val="0"/>
            <w:shd w:val="clear" w:color="auto" w:fill="auto"/>
            <w:lang w:val="pl-PL" w:eastAsia="pl-PL" w:bidi="pl-PL"/>
          </w:rPr>
          <w:t>Simone Weil :</w:t>
          <w:tab/>
        </w:r>
        <w:r>
          <w:rPr>
            <w:b/>
            <w:bCs/>
            <w:i/>
            <w:iCs/>
            <w:color w:val="000000"/>
            <w:spacing w:val="0"/>
            <w:w w:val="100"/>
            <w:position w:val="0"/>
            <w:shd w:val="clear" w:color="auto" w:fill="auto"/>
            <w:lang w:val="pl-PL" w:eastAsia="pl-PL" w:bidi="pl-PL"/>
          </w:rPr>
          <w:t>Medytacje o posłuszeństwie i Wol</w:t>
          <w:softHyphen/>
          <w:t xml:space="preserve">ności </w:t>
          <w:tab/>
        </w:r>
        <w:r>
          <w:rPr>
            <w:color w:val="000000"/>
            <w:spacing w:val="0"/>
            <w:w w:val="100"/>
            <w:position w:val="0"/>
            <w:shd w:val="clear" w:color="auto" w:fill="auto"/>
            <w:lang w:val="pl-PL" w:eastAsia="pl-PL" w:bidi="pl-PL"/>
          </w:rPr>
          <w:t xml:space="preserve"> 41</w:t>
        </w:r>
      </w:hyperlink>
    </w:p>
    <w:p>
      <w:pPr>
        <w:pStyle w:val="Style18"/>
        <w:keepNext w:val="0"/>
        <w:keepLines w:val="0"/>
        <w:widowControl w:val="0"/>
        <w:shd w:val="clear" w:color="auto" w:fill="auto"/>
        <w:tabs>
          <w:tab w:pos="2526" w:val="left"/>
          <w:tab w:leader="dot" w:pos="5637" w:val="right"/>
          <w:tab w:pos="5834" w:val="left"/>
        </w:tabs>
        <w:bidi w:val="0"/>
        <w:spacing w:before="0" w:after="0"/>
        <w:ind w:left="0" w:right="0" w:firstLine="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Traktat poetycki</w:t>
      </w:r>
      <w:r>
        <w:rPr>
          <w:color w:val="000000"/>
          <w:spacing w:val="0"/>
          <w:w w:val="100"/>
          <w:position w:val="0"/>
          <w:shd w:val="clear" w:color="auto" w:fill="auto"/>
          <w:lang w:val="pl-PL" w:eastAsia="pl-PL" w:bidi="pl-PL"/>
        </w:rPr>
        <w:t xml:space="preserve"> (dok.) </w:t>
        <w:tab/>
        <w:t xml:space="preserve"> 46</w:t>
        <w:tab/>
      </w:r>
      <w:r>
        <w:rPr>
          <w:color w:val="000000"/>
          <w:spacing w:val="0"/>
          <w:w w:val="100"/>
          <w:position w:val="0"/>
          <w:shd w:val="clear" w:color="auto" w:fill="auto"/>
          <w:lang w:val="pl-PL" w:eastAsia="pl-PL" w:bidi="pl-PL"/>
        </w:rPr>
        <w:t>'</w:t>
      </w:r>
    </w:p>
    <w:p>
      <w:pPr>
        <w:pStyle w:val="Style18"/>
        <w:keepNext w:val="0"/>
        <w:keepLines w:val="0"/>
        <w:widowControl w:val="0"/>
        <w:shd w:val="clear" w:color="auto" w:fill="auto"/>
        <w:bidi w:val="0"/>
        <w:spacing w:before="0" w:after="0" w:line="18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8"/>
        <w:keepNext w:val="0"/>
        <w:keepLines w:val="0"/>
        <w:widowControl w:val="0"/>
        <w:shd w:val="clear" w:color="auto" w:fill="auto"/>
        <w:tabs>
          <w:tab w:pos="2526" w:val="left"/>
          <w:tab w:pos="5470" w:val="left"/>
        </w:tabs>
        <w:bidi w:val="0"/>
        <w:spacing w:before="0" w:after="0"/>
        <w:ind w:left="0" w:right="0" w:firstLine="0"/>
        <w:jc w:val="both"/>
      </w:pPr>
      <w:r>
        <w:rPr>
          <w:color w:val="000000"/>
          <w:spacing w:val="0"/>
          <w:w w:val="100"/>
          <w:position w:val="0"/>
          <w:shd w:val="clear" w:color="auto" w:fill="auto"/>
          <w:lang w:val="pl-PL" w:eastAsia="pl-PL" w:bidi="pl-PL"/>
        </w:rPr>
        <w:t>Ankieta „Kultury”:</w:t>
        <w:tab/>
      </w:r>
      <w:r>
        <w:rPr>
          <w:b/>
          <w:bCs/>
          <w:i/>
          <w:iCs/>
          <w:color w:val="000000"/>
          <w:spacing w:val="0"/>
          <w:w w:val="100"/>
          <w:position w:val="0"/>
          <w:shd w:val="clear" w:color="auto" w:fill="auto"/>
          <w:lang w:val="pl-PL" w:eastAsia="pl-PL" w:bidi="pl-PL"/>
        </w:rPr>
        <w:t>Problem antysemityzmu ..........</w:t>
      </w:r>
      <w:r>
        <w:rPr>
          <w:color w:val="000000"/>
          <w:spacing w:val="0"/>
          <w:w w:val="100"/>
          <w:position w:val="0"/>
          <w:shd w:val="clear" w:color="auto" w:fill="auto"/>
          <w:lang w:val="pl-PL" w:eastAsia="pl-PL" w:bidi="pl-PL"/>
        </w:rPr>
        <w:tab/>
        <w:t>56</w:t>
      </w:r>
    </w:p>
    <w:p>
      <w:pPr>
        <w:pStyle w:val="Style18"/>
        <w:keepNext w:val="0"/>
        <w:keepLines w:val="0"/>
        <w:widowControl w:val="0"/>
        <w:shd w:val="clear" w:color="auto" w:fill="auto"/>
        <w:bidi w:val="0"/>
        <w:spacing w:before="0" w:after="0" w:line="18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8"/>
        <w:keepNext w:val="0"/>
        <w:keepLines w:val="0"/>
        <w:widowControl w:val="0"/>
        <w:shd w:val="clear" w:color="auto" w:fill="auto"/>
        <w:tabs>
          <w:tab w:pos="2526" w:val="left"/>
        </w:tabs>
        <w:bidi w:val="0"/>
        <w:spacing w:before="0" w:after="0"/>
        <w:ind w:left="0" w:right="0" w:firstLine="0"/>
        <w:jc w:val="both"/>
      </w:pPr>
      <w:r>
        <w:rPr>
          <w:color w:val="000000"/>
          <w:spacing w:val="0"/>
          <w:w w:val="100"/>
          <w:position w:val="0"/>
          <w:shd w:val="clear" w:color="auto" w:fill="auto"/>
          <w:lang w:val="pl-PL" w:eastAsia="pl-PL" w:bidi="pl-PL"/>
        </w:rPr>
        <w:t>Ankieta „Kultury” :</w:t>
        <w:tab/>
      </w:r>
      <w:r>
        <w:rPr>
          <w:b/>
          <w:bCs/>
          <w:i/>
          <w:iCs/>
          <w:color w:val="000000"/>
          <w:spacing w:val="0"/>
          <w:w w:val="100"/>
          <w:position w:val="0"/>
          <w:shd w:val="clear" w:color="auto" w:fill="auto"/>
          <w:lang w:val="pl-PL" w:eastAsia="pl-PL" w:bidi="pl-PL"/>
        </w:rPr>
        <w:t>Literatura emigracyjna a Kraj</w:t>
      </w:r>
      <w:r>
        <w:rPr>
          <w:color w:val="000000"/>
          <w:spacing w:val="0"/>
          <w:w w:val="100"/>
          <w:position w:val="0"/>
          <w:shd w:val="clear" w:color="auto" w:fill="auto"/>
          <w:lang w:val="pl-PL" w:eastAsia="pl-PL" w:bidi="pl-PL"/>
        </w:rPr>
        <w:t xml:space="preserve"> (dok.) ’ 80</w:t>
      </w:r>
    </w:p>
    <w:p>
      <w:pPr>
        <w:pStyle w:val="Style18"/>
        <w:keepNext w:val="0"/>
        <w:keepLines w:val="0"/>
        <w:widowControl w:val="0"/>
        <w:shd w:val="clear" w:color="auto" w:fill="auto"/>
        <w:tabs>
          <w:tab w:pos="2526" w:val="left"/>
          <w:tab w:leader="dot" w:pos="5637" w:val="right"/>
        </w:tabs>
        <w:bidi w:val="0"/>
        <w:spacing w:before="0" w:after="200"/>
        <w:ind w:left="0" w:right="0" w:firstLine="0"/>
        <w:jc w:val="both"/>
      </w:pPr>
      <w:r>
        <w:rPr>
          <w:color w:val="000000"/>
          <w:spacing w:val="0"/>
          <w:w w:val="100"/>
          <w:position w:val="0"/>
          <w:shd w:val="clear" w:color="auto" w:fill="auto"/>
          <w:lang w:val="pl-PL" w:eastAsia="pl-PL" w:bidi="pl-PL"/>
        </w:rPr>
        <w:t>Juliusz Mieroszewski :</w:t>
        <w:tab/>
      </w:r>
      <w:r>
        <w:rPr>
          <w:b/>
          <w:bCs/>
          <w:i/>
          <w:iCs/>
          <w:color w:val="000000"/>
          <w:spacing w:val="0"/>
          <w:w w:val="100"/>
          <w:position w:val="0"/>
          <w:shd w:val="clear" w:color="auto" w:fill="auto"/>
          <w:lang w:val="pl-PL" w:eastAsia="pl-PL" w:bidi="pl-PL"/>
        </w:rPr>
        <w:t xml:space="preserve">Podsumowanie Ankiety </w:t>
        <w:tab/>
      </w:r>
      <w:r>
        <w:rPr>
          <w:color w:val="000000"/>
          <w:spacing w:val="0"/>
          <w:w w:val="100"/>
          <w:position w:val="0"/>
          <w:shd w:val="clear" w:color="auto" w:fill="auto"/>
          <w:lang w:val="pl-PL" w:eastAsia="pl-PL" w:bidi="pl-PL"/>
        </w:rPr>
        <w:t xml:space="preserve"> 87</w:t>
      </w:r>
    </w:p>
    <w:p>
      <w:pPr>
        <w:pStyle w:val="Style18"/>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KRAJ</w:t>
      </w:r>
    </w:p>
    <w:p>
      <w:pPr>
        <w:pStyle w:val="Style18"/>
        <w:keepNext w:val="0"/>
        <w:keepLines w:val="0"/>
        <w:widowControl w:val="0"/>
        <w:shd w:val="clear" w:color="auto" w:fill="auto"/>
        <w:tabs>
          <w:tab w:pos="2526" w:val="left"/>
          <w:tab w:leader="dot" w:pos="5637" w:val="right"/>
        </w:tabs>
        <w:bidi w:val="0"/>
        <w:spacing w:before="0" w:after="200"/>
        <w:ind w:left="0" w:right="0" w:firstLine="0"/>
        <w:jc w:val="both"/>
      </w:pPr>
      <w:r>
        <w:rPr>
          <w:color w:val="000000"/>
          <w:spacing w:val="0"/>
          <w:w w:val="100"/>
          <w:position w:val="0"/>
          <w:shd w:val="clear" w:color="auto" w:fill="auto"/>
          <w:lang w:val="pl-PL" w:eastAsia="pl-PL" w:bidi="pl-PL"/>
        </w:rPr>
        <w:t>Jean Meynaud :</w:t>
        <w:tab/>
      </w:r>
      <w:r>
        <w:rPr>
          <w:b/>
          <w:bCs/>
          <w:i/>
          <w:iCs/>
          <w:color w:val="000000"/>
          <w:spacing w:val="0"/>
          <w:w w:val="100"/>
          <w:position w:val="0"/>
          <w:shd w:val="clear" w:color="auto" w:fill="auto"/>
          <w:lang w:val="pl-PL" w:eastAsia="pl-PL" w:bidi="pl-PL"/>
        </w:rPr>
        <w:t>Paryskie spotkanie</w:t>
        <w:tab/>
      </w:r>
      <w:r>
        <w:rPr>
          <w:color w:val="000000"/>
          <w:spacing w:val="0"/>
          <w:w w:val="100"/>
          <w:position w:val="0"/>
          <w:shd w:val="clear" w:color="auto" w:fill="auto"/>
          <w:lang w:val="pl-PL" w:eastAsia="pl-PL" w:bidi="pl-PL"/>
        </w:rPr>
        <w:t xml:space="preserve"> 91</w:t>
      </w:r>
    </w:p>
    <w:p>
      <w:pPr>
        <w:pStyle w:val="Style18"/>
        <w:keepNext w:val="0"/>
        <w:keepLines w:val="0"/>
        <w:widowControl w:val="0"/>
        <w:shd w:val="clear" w:color="auto" w:fill="auto"/>
        <w:bidi w:val="0"/>
        <w:spacing w:before="0" w:after="120"/>
        <w:ind w:left="1700" w:right="0" w:firstLine="0"/>
        <w:jc w:val="both"/>
      </w:pPr>
      <w:r>
        <w:rPr>
          <w:color w:val="000000"/>
          <w:spacing w:val="0"/>
          <w:w w:val="100"/>
          <w:position w:val="0"/>
          <w:shd w:val="clear" w:color="auto" w:fill="auto"/>
          <w:lang w:val="pl-PL" w:eastAsia="pl-PL" w:bidi="pl-PL"/>
        </w:rPr>
        <w:t>ARCHIWUM POLITYCZNE</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Eugeniusz Hinterhoff :</w:t>
        <w:tab/>
      </w:r>
      <w:r>
        <w:rPr>
          <w:b/>
          <w:bCs/>
          <w:i/>
          <w:iCs/>
          <w:color w:val="000000"/>
          <w:spacing w:val="0"/>
          <w:w w:val="100"/>
          <w:position w:val="0"/>
          <w:shd w:val="clear" w:color="auto" w:fill="auto"/>
          <w:lang w:val="pl-PL" w:eastAsia="pl-PL" w:bidi="pl-PL"/>
        </w:rPr>
        <w:t>Strefa neutralna W Europie</w:t>
        <w:tab/>
      </w:r>
      <w:r>
        <w:rPr>
          <w:color w:val="000000"/>
          <w:spacing w:val="0"/>
          <w:w w:val="100"/>
          <w:position w:val="0"/>
          <w:shd w:val="clear" w:color="auto" w:fill="auto"/>
          <w:lang w:val="pl-PL" w:eastAsia="pl-PL" w:bidi="pl-PL"/>
        </w:rPr>
        <w:t xml:space="preserve"> 105</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hyperlink w:anchor="bookmark32" w:tooltip="Current Document">
        <w:r>
          <w:rPr>
            <w:color w:val="000000"/>
            <w:spacing w:val="0"/>
            <w:w w:val="100"/>
            <w:position w:val="0"/>
            <w:shd w:val="clear" w:color="auto" w:fill="auto"/>
            <w:lang w:val="pl-PL" w:eastAsia="pl-PL" w:bidi="pl-PL"/>
          </w:rPr>
          <w:t>Berlińczyk :</w:t>
          <w:tab/>
        </w:r>
        <w:r>
          <w:rPr>
            <w:b/>
            <w:bCs/>
            <w:i/>
            <w:iCs/>
            <w:color w:val="000000"/>
            <w:spacing w:val="0"/>
            <w:w w:val="100"/>
            <w:position w:val="0"/>
            <w:shd w:val="clear" w:color="auto" w:fill="auto"/>
            <w:lang w:val="pl-PL" w:eastAsia="pl-PL" w:bidi="pl-PL"/>
          </w:rPr>
          <w:t>Niemcy-Polska jesienią</w:t>
        </w:r>
        <w:r>
          <w:rPr>
            <w:color w:val="000000"/>
            <w:spacing w:val="0"/>
            <w:w w:val="100"/>
            <w:position w:val="0"/>
            <w:shd w:val="clear" w:color="auto" w:fill="auto"/>
            <w:lang w:val="pl-PL" w:eastAsia="pl-PL" w:bidi="pl-PL"/>
          </w:rPr>
          <w:t xml:space="preserve"> 1956 </w:t>
          <w:tab/>
          <w:t xml:space="preserve"> 114</w:t>
        </w:r>
      </w:hyperlink>
    </w:p>
    <w:p>
      <w:pPr>
        <w:pStyle w:val="Style1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Juliusz Mieroszewski-</w:t>
      </w:r>
    </w:p>
    <w:p>
      <w:pPr>
        <w:pStyle w:val="Style18"/>
        <w:keepNext w:val="0"/>
        <w:keepLines w:val="0"/>
        <w:widowControl w:val="0"/>
        <w:shd w:val="clear" w:color="auto" w:fill="auto"/>
        <w:tabs>
          <w:tab w:pos="2526" w:val="left"/>
          <w:tab w:leader="dot" w:pos="5637" w:val="right"/>
        </w:tabs>
        <w:bidi w:val="0"/>
        <w:spacing w:before="0" w:after="160"/>
        <w:ind w:left="0" w:right="0" w:firstLine="0"/>
        <w:jc w:val="both"/>
      </w:pPr>
      <w:r>
        <w:rPr>
          <w:color w:val="000000"/>
          <w:spacing w:val="0"/>
          <w:w w:val="100"/>
          <w:position w:val="0"/>
          <w:shd w:val="clear" w:color="auto" w:fill="auto"/>
          <w:lang w:val="fr-FR" w:eastAsia="fr-FR" w:bidi="fr-FR"/>
        </w:rPr>
        <w:t xml:space="preserve">Londvnczyk </w:t>
      </w:r>
      <w:r>
        <w:rPr>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119</w:t>
      </w:r>
    </w:p>
    <w:p>
      <w:pPr>
        <w:pStyle w:val="Style18"/>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NAJNOWSZA HISTORIA POLSKI</w:t>
      </w:r>
    </w:p>
    <w:p>
      <w:pPr>
        <w:pStyle w:val="Style18"/>
        <w:keepNext w:val="0"/>
        <w:keepLines w:val="0"/>
        <w:widowControl w:val="0"/>
        <w:shd w:val="clear" w:color="auto" w:fill="auto"/>
        <w:tabs>
          <w:tab w:pos="2526" w:val="left"/>
          <w:tab w:leader="dot" w:pos="5637" w:val="right"/>
        </w:tabs>
        <w:bidi w:val="0"/>
        <w:spacing w:before="0" w:after="200"/>
        <w:ind w:left="0" w:right="0" w:firstLine="0"/>
        <w:jc w:val="both"/>
      </w:pPr>
      <w:r>
        <w:rPr>
          <w:color w:val="000000"/>
          <w:spacing w:val="0"/>
          <w:w w:val="100"/>
          <w:position w:val="0"/>
          <w:shd w:val="clear" w:color="auto" w:fill="auto"/>
          <w:lang w:val="pl-PL" w:eastAsia="pl-PL" w:bidi="pl-PL"/>
        </w:rPr>
        <w:t>Michał Sokolnicki :</w:t>
        <w:tab/>
      </w:r>
      <w:r>
        <w:rPr>
          <w:b/>
          <w:bCs/>
          <w:i/>
          <w:iCs/>
          <w:color w:val="000000"/>
          <w:spacing w:val="0"/>
          <w:w w:val="100"/>
          <w:position w:val="0"/>
          <w:shd w:val="clear" w:color="auto" w:fill="auto"/>
          <w:lang w:val="pl-PL" w:eastAsia="pl-PL" w:bidi="pl-PL"/>
        </w:rPr>
        <w:t>‘Na rozdrożu czasów</w:t>
        <w:tab/>
      </w:r>
      <w:r>
        <w:rPr>
          <w:color w:val="000000"/>
          <w:spacing w:val="0"/>
          <w:w w:val="100"/>
          <w:position w:val="0"/>
          <w:shd w:val="clear" w:color="auto" w:fill="auto"/>
          <w:lang w:val="pl-PL" w:eastAsia="pl-PL" w:bidi="pl-PL"/>
        </w:rPr>
        <w:t xml:space="preserve"> 125</w:t>
      </w:r>
    </w:p>
    <w:p>
      <w:pPr>
        <w:pStyle w:val="Style18"/>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SPRAWY I TROSKI</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Tadeusz Brzeziński :</w:t>
        <w:tab/>
      </w:r>
      <w:r>
        <w:rPr>
          <w:b/>
          <w:bCs/>
          <w:i/>
          <w:iCs/>
          <w:color w:val="000000"/>
          <w:spacing w:val="0"/>
          <w:w w:val="100"/>
          <w:position w:val="0"/>
          <w:shd w:val="clear" w:color="auto" w:fill="auto"/>
          <w:lang w:val="pl-PL" w:eastAsia="pl-PL" w:bidi="pl-PL"/>
        </w:rPr>
        <w:t xml:space="preserve">Sylwester Gruszka </w:t>
        <w:tab/>
      </w:r>
      <w:r>
        <w:rPr>
          <w:color w:val="000000"/>
          <w:spacing w:val="0"/>
          <w:w w:val="100"/>
          <w:position w:val="0"/>
          <w:shd w:val="clear" w:color="auto" w:fill="auto"/>
          <w:lang w:val="pl-PL" w:eastAsia="pl-PL" w:bidi="pl-PL"/>
        </w:rPr>
        <w:t xml:space="preserve"> 148</w:t>
      </w:r>
    </w:p>
    <w:p>
      <w:pPr>
        <w:pStyle w:val="Style18"/>
        <w:keepNext w:val="0"/>
        <w:keepLines w:val="0"/>
        <w:widowControl w:val="0"/>
        <w:shd w:val="clear" w:color="auto" w:fill="auto"/>
        <w:tabs>
          <w:tab w:pos="2526" w:val="left"/>
          <w:tab w:leader="dot" w:pos="5637" w:val="right"/>
        </w:tabs>
        <w:bidi w:val="0"/>
        <w:spacing w:before="0" w:after="160"/>
        <w:ind w:left="0" w:right="0" w:firstLine="0"/>
        <w:jc w:val="both"/>
      </w:pPr>
      <w:r>
        <w:rPr>
          <w:color w:val="000000"/>
          <w:spacing w:val="0"/>
          <w:w w:val="100"/>
          <w:position w:val="0"/>
          <w:shd w:val="clear" w:color="auto" w:fill="auto"/>
          <w:lang w:val="pl-PL" w:eastAsia="pl-PL" w:bidi="pl-PL"/>
        </w:rPr>
        <w:t xml:space="preserve">Zofia </w:t>
      </w:r>
      <w:r>
        <w:rPr>
          <w:color w:val="000000"/>
          <w:spacing w:val="0"/>
          <w:w w:val="100"/>
          <w:position w:val="0"/>
          <w:shd w:val="clear" w:color="auto" w:fill="auto"/>
          <w:lang w:val="fr-FR" w:eastAsia="fr-FR" w:bidi="fr-FR"/>
        </w:rPr>
        <w:t xml:space="preserve">Cunningham </w:t>
      </w:r>
      <w:r>
        <w:rPr>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 xml:space="preserve">Nec </w:t>
      </w:r>
      <w:r>
        <w:rPr>
          <w:b/>
          <w:bCs/>
          <w:i/>
          <w:iCs/>
          <w:color w:val="000000"/>
          <w:spacing w:val="0"/>
          <w:w w:val="100"/>
          <w:position w:val="0"/>
          <w:shd w:val="clear" w:color="auto" w:fill="auto"/>
          <w:lang w:val="fr-FR" w:eastAsia="fr-FR" w:bidi="fr-FR"/>
        </w:rPr>
        <w:t>Hercules</w:t>
      </w:r>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 xml:space="preserve"> 149</w:t>
      </w:r>
    </w:p>
    <w:p>
      <w:pPr>
        <w:pStyle w:val="Style18"/>
        <w:keepNext w:val="0"/>
        <w:keepLines w:val="0"/>
        <w:widowControl w:val="0"/>
        <w:shd w:val="clear" w:color="auto" w:fill="auto"/>
        <w:bidi w:val="0"/>
        <w:spacing w:before="0" w:after="120"/>
        <w:ind w:left="1700" w:right="0" w:firstLine="0"/>
        <w:jc w:val="both"/>
      </w:pPr>
      <w:r>
        <w:rPr>
          <w:color w:val="000000"/>
          <w:spacing w:val="0"/>
          <w:w w:val="100"/>
          <w:position w:val="0"/>
          <w:shd w:val="clear" w:color="auto" w:fill="auto"/>
          <w:lang w:val="pl-PL" w:eastAsia="pl-PL" w:bidi="pl-PL"/>
        </w:rPr>
        <w:t>KRONIKA KULTURALNA</w:t>
      </w:r>
    </w:p>
    <w:p>
      <w:pPr>
        <w:pStyle w:val="Style18"/>
        <w:keepNext w:val="0"/>
        <w:keepLines w:val="0"/>
        <w:widowControl w:val="0"/>
        <w:shd w:val="clear" w:color="auto" w:fill="auto"/>
        <w:tabs>
          <w:tab w:pos="2526" w:val="left"/>
        </w:tabs>
        <w:bidi w:val="0"/>
        <w:spacing w:before="0" w:after="0"/>
        <w:ind w:left="0" w:right="0" w:firstLine="0"/>
        <w:jc w:val="both"/>
      </w:pPr>
      <w:r>
        <w:rPr>
          <w:color w:val="000000"/>
          <w:spacing w:val="0"/>
          <w:w w:val="100"/>
          <w:position w:val="0"/>
          <w:shd w:val="clear" w:color="auto" w:fill="auto"/>
          <w:lang w:val="pl-PL" w:eastAsia="pl-PL" w:bidi="pl-PL"/>
        </w:rPr>
        <w:t>Paweł Hostowiec :</w:t>
        <w:tab/>
      </w:r>
      <w:r>
        <w:rPr>
          <w:b/>
          <w:bCs/>
          <w:i/>
          <w:iCs/>
          <w:color w:val="000000"/>
          <w:spacing w:val="0"/>
          <w:w w:val="100"/>
          <w:position w:val="0"/>
          <w:shd w:val="clear" w:color="auto" w:fill="auto"/>
          <w:lang w:val="pl-PL" w:eastAsia="pl-PL" w:bidi="pl-PL"/>
        </w:rPr>
        <w:t xml:space="preserve">Notatnik niespiesznego przechodnia . • </w:t>
      </w:r>
      <w:r>
        <w:rPr>
          <w:color w:val="000000"/>
          <w:spacing w:val="0"/>
          <w:w w:val="100"/>
          <w:position w:val="0"/>
          <w:shd w:val="clear" w:color="auto" w:fill="auto"/>
          <w:lang w:val="pl-PL" w:eastAsia="pl-PL" w:bidi="pl-PL"/>
        </w:rPr>
        <w:t>152</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Jan Holcman :</w:t>
        <w:tab/>
      </w:r>
      <w:r>
        <w:rPr>
          <w:b/>
          <w:bCs/>
          <w:i/>
          <w:iCs/>
          <w:color w:val="000000"/>
          <w:spacing w:val="0"/>
          <w:w w:val="100"/>
          <w:position w:val="0"/>
          <w:shd w:val="clear" w:color="auto" w:fill="auto"/>
          <w:lang w:val="pl-PL" w:eastAsia="pl-PL" w:bidi="pl-PL"/>
        </w:rPr>
        <w:t>Paderewski na L. P</w:t>
        <w:tab/>
      </w:r>
      <w:r>
        <w:rPr>
          <w:color w:val="000000"/>
          <w:spacing w:val="0"/>
          <w:w w:val="100"/>
          <w:position w:val="0"/>
          <w:shd w:val="clear" w:color="auto" w:fill="auto"/>
          <w:lang w:val="pl-PL" w:eastAsia="pl-PL" w:bidi="pl-PL"/>
        </w:rPr>
        <w:t xml:space="preserve"> 162</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Wit Tarnawski :</w:t>
        <w:tab/>
      </w:r>
      <w:r>
        <w:rPr>
          <w:b/>
          <w:bCs/>
          <w:i/>
          <w:iCs/>
          <w:color w:val="000000"/>
          <w:spacing w:val="0"/>
          <w:w w:val="100"/>
          <w:position w:val="0"/>
          <w:shd w:val="clear" w:color="auto" w:fill="auto"/>
          <w:lang w:val="pl-PL" w:eastAsia="pl-PL" w:bidi="pl-PL"/>
        </w:rPr>
        <w:t>Conrad a</w:t>
        <w:tab/>
      </w:r>
      <w:r>
        <w:rPr>
          <w:color w:val="000000"/>
          <w:spacing w:val="0"/>
          <w:w w:val="100"/>
          <w:position w:val="0"/>
          <w:shd w:val="clear" w:color="auto" w:fill="auto"/>
          <w:lang w:val="pl-PL" w:eastAsia="pl-PL" w:bidi="pl-PL"/>
        </w:rPr>
        <w:t xml:space="preserve"> 165</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Klara Szpakowska :</w:t>
        <w:tab/>
      </w:r>
      <w:r>
        <w:rPr>
          <w:b/>
          <w:bCs/>
          <w:i/>
          <w:iCs/>
          <w:color w:val="000000"/>
          <w:spacing w:val="0"/>
          <w:w w:val="100"/>
          <w:position w:val="0"/>
          <w:shd w:val="clear" w:color="auto" w:fill="auto"/>
          <w:lang w:val="pl-PL" w:eastAsia="pl-PL" w:bidi="pl-PL"/>
        </w:rPr>
        <w:t>Przeciw świerszczom</w:t>
        <w:tab/>
      </w:r>
      <w:r>
        <w:rPr>
          <w:color w:val="000000"/>
          <w:spacing w:val="0"/>
          <w:w w:val="100"/>
          <w:position w:val="0"/>
          <w:shd w:val="clear" w:color="auto" w:fill="auto"/>
          <w:lang w:val="pl-PL" w:eastAsia="pl-PL" w:bidi="pl-PL"/>
        </w:rPr>
        <w:t xml:space="preserve"> 170</w:t>
      </w:r>
    </w:p>
    <w:p>
      <w:pPr>
        <w:pStyle w:val="Style18"/>
        <w:keepNext w:val="0"/>
        <w:keepLines w:val="0"/>
        <w:widowControl w:val="0"/>
        <w:shd w:val="clear" w:color="auto" w:fill="auto"/>
        <w:bidi w:val="0"/>
        <w:spacing w:before="0" w:after="120" w:line="18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8"/>
        <w:keepNext w:val="0"/>
        <w:keepLines w:val="0"/>
        <w:widowControl w:val="0"/>
        <w:shd w:val="clear" w:color="auto" w:fill="auto"/>
        <w:tabs>
          <w:tab w:pos="2526" w:val="left"/>
          <w:tab w:leader="dot" w:pos="5637" w:val="right"/>
        </w:tabs>
        <w:bidi w:val="0"/>
        <w:spacing w:before="0" w:after="200"/>
        <w:ind w:left="0" w:right="0" w:firstLine="0"/>
        <w:jc w:val="both"/>
      </w:pPr>
      <w:r>
        <w:rPr>
          <w:color w:val="000000"/>
          <w:spacing w:val="0"/>
          <w:w w:val="100"/>
          <w:position w:val="0"/>
          <w:shd w:val="clear" w:color="auto" w:fill="auto"/>
          <w:lang w:val="pl-PL" w:eastAsia="pl-PL" w:bidi="pl-PL"/>
        </w:rPr>
        <w:t>Czesław Straszewicz :</w:t>
        <w:tab/>
      </w:r>
      <w:r>
        <w:rPr>
          <w:b/>
          <w:bCs/>
          <w:i/>
          <w:iCs/>
          <w:color w:val="000000"/>
          <w:spacing w:val="0"/>
          <w:w w:val="100"/>
          <w:position w:val="0"/>
          <w:shd w:val="clear" w:color="auto" w:fill="auto"/>
          <w:lang w:val="pl-PL" w:eastAsia="pl-PL" w:bidi="pl-PL"/>
        </w:rPr>
        <w:t>Klips</w:t>
      </w:r>
      <w:r>
        <w:rPr>
          <w:color w:val="000000"/>
          <w:spacing w:val="0"/>
          <w:w w:val="100"/>
          <w:position w:val="0"/>
          <w:shd w:val="clear" w:color="auto" w:fill="auto"/>
          <w:lang w:val="pl-PL" w:eastAsia="pl-PL" w:bidi="pl-PL"/>
        </w:rPr>
        <w:t xml:space="preserve"> (fragment powieści)</w:t>
        <w:tab/>
        <w:t xml:space="preserve"> 177</w:t>
      </w:r>
    </w:p>
    <w:p>
      <w:pPr>
        <w:pStyle w:val="Style18"/>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KSIĄŻKI</w:t>
      </w:r>
    </w:p>
    <w:p>
      <w:pPr>
        <w:pStyle w:val="Style18"/>
        <w:keepNext w:val="0"/>
        <w:keepLines w:val="0"/>
        <w:widowControl w:val="0"/>
        <w:shd w:val="clear" w:color="auto" w:fill="auto"/>
        <w:tabs>
          <w:tab w:pos="2526" w:val="left"/>
          <w:tab w:pos="5637" w:val="right"/>
        </w:tabs>
        <w:bidi w:val="0"/>
        <w:spacing w:before="0" w:after="0"/>
        <w:ind w:left="0" w:right="0" w:firstLine="0"/>
        <w:jc w:val="both"/>
      </w:pPr>
      <w:r>
        <w:rPr>
          <w:color w:val="000000"/>
          <w:spacing w:val="0"/>
          <w:w w:val="100"/>
          <w:position w:val="0"/>
          <w:shd w:val="clear" w:color="auto" w:fill="auto"/>
          <w:lang w:val="pl-PL" w:eastAsia="pl-PL" w:bidi="pl-PL"/>
        </w:rPr>
        <w:t>K.M. Krępski :</w:t>
        <w:tab/>
      </w:r>
      <w:r>
        <w:rPr>
          <w:b/>
          <w:bCs/>
          <w:i/>
          <w:iCs/>
          <w:color w:val="000000"/>
          <w:spacing w:val="0"/>
          <w:w w:val="100"/>
          <w:position w:val="0"/>
          <w:shd w:val="clear" w:color="auto" w:fill="auto"/>
          <w:lang w:val="pl-PL" w:eastAsia="pl-PL" w:bidi="pl-PL"/>
        </w:rPr>
        <w:t xml:space="preserve">Śladami </w:t>
      </w:r>
      <w:r>
        <w:rPr>
          <w:b/>
          <w:bCs/>
          <w:i/>
          <w:iCs/>
          <w:color w:val="000000"/>
          <w:spacing w:val="0"/>
          <w:w w:val="100"/>
          <w:position w:val="0"/>
          <w:shd w:val="clear" w:color="auto" w:fill="auto"/>
          <w:lang w:val="fr-FR" w:eastAsia="fr-FR" w:bidi="fr-FR"/>
        </w:rPr>
        <w:t xml:space="preserve">Tito </w:t>
      </w:r>
      <w:r>
        <w:rPr>
          <w:b/>
          <w:bCs/>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ab/>
        <w:t>183</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 xml:space="preserve">Biedny kamerjunkier </w:t>
        <w:tab/>
      </w:r>
      <w:r>
        <w:rPr>
          <w:color w:val="000000"/>
          <w:spacing w:val="0"/>
          <w:w w:val="100"/>
          <w:position w:val="0"/>
          <w:shd w:val="clear" w:color="auto" w:fill="auto"/>
          <w:lang w:val="pl-PL" w:eastAsia="pl-PL" w:bidi="pl-PL"/>
        </w:rPr>
        <w:t xml:space="preserve"> 188</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Bohdan Urbanowicz :</w:t>
        <w:tab/>
      </w:r>
      <w:r>
        <w:rPr>
          <w:b/>
          <w:bCs/>
          <w:i/>
          <w:iCs/>
          <w:color w:val="000000"/>
          <w:spacing w:val="0"/>
          <w:w w:val="100"/>
          <w:position w:val="0"/>
          <w:shd w:val="clear" w:color="auto" w:fill="auto"/>
          <w:lang w:val="pl-PL" w:eastAsia="pl-PL" w:bidi="pl-PL"/>
        </w:rPr>
        <w:t xml:space="preserve">Dzieła czy obraz architektury </w:t>
        <w:tab/>
      </w:r>
      <w:r>
        <w:rPr>
          <w:color w:val="000000"/>
          <w:spacing w:val="0"/>
          <w:w w:val="100"/>
          <w:position w:val="0"/>
          <w:shd w:val="clear" w:color="auto" w:fill="auto"/>
          <w:lang w:val="pl-PL" w:eastAsia="pl-PL" w:bidi="pl-PL"/>
        </w:rPr>
        <w:t xml:space="preserve"> 193</w:t>
      </w:r>
    </w:p>
    <w:p>
      <w:pPr>
        <w:pStyle w:val="Style18"/>
        <w:keepNext w:val="0"/>
        <w:keepLines w:val="0"/>
        <w:widowControl w:val="0"/>
        <w:shd w:val="clear" w:color="auto" w:fill="auto"/>
        <w:tabs>
          <w:tab w:pos="2526" w:val="left"/>
          <w:tab w:pos="5637" w:val="right"/>
        </w:tabs>
        <w:bidi w:val="0"/>
        <w:spacing w:before="0" w:after="0"/>
        <w:ind w:left="0" w:right="0" w:firstLine="0"/>
        <w:jc w:val="both"/>
      </w:pPr>
      <w:r>
        <w:rPr>
          <w:color w:val="000000"/>
          <w:spacing w:val="0"/>
          <w:w w:val="100"/>
          <w:position w:val="0"/>
          <w:shd w:val="clear" w:color="auto" w:fill="auto"/>
          <w:lang w:val="fr-FR" w:eastAsia="fr-FR" w:bidi="fr-FR"/>
        </w:rPr>
        <w:t xml:space="preserve">A.V. </w:t>
      </w:r>
      <w:r>
        <w:rPr>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Pełrarka — patron emigrantów ....</w:t>
      </w:r>
      <w:r>
        <w:rPr>
          <w:color w:val="000000"/>
          <w:spacing w:val="0"/>
          <w:w w:val="100"/>
          <w:position w:val="0"/>
          <w:shd w:val="clear" w:color="auto" w:fill="auto"/>
          <w:lang w:val="pl-PL" w:eastAsia="pl-PL" w:bidi="pl-PL"/>
        </w:rPr>
        <w:tab/>
        <w:t>196</w:t>
      </w:r>
    </w:p>
    <w:p>
      <w:pPr>
        <w:pStyle w:val="Style18"/>
        <w:keepNext w:val="0"/>
        <w:keepLines w:val="0"/>
        <w:widowControl w:val="0"/>
        <w:shd w:val="clear" w:color="auto" w:fill="auto"/>
        <w:tabs>
          <w:tab w:pos="2526" w:val="left"/>
          <w:tab w:pos="5637" w:val="right"/>
        </w:tabs>
        <w:bidi w:val="0"/>
        <w:spacing w:before="0" w:after="0"/>
        <w:ind w:left="0" w:right="0" w:firstLine="0"/>
        <w:jc w:val="both"/>
      </w:pPr>
      <w:r>
        <w:rPr>
          <w:color w:val="000000"/>
          <w:spacing w:val="0"/>
          <w:w w:val="100"/>
          <w:position w:val="0"/>
          <w:shd w:val="clear" w:color="auto" w:fill="auto"/>
          <w:lang w:val="pl-PL" w:eastAsia="pl-PL" w:bidi="pl-PL"/>
        </w:rPr>
        <w:t>Mana Czapska:</w:t>
        <w:tab/>
      </w:r>
      <w:r>
        <w:rPr>
          <w:b/>
          <w:bCs/>
          <w:i/>
          <w:iCs/>
          <w:color w:val="000000"/>
          <w:spacing w:val="0"/>
          <w:w w:val="100"/>
          <w:position w:val="0"/>
          <w:shd w:val="clear" w:color="auto" w:fill="auto"/>
          <w:lang w:val="pl-PL" w:eastAsia="pl-PL" w:bidi="pl-PL"/>
        </w:rPr>
        <w:t xml:space="preserve">Aktualna książka o O. </w:t>
      </w:r>
      <w:r>
        <w:rPr>
          <w:b/>
          <w:bCs/>
          <w:i/>
          <w:iCs/>
          <w:color w:val="000000"/>
          <w:spacing w:val="0"/>
          <w:w w:val="100"/>
          <w:position w:val="0"/>
          <w:shd w:val="clear" w:color="auto" w:fill="auto"/>
          <w:lang w:val="fr-FR" w:eastAsia="fr-FR" w:bidi="fr-FR"/>
        </w:rPr>
        <w:t xml:space="preserve">Lamennais </w:t>
      </w:r>
      <w:r>
        <w:rPr>
          <w:b/>
          <w:bCs/>
          <w:i/>
          <w:iCs/>
          <w:color w:val="000000"/>
          <w:spacing w:val="0"/>
          <w:w w:val="100"/>
          <w:position w:val="0"/>
          <w:shd w:val="clear" w:color="auto" w:fill="auto"/>
          <w:lang w:val="pl-PL" w:eastAsia="pl-PL" w:bidi="pl-PL"/>
        </w:rPr>
        <w:t>..</w:t>
        <w:tab/>
      </w:r>
      <w:r>
        <w:rPr>
          <w:color w:val="000000"/>
          <w:spacing w:val="0"/>
          <w:w w:val="100"/>
          <w:position w:val="0"/>
          <w:shd w:val="clear" w:color="auto" w:fill="auto"/>
          <w:lang w:val="pl-PL" w:eastAsia="pl-PL" w:bidi="pl-PL"/>
        </w:rPr>
        <w:t>199</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Marian Pankowski :</w:t>
        <w:tab/>
      </w:r>
      <w:r>
        <w:rPr>
          <w:b/>
          <w:bCs/>
          <w:i/>
          <w:iCs/>
          <w:color w:val="000000"/>
          <w:spacing w:val="0"/>
          <w:w w:val="100"/>
          <w:position w:val="0"/>
          <w:shd w:val="clear" w:color="auto" w:fill="auto"/>
          <w:lang w:val="pl-PL" w:eastAsia="pl-PL" w:bidi="pl-PL"/>
        </w:rPr>
        <w:t xml:space="preserve">Nowości poetyckie </w:t>
        <w:tab/>
      </w:r>
      <w:r>
        <w:rPr>
          <w:color w:val="000000"/>
          <w:spacing w:val="0"/>
          <w:w w:val="100"/>
          <w:position w:val="0"/>
          <w:shd w:val="clear" w:color="auto" w:fill="auto"/>
          <w:lang w:val="pl-PL" w:eastAsia="pl-PL" w:bidi="pl-PL"/>
        </w:rPr>
        <w:t>203</w:t>
      </w:r>
    </w:p>
    <w:p>
      <w:pPr>
        <w:pStyle w:val="Style18"/>
        <w:keepNext w:val="0"/>
        <w:keepLines w:val="0"/>
        <w:widowControl w:val="0"/>
        <w:shd w:val="clear" w:color="auto" w:fill="auto"/>
        <w:tabs>
          <w:tab w:pos="2526" w:val="left"/>
          <w:tab w:pos="5637" w:val="right"/>
        </w:tabs>
        <w:bidi w:val="0"/>
        <w:spacing w:before="0" w:after="0"/>
        <w:ind w:left="0" w:right="0" w:firstLine="0"/>
        <w:jc w:val="both"/>
      </w:pPr>
      <w:r>
        <w:rPr>
          <w:color w:val="000000"/>
          <w:spacing w:val="0"/>
          <w:w w:val="100"/>
          <w:position w:val="0"/>
          <w:shd w:val="clear" w:color="auto" w:fill="auto"/>
          <w:lang w:val="pl-PL" w:eastAsia="pl-PL" w:bidi="pl-PL"/>
        </w:rPr>
        <w:t>(AV) :</w:t>
        <w:tab/>
      </w:r>
      <w:r>
        <w:rPr>
          <w:b/>
          <w:bCs/>
          <w:i/>
          <w:iCs/>
          <w:color w:val="000000"/>
          <w:spacing w:val="0"/>
          <w:w w:val="100"/>
          <w:position w:val="0"/>
          <w:shd w:val="clear" w:color="auto" w:fill="auto"/>
          <w:lang w:val="pl-PL" w:eastAsia="pl-PL" w:bidi="pl-PL"/>
        </w:rPr>
        <w:t>Książki ukraińskie ..............</w:t>
        <w:tab/>
        <w:t>207</w:t>
      </w:r>
    </w:p>
    <w:p>
      <w:pPr>
        <w:pStyle w:val="Style18"/>
        <w:keepNext w:val="0"/>
        <w:keepLines w:val="0"/>
        <w:widowControl w:val="0"/>
        <w:shd w:val="clear" w:color="auto" w:fill="auto"/>
        <w:tabs>
          <w:tab w:pos="2526" w:val="left"/>
          <w:tab w:pos="5637" w:val="right"/>
        </w:tabs>
        <w:bidi w:val="0"/>
        <w:spacing w:before="0" w:after="0"/>
        <w:ind w:left="0" w:right="0" w:firstLine="0"/>
        <w:jc w:val="both"/>
      </w:pPr>
      <w:hyperlink w:anchor="bookmark72" w:tooltip="Current Document">
        <w:r>
          <w:rPr>
            <w:color w:val="000000"/>
            <w:spacing w:val="0"/>
            <w:w w:val="100"/>
            <w:position w:val="0"/>
            <w:shd w:val="clear" w:color="auto" w:fill="auto"/>
            <w:lang w:val="pl-PL" w:eastAsia="pl-PL" w:bidi="pl-PL"/>
          </w:rPr>
          <w:t>V.:</w:t>
          <w:tab/>
        </w:r>
        <w:r>
          <w:rPr>
            <w:b/>
            <w:bCs/>
            <w:i/>
            <w:iCs/>
            <w:color w:val="000000"/>
            <w:spacing w:val="0"/>
            <w:w w:val="100"/>
            <w:position w:val="0"/>
            <w:shd w:val="clear" w:color="auto" w:fill="auto"/>
            <w:lang w:val="pl-PL" w:eastAsia="pl-PL" w:bidi="pl-PL"/>
          </w:rPr>
          <w:t>Przegląd czasopism ukraińskich</w:t>
        </w:r>
        <w:r>
          <w:rPr>
            <w:color w:val="000000"/>
            <w:spacing w:val="0"/>
            <w:w w:val="100"/>
            <w:position w:val="0"/>
            <w:shd w:val="clear" w:color="auto" w:fill="auto"/>
            <w:lang w:val="pl-PL" w:eastAsia="pl-PL" w:bidi="pl-PL"/>
          </w:rPr>
          <w:t xml:space="preserve"> ....</w:t>
          <w:tab/>
          <w:t>210</w:t>
        </w:r>
      </w:hyperlink>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hyperlink w:anchor="bookmark74" w:tooltip="Current Document">
        <w:r>
          <w:rPr>
            <w:color w:val="000000"/>
            <w:spacing w:val="0"/>
            <w:w w:val="100"/>
            <w:position w:val="0"/>
            <w:shd w:val="clear" w:color="auto" w:fill="auto"/>
            <w:lang w:val="pl-PL" w:eastAsia="pl-PL" w:bidi="pl-PL"/>
          </w:rPr>
          <w:t>AV :</w:t>
          <w:tab/>
        </w:r>
        <w:r>
          <w:rPr>
            <w:b/>
            <w:bCs/>
            <w:i/>
            <w:iCs/>
            <w:color w:val="000000"/>
            <w:spacing w:val="0"/>
            <w:w w:val="100"/>
            <w:position w:val="0"/>
            <w:shd w:val="clear" w:color="auto" w:fill="auto"/>
            <w:lang w:val="pl-PL" w:eastAsia="pl-PL" w:bidi="pl-PL"/>
          </w:rPr>
          <w:t xml:space="preserve">Kronika białoruska </w:t>
          <w:tab/>
        </w:r>
        <w:r>
          <w:rPr>
            <w:color w:val="000000"/>
            <w:spacing w:val="0"/>
            <w:w w:val="100"/>
            <w:position w:val="0"/>
            <w:shd w:val="clear" w:color="auto" w:fill="auto"/>
            <w:lang w:val="pl-PL" w:eastAsia="pl-PL" w:bidi="pl-PL"/>
          </w:rPr>
          <w:t xml:space="preserve"> 213</w:t>
        </w:r>
      </w:hyperlink>
    </w:p>
    <w:p>
      <w:pPr>
        <w:pStyle w:val="Style18"/>
        <w:keepNext w:val="0"/>
        <w:keepLines w:val="0"/>
        <w:widowControl w:val="0"/>
        <w:shd w:val="clear" w:color="auto" w:fill="auto"/>
        <w:tabs>
          <w:tab w:pos="2526" w:val="left"/>
          <w:tab w:pos="5637" w:val="right"/>
        </w:tabs>
        <w:bidi w:val="0"/>
        <w:spacing w:before="0" w:after="0"/>
        <w:ind w:left="1080" w:right="0" w:firstLine="0"/>
        <w:jc w:val="both"/>
      </w:pPr>
      <w:hyperlink w:anchor="bookmark76" w:tooltip="Current Document">
        <w:r>
          <w:rPr>
            <w:b/>
            <w:bCs/>
            <w:i/>
            <w:iCs/>
            <w:color w:val="000000"/>
            <w:spacing w:val="0"/>
            <w:w w:val="100"/>
            <w:position w:val="0"/>
            <w:shd w:val="clear" w:color="auto" w:fill="auto"/>
            <w:lang w:val="pl-PL" w:eastAsia="pl-PL" w:bidi="pl-PL"/>
          </w:rPr>
          <w:t>—</w:t>
          <w:tab/>
          <w:t>Nadesłane nowości wydawnicze</w:t>
        </w:r>
        <w:r>
          <w:rPr>
            <w:color w:val="000000"/>
            <w:spacing w:val="0"/>
            <w:w w:val="100"/>
            <w:position w:val="0"/>
            <w:shd w:val="clear" w:color="auto" w:fill="auto"/>
            <w:lang w:val="pl-PL" w:eastAsia="pl-PL" w:bidi="pl-PL"/>
          </w:rPr>
          <w:t xml:space="preserve"> ....</w:t>
          <w:tab/>
          <w:t>216</w:t>
        </w:r>
      </w:hyperlink>
    </w:p>
    <w:p>
      <w:pPr>
        <w:pStyle w:val="Style18"/>
        <w:keepNext w:val="0"/>
        <w:keepLines w:val="0"/>
        <w:widowControl w:val="0"/>
        <w:shd w:val="clear" w:color="auto" w:fill="auto"/>
        <w:bidi w:val="0"/>
        <w:spacing w:before="0" w:after="0" w:line="18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St. Korboński, J. Hoffman, J.</w:t>
      </w:r>
    </w:p>
    <w:p>
      <w:pPr>
        <w:pStyle w:val="Style1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Beran, St. Merło, R. Walewicz,</w:t>
      </w:r>
    </w:p>
    <w:p>
      <w:pPr>
        <w:pStyle w:val="Style18"/>
        <w:keepNext w:val="0"/>
        <w:keepLines w:val="0"/>
        <w:widowControl w:val="0"/>
        <w:shd w:val="clear" w:color="auto" w:fill="auto"/>
        <w:tabs>
          <w:tab w:pos="2526" w:val="left"/>
          <w:tab w:leader="dot" w:pos="5637" w:val="right"/>
        </w:tabs>
        <w:bidi w:val="0"/>
        <w:spacing w:before="0" w:after="0"/>
        <w:ind w:left="0" w:right="0" w:firstLine="0"/>
        <w:jc w:val="both"/>
      </w:pPr>
      <w:r>
        <w:rPr>
          <w:color w:val="000000"/>
          <w:spacing w:val="0"/>
          <w:w w:val="100"/>
          <w:position w:val="0"/>
          <w:shd w:val="clear" w:color="auto" w:fill="auto"/>
          <w:lang w:val="pl-PL" w:eastAsia="pl-PL" w:bidi="pl-PL"/>
        </w:rPr>
        <w:t>Z. Budyń, J. Czapski:</w:t>
        <w:tab/>
      </w:r>
      <w:r>
        <w:rPr>
          <w:b/>
          <w:bCs/>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223</w:t>
      </w:r>
    </w:p>
    <w:p>
      <w:pPr>
        <w:pStyle w:val="Style18"/>
        <w:keepNext w:val="0"/>
        <w:keepLines w:val="0"/>
        <w:widowControl w:val="0"/>
        <w:shd w:val="clear" w:color="auto" w:fill="auto"/>
        <w:bidi w:val="0"/>
        <w:spacing w:before="0" w:after="0" w:line="180" w:lineRule="auto"/>
        <w:ind w:left="2840" w:right="0" w:firstLine="0"/>
        <w:jc w:val="left"/>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8"/>
        <w:keepNext w:val="0"/>
        <w:keepLines w:val="0"/>
        <w:widowControl w:val="0"/>
        <w:shd w:val="clear" w:color="auto" w:fill="auto"/>
        <w:tabs>
          <w:tab w:pos="2526" w:val="left"/>
        </w:tabs>
        <w:bidi w:val="0"/>
        <w:spacing w:before="0" w:after="0"/>
        <w:ind w:left="1080" w:right="0" w:firstLine="0"/>
        <w:jc w:val="both"/>
      </w:pPr>
      <w:r>
        <w:rPr>
          <w:b/>
          <w:bCs/>
          <w:i/>
          <w:iCs/>
          <w:color w:val="000000"/>
          <w:spacing w:val="0"/>
          <w:w w:val="100"/>
          <w:position w:val="0"/>
          <w:shd w:val="clear" w:color="auto" w:fill="auto"/>
          <w:lang w:val="pl-PL" w:eastAsia="pl-PL" w:bidi="pl-PL"/>
        </w:rPr>
        <w:t>—</w:t>
        <w:tab/>
        <w:t>Indeks autorów i tematów rocznika</w:t>
      </w:r>
    </w:p>
    <w:p>
      <w:pPr>
        <w:pStyle w:val="Style18"/>
        <w:keepNext w:val="0"/>
        <w:keepLines w:val="0"/>
        <w:widowControl w:val="0"/>
        <w:shd w:val="clear" w:color="auto" w:fill="auto"/>
        <w:tabs>
          <w:tab w:leader="dot" w:pos="5637" w:val="right"/>
        </w:tabs>
        <w:bidi w:val="0"/>
        <w:spacing w:before="0" w:after="140"/>
        <w:ind w:left="2780" w:right="0" w:firstLine="0"/>
        <w:jc w:val="both"/>
      </w:pPr>
      <w:hyperlink w:anchor="bookmark78" w:tooltip="Current Document">
        <w:r>
          <w:rPr>
            <w:b/>
            <w:bCs/>
            <w:i/>
            <w:iCs/>
            <w:color w:val="000000"/>
            <w:spacing w:val="0"/>
            <w:w w:val="100"/>
            <w:position w:val="0"/>
            <w:shd w:val="clear" w:color="auto" w:fill="auto"/>
            <w:lang w:val="pl-PL" w:eastAsia="pl-PL" w:bidi="pl-PL"/>
          </w:rPr>
          <w:t>,,Kultury” za rok</w:t>
        </w:r>
        <w:r>
          <w:rPr>
            <w:color w:val="000000"/>
            <w:spacing w:val="0"/>
            <w:w w:val="100"/>
            <w:position w:val="0"/>
            <w:shd w:val="clear" w:color="auto" w:fill="auto"/>
            <w:lang w:val="pl-PL" w:eastAsia="pl-PL" w:bidi="pl-PL"/>
          </w:rPr>
          <w:t xml:space="preserve"> 1956 </w:t>
          <w:tab/>
          <w:t xml:space="preserve"> 227</w:t>
        </w:r>
      </w:hyperlink>
      <w:r>
        <w:br w:type="page"/>
      </w:r>
      <w:r>
        <w:fldChar w:fldCharType="end"/>
      </w:r>
    </w:p>
    <w:p>
      <w:pPr>
        <w:pStyle w:val="Style8"/>
        <w:keepNext/>
        <w:keepLines/>
        <w:widowControl w:val="0"/>
        <w:shd w:val="clear" w:color="auto" w:fill="auto"/>
        <w:bidi w:val="0"/>
        <w:spacing w:before="0" w:after="0" w:line="240" w:lineRule="auto"/>
        <w:ind w:left="0" w:right="0" w:firstLine="0"/>
        <w:jc w:val="left"/>
        <w:rPr>
          <w:sz w:val="160"/>
          <w:szCs w:val="160"/>
        </w:rPr>
      </w:pPr>
      <w:bookmarkStart w:id="6" w:name="bookmark6"/>
      <w:bookmarkStart w:id="7" w:name="bookmark7"/>
      <w:r>
        <w:rPr>
          <w:rFonts w:ascii="Arial" w:eastAsia="Arial" w:hAnsi="Arial" w:cs="Arial"/>
          <w:b w:val="0"/>
          <w:bCs w:val="0"/>
          <w:color w:val="000000"/>
          <w:spacing w:val="0"/>
          <w:w w:val="80"/>
          <w:position w:val="0"/>
          <w:sz w:val="160"/>
          <w:szCs w:val="160"/>
          <w:shd w:val="clear" w:color="auto" w:fill="auto"/>
          <w:lang w:val="pl-PL" w:eastAsia="pl-PL" w:bidi="pl-PL"/>
        </w:rPr>
        <w:t>KULTURA</w:t>
      </w:r>
      <w:bookmarkEnd w:id="6"/>
      <w:bookmarkEnd w:id="7"/>
    </w:p>
    <w:p>
      <w:pPr>
        <w:pStyle w:val="Style24"/>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lang w:val="pl-PL" w:eastAsia="pl-PL" w:bidi="pl-PL"/>
        </w:rPr>
        <w:t>Szkice • Opowiadania • Sprawozdania</w:t>
      </w:r>
    </w:p>
    <w:p>
      <w:pPr>
        <w:pStyle w:val="Style13"/>
        <w:keepNext w:val="0"/>
        <w:keepLines w:val="0"/>
        <w:widowControl w:val="0"/>
        <w:shd w:val="clear" w:color="auto" w:fill="auto"/>
        <w:tabs>
          <w:tab w:pos="5260" w:val="left"/>
        </w:tabs>
        <w:bidi w:val="0"/>
        <w:spacing w:before="0" w:after="0" w:line="240" w:lineRule="auto"/>
        <w:ind w:left="0" w:right="0" w:firstLine="0"/>
        <w:jc w:val="left"/>
        <w:rPr>
          <w:sz w:val="30"/>
          <w:szCs w:val="30"/>
        </w:rPr>
        <w:sectPr>
          <w:footnotePr>
            <w:pos w:val="pageBottom"/>
            <w:numFmt w:val="decimal"/>
            <w:numRestart w:val="continuous"/>
          </w:footnotePr>
          <w:pgSz w:w="6889" w:h="11928"/>
          <w:pgMar w:top="437" w:left="156" w:right="153" w:bottom="393" w:header="9" w:footer="3" w:gutter="0"/>
          <w:pgNumType w:start="1"/>
          <w:cols w:space="720"/>
          <w:noEndnote/>
          <w:rtlGutter w:val="0"/>
          <w:docGrid w:linePitch="360"/>
        </w:sectPr>
      </w:pPr>
      <w:r>
        <w:rPr>
          <w:b w:val="0"/>
          <w:bCs w:val="0"/>
          <w:color w:val="000000"/>
          <w:spacing w:val="0"/>
          <w:w w:val="100"/>
          <w:position w:val="0"/>
          <w:sz w:val="30"/>
          <w:szCs w:val="30"/>
          <w:u w:val="single"/>
          <w:shd w:val="clear" w:color="auto" w:fill="auto"/>
          <w:lang w:val="pl-PL" w:eastAsia="pl-PL" w:bidi="pl-PL"/>
        </w:rPr>
        <w:t xml:space="preserve">PARYŻ </w:t>
      </w:r>
      <w:r>
        <w:rPr>
          <w:b w:val="0"/>
          <w:bCs w:val="0"/>
          <w:color w:val="000000"/>
          <w:spacing w:val="0"/>
          <w:w w:val="100"/>
          <w:position w:val="0"/>
          <w:sz w:val="30"/>
          <w:szCs w:val="30"/>
          <w:u w:val="single"/>
          <w:shd w:val="clear" w:color="auto" w:fill="auto"/>
          <w:lang w:val="fr-FR" w:eastAsia="fr-FR" w:bidi="fr-FR"/>
        </w:rPr>
        <w:t>Janvier-Février</w:t>
        <w:tab/>
      </w:r>
      <w:r>
        <w:rPr>
          <w:b w:val="0"/>
          <w:bCs w:val="0"/>
          <w:color w:val="000000"/>
          <w:spacing w:val="0"/>
          <w:w w:val="100"/>
          <w:position w:val="0"/>
          <w:sz w:val="30"/>
          <w:szCs w:val="30"/>
          <w:u w:val="single"/>
          <w:shd w:val="clear" w:color="auto" w:fill="auto"/>
          <w:lang w:val="pl-PL" w:eastAsia="pl-PL" w:bidi="pl-PL"/>
        </w:rPr>
        <w:t>195 7</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8" w:after="78" w:line="240" w:lineRule="exact"/>
        <w:rPr>
          <w:sz w:val="19"/>
          <w:szCs w:val="19"/>
        </w:rPr>
      </w:pPr>
    </w:p>
    <w:p>
      <w:pPr>
        <w:widowControl w:val="0"/>
        <w:spacing w:line="1" w:lineRule="exact"/>
        <w:sectPr>
          <w:footnotePr>
            <w:pos w:val="pageBottom"/>
            <w:numFmt w:val="decimal"/>
            <w:numRestart w:val="continuous"/>
          </w:footnotePr>
          <w:type w:val="continuous"/>
          <w:pgSz w:w="6889" w:h="11928"/>
          <w:pgMar w:top="492" w:left="0" w:right="0" w:bottom="492" w:header="0" w:footer="3" w:gutter="0"/>
          <w:cols w:space="720"/>
          <w:noEndnote/>
          <w:rtlGutter w:val="0"/>
          <w:docGrid w:linePitch="360"/>
        </w:sectPr>
      </w:pPr>
    </w:p>
    <w:p>
      <w:pPr>
        <w:pStyle w:val="Style27"/>
        <w:keepNext/>
        <w:keepLines/>
        <w:widowControl w:val="0"/>
        <w:shd w:val="clear" w:color="auto" w:fill="auto"/>
        <w:bidi w:val="0"/>
        <w:spacing w:before="0" w:after="0" w:line="240" w:lineRule="auto"/>
        <w:ind w:left="0" w:right="0" w:firstLine="0"/>
        <w:jc w:val="left"/>
      </w:pPr>
      <w:bookmarkStart w:id="8" w:name="bookmark8"/>
      <w:bookmarkStart w:id="9" w:name="bookmark9"/>
      <w:r>
        <w:rPr>
          <w:color w:val="000000"/>
          <w:spacing w:val="0"/>
          <w:w w:val="100"/>
          <w:position w:val="0"/>
          <w:u w:val="single"/>
          <w:shd w:val="clear" w:color="auto" w:fill="auto"/>
          <w:lang w:val="pl-PL" w:eastAsia="pl-PL" w:bidi="pl-PL"/>
        </w:rPr>
        <w:t>INSTYTUT</w:t>
      </w:r>
      <w:bookmarkEnd w:id="8"/>
      <w:bookmarkEnd w:id="9"/>
    </w:p>
    <w:p>
      <w:pPr>
        <w:pStyle w:val="Style27"/>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889" w:h="11928"/>
          <w:pgMar w:top="492" w:left="265" w:right="395" w:bottom="492" w:header="0" w:footer="3" w:gutter="0"/>
          <w:cols w:num="2" w:space="929"/>
          <w:noEndnote/>
          <w:rtlGutter w:val="0"/>
          <w:docGrid w:linePitch="360"/>
        </w:sectPr>
      </w:pPr>
      <w:bookmarkStart w:id="10" w:name="bookmark10"/>
      <w:bookmarkStart w:id="11" w:name="bookmark11"/>
      <w:r>
        <w:rPr>
          <w:color w:val="000000"/>
          <w:spacing w:val="0"/>
          <w:w w:val="100"/>
          <w:position w:val="0"/>
          <w:u w:val="single"/>
          <w:shd w:val="clear" w:color="auto" w:fill="auto"/>
          <w:lang w:val="pl-PL" w:eastAsia="pl-PL" w:bidi="pl-PL"/>
        </w:rPr>
        <w:t>LITERACKI</w:t>
      </w:r>
      <w:bookmarkEnd w:id="10"/>
      <w:bookmarkEnd w:id="11"/>
    </w:p>
    <w:p>
      <w:pPr>
        <w:rPr>
          <w:sz w:val="2"/>
          <w:szCs w:val="2"/>
        </w:rPr>
        <w:sectPr>
          <w:footnotePr>
            <w:pos w:val="pageBottom"/>
            <w:numFmt w:val="decimal"/>
            <w:numRestart w:val="continuous"/>
          </w:footnotePr>
          <w:type w:val="continuous"/>
          <w:pgSz w:w="6889" w:h="11928"/>
          <w:pgMar w:top="492" w:left="265" w:right="395" w:bottom="492" w:header="0" w:footer="3" w:gutter="0"/>
          <w:cols w:num="2" w:space="929"/>
          <w:noEndnote/>
          <w:rtlGutter w:val="0"/>
          <w:docGrid w:linePitch="360"/>
        </w:sectPr>
      </w:pPr>
    </w:p>
    <w:p>
      <w:pPr>
        <w:pStyle w:val="Style13"/>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vertAlign w:val="subscript"/>
          <w:lang w:val="pl-PL" w:eastAsia="pl-PL" w:bidi="pl-PL"/>
        </w:rPr>
        <w:t>u</w:t>
      </w:r>
      <w:r>
        <w:rPr>
          <w:color w:val="000000"/>
          <w:spacing w:val="0"/>
          <w:w w:val="100"/>
          <w:position w:val="0"/>
          <w:shd w:val="clear" w:color="auto" w:fill="auto"/>
          <w:lang w:val="pl-PL" w:eastAsia="pl-PL" w:bidi="pl-PL"/>
        </w:rPr>
        <w:t xml:space="preserve"> KULTURA ” DLA PLASTYKÓW</w:t>
      </w:r>
    </w:p>
    <w:p>
      <w:pPr>
        <w:pStyle w:val="Style30"/>
        <w:keepNext w:val="0"/>
        <w:keepLines w:val="0"/>
        <w:widowControl w:val="0"/>
        <w:shd w:val="clear" w:color="auto" w:fill="auto"/>
        <w:bidi w:val="0"/>
        <w:spacing w:before="0" w:after="1420" w:line="266" w:lineRule="auto"/>
        <w:ind w:left="0" w:right="0"/>
        <w:jc w:val="both"/>
      </w:pPr>
      <w:r>
        <w:rPr>
          <w:color w:val="000000"/>
          <w:spacing w:val="0"/>
          <w:w w:val="100"/>
          <w:position w:val="0"/>
          <w:shd w:val="clear" w:color="auto" w:fill="auto"/>
          <w:lang w:val="pl-PL" w:eastAsia="pl-PL" w:bidi="pl-PL"/>
        </w:rPr>
        <w:t>Zapowiedziany w numerze 2/100 „Kultury” doroczny zakup obrazu czy rzeźby artysty emigracyjnego, ze względów technicznych uległ zwłoce. Szczegóły, jak również reprodukcja zakupionego dzieła będą zamieszczone w najbliższym, to jest marcowym numerze naszego pisma.</w:t>
      </w:r>
    </w:p>
    <w:p>
      <w:pPr>
        <w:pStyle w:val="Style13"/>
        <w:keepNext w:val="0"/>
        <w:keepLines w:val="0"/>
        <w:widowControl w:val="0"/>
        <w:shd w:val="clear" w:color="auto" w:fill="auto"/>
        <w:bidi w:val="0"/>
        <w:spacing w:before="0" w:after="220" w:line="240" w:lineRule="auto"/>
        <w:ind w:left="0" w:right="0" w:firstLine="0"/>
        <w:jc w:val="both"/>
        <w:rPr>
          <w:sz w:val="26"/>
          <w:szCs w:val="26"/>
        </w:rPr>
      </w:pPr>
      <w:r>
        <w:rPr>
          <w:color w:val="000000"/>
          <w:spacing w:val="0"/>
          <w:w w:val="100"/>
          <w:position w:val="0"/>
          <w:sz w:val="26"/>
          <w:szCs w:val="26"/>
          <w:shd w:val="clear" w:color="auto" w:fill="auto"/>
          <w:lang w:val="pl-PL" w:eastAsia="pl-PL" w:bidi="pl-PL"/>
        </w:rPr>
        <w:t>DALSZE WPŁATY NA DOM “KULTURY”</w:t>
      </w:r>
    </w:p>
    <w:p>
      <w:pPr>
        <w:pStyle w:val="Style30"/>
        <w:keepNext w:val="0"/>
        <w:keepLines w:val="0"/>
        <w:widowControl w:val="0"/>
        <w:shd w:val="clear" w:color="auto" w:fill="auto"/>
        <w:tabs>
          <w:tab w:leader="dot" w:pos="5379" w:val="right"/>
          <w:tab w:pos="5571" w:val="left"/>
        </w:tabs>
        <w:bidi w:val="0"/>
        <w:spacing w:before="0" w:after="60" w:line="240" w:lineRule="auto"/>
        <w:ind w:left="0" w:right="0" w:firstLine="0"/>
        <w:jc w:val="both"/>
      </w:pPr>
      <w:r>
        <w:rPr>
          <w:color w:val="000000"/>
          <w:spacing w:val="0"/>
          <w:w w:val="100"/>
          <w:position w:val="0"/>
          <w:shd w:val="clear" w:color="auto" w:fill="auto"/>
          <w:lang w:val="pl-PL" w:eastAsia="pl-PL" w:bidi="pl-PL"/>
        </w:rPr>
        <w:t xml:space="preserve">Bezimiennie (USA) </w:t>
        <w:tab/>
        <w:t xml:space="preserve">  1.500</w:t>
        <w:tab/>
        <w:t>fr.</w:t>
      </w:r>
    </w:p>
    <w:p>
      <w:pPr>
        <w:pStyle w:val="Style18"/>
        <w:keepNext w:val="0"/>
        <w:keepLines w:val="0"/>
        <w:widowControl w:val="0"/>
        <w:shd w:val="clear" w:color="auto" w:fill="auto"/>
        <w:tabs>
          <w:tab w:leader="dot" w:pos="5379" w:val="right"/>
        </w:tabs>
        <w:bidi w:val="0"/>
        <w:spacing w:before="0" w:after="60" w:line="240" w:lineRule="auto"/>
        <w:ind w:left="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 xml:space="preserve">August Nieciecki, Oruro (Boliwia) </w:t>
        <w:tab/>
        <w:t xml:space="preserve"> 2.750</w:t>
      </w:r>
    </w:p>
    <w:p>
      <w:pPr>
        <w:pStyle w:val="Style18"/>
        <w:keepNext w:val="0"/>
        <w:keepLines w:val="0"/>
        <w:widowControl w:val="0"/>
        <w:shd w:val="clear" w:color="auto" w:fill="auto"/>
        <w:tabs>
          <w:tab w:leader="dot" w:pos="5379" w:val="right"/>
        </w:tabs>
        <w:bidi w:val="0"/>
        <w:spacing w:before="0" w:after="60" w:line="240" w:lineRule="auto"/>
        <w:ind w:left="0" w:right="0" w:firstLine="0"/>
        <w:jc w:val="both"/>
      </w:pPr>
      <w:r>
        <w:rPr>
          <w:color w:val="000000"/>
          <w:spacing w:val="0"/>
          <w:w w:val="100"/>
          <w:position w:val="0"/>
          <w:shd w:val="clear" w:color="auto" w:fill="auto"/>
          <w:lang w:val="pl-PL" w:eastAsia="pl-PL" w:bidi="pl-PL"/>
        </w:rPr>
        <w:t xml:space="preserve">Adam Bardecki, Chandlers Ford, Hants’ (Anglia) </w:t>
        <w:tab/>
        <w:t xml:space="preserve"> 1.000</w:t>
      </w:r>
    </w:p>
    <w:p>
      <w:pPr>
        <w:pStyle w:val="Style18"/>
        <w:keepNext w:val="0"/>
        <w:keepLines w:val="0"/>
        <w:widowControl w:val="0"/>
        <w:shd w:val="clear" w:color="auto" w:fill="auto"/>
        <w:tabs>
          <w:tab w:leader="dot" w:pos="5379" w:val="right"/>
        </w:tabs>
        <w:bidi w:val="0"/>
        <w:spacing w:before="0" w:after="60" w:line="240" w:lineRule="auto"/>
        <w:ind w:left="0" w:right="0" w:firstLine="0"/>
        <w:jc w:val="both"/>
      </w:pPr>
      <w:r>
        <w:rPr>
          <w:color w:val="000000"/>
          <w:spacing w:val="0"/>
          <w:w w:val="100"/>
          <w:position w:val="0"/>
          <w:shd w:val="clear" w:color="auto" w:fill="auto"/>
          <w:lang w:val="pl-PL" w:eastAsia="pl-PL" w:bidi="pl-PL"/>
        </w:rPr>
        <w:t xml:space="preserve">Julian Godlewski, Zuerich (Szwajcaria), po raz trzeci </w:t>
        <w:tab/>
        <w:t xml:space="preserve"> 50.000</w:t>
      </w:r>
    </w:p>
    <w:p>
      <w:pPr>
        <w:pStyle w:val="Style18"/>
        <w:keepNext w:val="0"/>
        <w:keepLines w:val="0"/>
        <w:widowControl w:val="0"/>
        <w:shd w:val="clear" w:color="auto" w:fill="auto"/>
        <w:tabs>
          <w:tab w:leader="dot" w:pos="5379" w:val="right"/>
        </w:tabs>
        <w:bidi w:val="0"/>
        <w:spacing w:before="0" w:after="60" w:line="240" w:lineRule="auto"/>
        <w:ind w:left="0" w:right="0" w:firstLine="0"/>
        <w:jc w:val="both"/>
      </w:pPr>
      <w:r>
        <w:rPr>
          <w:color w:val="000000"/>
          <w:spacing w:val="0"/>
          <w:w w:val="100"/>
          <w:position w:val="0"/>
          <w:shd w:val="clear" w:color="auto" w:fill="auto"/>
          <w:lang w:val="pl-PL" w:eastAsia="pl-PL" w:bidi="pl-PL"/>
        </w:rPr>
        <w:t xml:space="preserve">A. Anyż, </w:t>
      </w:r>
      <w:r>
        <w:rPr>
          <w:color w:val="000000"/>
          <w:spacing w:val="0"/>
          <w:w w:val="100"/>
          <w:position w:val="0"/>
          <w:shd w:val="clear" w:color="auto" w:fill="auto"/>
          <w:lang w:val="fr-FR" w:eastAsia="fr-FR" w:bidi="fr-FR"/>
        </w:rPr>
        <w:t xml:space="preserve">Mexico </w:t>
      </w:r>
      <w:r>
        <w:rPr>
          <w:color w:val="000000"/>
          <w:spacing w:val="0"/>
          <w:w w:val="100"/>
          <w:position w:val="0"/>
          <w:shd w:val="clear" w:color="auto" w:fill="auto"/>
          <w:lang w:val="pl-PL" w:eastAsia="pl-PL" w:bidi="pl-PL"/>
        </w:rPr>
        <w:t xml:space="preserve">(Meksyk) </w:t>
        <w:tab/>
        <w:t xml:space="preserve"> 3.500</w:t>
      </w:r>
    </w:p>
    <w:p>
      <w:pPr>
        <w:pStyle w:val="Style18"/>
        <w:keepNext w:val="0"/>
        <w:keepLines w:val="0"/>
        <w:widowControl w:val="0"/>
        <w:shd w:val="clear" w:color="auto" w:fill="auto"/>
        <w:tabs>
          <w:tab w:leader="dot" w:pos="5379" w:val="right"/>
        </w:tabs>
        <w:bidi w:val="0"/>
        <w:spacing w:before="0" w:after="60" w:line="240" w:lineRule="auto"/>
        <w:ind w:left="0" w:right="0" w:firstLine="0"/>
        <w:jc w:val="both"/>
      </w:pPr>
      <w:r>
        <w:rPr>
          <w:color w:val="000000"/>
          <w:spacing w:val="0"/>
          <w:w w:val="100"/>
          <w:position w:val="0"/>
          <w:shd w:val="clear" w:color="auto" w:fill="auto"/>
          <w:lang w:val="pl-PL" w:eastAsia="pl-PL" w:bidi="pl-PL"/>
        </w:rPr>
        <w:t xml:space="preserve">Dr K. Boniarczyk, Montreal (Kanada) </w:t>
        <w:tab/>
        <w:t xml:space="preserve"> 2.100</w:t>
      </w:r>
    </w:p>
    <w:p>
      <w:pPr>
        <w:pStyle w:val="Style18"/>
        <w:keepNext w:val="0"/>
        <w:keepLines w:val="0"/>
        <w:widowControl w:val="0"/>
        <w:shd w:val="clear" w:color="auto" w:fill="auto"/>
        <w:tabs>
          <w:tab w:pos="5011" w:val="left"/>
        </w:tabs>
        <w:bidi w:val="0"/>
        <w:spacing w:before="0" w:after="60" w:line="240" w:lineRule="auto"/>
        <w:ind w:left="0" w:right="0" w:firstLine="0"/>
        <w:jc w:val="both"/>
      </w:pPr>
      <w:r>
        <w:rPr>
          <w:color w:val="000000"/>
          <w:spacing w:val="0"/>
          <w:w w:val="100"/>
          <w:position w:val="0"/>
          <w:shd w:val="clear" w:color="auto" w:fill="auto"/>
          <w:lang w:val="pl-PL" w:eastAsia="pl-PL" w:bidi="pl-PL"/>
        </w:rPr>
        <w:t>Jerzy Krzeczunowicz, Addis-Ababa (Etiopia), ponownie ....</w:t>
        <w:tab/>
        <w:t>1.000</w:t>
      </w:r>
    </w:p>
    <w:p>
      <w:pPr>
        <w:pStyle w:val="Style18"/>
        <w:keepNext w:val="0"/>
        <w:keepLines w:val="0"/>
        <w:widowControl w:val="0"/>
        <w:shd w:val="clear" w:color="auto" w:fill="auto"/>
        <w:tabs>
          <w:tab w:leader="dot" w:pos="5379" w:val="right"/>
        </w:tabs>
        <w:bidi w:val="0"/>
        <w:spacing w:before="0" w:after="60" w:line="240" w:lineRule="auto"/>
        <w:ind w:left="0" w:right="0" w:firstLine="0"/>
        <w:jc w:val="both"/>
      </w:pPr>
      <w:r>
        <w:rPr>
          <w:color w:val="000000"/>
          <w:spacing w:val="0"/>
          <w:w w:val="100"/>
          <w:position w:val="0"/>
          <w:shd w:val="clear" w:color="auto" w:fill="auto"/>
          <w:lang w:val="pl-PL" w:eastAsia="pl-PL" w:bidi="pl-PL"/>
        </w:rPr>
        <w:t>A. Grzonka, La Guaira (Wenezuela), ponownie</w:t>
        <w:tab/>
        <w:t xml:space="preserve"> 1.500</w:t>
      </w:r>
    </w:p>
    <w:p>
      <w:pPr>
        <w:pStyle w:val="Style18"/>
        <w:keepNext w:val="0"/>
        <w:keepLines w:val="0"/>
        <w:widowControl w:val="0"/>
        <w:shd w:val="clear" w:color="auto" w:fill="auto"/>
        <w:tabs>
          <w:tab w:leader="dot" w:pos="5379" w:val="right"/>
        </w:tabs>
        <w:bidi w:val="0"/>
        <w:spacing w:before="0" w:after="560" w:line="240" w:lineRule="auto"/>
        <w:ind w:left="0" w:right="0" w:firstLine="0"/>
        <w:jc w:val="both"/>
      </w:pPr>
      <w:r>
        <w:rPr>
          <w:color w:val="000000"/>
          <w:spacing w:val="0"/>
          <w:w w:val="100"/>
          <w:position w:val="0"/>
          <w:shd w:val="clear" w:color="auto" w:fill="auto"/>
          <w:lang w:val="pl-PL" w:eastAsia="pl-PL" w:bidi="pl-PL"/>
        </w:rPr>
        <w:t xml:space="preserve">Jarosław Hawrań, Pescara (Włochy) </w:t>
        <w:tab/>
        <w:t xml:space="preserve"> 1.230</w:t>
      </w:r>
      <w:r>
        <w:fldChar w:fldCharType="end"/>
      </w:r>
    </w:p>
    <w:p>
      <w:pPr>
        <w:pStyle w:val="Style35"/>
        <w:keepNext w:val="0"/>
        <w:keepLines w:val="0"/>
        <w:widowControl w:val="0"/>
        <w:shd w:val="clear" w:color="auto" w:fill="auto"/>
        <w:bidi w:val="0"/>
        <w:spacing w:before="0" w:after="5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13"/>
        <w:keepNext w:val="0"/>
        <w:keepLines w:val="0"/>
        <w:widowControl w:val="0"/>
        <w:shd w:val="clear" w:color="auto" w:fill="auto"/>
        <w:bidi w:val="0"/>
        <w:spacing w:before="0" w:after="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NA NAGROBEK</w:t>
      </w:r>
    </w:p>
    <w:p>
      <w:pPr>
        <w:pStyle w:val="Style13"/>
        <w:keepNext w:val="0"/>
        <w:keepLines w:val="0"/>
        <w:widowControl w:val="0"/>
        <w:shd w:val="clear" w:color="auto" w:fill="auto"/>
        <w:bidi w:val="0"/>
        <w:spacing w:before="0" w:after="22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DLA JANA OLECHOWSKIEGO</w:t>
      </w:r>
    </w:p>
    <w:p>
      <w:pPr>
        <w:pStyle w:val="Style30"/>
        <w:keepNext w:val="0"/>
        <w:keepLines w:val="0"/>
        <w:widowControl w:val="0"/>
        <w:shd w:val="clear" w:color="auto" w:fill="auto"/>
        <w:tabs>
          <w:tab w:leader="dot" w:pos="5379" w:val="right"/>
          <w:tab w:pos="5575" w:val="left"/>
        </w:tabs>
        <w:bidi w:val="0"/>
        <w:spacing w:before="0" w:after="560" w:line="240" w:lineRule="auto"/>
        <w:ind w:left="0" w:right="0" w:firstLine="0"/>
        <w:jc w:val="both"/>
      </w:pPr>
      <w:r>
        <w:rPr>
          <w:color w:val="000000"/>
          <w:spacing w:val="0"/>
          <w:w w:val="100"/>
          <w:position w:val="0"/>
          <w:shd w:val="clear" w:color="auto" w:fill="auto"/>
          <w:lang w:val="pl-PL" w:eastAsia="pl-PL" w:bidi="pl-PL"/>
        </w:rPr>
        <w:t xml:space="preserve">Julian Godlewski, Zuerich (Szwajcaria) </w:t>
        <w:tab/>
        <w:t xml:space="preserve"> 5.000</w:t>
        <w:tab/>
        <w:t>fr.</w:t>
      </w:r>
    </w:p>
    <w:p>
      <w:pPr>
        <w:pStyle w:val="Style38"/>
        <w:keepNext w:val="0"/>
        <w:keepLines w:val="0"/>
        <w:widowControl w:val="0"/>
        <w:pBdr>
          <w:top w:val="single" w:sz="4" w:space="0" w:color="auto"/>
        </w:pBdr>
        <w:shd w:val="clear" w:color="auto" w:fill="auto"/>
        <w:bidi w:val="0"/>
        <w:spacing w:before="0" w:after="60" w:line="240" w:lineRule="auto"/>
        <w:ind w:left="0" w:right="0" w:firstLine="0"/>
        <w:jc w:val="center"/>
        <w:rPr>
          <w:sz w:val="19"/>
          <w:szCs w:val="19"/>
        </w:rPr>
      </w:pPr>
      <w:r>
        <w:rPr>
          <w:color w:val="000000"/>
          <w:spacing w:val="0"/>
          <w:w w:val="100"/>
          <w:position w:val="0"/>
          <w:sz w:val="19"/>
          <w:szCs w:val="19"/>
          <w:shd w:val="clear" w:color="auto" w:fill="auto"/>
          <w:lang w:val="fr-FR" w:eastAsia="fr-FR" w:bidi="fr-FR"/>
        </w:rPr>
        <w:t xml:space="preserve">Imprimé </w:t>
      </w:r>
      <w:r>
        <w:rPr>
          <w:color w:val="000000"/>
          <w:spacing w:val="0"/>
          <w:w w:val="100"/>
          <w:position w:val="0"/>
          <w:sz w:val="19"/>
          <w:szCs w:val="19"/>
          <w:shd w:val="clear" w:color="auto" w:fill="auto"/>
          <w:lang w:val="pl-PL" w:eastAsia="pl-PL" w:bidi="pl-PL"/>
        </w:rPr>
        <w:t>en France</w:t>
      </w:r>
      <w:r>
        <w:br w:type="page"/>
      </w:r>
    </w:p>
    <w:p>
      <w:pPr>
        <w:pStyle w:val="Style27"/>
        <w:keepNext/>
        <w:keepLines/>
        <w:widowControl w:val="0"/>
        <w:shd w:val="clear" w:color="auto" w:fill="auto"/>
        <w:bidi w:val="0"/>
        <w:spacing w:before="0" w:after="820"/>
        <w:ind w:left="0" w:right="0" w:firstLine="0"/>
        <w:jc w:val="left"/>
      </w:pPr>
      <w:bookmarkStart w:id="12" w:name="bookmark12"/>
      <w:bookmarkStart w:id="13" w:name="bookmark13"/>
      <w:r>
        <w:rPr>
          <w:color w:val="000000"/>
          <w:spacing w:val="0"/>
          <w:w w:val="100"/>
          <w:position w:val="0"/>
          <w:shd w:val="clear" w:color="auto" w:fill="auto"/>
          <w:lang w:val="pl-PL" w:eastAsia="pl-PL" w:bidi="pl-PL"/>
        </w:rPr>
        <w:t xml:space="preserve">Ewolucjoniści 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wyzwoleńcy </w:t>
      </w:r>
      <w:r>
        <w:rPr>
          <w:color w:val="000000"/>
          <w:spacing w:val="0"/>
          <w:w w:val="100"/>
          <w:position w:val="0"/>
          <w:shd w:val="clear" w:color="auto" w:fill="auto"/>
          <w:lang w:val="fr-FR" w:eastAsia="fr-FR" w:bidi="fr-FR"/>
        </w:rPr>
        <w:t>»</w:t>
      </w:r>
      <w:bookmarkEnd w:id="12"/>
      <w:bookmarkEnd w:id="13"/>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Wiem, że wielu Polaków zagranicznych oburzy się na mnie, niemniej, obstaję przy swoim. Rewolucja narzucona Polsce prze</w:t>
        <w:softHyphen/>
        <w:t>mocą w roku 1945 — w październiku 1956 nabrała cech auten</w:t>
        <w:softHyphen/>
        <w:t>tyzmu. To co się dzieje w Żeraniu i w innych fabrykach — nie jest narzucone. Nie można mówić, że drzewo rewolucji przywie</w:t>
        <w:softHyphen/>
        <w:t>zione spod Moskwy przyjęło się na Mazowszu. Przeciwnie — polska rewolucja stała się możliwa dopiero wówczas, gdy prze</w:t>
        <w:softHyphen/>
        <w:t>moc Moskwy nad Krajem zmalała.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Wpływy pośrednie bywają bogatsze w konsekwencje niż wpływy bezpośrednie. Niewątpliwie w okresie narzuconej rewo</w:t>
        <w:softHyphen/>
        <w:t>lucji Polska dokonała awansu z kraju rolniczego do szczebla kraju rolniczo-przemysłowego. Również w tym okresie polska klasa robotnicza w porównaniu z epoką przedwojenną wzrosła trzykrotnie.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Bierut umarł, Rokossowski odszedł — ale robotnicy zostali i jest ich trzy razy więcej niż dawniej. Dziś nie jest ani prze</w:t>
        <w:softHyphen/>
        <w:t>sadą ani sloganem twierdzenie, że klasa robotnicza jest najpo</w:t>
        <w:softHyphen/>
        <w:t>tężniejszą siłą w współczesnej Polsce. Jeżeli idea uspołecznienia przedsiębiorstw przemysłowych w postaci robotniczych samo</w:t>
        <w:softHyphen/>
        <w:t>rządów fabrycznych zakorzeni się i zda w Polsce praktyczny egzamin — robotnicy nie pozwolą sobie już nigdy odebrać tego osiągnięcia. Możemy kiedyś mieć w Polsce kilka partii politycz</w:t>
        <w:softHyphen/>
        <w:t>nych, demokratycznie wybieralny sejm itd. — ale rady robot</w:t>
        <w:softHyphen/>
        <w:t>nicze zostaną.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Ekonomiści emigracyjni podkreślają, że ów samorząd robot</w:t>
        <w:softHyphen/>
        <w:t>niczy jest fikcyjny bo cały proces zamknięty jest w ramach gos</w:t>
        <w:softHyphen/>
        <w:t>podarki planowanej z arbitralnie narzuconymi cenami, wskaź</w:t>
        <w:softHyphen/>
        <w:t>nikami, normami itd.</w:t>
      </w:r>
    </w:p>
    <w:p>
      <w:pPr>
        <w:pStyle w:val="Style38"/>
        <w:keepNext w:val="0"/>
        <w:keepLines w:val="0"/>
        <w:widowControl w:val="0"/>
        <w:shd w:val="clear" w:color="auto" w:fill="auto"/>
        <w:bidi w:val="0"/>
        <w:spacing w:before="0" w:after="400" w:line="199" w:lineRule="auto"/>
        <w:ind w:left="0" w:right="0" w:firstLine="420"/>
        <w:jc w:val="both"/>
        <w:sectPr>
          <w:footnotePr>
            <w:pos w:val="pageBottom"/>
            <w:numFmt w:val="decimal"/>
            <w:numRestart w:val="continuous"/>
          </w:footnotePr>
          <w:pgSz w:w="6889" w:h="11928"/>
          <w:pgMar w:top="1878" w:left="524" w:right="533" w:bottom="749" w:header="1450" w:footer="3" w:gutter="0"/>
          <w:cols w:space="720"/>
          <w:noEndnote/>
          <w:rtlGutter w:val="0"/>
          <w:docGrid w:linePitch="360"/>
        </w:sectPr>
      </w:pPr>
      <w:r>
        <w:rPr>
          <w:color w:val="000000"/>
          <w:spacing w:val="0"/>
          <w:w w:val="100"/>
          <w:position w:val="0"/>
          <w:shd w:val="clear" w:color="auto" w:fill="auto"/>
          <w:lang w:val="pl-PL" w:eastAsia="pl-PL" w:bidi="pl-PL"/>
        </w:rPr>
        <w:t>Osobiście nie mam nic przeciwko gospodarce opartej o ,,free enterprise” — wydaje mi się jednak, że o ile wszyscy miesz-</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kańcy globu mają' jeść, gospodarka planowana jest postulatem przed którym nie ma ucieczki. Na razie do syta je połowa ludz</w:t>
        <w:softHyphen/>
        <w:t>kości a jedna trzecia gatunku „homo sapiens” zwyczajnie gło</w:t>
        <w:softHyphen/>
        <w:t>duje. Nie przekona mnie najświetniejszy ekonomista, że tak być musi. Każdy system ekonomiczny, który biernie godzi się z tym stanem rzeczy jest systemem złym, tak w sensie gospo</w:t>
        <w:softHyphen/>
        <w:t>darczym jak i moralnym. Ale to tylko nawias mający na celu uwypuklić tezę, że ruch rozwojowy zmierza ku gospodarce pla</w:t>
        <w:softHyphen/>
        <w:t>nowanej i do niej należy przyszłość.</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Polakom na emigracji, nawet tym którzy czytują prasę krajową, jest niezmiernie trudno uplastycznić sobie, że w Polsce dokonały się strukturalne przemiany nie mające w naszych dzie</w:t>
        <w:softHyphen/>
        <w:t>jach żadnej analogii. Trudność w zbliżeniu polega na tym, że w Polsce i nie-komuniści są aktorami w dramacie nowej epoki. Natomiast na emigracji ponieważ jesteśmy antykomunistami skłonni jesteśmy sądzić, że w Kraju obowiązuje podwójny czas. Inna epoka dla komunistów a inna dla nie-komunistów. Tak nie jest. W radykalnie zmienionej rzeczywistości tkwią tak jedni jak i drudzy i nowym czasem oddycha cały naród.</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emigracji uważamy (i słusznie), że jednym z naszych zadań politycznych jest pomóc w odbudowie systemu demokra</w:t>
        <w:softHyphen/>
        <w:t>tycznego w Kraju. Zapominamy natomiast często o tym, że systemu demokracji nie wybiera się jak modelu nowego samo</w:t>
        <w:softHyphen/>
        <w:t>chodu. System demokratyczny musi samorodnie wynurzyć się z miejscowych warunków i z miejscowego tła społecznego i gos</w:t>
        <w:softHyphen/>
        <w:t>podarczego.</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Zachowane na emigracji szczątkowe komitety przedwojen</w:t>
        <w:softHyphen/>
        <w:t>nych partii politycznych — są martwe. Próba wszczepienia tych partii w pień narodu byłaby równie beznadziejna i bezsensowna jak — powiedzmy — namawianie Polaków by podzielili się na dwa równe obozy... labourzystów i konserwatystów. Z życiem, z walką o byt, z praktyką i troską dnia codziennego Polaka w Kraju tyleż samo ma wspólnego sanacja, oener, endecja co brytyjski konserwatyzm czy amerykański republikanizm.</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„Po Prostu” z wielkim zainteresowaniem przeczytałem obszerny reportaż Włodzimierza Godeka z bliskich mi okolic Nowego Sącza i Limanowej. Autor opisuje zaciętą, nieustępliwą walkę jaką na dalekiej prowincji prowadzą antystalinowcy prze</w:t>
        <w:softHyphen/>
        <w:t>ciwko stalinowcom. Nowy Sącz i Limanowa nie stanowią wy</w:t>
        <w:softHyphen/>
        <w:t>jątku, lecz przeciwnie, ilustrację całości. Walka przeciw stali</w:t>
        <w:softHyphen/>
        <w:t>nowcom daleka jest jeszcze od zwycięskiego finału. Ludzie w tych miastach nie dzielą się na chadeków, endeków czy pił- sudczyków. Jedyna realna obecnie linia podziału to stalinowcy i antystalinowcy.</w:t>
      </w:r>
    </w:p>
    <w:p>
      <w:pPr>
        <w:pStyle w:val="Style38"/>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Antystalinizm jest autentycznym ruchem ku demokracji. Albowiem demokracja nie powstaje nigdy na drodze restauro</w:t>
        <w:softHyphen/>
        <w:t>wania martwych partii i koncepcji lecz przez dopuszczenie ak</w:t>
        <w:softHyphen/>
        <w:t>tualnej opozycji do głosu. Nie zapominajmy, że tak demokracja francuska jak i brytyjska powstały z jednej partii. Nowy model demokracji w państwach komunistycznych powstanie na tej</w:t>
        <w:br w:type="page"/>
      </w:r>
      <w:r>
        <w:rPr>
          <w:color w:val="000000"/>
          <w:spacing w:val="0"/>
          <w:w w:val="100"/>
          <w:position w:val="0"/>
          <w:shd w:val="clear" w:color="auto" w:fill="auto"/>
          <w:lang w:val="pl-PL" w:eastAsia="pl-PL" w:bidi="pl-PL"/>
        </w:rPr>
        <w:t>samej drodze. Oczywiście trzeba w tym miejscu zrobić zasad</w:t>
        <w:softHyphen/>
        <w:t>nicze zastrzeżenie : o ile nie będzie interwencji sowieckiej. Jeżeli w Rosji dojdą do steru stalinowcy, względnie marszałkowie ustalą dyktaturę wojskową — wówczas narody Europy wschod</w:t>
        <w:softHyphen/>
        <w:t>niej zostaną powtórnie zapchnięte z toru ich własnej ewolucji.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obecne kierownictwo zawiedzie — będzid surowiej sądzone niż stalinowcy. Albowiem stalinowcy nie mieli pretensji ani do demokratyzacji ani do suwerenności. Stalinowcy mogli się zawsze zasłonić twierdzeniem, że robią to co im każę Moskwa. Mogli również powiedzieć że realny wybór ,,za ich czasów” sprowadzał się do alternatywy : albo oni, albo zwyczajna sowiec</w:t>
        <w:softHyphen/>
        <w:t>ka okupacja.</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Gomułka i jego administracja nie dysponują zespołem tego rodzaju obronnych argumentów. Wszystko co zrobią lub czego nie zrobią pójdzie wyłącznie na ich rachunek.</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niezadowolenie będzie rosło, jeżeli kryzys gospodarczy będzie się pogłębiał — za rok, czy za dwa lata dojdzie do nowego ,,Poznania” i do nowego Plenum na którym powie się, że wszystko co było dotąd stanowiło karygodne wypaczenie i odchy</w:t>
        <w:softHyphen/>
        <w:t>lenie.</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Antystalinowcy powinni bowiem pamiętać, że co jest rewo</w:t>
        <w:softHyphen/>
        <w:t>lucją a co reakcją — co jest prawdziwym socjalizmem a co nacjonalistyczno-prawicowym odchyleniem — o tym decyduje zawsze zwycięzca. Gdyby w październiku zwyciężył Natolin jego zwycięstwo byłoby zaprezentowane społeczeństwu i światu jako triumf najczystszej rewolucji nad mętnymi siłami reakcji. W poli</w:t>
        <w:softHyphen/>
        <w:t>tyce nie dość jest mieć rację — trzeba jeszcze być na wierzchu.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 czasu VIII Plenum aparat partyjny liczył niemal 14 ty</w:t>
        <w:softHyphen/>
        <w:t>sięcy funkcjonariuszy. Obecnie mówi się o redukcji tej cyfry do jednej trzeciej. 10 tysięcy zwolnionych „aparatczyków” — to jest utajona opozycja. W Polsce bezkrwawą czystką objęto dzie</w:t>
        <w:softHyphen/>
        <w:t>siątki a może nawet setki tysięcy ludzi. Ci wszyscy mali, średni i wielcy dygnitarze i funkcjonariusze — tak ci z Limanowej czy z Mszany Dolnej jak i ci z Krakowa, Łodzi, Kielc i Warszawy</w:t>
      </w:r>
    </w:p>
    <w:p>
      <w:pPr>
        <w:pStyle w:val="Style38"/>
        <w:keepNext w:val="0"/>
        <w:keepLines w:val="0"/>
        <w:widowControl w:val="0"/>
        <w:numPr>
          <w:ilvl w:val="0"/>
          <w:numId w:val="1"/>
        </w:numPr>
        <w:shd w:val="clear" w:color="auto" w:fill="auto"/>
        <w:tabs>
          <w:tab w:pos="316" w:val="left"/>
        </w:tabs>
        <w:bidi w:val="0"/>
        <w:spacing w:before="0" w:after="0" w:line="199" w:lineRule="auto"/>
        <w:ind w:left="0" w:right="0" w:firstLine="0"/>
        <w:jc w:val="both"/>
      </w:pPr>
      <w:r>
        <w:rPr>
          <w:color w:val="000000"/>
          <w:spacing w:val="0"/>
          <w:w w:val="100"/>
          <w:position w:val="0"/>
          <w:shd w:val="clear" w:color="auto" w:fill="auto"/>
          <w:lang w:val="pl-PL" w:eastAsia="pl-PL" w:bidi="pl-PL"/>
        </w:rPr>
        <w:t>choć biją się w piersi i wygłaszają wzruszające samokrytyki</w:t>
      </w:r>
    </w:p>
    <w:p>
      <w:pPr>
        <w:pStyle w:val="Style38"/>
        <w:keepNext w:val="0"/>
        <w:keepLines w:val="0"/>
        <w:widowControl w:val="0"/>
        <w:numPr>
          <w:ilvl w:val="0"/>
          <w:numId w:val="1"/>
        </w:numPr>
        <w:shd w:val="clear" w:color="auto" w:fill="auto"/>
        <w:tabs>
          <w:tab w:pos="334" w:val="left"/>
        </w:tabs>
        <w:bidi w:val="0"/>
        <w:spacing w:before="0" w:after="0" w:line="199" w:lineRule="auto"/>
        <w:ind w:left="0" w:right="0" w:firstLine="0"/>
        <w:jc w:val="both"/>
      </w:pPr>
      <w:r>
        <w:rPr>
          <w:color w:val="000000"/>
          <w:spacing w:val="0"/>
          <w:w w:val="100"/>
          <w:position w:val="0"/>
          <w:shd w:val="clear" w:color="auto" w:fill="auto"/>
          <w:lang w:val="pl-PL" w:eastAsia="pl-PL" w:bidi="pl-PL"/>
        </w:rPr>
        <w:t>dyszą chęcią rewanżu.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ma powodu ukrywać faktu, że rewolucja w permanencji jest imprezą niezmiernie kosztowną. Co kilka lat odwoływać wszystko i wszystko zaczynać od nowa — być wiecznie na starcie, wiecznie w ogniu dyskusji i projektów — na to może pozwolić sobie (do czasu) kraj o niewyczerpalnych zasobach bogactw materialnych i sił ludzkich. Polskę nie stać na rewolucję w permanencji.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Stalin wysunął absurdalne hasło, że im bliższe ostateczne zwycięstwo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socjalizmu tym ostrzejsza winna być walka klasowa. W okresie gdy Stalin dokonał tego odkrycia, w Rosji nie było już śladu ani popiołu z burżuazji. I w tym wypadku Stalin zna</w:t>
        <w:softHyphen/>
        <w:t>lazł jednak wyjście tworząc nowy termin : „wróg ludu”. Kto był niewygodny lub niepewny stawał się automatycznie „wro</w:t>
        <w:softHyphen/>
        <w:br w:type="page"/>
      </w:r>
      <w:r>
        <w:rPr>
          <w:color w:val="000000"/>
          <w:spacing w:val="0"/>
          <w:w w:val="100"/>
          <w:position w:val="0"/>
          <w:shd w:val="clear" w:color="auto" w:fill="auto"/>
          <w:lang w:val="pl-PL" w:eastAsia="pl-PL" w:bidi="pl-PL"/>
        </w:rPr>
        <w:t>giem ludu”. W ten sposób można było podtrzymywać w nie</w:t>
        <w:softHyphen/>
        <w:t>skończoność terror rewolucyjny i wspartą na nim dyktaturę.</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Przemówienie Jakuba Bermana na VIII Plenum odsłania w pełni mechanikę stalinowskiego terroru. Fikcyjne akty oskar</w:t>
        <w:softHyphen/>
        <w:t>żeń, fikcyjne procesy — realne tortury i realne egzekucje.</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czy ci ludzie mogli prowadzić inną politykę? Fikcyjni szpiedzy — fikcyjne spiski, fikcyjni ,,wrogowie ludu” byli nie</w:t>
        <w:softHyphen/>
        <w:t>zbędnym argumentem usprawiedliwiającym utrzymywanie ol</w:t>
        <w:softHyphen/>
        <w:t>brzymiego aparatu terroru. Z kolei terror był niezbędny, jeżeli ci panowie mieli utrzymać się przy władzy.</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Osobiście nie mam wątpliwości, że zarówno Władysław Gomułka jak i większość jego zwolenników są ludźmi czystych intencji. Ale mam wielkie wątpliwości czy na dłuższą metę — jeżeli zechcą utrzymać się przy władzy — zdołają uchronić aparat partyjny od tych wynaturzeń, o które dziś oskarża się ich poprzedników.</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moim przekonaniu istnieją tylko dwie możliwości : albo komunizm plus permanentna rewolucja i terror (model stalinow</w:t>
        <w:softHyphen/>
        <w:t>ski) — albo komunizm plus demokracja. Nie wierzę w realizm jakiegokolwiek modelu pośredniego.</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Czasem nie mogę oprzeć się wrażeniu, że nawet wykształce</w:t>
        <w:softHyphen/>
        <w:t>ni komuniści identyfikują demokrację z burżuazją i kapitaliz</w:t>
        <w:softHyphen/>
        <w:t>mem. W Polsce nie ma ani kapitalistów ani burżuazji. Owe miliony ,,nieprzekonanych” jak ich określił Stomma — jeżeli wykazują „obcość wobec państwa ludowego” — to nie dlatego, że marzą skrycie o oddaniu fabryk i kopalń obcym kapitalistom ale dlatego, że nie mają poczucia pełni praw obywatelskich. Od</w:t>
        <w:softHyphen/>
        <w:t>pycha ich od państwa ludow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ego nie program budowy socjalizmu tylko brak demokracji.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Są miliony ludzi w Polsce, którzy godzą się całkowicie z programem Władysława Gomułki — nie mogą jednak i nie chcą wstąpić do partii z powodów religijnych czy ideologiczno- filozoficznych. Dlaczego miliony obywateli tej kategorii mają być po wieczne czasy politycznie małoletnimi? Jest oczywiste, że marksiści nie będą nigdy stanowić w Polsce większości. Ale czy o to chodzi by — powiedzmy dla przykładu — wszyscy za</w:t>
        <w:softHyphen/>
        <w:t>akceptowali marksistowski dogmatyczny ateizm ? Większość tych, którzy odrzucają taki czy inny punkt filozofii marksistow</w:t>
        <w:softHyphen/>
        <w:t>skiej — gotowi są poprzeć budowę socjalizmu pod warunkiem, że ich prawo do odmiennego poglądu zostanie nie tylko uszano</w:t>
        <w:softHyphen/>
        <w:t>wane ale w pełni uprawnione. Co to oznacza ? Oznacza to, że byłoby niesłuszne i niedemokratyczne gdyby o organizacji życia religijnego decydować miała wyłącznie mniejszość ateistyczna. Byłoby równie niesłuszne, gdyby w kraju w którym marksiści stanowią mniejszość, wszystkie podręczniki historii pisano w duchu materializmu historycznego. Identycznie byłoby sprzecz</w:t>
        <w:softHyphen/>
        <w:t>ne z elementarną demokracją, gdyby na żądanie mniejszości wegeterianów zamknięto wszystkie jatki i zakazano sprzedaży mięsa.</w:t>
      </w:r>
      <w:r>
        <w:br w:type="page"/>
      </w:r>
    </w:p>
    <w:p>
      <w:pPr>
        <w:pStyle w:val="Style38"/>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Budowa sprawiedliwego ustroju społecznego — likwidacja wyzysku człowieka przez człowieka jak to pięknie a prosto ujął Gomułka — to są humanistyczne idee, które nigdy nie upadną. Ale można być przekonanym budowniczym socjalizmu i równo</w:t>
        <w:softHyphen/>
        <w:t>cześnie w sprawach teologicznych agnostykiem. Można być entu</w:t>
        <w:softHyphen/>
        <w:t>zjastą robotniczego samorządu w fabrykach i równocześnie uważać materializm dialektyczny w jego aspekcie filozoficznym za przebrzmiałą koncepcję. Likwidacja wyzysku to jest jedna sprawa a twierdzenie, że w psychiatrii od Pawłowa nic się nie zmieniło to jest druga sprawa.</w:t>
      </w:r>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jednym ze swych niedawnych przemówień Gomułka oś</w:t>
        <w:softHyphen/>
        <w:t>wiadczył, że w Polsce Ludowej nie ma miejsca dla partii bur- żuazyjnych. Jak mogą powstać partie burżuazyjne w kraju w którym nie ma burżuazji ?</w:t>
      </w:r>
    </w:p>
    <w:p>
      <w:pPr>
        <w:pStyle w:val="Style38"/>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Jeżeli partia nie wróci do metod stalinowskich lecz przeciw</w:t>
        <w:softHyphen/>
        <w:t>nie popierać będzie demokratyzację na wszystkich polach działal</w:t>
        <w:softHyphen/>
        <w:t>ności publicznej — proces ten doprowadzi z czasem do wykry</w:t>
        <w:softHyphen/>
        <w:t>stalizowania się nowych, niezależnych ugrupowań politycznych. Te ugrupowania nie będą miały nic wspólnego ani z burżuazją ani z tak zwanymi partiami historycznymi. Ustrój demokratycz</w:t>
        <w:softHyphen/>
        <w:t>ny wytwarzający się po tych liniach będzie oczywiście różny od ustroju demokratycznego jaki obserwujemy na Zachodzie euro</w:t>
        <w:softHyphen/>
        <w:t>pejskim. Lecz w żadnym wypadku nie będzie to świadczyć o jego niższości.</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Ludzie równie namiętnie i bezkompromisowo pragną demo</w:t>
        <w:softHyphen/>
        <w:t>kracji jak i niepodległości. W dniach październikowych Gomułka stał się rzecznikiem niepodległościowych dążeń narodu i dzięki temu zdołał ów przemożny napór uchwycić w żagle swej partii i programu.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Nurt demokratyczno-wolnościowy w społeczeństwie polskim jest niemniej silny. Komuniści mają do wyboru — albo ów nurt organicznie włączyć w swój program, albo mu się przeciw</w:t>
        <w:softHyphen/>
        <w:t>stawić. W moim przekonaniu ów wybór jest tylko teoretyczny, bo jeżeli komunizm przeciwstawi się dążeniom ku demokracji i wolności — upadnie.</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Dyktatura monopartyjna nie jest nigdy manifestacją siły. Przeciwnie jest oznaką słabości. Gdybym był komunistą uwa</w:t>
        <w:softHyphen/>
        <w:t>żałbym, że partia musi mieć takie dokonania i zdobyć tak po</w:t>
        <w:softHyphen/>
        <w:t>wszechne poparcie społeczeństwa by z dyktatury mogła zrezy</w:t>
        <w:softHyphen/>
        <w:t>gnować.</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Straszliwym dziedzictwem stalinizmu, które ciąży bez wy</w:t>
        <w:softHyphen/>
        <w:t xml:space="preserve">jątku na wszystkich komunistycznych partiach świata jest lęk przed demokracją. Dlatego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procesie demokratyzacji czołowa rola przypaść musi nie-komunistom. Napór społeczeństwa na tym odcinku nie może słabnąć ani na chwilę. Polacy w Kraju winni pamiętać, że każdy naród ma takich komunistów jakich sobie wychował.</w:t>
      </w:r>
      <w:r>
        <w:br w:type="page"/>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emigracji nie programy historycznych partii stanowią o liniach podziału, lecz stosunek do przemian zachodzących w Kraju. Emigracja podzieliła się na dwa obozy : ewolucjonistów</w:t>
      </w:r>
      <w:r>
        <w:rPr>
          <w:color w:val="000000"/>
          <w:spacing w:val="0"/>
          <w:w w:val="100"/>
          <w:position w:val="0"/>
          <w:shd w:val="clear" w:color="auto" w:fill="auto"/>
          <w:vertAlign w:val="superscript"/>
          <w:lang w:val="pl-PL" w:eastAsia="pl-PL" w:bidi="pl-PL"/>
        </w:rPr>
        <w:t xml:space="preserve">T </w:t>
      </w:r>
      <w:r>
        <w:rPr>
          <w:color w:val="000000"/>
          <w:spacing w:val="0"/>
          <w:w w:val="100"/>
          <w:position w:val="0"/>
          <w:shd w:val="clear" w:color="auto" w:fill="auto"/>
          <w:lang w:val="pl-PL" w:eastAsia="pl-PL" w:bidi="pl-PL"/>
        </w:rPr>
        <w:t>i „wyzwoleńców”. Pierwsi wierzą w możliwości rozwojowe, któ</w:t>
        <w:softHyphen/>
        <w:t>re starałem się najogólniej naszkicować w niniejszym artykule; drudzy opierają swe nadzieje na koncepcji „wyzwolenia” z ze</w:t>
        <w:softHyphen/>
        <w:t>wnątrz. Ten podział biegnie dziś poprzez partie i ugrupowania polityczne na emigracji a ostatnio zamanifestował się wyraźnie w łonie T.R.J.N. o czym informowaliśmy naszych Czytelników w numerze grudniowym.</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Obóz „wyzwolenia” zatraca wszelki kontakt z rzeczywisto</w:t>
        <w:softHyphen/>
        <w:t>ścią. Ponieważ Amerykanie — jak to widzieliśmy na przykładzie Węgier — w gruncie rzeczy dążą do utrzymania stanu jaki powstał w wyniku drugiej wojny światowej, liczyć na „wyzwo</w:t>
        <w:softHyphen/>
        <w:t>lenie” znaczy w praktyce liczyć na nową wojnę. Dlatego prasa i politycy emigracyjni hołdujący tej orientacji każde pogorszenie stosunków między Moskwą a Waszyngtonem uważają za swój osobisty sukces.</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„Wyzwoleńcy” to są przede wszystkim stalinowcy </w:t>
      </w:r>
      <w:r>
        <w:rPr>
          <w:color w:val="000000"/>
          <w:spacing w:val="0"/>
          <w:w w:val="100"/>
          <w:position w:val="0"/>
          <w:shd w:val="clear" w:color="auto" w:fill="auto"/>
          <w:lang w:val="fr-FR" w:eastAsia="fr-FR" w:bidi="fr-FR"/>
        </w:rPr>
        <w:t>A re</w:t>
        <w:softHyphen/>
        <w:t xml:space="preserve">bours. </w:t>
      </w:r>
      <w:r>
        <w:rPr>
          <w:color w:val="000000"/>
          <w:spacing w:val="0"/>
          <w:w w:val="100"/>
          <w:position w:val="0"/>
          <w:shd w:val="clear" w:color="auto" w:fill="auto"/>
          <w:lang w:val="pl-PL" w:eastAsia="pl-PL" w:bidi="pl-PL"/>
        </w:rPr>
        <w:t>Ze stalinowcami łączy ich wspólna wrogość do koncepcji neutralistycznych. Oczywiście nie chcą Polski niepodległej w pa</w:t>
        <w:softHyphen/>
        <w:t>sie neutralnym wschodnio-europejskim, ponieważ tego typu roz</w:t>
        <w:softHyphen/>
        <w:t>wiązanie choć gwarantowałoby Polsce niepodległość nie gwaran</w:t>
        <w:softHyphen/>
        <w:t>towałoby „wyzwoleńcom” powrotu do władzy. Stalinowcy (i na- tolińczycy), którzy wszystko zawdzięczali nie tyle poparciu spo</w:t>
        <w:softHyphen/>
        <w:t xml:space="preserve">łeczeństwa co poparciu sowieckich czołgów — ze zrozumiałych względów są również przeciwnikami neutralizacji i ewakuacji wojsk sowieckich z Europy wschodniej. Tak stalinowcy jak i emigracyjni stalinowcy </w:t>
      </w:r>
      <w:r>
        <w:rPr>
          <w:color w:val="000000"/>
          <w:spacing w:val="0"/>
          <w:w w:val="100"/>
          <w:position w:val="0"/>
          <w:shd w:val="clear" w:color="auto" w:fill="auto"/>
          <w:lang w:val="fr-FR" w:eastAsia="fr-FR" w:bidi="fr-FR"/>
        </w:rPr>
        <w:t xml:space="preserve">à rebours </w:t>
      </w:r>
      <w:r>
        <w:rPr>
          <w:color w:val="000000"/>
          <w:spacing w:val="0"/>
          <w:w w:val="100"/>
          <w:position w:val="0"/>
          <w:shd w:val="clear" w:color="auto" w:fill="auto"/>
          <w:lang w:val="pl-PL" w:eastAsia="pl-PL" w:bidi="pl-PL"/>
        </w:rPr>
        <w:t>są reakcjonistami, którzy dla zdobycia władzy nie zawahaliby się podpalić własnego polskiego domu.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Nasz punkt widzenia na kompleks omawianych zagadnień można ująć następująco :</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Muszą być spełnione trzy następujące warunki by sytuacja w Polsce mogła rozwijać się w kierunku demokracji na wewnątrz i pełnej niepodległości na zewnątrz.</w:t>
      </w:r>
    </w:p>
    <w:p>
      <w:pPr>
        <w:pStyle w:val="Style38"/>
        <w:keepNext w:val="0"/>
        <w:keepLines w:val="0"/>
        <w:widowControl w:val="0"/>
        <w:numPr>
          <w:ilvl w:val="0"/>
          <w:numId w:val="3"/>
        </w:numPr>
        <w:shd w:val="clear" w:color="auto" w:fill="auto"/>
        <w:tabs>
          <w:tab w:pos="724" w:val="left"/>
        </w:tabs>
        <w:bidi w:val="0"/>
        <w:spacing w:before="0" w:after="0" w:line="199" w:lineRule="auto"/>
        <w:ind w:left="700" w:right="0" w:hanging="260"/>
        <w:jc w:val="both"/>
      </w:pPr>
      <w:r>
        <w:rPr>
          <w:color w:val="000000"/>
          <w:spacing w:val="0"/>
          <w:w w:val="100"/>
          <w:position w:val="0"/>
          <w:shd w:val="clear" w:color="auto" w:fill="auto"/>
          <w:lang w:val="pl-PL" w:eastAsia="pl-PL" w:bidi="pl-PL"/>
        </w:rPr>
        <w:t>Wojska sowieckie winny być wycofane z Europy wschodniej ;</w:t>
      </w:r>
    </w:p>
    <w:p>
      <w:pPr>
        <w:pStyle w:val="Style38"/>
        <w:keepNext w:val="0"/>
        <w:keepLines w:val="0"/>
        <w:widowControl w:val="0"/>
        <w:numPr>
          <w:ilvl w:val="0"/>
          <w:numId w:val="3"/>
        </w:numPr>
        <w:shd w:val="clear" w:color="auto" w:fill="auto"/>
        <w:tabs>
          <w:tab w:pos="724" w:val="left"/>
        </w:tabs>
        <w:bidi w:val="0"/>
        <w:spacing w:before="0" w:after="0" w:line="199" w:lineRule="auto"/>
        <w:ind w:left="700" w:right="0" w:hanging="260"/>
        <w:jc w:val="both"/>
      </w:pPr>
      <w:r>
        <w:rPr>
          <w:color w:val="000000"/>
          <w:spacing w:val="0"/>
          <w:w w:val="100"/>
          <w:position w:val="0"/>
          <w:shd w:val="clear" w:color="auto" w:fill="auto"/>
          <w:lang w:val="pl-PL" w:eastAsia="pl-PL" w:bidi="pl-PL"/>
        </w:rPr>
        <w:t>Uznanie granicy na Odrze i Nisie przez mocarstwa zachodnie ;</w:t>
      </w:r>
    </w:p>
    <w:p>
      <w:pPr>
        <w:pStyle w:val="Style38"/>
        <w:keepNext w:val="0"/>
        <w:keepLines w:val="0"/>
        <w:widowControl w:val="0"/>
        <w:numPr>
          <w:ilvl w:val="0"/>
          <w:numId w:val="3"/>
        </w:numPr>
        <w:shd w:val="clear" w:color="auto" w:fill="auto"/>
        <w:tabs>
          <w:tab w:pos="724" w:val="left"/>
        </w:tabs>
        <w:bidi w:val="0"/>
        <w:spacing w:before="0" w:after="0" w:line="199" w:lineRule="auto"/>
        <w:ind w:left="0" w:right="0" w:firstLine="440"/>
        <w:jc w:val="both"/>
      </w:pPr>
      <w:r>
        <w:rPr>
          <w:color w:val="000000"/>
          <w:spacing w:val="0"/>
          <w:w w:val="100"/>
          <w:position w:val="0"/>
          <w:shd w:val="clear" w:color="auto" w:fill="auto"/>
          <w:lang w:val="pl-PL" w:eastAsia="pl-PL" w:bidi="pl-PL"/>
        </w:rPr>
        <w:t>Udzielenie Polsce wydatnej pomocy gospodarczej.</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Jesteśmy przekonani, że o ile powyższe warunki zostaną spełnione naród polski wypracuje w Kraju demokratyczny, spo</w:t>
        <w:softHyphen/>
        <w:t>łecznie sprawiedliwy ustrój odpowiadający woli i poglądom większości.</w:t>
      </w:r>
    </w:p>
    <w:p>
      <w:pPr>
        <w:pStyle w:val="Style38"/>
        <w:keepNext w:val="0"/>
        <w:keepLines w:val="0"/>
        <w:widowControl w:val="0"/>
        <w:shd w:val="clear" w:color="auto" w:fill="auto"/>
        <w:bidi w:val="0"/>
        <w:spacing w:before="0" w:after="0" w:line="199" w:lineRule="auto"/>
        <w:ind w:left="0" w:right="0" w:firstLine="440"/>
        <w:jc w:val="both"/>
        <w:sectPr>
          <w:headerReference w:type="default" r:id="rId5"/>
          <w:headerReference w:type="even" r:id="rId6"/>
          <w:footnotePr>
            <w:pos w:val="pageBottom"/>
            <w:numFmt w:val="decimal"/>
            <w:numRestart w:val="continuous"/>
          </w:footnotePr>
          <w:pgSz w:w="6889" w:h="11928"/>
          <w:pgMar w:top="1229" w:left="536" w:right="539" w:bottom="1039" w:header="0" w:footer="3" w:gutter="0"/>
          <w:pgNumType w:start="4"/>
          <w:cols w:space="720"/>
          <w:noEndnote/>
          <w:rtlGutter w:val="0"/>
          <w:docGrid w:linePitch="360"/>
        </w:sectPr>
      </w:pPr>
      <w:r>
        <w:rPr>
          <w:color w:val="000000"/>
          <w:spacing w:val="0"/>
          <w:w w:val="100"/>
          <w:position w:val="0"/>
          <w:shd w:val="clear" w:color="auto" w:fill="auto"/>
          <w:lang w:val="pl-PL" w:eastAsia="pl-PL" w:bidi="pl-PL"/>
        </w:rPr>
        <w:t>Nadszedł czas, by pod adresem Ameryki wysunąć konkret</w:t>
        <w:softHyphen/>
        <w:t>ne żądania. Amerykanie bowiem z jednej strony prowadzą po</w:t>
        <w:softHyphen/>
        <w:t xml:space="preserve">przez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 xml:space="preserve">forsowną propagandę antykomunistyczną, z drugiej zaś strony akceptują obecność wojsk sowieckich tak w Polsce jak i w całym rejonie Europy wschodniej. Nie tylko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akceptują ale jak dotąd odmawiają wszczęcia jakichkolwiek negocjacji w tej sprawie. Jak długo Polska jest otoczona ze</w:t>
        <w:softHyphen/>
        <w:t>wsząd pierścieniem baz sowieckich — nie może być mowy o peł</w:t>
        <w:softHyphen/>
        <w:t>nej demokracji. Każdy bowiem poważniejszy krok ku demokra</w:t>
        <w:softHyphen/>
        <w:t>cji byłby poczytany przez Moskwę za prowokację. W gruncie rzeczy w stanowisku amerykańskim jest coś fałszywego. Ame</w:t>
        <w:softHyphen/>
        <w:t>rykanie namawiają nas byśmy porzucili komunizm równocześnie odmawiając nam wszelkiej pomocy w odbudowie demokracji. Nie można komuś doradzać by nie umierał z głodu odmawiając mu kromki chleba.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Nam nie jest potrzebna propaganda. Potrzebna jest nato</w:t>
        <w:softHyphen/>
        <w:t>miast akcja dyplomatyczna zmierzająca do układu gwarantują</w:t>
        <w:softHyphen/>
        <w:t>cego ewakuację wojsk sowieckich z Europy wschodniej. Z licz</w:t>
        <w:softHyphen/>
        <w:t>nych wypowiedzi Chruszczowa wynika jasno, że Rosjanie byliby gotowi dyskutować ten problem. Jak dotąd jednak stanowisko Ameryki jest w tej sprawie całkowicie negatywne.</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Byłoby naiwnością mniemać, że czterej „prezydenci" emi</w:t>
        <w:softHyphen/>
        <w:t>gracyjni i skupieni wokół nich wczorajsi ludzie podejmą pro</w:t>
        <w:softHyphen/>
        <w:t>gram naszkicowany powyżej. Inicjatywy w tym względzie nie podejmą również „stypendialni" politycy, pisarze, prezesi i pu</w:t>
        <w:softHyphen/>
        <w:t>blicyści zatroskani o los swych stypendiów i posad. Inicjatywa w tym kierunku może tylko wyjść od ugrupowań i polityków niezależnych, którzy dziś potrzebniejsi są Polsce niż kiedykol</w:t>
        <w:softHyphen/>
        <w:t>wiek przedtem.</w:t>
      </w:r>
    </w:p>
    <w:p>
      <w:pPr>
        <w:pStyle w:val="Style38"/>
        <w:keepNext w:val="0"/>
        <w:keepLines w:val="0"/>
        <w:widowControl w:val="0"/>
        <w:shd w:val="clear" w:color="auto" w:fill="auto"/>
        <w:bidi w:val="0"/>
        <w:spacing w:before="0" w:after="2040" w:line="199" w:lineRule="auto"/>
        <w:ind w:left="0" w:right="420" w:firstLine="0"/>
        <w:jc w:val="right"/>
      </w:pPr>
      <w:r>
        <w:drawing>
          <wp:anchor distT="0" distB="0" distL="63500" distR="63500" simplePos="0" relativeHeight="125829378" behindDoc="0" locked="0" layoutInCell="1" allowOverlap="1">
            <wp:simplePos x="0" y="0"/>
            <wp:positionH relativeFrom="page">
              <wp:posOffset>377190</wp:posOffset>
            </wp:positionH>
            <wp:positionV relativeFrom="paragraph">
              <wp:posOffset>1371600</wp:posOffset>
            </wp:positionV>
            <wp:extent cx="1408430" cy="1420495"/>
            <wp:wrapSquare wrapText="right"/>
            <wp:docPr id="7" name="Shape 7"/>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7"/>
                    <a:stretch/>
                  </pic:blipFill>
                  <pic:spPr>
                    <a:xfrm>
                      <a:ext cx="1408430" cy="1420495"/>
                    </a:xfrm>
                    <a:prstGeom prst="rect"/>
                  </pic:spPr>
                </pic:pic>
              </a:graphicData>
            </a:graphic>
          </wp:anchor>
        </w:drawing>
      </w:r>
      <w:r>
        <w:rPr>
          <w:i/>
          <w:iCs/>
          <w:color w:val="000000"/>
          <w:spacing w:val="0"/>
          <w:w w:val="100"/>
          <w:position w:val="0"/>
          <w:shd w:val="clear" w:color="auto" w:fill="auto"/>
          <w:lang w:val="pl-PL" w:eastAsia="pl-PL" w:bidi="pl-PL"/>
        </w:rPr>
        <w:t>Juliusz MIEROSZEWSKI</w:t>
      </w:r>
    </w:p>
    <w:p>
      <w:pPr>
        <w:pStyle w:val="Style3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r>
        <w:rPr>
          <w:color w:val="000000"/>
          <w:spacing w:val="0"/>
          <w:position w:val="0"/>
          <w:u w:val="none"/>
          <w:shd w:val="clear" w:color="auto" w:fill="auto"/>
          <w:lang w:val="pl-PL" w:eastAsia="pl-PL" w:bidi="pl-PL"/>
        </w:rPr>
        <w:t>POMOC DO POLSKI</w:t>
        <w:br/>
      </w:r>
      <w:r>
        <w:rPr>
          <w:color w:val="000000"/>
          <w:spacing w:val="0"/>
          <w:position w:val="0"/>
          <w:shd w:val="clear" w:color="auto" w:fill="auto"/>
          <w:lang w:val="pl-PL" w:eastAsia="pl-PL" w:bidi="pl-PL"/>
        </w:rPr>
        <w:t>LEKARSTWA MATERIAŁY ŹYWMOŚC</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0"/>
        <w:jc w:val="center"/>
      </w:pPr>
      <w:r>
        <w:rPr>
          <w:color w:val="000000"/>
          <w:spacing w:val="0"/>
          <w:w w:val="100"/>
          <w:position w:val="0"/>
          <w:shd w:val="clear" w:color="auto" w:fill="auto"/>
          <w:lang w:val="pl-PL" w:eastAsia="pl-PL" w:bidi="pl-PL"/>
        </w:rPr>
        <w:t>Katalog 100 popularnych paczek</w:t>
        <w:br/>
        <w:t xml:space="preserve">oraz obszerny </w:t>
      </w:r>
      <w:r>
        <w:rPr>
          <w:b/>
          <w:bCs/>
          <w:i/>
          <w:iCs/>
          <w:color w:val="000000"/>
          <w:spacing w:val="0"/>
          <w:w w:val="100"/>
          <w:position w:val="0"/>
          <w:shd w:val="clear" w:color="auto" w:fill="auto"/>
          <w:lang w:val="pl-PL" w:eastAsia="pl-PL" w:bidi="pl-PL"/>
        </w:rPr>
        <w:t>Cennik Lek</w:t>
      </w:r>
      <w:r>
        <w:rPr>
          <w:b/>
          <w:bCs/>
          <w:i/>
          <w:iCs/>
          <w:color w:val="000000"/>
          <w:spacing w:val="0"/>
          <w:w w:val="100"/>
          <w:position w:val="0"/>
          <w:shd w:val="clear" w:color="auto" w:fill="auto"/>
          <w:vertAlign w:val="superscript"/>
          <w:lang w:val="pl-PL" w:eastAsia="pl-PL" w:bidi="pl-PL"/>
        </w:rPr>
        <w:t>ar</w:t>
      </w:r>
      <w:r>
        <w:rPr>
          <w:b/>
          <w:bCs/>
          <w:i/>
          <w:iCs/>
          <w:color w:val="000000"/>
          <w:spacing w:val="0"/>
          <w:w w:val="100"/>
          <w:position w:val="0"/>
          <w:shd w:val="clear" w:color="auto" w:fill="auto"/>
          <w:lang w:val="pl-PL" w:eastAsia="pl-PL" w:bidi="pl-PL"/>
        </w:rPr>
        <w:t>stu&gt;</w:t>
      </w:r>
      <w:r>
        <w:rPr>
          <w:color w:val="000000"/>
          <w:spacing w:val="0"/>
          <w:w w:val="100"/>
          <w:position w:val="0"/>
          <w:shd w:val="clear" w:color="auto" w:fill="auto"/>
          <w:lang w:val="pl-PL" w:eastAsia="pl-PL" w:bidi="pl-PL"/>
        </w:rPr>
        <w:t xml:space="preserve"> (400 poz.)</w:t>
        <w:br/>
        <w:t>na żądanie. Przyjmujemy zamówienia ze</w:t>
        <w:br/>
        <w:t>wszystkich części świata.</w:t>
      </w:r>
    </w:p>
    <w:p>
      <w:pPr>
        <w:pStyle w:val="Style1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180" w:lineRule="auto"/>
        <w:ind w:left="0" w:right="0" w:firstLine="0"/>
        <w:jc w:val="left"/>
        <w:rPr>
          <w:sz w:val="82"/>
          <w:szCs w:val="82"/>
        </w:rPr>
        <w:sectPr>
          <w:headerReference w:type="default" r:id="rId9"/>
          <w:headerReference w:type="even" r:id="rId10"/>
          <w:footnotePr>
            <w:pos w:val="pageBottom"/>
            <w:numFmt w:val="decimal"/>
            <w:numRestart w:val="continuous"/>
          </w:footnotePr>
          <w:pgSz w:w="6889" w:h="11928"/>
          <w:pgMar w:top="1229" w:left="536" w:right="539" w:bottom="1039" w:header="0" w:footer="611" w:gutter="0"/>
          <w:pgNumType w:start="11"/>
          <w:cols w:space="720"/>
          <w:noEndnote/>
          <w:rtlGutter w:val="0"/>
          <w:docGrid w:linePitch="360"/>
        </w:sectPr>
      </w:pPr>
      <w:r>
        <mc:AlternateContent>
          <mc:Choice Requires="wps">
            <w:drawing>
              <wp:anchor distT="0" distB="0" distL="114300" distR="114300" simplePos="0" relativeHeight="125829379" behindDoc="0" locked="0" layoutInCell="1" allowOverlap="1">
                <wp:simplePos x="0" y="0"/>
                <wp:positionH relativeFrom="page">
                  <wp:posOffset>1097280</wp:posOffset>
                </wp:positionH>
                <wp:positionV relativeFrom="paragraph">
                  <wp:posOffset>457200</wp:posOffset>
                </wp:positionV>
                <wp:extent cx="2537460" cy="290195"/>
                <wp:wrapTopAndBottom/>
                <wp:docPr id="15" name="Shape 15"/>
                <a:graphic xmlns:a="http://schemas.openxmlformats.org/drawingml/2006/main">
                  <a:graphicData uri="http://schemas.microsoft.com/office/word/2010/wordprocessingShape">
                    <wps:wsp>
                      <wps:cNvSpPr txBox="1"/>
                      <wps:spPr>
                        <a:xfrm>
                          <a:ext cx="2537460" cy="29019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30"/>
                              <w:keepNext w:val="0"/>
                              <w:keepLines w:val="0"/>
                              <w:widowControl w:val="0"/>
                              <w:shd w:val="clear" w:color="auto" w:fill="auto"/>
                              <w:bidi w:val="0"/>
                              <w:spacing w:before="0" w:after="0" w:line="233" w:lineRule="auto"/>
                              <w:ind w:left="0" w:right="0" w:firstLine="800"/>
                              <w:jc w:val="both"/>
                            </w:pPr>
                            <w:r>
                              <w:rPr>
                                <w:color w:val="000000"/>
                                <w:spacing w:val="0"/>
                                <w:w w:val="100"/>
                                <w:position w:val="0"/>
                                <w:shd w:val="clear" w:color="auto" w:fill="auto"/>
                                <w:lang w:val="pl-PL" w:eastAsia="pl-PL" w:bidi="pl-PL"/>
                              </w:rPr>
                              <w:t>Telefon : FREmantle 7888/9</w:t>
                            </w:r>
                          </w:p>
                        </w:txbxContent>
                      </wps:txbx>
                      <wps:bodyPr lIns="0" tIns="0" rIns="0" bIns="0">
                        <a:noAutoFit/>
                      </wps:bodyPr>
                    </wps:wsp>
                  </a:graphicData>
                </a:graphic>
              </wp:anchor>
            </w:drawing>
          </mc:Choice>
          <mc:Fallback>
            <w:pict>
              <v:shape id="_x0000_s1041" type="#_x0000_t202" style="position:absolute;margin-left:86.400000000000006pt;margin-top:36.pt;width:199.80000000000001pt;height:22.850000000000001pt;z-index:-125829374;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30"/>
                        <w:keepNext w:val="0"/>
                        <w:keepLines w:val="0"/>
                        <w:widowControl w:val="0"/>
                        <w:shd w:val="clear" w:color="auto" w:fill="auto"/>
                        <w:bidi w:val="0"/>
                        <w:spacing w:before="0" w:after="0" w:line="233" w:lineRule="auto"/>
                        <w:ind w:left="0" w:right="0" w:firstLine="800"/>
                        <w:jc w:val="both"/>
                      </w:pPr>
                      <w:r>
                        <w:rPr>
                          <w:color w:val="000000"/>
                          <w:spacing w:val="0"/>
                          <w:w w:val="100"/>
                          <w:position w:val="0"/>
                          <w:shd w:val="clear" w:color="auto" w:fill="auto"/>
                          <w:lang w:val="pl-PL" w:eastAsia="pl-PL" w:bidi="pl-PL"/>
                        </w:rPr>
                        <w:t>Telefon : FREmantle 7888/9</w:t>
                      </w:r>
                    </w:p>
                  </w:txbxContent>
                </v:textbox>
                <w10:wrap type="topAndBottom" anchorx="page"/>
              </v:shape>
            </w:pict>
          </mc:Fallback>
        </mc:AlternateContent>
      </w:r>
      <w:bookmarkStart w:id="14" w:name="bookmark14"/>
      <w:bookmarkStart w:id="15" w:name="bookmark15"/>
      <w:r>
        <w:rPr>
          <w:rFonts w:ascii="Arial" w:eastAsia="Arial" w:hAnsi="Arial" w:cs="Arial"/>
          <w:b w:val="0"/>
          <w:bCs w:val="0"/>
          <w:color w:val="000000"/>
          <w:spacing w:val="0"/>
          <w:w w:val="60"/>
          <w:position w:val="0"/>
          <w:sz w:val="82"/>
          <w:szCs w:val="82"/>
          <w:shd w:val="clear" w:color="auto" w:fill="auto"/>
          <w:lang w:val="pl-PL" w:eastAsia="pl-PL" w:bidi="pl-PL"/>
        </w:rPr>
        <w:t>HASKOBA</w:t>
      </w:r>
      <w:bookmarkEnd w:id="14"/>
      <w:bookmarkEnd w:id="15"/>
    </w:p>
    <w:p>
      <w:pPr>
        <w:pStyle w:val="Style27"/>
        <w:keepNext/>
        <w:keepLines/>
        <w:widowControl w:val="0"/>
        <w:shd w:val="clear" w:color="auto" w:fill="auto"/>
        <w:bidi w:val="0"/>
        <w:spacing w:before="2260" w:line="269" w:lineRule="auto"/>
        <w:ind w:left="0" w:right="0" w:firstLine="0"/>
        <w:jc w:val="left"/>
      </w:pPr>
      <w:bookmarkStart w:id="16" w:name="bookmark16"/>
      <w:bookmarkStart w:id="17" w:name="bookmark17"/>
      <w:r>
        <w:rPr>
          <w:color w:val="000000"/>
          <w:spacing w:val="0"/>
          <w:w w:val="100"/>
          <w:position w:val="0"/>
          <w:shd w:val="clear" w:color="auto" w:fill="auto"/>
          <w:lang w:val="pl-PL" w:eastAsia="pl-PL" w:bidi="pl-PL"/>
        </w:rPr>
        <w:t>Ideologia lewicy marksistowskiej</w:t>
      </w:r>
      <w:bookmarkEnd w:id="16"/>
      <w:bookmarkEnd w:id="17"/>
    </w:p>
    <w:p>
      <w:pPr>
        <w:pStyle w:val="Style30"/>
        <w:keepNext w:val="0"/>
        <w:keepLines w:val="0"/>
        <w:widowControl w:val="0"/>
        <w:shd w:val="clear" w:color="auto" w:fill="auto"/>
        <w:bidi w:val="0"/>
        <w:spacing w:before="0" w:after="320"/>
        <w:ind w:left="2860" w:right="0" w:firstLine="180"/>
        <w:jc w:val="both"/>
      </w:pPr>
      <w:r>
        <w:rPr>
          <w:b/>
          <w:bCs/>
          <w:i/>
          <w:iCs/>
          <w:color w:val="000000"/>
          <w:spacing w:val="0"/>
          <w:w w:val="100"/>
          <w:position w:val="0"/>
          <w:shd w:val="clear" w:color="auto" w:fill="auto"/>
          <w:lang w:val="pl-PL" w:eastAsia="pl-PL" w:bidi="pl-PL"/>
        </w:rPr>
        <w:t>,,Komunizm nie jest dla nas stanem rzeczy, który należy zaprowadzić, mi ideałem, do którego rzeczywistość ma się dostosowywać. Nazywamy komu</w:t>
        <w:softHyphen/>
        <w:t>nizmem ten rzeczywisty ruch, który obala obecny stan rzeczy. Warunki tego ruchu Wynikają z istniejących (realnych) założeń”.</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(K. Marx, Die </w:t>
      </w:r>
      <w:r>
        <w:rPr>
          <w:color w:val="000000"/>
          <w:spacing w:val="0"/>
          <w:w w:val="100"/>
          <w:position w:val="0"/>
          <w:shd w:val="clear" w:color="auto" w:fill="auto"/>
          <w:lang w:val="pl-PL" w:eastAsia="pl-PL" w:bidi="pl-PL"/>
        </w:rPr>
        <w:t>Deutsche Ideologie).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Następstwa każdej rewolucji są nieobliczalne i wymykają się spod kontroli jej inicjatorów. Polska rewolucja październikowa nie będzie zapewne stanowiła pod tym względem wyjątku. Czas okaże, jakie nadzieje spełniła i jakie zawiodła, a nadto ujawni procesy niezamierzone, które wyzwoliła w kraju i poza jego granicami.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Jedno z osiągnięć polskiej rewolucji październikowej ma już dzisiaj charakter nieprzemijający : ostateczne zniszczenie „stali</w:t>
        <w:softHyphen/>
        <w:t>nowskiego socjalizmu”. „Stalinowski socjalizm” w terminologii kraju, komunizm — w terminologii zachodniej, to z jednej stro</w:t>
        <w:softHyphen/>
        <w:t>ny doktryna marksizmu-leninizmu, z drugiej pewien system i praktyka, których cechy charakterystyczne są zbyt dobrze znane, by trzeba je było raz jeszcze opisywać.</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każda rewolucja, tak i rewolucja październikowa miała jasno wyznaczone cele destruktywne ; jej przywódcy i masy udzielające poparcia wiedziały doskonale co chcą zniszczyć lub usunąć. Znacznie większe trudności nastręcza określenie celów konstruktywnych rewolucji. Nie oznacza to&gt; iż ich nie było. Od</w:t>
        <w:softHyphen/>
        <w:t>rzucenie „stalinowskiego socjalizmu” dokonało się w imię</w:t>
        <w:br w:type="page"/>
      </w:r>
      <w:r>
        <w:rPr>
          <w:color w:val="000000"/>
          <w:spacing w:val="0"/>
          <w:w w:val="100"/>
          <w:position w:val="0"/>
          <w:shd w:val="clear" w:color="auto" w:fill="auto"/>
          <w:lang w:val="pl-PL" w:eastAsia="pl-PL" w:bidi="pl-PL"/>
        </w:rPr>
        <w:t>„prawdziwego” socjalizmu lub „autentycznego” komunizmu (i). Powyższe hasła nie mówią jednak wiele. Czym bowiem jest „prawdziwy” socjalizm lub komunizm i czym różni się od „stali</w:t>
        <w:softHyphen/>
        <w:t>nowskiego”, „fałszywego” socjalizmu lub komunizmu? Odwo</w:t>
        <w:softHyphen/>
        <w:t>łując się do tradycji socjalizmu można wprawdzie intuicyjnie zro</w:t>
        <w:softHyphen/>
        <w:t>zumieć intencje tych, którzy przeciwstawiali jego „prawdziwą” i „fałszywą” postać. Lecz na tradycję socjalizmu składa się kilka wątków, często wzajemnie wykluczających się, a intuicyjne ro</w:t>
        <w:softHyphen/>
        <w:t>zumienie intencji jest zazwyczaj wiedzą wątpliwej wartości.</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Trudności, o jakich mowa, nie są ograniczone do nas, ludzi żyjących poza granicami kraju. Potrzeba ideologicznego samo- określenia się występuje w całej publicystyce krajowej. Przeja</w:t>
        <w:softHyphen/>
        <w:t>wia się ta potrzeba w różnorodnych formach, wśród których najczęstszą jest analiza przeszłości. Najciekawszymi próbami ideologicznego samookreślenia się jest jednak frontalne atako</w:t>
        <w:softHyphen/>
        <w:t>wanie problemu, stawianie pytania, jakie przeświadczenia za</w:t>
        <w:softHyphen/>
        <w:t>padły się w nicość, co z dawnej wiary pozostało i pod jakim względem należy ją zmienić i uzupełnić.</w:t>
      </w:r>
    </w:p>
    <w:p>
      <w:pPr>
        <w:pStyle w:val="Style30"/>
        <w:keepNext w:val="0"/>
        <w:keepLines w:val="0"/>
        <w:widowControl w:val="0"/>
        <w:shd w:val="clear" w:color="auto" w:fill="auto"/>
        <w:bidi w:val="0"/>
        <w:spacing w:before="0" w:line="214" w:lineRule="auto"/>
        <w:ind w:left="0" w:right="0"/>
        <w:jc w:val="both"/>
      </w:pPr>
      <w:r>
        <w:rPr>
          <w:color w:val="000000"/>
          <w:spacing w:val="0"/>
          <w:w w:val="100"/>
          <w:position w:val="0"/>
          <w:shd w:val="clear" w:color="auto" w:fill="auto"/>
          <w:lang w:val="pl-PL" w:eastAsia="pl-PL" w:bidi="pl-PL"/>
        </w:rPr>
        <w:t>„Gdy mnie dawniej pytano”, pisał J. Bocheński, „czy jestem komu</w:t>
        <w:softHyphen/>
        <w:t xml:space="preserve">nistą, odpowiadałem : tak. Gdy mnie dziś o to pytają, udzielam identycznej odpowiedzi, a jednak czuję, że mam na myśli coś odmiennego niż dawniej. W jakiejś więc mierze mu siał się zmienić mój pogląd na komunizm” </w:t>
      </w:r>
      <w:r>
        <w:rPr>
          <w:b/>
          <w:bCs/>
          <w:i/>
          <w:iCs/>
          <w:color w:val="000000"/>
          <w:spacing w:val="0"/>
          <w:w w:val="100"/>
          <w:position w:val="0"/>
          <w:shd w:val="clear" w:color="auto" w:fill="auto"/>
          <w:lang w:val="pl-PL" w:eastAsia="pl-PL" w:bidi="pl-PL"/>
        </w:rPr>
        <w:t>(Prze</w:t>
        <w:softHyphen/>
        <w:t>gląd Kulturalny</w:t>
      </w:r>
      <w:r>
        <w:rPr>
          <w:color w:val="000000"/>
          <w:spacing w:val="0"/>
          <w:w w:val="100"/>
          <w:position w:val="0"/>
          <w:shd w:val="clear" w:color="auto" w:fill="auto"/>
          <w:lang w:val="pl-PL" w:eastAsia="pl-PL" w:bidi="pl-PL"/>
        </w:rPr>
        <w:t xml:space="preserve"> 38/56).</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W dalszej części felietonu Bocheński stara się wyjaśnić na czym omawiana różnica poleg*a i do tych rozważań wypadnie jeszcze powrócić. Bocheński szuka odpowiedzi w terminach ab</w:t>
        <w:softHyphen/>
        <w:t>strakcyjnych i sformułowaniach ogólnych. Nje wszyscy jednak w ten sposób do problemu ideologicznego samookreślenia się podchodzą. Dla innych, a do nich należy przede wszystkim mło</w:t>
        <w:softHyphen/>
        <w:t>dzież, zagadnienie sprowadza się do spraw praktycznych, punkt ciężkości przesuwa się z płaszczyzny problemów i celów ogól</w:t>
        <w:softHyphen/>
        <w:t>nych na płaszczyznę środków i konkretnych zaleceń.</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„Co to znaczy komunizm? Przywykliśmy odpowiadać na to pytanie z równą łatwością jak na stereotypowe ‘co słychać? — wszystko po sta</w:t>
        <w:softHyphen/>
        <w:t>remu’. Otóż to. Bynajmniej nie wszystko po staremu. I dotychczasowy slogan, że komunizm jest to ustrój sprawiedliwości społecznej, który nastąpi po socjalizmie, jest dziś co najmniej nie wystarczający. Naszemu pokoleniu przyszło dojrzewać w niezwykłej epoce. Wznosiliśmy pomniki i rozbijaliśmy je własnymi rękoma. A jednak ‘stalinowski szok’ nie spowodował w zasad</w:t>
        <w:softHyphen/>
        <w:t>niczej części naszego pokolenia zwrotu ku kapitalizmowi. Nadał jednak nie</w:t>
        <w:softHyphen/>
        <w:t>zwykłej wagi pytaniu postawionemu w podtytule. Nikt bowiem nie wyleczy już naszego pokolenia ze sceptycyzmu, z odrazy do drętwej mowy, ale też nikt nie odbierze mu jego okaleczonego romantyzmu.</w:t>
      </w:r>
    </w:p>
    <w:p>
      <w:pPr>
        <w:pStyle w:val="Style30"/>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Można oczywiście odpowiedzieć na to centralne pytanie, że komunizm to ekonomika zapewniająca powszechny dobrobyt, to rozwój rnyśli naukowej</w:t>
      </w:r>
    </w:p>
    <w:p>
      <w:pPr>
        <w:pStyle w:val="Style30"/>
        <w:keepNext w:val="0"/>
        <w:keepLines w:val="0"/>
        <w:widowControl w:val="0"/>
        <w:shd w:val="clear" w:color="auto" w:fill="auto"/>
        <w:bidi w:val="0"/>
        <w:spacing w:before="0"/>
        <w:ind w:left="0" w:right="0"/>
        <w:jc w:val="both"/>
        <w:sectPr>
          <w:headerReference w:type="default" r:id="rId11"/>
          <w:headerReference w:type="even" r:id="rId12"/>
          <w:headerReference w:type="first" r:id="rId13"/>
          <w:footnotePr>
            <w:pos w:val="pageBottom"/>
            <w:numFmt w:val="decimal"/>
            <w:numRestart w:val="continuous"/>
          </w:footnotePr>
          <w:pgSz w:w="6889" w:h="11928"/>
          <w:pgMar w:top="1231" w:left="531" w:right="530" w:bottom="980" w:header="0" w:footer="3" w:gutter="0"/>
          <w:cols w:space="720"/>
          <w:noEndnote/>
          <w:titlePg/>
          <w:rtlGutter w:val="0"/>
          <w:docGrid w:linePitch="360"/>
        </w:sectPr>
      </w:pPr>
      <w:r>
        <w:rPr>
          <w:color w:val="000000"/>
          <w:spacing w:val="0"/>
          <w:w w:val="100"/>
          <w:position w:val="0"/>
          <w:shd w:val="clear" w:color="auto" w:fill="auto"/>
          <w:lang w:val="pl-PL" w:eastAsia="pl-PL" w:bidi="pl-PL"/>
        </w:rPr>
        <w:t>(1) .Socjalizm” i „komunizm” są terminami, którymi polska publi</w:t>
        <w:softHyphen/>
        <w:t>cystyka krajowa posługuje się zamiennie. Piszący te słowa dostosowuje się z konieczności do tego zwyczaju.</w:t>
      </w:r>
    </w:p>
    <w:p>
      <w:pPr>
        <w:pStyle w:val="Style30"/>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i twórczości artystycznej, to praworządność, demokracja, humanistyczne, bra</w:t>
        <w:softHyphen/>
        <w:t>terskie stosunki międzyludzkie.</w:t>
      </w:r>
    </w:p>
    <w:p>
      <w:pPr>
        <w:pStyle w:val="Style30"/>
        <w:keepNext w:val="0"/>
        <w:keepLines w:val="0"/>
        <w:widowControl w:val="0"/>
        <w:shd w:val="clear" w:color="auto" w:fill="auto"/>
        <w:bidi w:val="0"/>
        <w:spacing w:before="0" w:after="140" w:line="211" w:lineRule="auto"/>
        <w:ind w:left="0" w:right="0"/>
        <w:jc w:val="both"/>
      </w:pPr>
      <w:r>
        <w:rPr>
          <w:color w:val="000000"/>
          <w:spacing w:val="0"/>
          <w:w w:val="100"/>
          <w:position w:val="0"/>
          <w:shd w:val="clear" w:color="auto" w:fill="auto"/>
          <w:lang w:val="pl-PL" w:eastAsia="pl-PL" w:bidi="pl-PL"/>
        </w:rPr>
        <w:t>Jesteśmy jednak ubożsi w wiarę, a bogatsi w pytania — jak zorganizo</w:t>
        <w:softHyphen/>
        <w:t xml:space="preserve">wać w Polsce ekonomikę, aby zapewniała harmonijny wzrost stopy życiowej ludności ? Jak zapewnić warunki nieskrępowanego rozwoju myśli ludzkiej ? Jak zapewnić praworządność w warunkach walki klasowej ? Jak ? Jak ? Jak ?” (A. Bratkowska - A. Drożdżyński - F. Rapaport - M. Renke, </w:t>
      </w:r>
      <w:r>
        <w:rPr>
          <w:b/>
          <w:bCs/>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43/56).</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Potrzeba konfrontacji dawnej i nowej ideologii, a w obrębie ideologii nowej — określenie nie tylko celów, lecz również środ</w:t>
        <w:softHyphen/>
        <w:t>ków i zaleceń praktycznych, stała się zjawiskiem powszechnym. Jednocześnie z J. Bocheńskim o tych samych sprawach pisał T. Hołuj w ,,Życiu Literackim” i A. Braun w „Nowej Kulturze”. W „Przeglądzie Kulturalnym” i „Nowych Drogach” L. Koła</w:t>
        <w:softHyphen/>
        <w:t>kowski sięgnął do rozważań nad sensem życia, światopoglądem i funkcją intelektualisty, by ugruntować na nich fundamenty no</w:t>
        <w:softHyphen/>
        <w:t>wej ideologii. J. Kott w „Przeglądzie Kulturalnym” przepro</w:t>
        <w:softHyphen/>
        <w:t>wadził rewizję marksistowskiej interpretacji historii i wykazywał, iż „prawdziwy” i „fałszywy” komunizm różnią się przez swe historiozofie. „Po Prostu” podejmuje wysiłki sformułowania programu humanistycznego komunizmu, „Życie Gospodarcze” szuka rozwiązań organizacyjnych i instytucjonalnych w gospo</w:t>
        <w:softHyphen/>
        <w:t>darce narodowej urzeczywistniających ideę „prawdziwego” socjalizmu.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Wszystkie wyżej wspomniane próby rewizji i obrachunków' z przeszłością świadczą o intelektualnej aktywności, przewar- tościowywaniu wartości, nowych ideach i tendencjach myślo</w:t>
        <w:softHyphen/>
        <w:t xml:space="preserve">wych. Łączy się z tym pytanie, w jakim kierunku idą ci ■wszyscy, </w:t>
      </w:r>
      <w:r>
        <w:rPr>
          <w:color w:val="000000"/>
          <w:spacing w:val="0"/>
          <w:w w:val="100"/>
          <w:position w:val="0"/>
          <w:shd w:val="clear" w:color="auto" w:fill="auto"/>
          <w:lang w:val="fr-FR" w:eastAsia="fr-FR" w:bidi="fr-FR"/>
        </w:rPr>
        <w:t xml:space="preserve">ktôrzv </w:t>
      </w:r>
      <w:r>
        <w:rPr>
          <w:color w:val="000000"/>
          <w:spacing w:val="0"/>
          <w:w w:val="100"/>
          <w:position w:val="0"/>
          <w:shd w:val="clear" w:color="auto" w:fill="auto"/>
          <w:lang w:val="pl-PL" w:eastAsia="pl-PL" w:bidi="pl-PL"/>
        </w:rPr>
        <w:t>nadal nazywają się socjalistami lub komunistami, chociaż pod tą legitymacją światopoglądową kryją się w przeszłości i te</w:t>
        <w:softHyphen/>
        <w:t>raźniejszości różne ludzkie osobowości i różne ideologiczne treści.</w:t>
      </w:r>
    </w:p>
    <w:p>
      <w:pPr>
        <w:pStyle w:val="Style38"/>
        <w:keepNext w:val="0"/>
        <w:keepLines w:val="0"/>
        <w:widowControl w:val="0"/>
        <w:shd w:val="clear" w:color="auto" w:fill="auto"/>
        <w:bidi w:val="0"/>
        <w:spacing w:before="0" w:after="740" w:line="199" w:lineRule="auto"/>
        <w:ind w:left="0" w:right="0" w:firstLine="420"/>
        <w:jc w:val="both"/>
      </w:pPr>
      <w:r>
        <w:rPr>
          <w:color w:val="000000"/>
          <w:spacing w:val="0"/>
          <w:w w:val="100"/>
          <w:position w:val="0"/>
          <w:shd w:val="clear" w:color="auto" w:fill="auto"/>
          <w:lang w:val="pl-PL" w:eastAsia="pl-PL" w:bidi="pl-PL"/>
        </w:rPr>
        <w:t>Próba odpowiedzi na to pytanie jest w pewnym sensie przed</w:t>
        <w:softHyphen/>
        <w:t>wczesna, by mogła być zadowalająca, pogłębiona i wyczerpująca. W chwili obecnej trudno jest dokonać czegoś więcej prócz upo</w:t>
        <w:softHyphen/>
        <w:t>rządkowania pośpiesznie zebranego świadectwa ideologicznej ewolucji i przeprowadzenia wstępnej analizy.</w:t>
      </w:r>
    </w:p>
    <w:p>
      <w:pPr>
        <w:pStyle w:val="Style38"/>
        <w:keepNext w:val="0"/>
        <w:keepLines w:val="0"/>
        <w:widowControl w:val="0"/>
        <w:shd w:val="clear" w:color="auto" w:fill="auto"/>
        <w:bidi w:val="0"/>
        <w:spacing w:before="0" w:after="40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FORMKŁA GOMUŁKI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Celem wykrycia dróg omawianej ewolucji najlepiej będzie zacząć od tego, co dla zwięzłości nazwać można formułą Gomułki.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„Najpełniejsze określenie treści społecznej jaka tkwi w poję</w:t>
        <w:softHyphen/>
        <w:t>ciu socjalizmu”, stwierdzał Gomułka pod koniec swego prze- mówienia na VIII Plenum KC PZPR, „zawiera sformułowanie, że socjalizm to taki ustrój społeczny, który znosi wyzysk i ucisk</w:t>
        <w:br w:type="page"/>
      </w:r>
      <w:r>
        <w:rPr>
          <w:color w:val="000000"/>
          <w:spacing w:val="0"/>
          <w:w w:val="100"/>
          <w:position w:val="0"/>
          <w:shd w:val="clear" w:color="auto" w:fill="auto"/>
          <w:lang w:val="pl-PL" w:eastAsia="pl-PL" w:bidi="pl-PL"/>
        </w:rPr>
        <w:t>człowieka przez człowieka”. Ta centralna idea jest w socjalizmie trwała i niezmienna, wszystko inne jest zależne od czasu i miejsca. O tym w jaki sposób tę ideę można wcielić w rzeczywistość społeczną rozstrzyga bowiem doświadczenie. „Tylko na drodze doświadczeń i osiągnięć różnych krajów budujących socjalizm może powstać najlepszy w danych warunkach model socjalizmu”. W tym zadaniu teoria socjalistyczna jest pomocna pod warun</w:t>
        <w:softHyphen/>
        <w:t>kiem, iż będzie stale sprawdzana i wzbogacana przez „doświad</w:t>
        <w:softHyphen/>
        <w:t>czenia życia”. Albowiem „nawet najpełniej w danych warun</w:t>
        <w:softHyphen/>
        <w:t>kach i w określonym czasie opracowana teoria socjalizmu nie może objąć wszystkich szczegółów bogatszego od niej życia”.</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Formuła Gomułki określająca istotę socjalizmu obudzą w pamięci dobrze znane słowa. „Tym co wyróżnia komunizm”, czytamy w „Manifeście Komunistycznym”, „jest nie zniesienie własności w ogóle, lecz zniesienie własności burżuazyjnej. Ale nowoczesna burżuazyjna własność prywatna jest ostatnim i naj</w:t>
        <w:softHyphen/>
        <w:t>doskonalszym wyrazem takiego wytwarzania i przywłaszczania produktów, które oparte jest na przeciwieństwach klasowych i na wyzysku jednych ludzi przez drugich. W tym sensie mogą ko</w:t>
        <w:softHyphen/>
        <w:t>muniści zawrzeć swą teorię w jednym zdaniu : zniesienie włas</w:t>
        <w:softHyphen/>
        <w:t>ności prywatnej”.</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Między „Manifestem Komunistycznym” a formułą Gomułki istnieją nie tylko uderzające zbieżności, lecz i równie uderzające różnice. W „Manifeście Komunistycznym” zniesienie wyzysku człowieka przez człowieka i zniesienie własności prywatnej są współzależnymi osiągnięciami. Gdy znika własność prywatna ustaje wyzysk i gdzie nie ma wyzysku człowieka przez czło</w:t>
        <w:softHyphen/>
        <w:t>wieka, tam istnieć przestała własność prywatna. Z tej równo</w:t>
        <w:softHyphen/>
        <w:t>ważności „Manifestu” wywodzi się mistyfikacja rzeczywistości doby stalinowskiej inspirując „największe w dziejach oszustwo klasy robotniczej” (Po Prostu 44/56). Skoro środki produkcji są własnością ludu — a o tym że są własnością ludu świadczy konstytucja — produkt dodatkowy przestał wędrować do kie</w:t>
        <w:softHyphen/>
        <w:t xml:space="preserve">szeni kapitalisty. Skoro nikt nie przywłaszcza sobie produktu dodatkowego, </w:t>
      </w:r>
      <w:r>
        <w:rPr>
          <w:color w:val="000000"/>
          <w:spacing w:val="0"/>
          <w:w w:val="100"/>
          <w:position w:val="0"/>
          <w:shd w:val="clear" w:color="auto" w:fill="auto"/>
          <w:lang w:val="fr-FR" w:eastAsia="fr-FR" w:bidi="fr-FR"/>
        </w:rPr>
        <w:t xml:space="preserve">ipso </w:t>
      </w:r>
      <w:r>
        <w:rPr>
          <w:color w:val="000000"/>
          <w:spacing w:val="0"/>
          <w:w w:val="100"/>
          <w:position w:val="0"/>
          <w:shd w:val="clear" w:color="auto" w:fill="auto"/>
          <w:lang w:val="pl-PL" w:eastAsia="pl-PL" w:bidi="pl-PL"/>
        </w:rPr>
        <w:t>facto przestał istnieć wyzysk człowieka przez człowieka.</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Lecz to, co w sensie prawnym jest własnością ludu, może być faktycznie własnością państwa, lud zaś i państwo to dwie różne rzeczy, </w:t>
      </w:r>
      <w:r>
        <w:rPr>
          <w:color w:val="000000"/>
          <w:spacing w:val="0"/>
          <w:w w:val="100"/>
          <w:position w:val="0"/>
          <w:shd w:val="clear" w:color="auto" w:fill="auto"/>
          <w:lang w:val="fr-FR" w:eastAsia="fr-FR" w:bidi="fr-FR"/>
        </w:rPr>
        <w:t xml:space="preserve">dwûe </w:t>
      </w:r>
      <w:r>
        <w:rPr>
          <w:color w:val="000000"/>
          <w:spacing w:val="0"/>
          <w:w w:val="100"/>
          <w:position w:val="0"/>
          <w:shd w:val="clear" w:color="auto" w:fill="auto"/>
          <w:lang w:val="pl-PL" w:eastAsia="pl-PL" w:bidi="pl-PL"/>
        </w:rPr>
        <w:t>różne rzeczywistości niepokrywające się z so</w:t>
        <w:softHyphen/>
        <w:t>bą. Państwowe władanie środkami produkcji i wyzysk istniały obok siebie, zniesienie własności prywatnej nie wystarczyło, aby znieść wyzysk człowieka przez człowieka. Co więcej, zniesienie własności prywatnej stało się przyczyną wzrostu ucisku czło</w:t>
        <w:softHyphen/>
        <w:t>wieka przez człowieka. Nie ma bowiem większej tyranii niż zlanie całokształtu władzy ekonomicznej i politycznej w jednym ośrodku władzy, jakim było państwo ludowe. Przed tym niebez</w:t>
        <w:softHyphen/>
        <w:t>pieczeństwem ostrzegali od lat teoretycy liberalnej myśli poli</w:t>
        <w:softHyphen/>
        <w:t>tycznej, a również teoretycy demokratycznego socjalizmu. W Polsce prawdy tej nie odkrywano z książek, lecz z życia i własnego doświadczenia.</w:t>
      </w:r>
      <w:r>
        <w:br w:type="page"/>
      </w:r>
    </w:p>
    <w:p>
      <w:pPr>
        <w:pStyle w:val="Style30"/>
        <w:keepNext w:val="0"/>
        <w:keepLines w:val="0"/>
        <w:widowControl w:val="0"/>
        <w:shd w:val="clear" w:color="auto" w:fill="auto"/>
        <w:bidi w:val="0"/>
        <w:spacing w:before="0" w:after="80" w:line="211" w:lineRule="auto"/>
        <w:ind w:left="0" w:right="0" w:firstLine="400"/>
        <w:jc w:val="both"/>
      </w:pPr>
      <w:r>
        <w:rPr>
          <w:color w:val="000000"/>
          <w:spacing w:val="0"/>
          <w:w w:val="100"/>
          <w:position w:val="0"/>
          <w:shd w:val="clear" w:color="auto" w:fill="auto"/>
          <w:lang w:val="pl-PL" w:eastAsia="pl-PL" w:bidi="pl-PL"/>
        </w:rPr>
        <w:t xml:space="preserve">„Planowanie tylko centralistyczne prowadzi </w:t>
      </w:r>
      <w:r>
        <w:rPr>
          <w:color w:val="000000"/>
          <w:spacing w:val="0"/>
          <w:w w:val="100"/>
          <w:position w:val="0"/>
          <w:shd w:val="clear" w:color="auto" w:fill="auto"/>
          <w:lang w:val="pl-PL" w:eastAsia="pl-PL" w:bidi="pl-PL"/>
        </w:rPr>
        <w:t>ostatecznie do wszech</w:t>
        <w:softHyphen/>
      </w:r>
      <w:r>
        <w:rPr>
          <w:color w:val="000000"/>
          <w:spacing w:val="0"/>
          <w:w w:val="100"/>
          <w:position w:val="0"/>
          <w:shd w:val="clear" w:color="auto" w:fill="auto"/>
          <w:lang w:val="pl-PL" w:eastAsia="pl-PL" w:bidi="pl-PL"/>
        </w:rPr>
        <w:t xml:space="preserve">władzy i biurokracji i do politycznej aułokracji. Albowiem </w:t>
      </w:r>
      <w:r>
        <w:rPr>
          <w:color w:val="000000"/>
          <w:spacing w:val="0"/>
          <w:w w:val="100"/>
          <w:position w:val="0"/>
          <w:shd w:val="clear" w:color="auto" w:fill="auto"/>
          <w:lang w:val="pl-PL" w:eastAsia="pl-PL" w:bidi="pl-PL"/>
        </w:rPr>
        <w:t xml:space="preserve">centralizacji siły </w:t>
      </w:r>
      <w:r>
        <w:rPr>
          <w:color w:val="000000"/>
          <w:spacing w:val="0"/>
          <w:w w:val="100"/>
          <w:position w:val="0"/>
          <w:shd w:val="clear" w:color="auto" w:fill="auto"/>
          <w:lang w:val="pl-PL" w:eastAsia="pl-PL" w:bidi="pl-PL"/>
        </w:rPr>
        <w:t xml:space="preserve">ekonomicznej nie może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towarzyszyć </w:t>
      </w:r>
      <w:r>
        <w:rPr>
          <w:color w:val="000000"/>
          <w:spacing w:val="0"/>
          <w:w w:val="100"/>
          <w:position w:val="0"/>
          <w:shd w:val="clear" w:color="auto" w:fill="auto"/>
          <w:lang w:val="pl-PL" w:eastAsia="pl-PL" w:bidi="pl-PL"/>
        </w:rPr>
        <w:t xml:space="preserve">centralizacja siły politycznej. </w:t>
      </w:r>
      <w:r>
        <w:rPr>
          <w:color w:val="000000"/>
          <w:spacing w:val="0"/>
          <w:w w:val="100"/>
          <w:position w:val="0"/>
          <w:shd w:val="clear" w:color="auto" w:fill="auto"/>
          <w:lang w:val="pl-PL" w:eastAsia="pl-PL" w:bidi="pl-PL"/>
        </w:rPr>
        <w:t xml:space="preserve">W tym wypadku </w:t>
      </w:r>
      <w:r>
        <w:rPr>
          <w:color w:val="000000"/>
          <w:spacing w:val="0"/>
          <w:w w:val="100"/>
          <w:position w:val="0"/>
          <w:shd w:val="clear" w:color="auto" w:fill="auto"/>
          <w:lang w:val="pl-PL" w:eastAsia="pl-PL" w:bidi="pl-PL"/>
        </w:rPr>
        <w:t xml:space="preserve">autokracja oznacza </w:t>
      </w:r>
      <w:r>
        <w:rPr>
          <w:color w:val="000000"/>
          <w:spacing w:val="0"/>
          <w:w w:val="100"/>
          <w:position w:val="0"/>
          <w:shd w:val="clear" w:color="auto" w:fill="auto"/>
          <w:lang w:val="pl-PL" w:eastAsia="pl-PL" w:bidi="pl-PL"/>
        </w:rPr>
        <w:t xml:space="preserve">dyktaturę </w:t>
      </w:r>
      <w:r>
        <w:rPr>
          <w:color w:val="000000"/>
          <w:spacing w:val="0"/>
          <w:w w:val="100"/>
          <w:position w:val="0"/>
          <w:shd w:val="clear" w:color="auto" w:fill="auto"/>
          <w:lang w:val="pl-PL" w:eastAsia="pl-PL" w:bidi="pl-PL"/>
        </w:rPr>
        <w:t>biurokracji, a w konsek</w:t>
        <w:softHyphen/>
        <w:t xml:space="preserve">wencji — </w:t>
      </w:r>
      <w:r>
        <w:rPr>
          <w:color w:val="000000"/>
          <w:spacing w:val="0"/>
          <w:w w:val="100"/>
          <w:position w:val="0"/>
          <w:shd w:val="clear" w:color="auto" w:fill="auto"/>
          <w:lang w:val="pl-PL" w:eastAsia="pl-PL" w:bidi="pl-PL"/>
        </w:rPr>
        <w:t xml:space="preserve">dyktaturę </w:t>
      </w:r>
      <w:r>
        <w:rPr>
          <w:color w:val="000000"/>
          <w:spacing w:val="0"/>
          <w:w w:val="100"/>
          <w:position w:val="0"/>
          <w:shd w:val="clear" w:color="auto" w:fill="auto"/>
          <w:lang w:val="pl-PL" w:eastAsia="pl-PL" w:bidi="pl-PL"/>
        </w:rPr>
        <w:t xml:space="preserve">jednostki” (E. Lipiński, </w:t>
      </w:r>
      <w:r>
        <w:rPr>
          <w:b/>
          <w:bCs/>
          <w:i/>
          <w:iCs/>
          <w:color w:val="000000"/>
          <w:spacing w:val="0"/>
          <w:w w:val="100"/>
          <w:position w:val="0"/>
          <w:shd w:val="clear" w:color="auto" w:fill="auto"/>
          <w:lang w:val="fr-FR" w:eastAsia="fr-FR" w:bidi="fr-FR"/>
        </w:rPr>
        <w:t xml:space="preserve">Notüa </w:t>
      </w:r>
      <w:r>
        <w:rPr>
          <w:b/>
          <w:bCs/>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37/56).</w:t>
      </w:r>
    </w:p>
    <w:p>
      <w:pPr>
        <w:pStyle w:val="Style30"/>
        <w:keepNext w:val="0"/>
        <w:keepLines w:val="0"/>
        <w:widowControl w:val="0"/>
        <w:shd w:val="clear" w:color="auto" w:fill="auto"/>
        <w:bidi w:val="0"/>
        <w:spacing w:before="0" w:after="80"/>
        <w:ind w:left="0" w:right="0" w:firstLine="400"/>
        <w:jc w:val="both"/>
      </w:pPr>
      <w:r>
        <w:rPr>
          <w:color w:val="000000"/>
          <w:spacing w:val="0"/>
          <w:w w:val="100"/>
          <w:position w:val="0"/>
          <w:shd w:val="clear" w:color="auto" w:fill="auto"/>
          <w:lang w:val="pl-PL" w:eastAsia="pl-PL" w:bidi="pl-PL"/>
        </w:rPr>
        <w:t xml:space="preserve">„Wiadomo, </w:t>
      </w:r>
      <w:r>
        <w:rPr>
          <w:color w:val="000000"/>
          <w:spacing w:val="0"/>
          <w:w w:val="100"/>
          <w:position w:val="0"/>
          <w:shd w:val="clear" w:color="auto" w:fill="auto"/>
          <w:lang w:val="pl-PL" w:eastAsia="pl-PL" w:bidi="pl-PL"/>
        </w:rPr>
        <w:t xml:space="preserve">że nieodłącznym atrybutem instytucji własności jest możność </w:t>
      </w:r>
      <w:r>
        <w:rPr>
          <w:color w:val="000000"/>
          <w:spacing w:val="0"/>
          <w:w w:val="100"/>
          <w:position w:val="0"/>
          <w:shd w:val="clear" w:color="auto" w:fill="auto"/>
          <w:lang w:val="pl-PL" w:eastAsia="pl-PL" w:bidi="pl-PL"/>
        </w:rPr>
        <w:t xml:space="preserve">bezpośredniego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jakimś stopniu </w:t>
      </w:r>
      <w:r>
        <w:rPr>
          <w:color w:val="000000"/>
          <w:spacing w:val="0"/>
          <w:w w:val="100"/>
          <w:position w:val="0"/>
          <w:shd w:val="clear" w:color="auto" w:fill="auto"/>
          <w:lang w:val="pl-PL" w:eastAsia="pl-PL" w:bidi="pl-PL"/>
        </w:rPr>
        <w:t xml:space="preserve">— zarządzania, </w:t>
      </w:r>
      <w:r>
        <w:rPr>
          <w:color w:val="000000"/>
          <w:spacing w:val="0"/>
          <w:w w:val="100"/>
          <w:position w:val="0"/>
          <w:shd w:val="clear" w:color="auto" w:fill="auto"/>
          <w:lang w:val="pl-PL" w:eastAsia="pl-PL" w:bidi="pl-PL"/>
        </w:rPr>
        <w:t xml:space="preserve">dysponowania. Aktualne formy socjalistycznej </w:t>
      </w:r>
      <w:r>
        <w:rPr>
          <w:color w:val="000000"/>
          <w:spacing w:val="0"/>
          <w:w w:val="100"/>
          <w:position w:val="0"/>
          <w:shd w:val="clear" w:color="auto" w:fill="auto"/>
          <w:lang w:val="pl-PL" w:eastAsia="pl-PL" w:bidi="pl-PL"/>
        </w:rPr>
        <w:t xml:space="preserve">własności państwowej stwarzają </w:t>
      </w:r>
      <w:r>
        <w:rPr>
          <w:color w:val="000000"/>
          <w:spacing w:val="0"/>
          <w:w w:val="100"/>
          <w:position w:val="0"/>
          <w:shd w:val="clear" w:color="auto" w:fill="auto"/>
          <w:lang w:val="pl-PL" w:eastAsia="pl-PL" w:bidi="pl-PL"/>
        </w:rPr>
        <w:t xml:space="preserve">w tym względzie, dla bezpośrednich wytwórców — a przede </w:t>
      </w:r>
      <w:r>
        <w:rPr>
          <w:color w:val="000000"/>
          <w:spacing w:val="0"/>
          <w:w w:val="100"/>
          <w:position w:val="0"/>
          <w:shd w:val="clear" w:color="auto" w:fill="auto"/>
          <w:lang w:val="pl-PL" w:eastAsia="pl-PL" w:bidi="pl-PL"/>
        </w:rPr>
        <w:t xml:space="preserve">wszystkim dla </w:t>
      </w:r>
      <w:r>
        <w:rPr>
          <w:color w:val="000000"/>
          <w:spacing w:val="0"/>
          <w:w w:val="100"/>
          <w:position w:val="0"/>
          <w:shd w:val="clear" w:color="auto" w:fill="auto"/>
          <w:lang w:val="pl-PL" w:eastAsia="pl-PL" w:bidi="pl-PL"/>
        </w:rPr>
        <w:t xml:space="preserve">klasy robotniczej — stosunkowo niewielkie </w:t>
      </w:r>
      <w:r>
        <w:rPr>
          <w:color w:val="000000"/>
          <w:spacing w:val="0"/>
          <w:w w:val="100"/>
          <w:position w:val="0"/>
          <w:shd w:val="clear" w:color="auto" w:fill="auto"/>
          <w:lang w:val="pl-PL" w:eastAsia="pl-PL" w:bidi="pl-PL"/>
        </w:rPr>
        <w:t xml:space="preserve">przesłanki. </w:t>
      </w:r>
      <w:r>
        <w:rPr>
          <w:color w:val="000000"/>
          <w:spacing w:val="0"/>
          <w:w w:val="100"/>
          <w:position w:val="0"/>
          <w:shd w:val="clear" w:color="auto" w:fill="auto"/>
          <w:lang w:val="pl-PL" w:eastAsia="pl-PL" w:bidi="pl-PL"/>
        </w:rPr>
        <w:t xml:space="preserve">Rodzą </w:t>
      </w:r>
      <w:r>
        <w:rPr>
          <w:color w:val="000000"/>
          <w:spacing w:val="0"/>
          <w:w w:val="100"/>
          <w:position w:val="0"/>
          <w:shd w:val="clear" w:color="auto" w:fill="auto"/>
          <w:lang w:val="pl-PL" w:eastAsia="pl-PL" w:bidi="pl-PL"/>
        </w:rPr>
        <w:t xml:space="preserve">natomiast </w:t>
      </w:r>
      <w:r>
        <w:rPr>
          <w:color w:val="000000"/>
          <w:spacing w:val="0"/>
          <w:w w:val="100"/>
          <w:position w:val="0"/>
          <w:shd w:val="clear" w:color="auto" w:fill="auto"/>
          <w:lang w:val="pl-PL" w:eastAsia="pl-PL" w:bidi="pl-PL"/>
        </w:rPr>
        <w:t xml:space="preserve">warunki, w których grupy </w:t>
      </w:r>
      <w:r>
        <w:rPr>
          <w:color w:val="000000"/>
          <w:spacing w:val="0"/>
          <w:w w:val="100"/>
          <w:position w:val="0"/>
          <w:shd w:val="clear" w:color="auto" w:fill="auto"/>
          <w:lang w:val="pl-PL" w:eastAsia="pl-PL" w:bidi="pl-PL"/>
        </w:rPr>
        <w:t xml:space="preserve">zarządzające gospodarką narodową faktycznie koncentrują </w:t>
      </w:r>
      <w:r>
        <w:rPr>
          <w:color w:val="000000"/>
          <w:spacing w:val="0"/>
          <w:w w:val="100"/>
          <w:position w:val="0"/>
          <w:shd w:val="clear" w:color="auto" w:fill="auto"/>
          <w:lang w:val="pl-PL" w:eastAsia="pl-PL" w:bidi="pl-PL"/>
        </w:rPr>
        <w:t xml:space="preserve">prawo zarządzania i </w:t>
      </w:r>
      <w:r>
        <w:rPr>
          <w:color w:val="000000"/>
          <w:spacing w:val="0"/>
          <w:w w:val="100"/>
          <w:position w:val="0"/>
          <w:shd w:val="clear" w:color="auto" w:fill="auto"/>
          <w:lang w:val="pl-PL" w:eastAsia="pl-PL" w:bidi="pl-PL"/>
        </w:rPr>
        <w:t xml:space="preserve">dysponowania socjalistyczną własnością państwową, </w:t>
      </w:r>
      <w:r>
        <w:rPr>
          <w:color w:val="000000"/>
          <w:spacing w:val="0"/>
          <w:w w:val="100"/>
          <w:position w:val="0"/>
          <w:shd w:val="clear" w:color="auto" w:fill="auto"/>
          <w:lang w:val="pl-PL" w:eastAsia="pl-PL" w:bidi="pl-PL"/>
        </w:rPr>
        <w:t>eliminując w ten spo</w:t>
        <w:softHyphen/>
      </w:r>
      <w:r>
        <w:rPr>
          <w:color w:val="000000"/>
          <w:spacing w:val="0"/>
          <w:w w:val="100"/>
          <w:position w:val="0"/>
          <w:shd w:val="clear" w:color="auto" w:fill="auto"/>
          <w:lang w:val="pl-PL" w:eastAsia="pl-PL" w:bidi="pl-PL"/>
        </w:rPr>
        <w:t xml:space="preserve">sób bezpośrednich wytwórców”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Grodek - R. </w:t>
      </w:r>
      <w:r>
        <w:rPr>
          <w:color w:val="000000"/>
          <w:spacing w:val="0"/>
          <w:w w:val="100"/>
          <w:position w:val="0"/>
          <w:shd w:val="clear" w:color="auto" w:fill="auto"/>
          <w:lang w:val="pl-PL" w:eastAsia="pl-PL" w:bidi="pl-PL"/>
        </w:rPr>
        <w:t xml:space="preserve">Turski, </w:t>
      </w:r>
      <w:r>
        <w:rPr>
          <w:b/>
          <w:bCs/>
          <w:i/>
          <w:iCs/>
          <w:color w:val="000000"/>
          <w:spacing w:val="0"/>
          <w:w w:val="100"/>
          <w:position w:val="0"/>
          <w:shd w:val="clear" w:color="auto" w:fill="auto"/>
          <w:lang w:val="pl-PL" w:eastAsia="pl-PL" w:bidi="pl-PL"/>
        </w:rPr>
        <w:t xml:space="preserve">Po Prostu </w:t>
      </w:r>
      <w:r>
        <w:rPr>
          <w:b/>
          <w:bCs/>
          <w:i/>
          <w:iCs/>
          <w:color w:val="000000"/>
          <w:spacing w:val="0"/>
          <w:w w:val="100"/>
          <w:position w:val="0"/>
          <w:shd w:val="clear" w:color="auto" w:fill="auto"/>
          <w:lang w:val="pl-PL" w:eastAsia="pl-PL" w:bidi="pl-PL"/>
        </w:rPr>
        <w:t>2b/5f&gt;).</w:t>
      </w:r>
      <w:r>
        <w:rPr>
          <w:color w:val="000000"/>
          <w:spacing w:val="0"/>
          <w:w w:val="100"/>
          <w:position w:val="0"/>
          <w:shd w:val="clear" w:color="auto" w:fill="auto"/>
          <w:lang w:val="pl-PL" w:eastAsia="pl-PL" w:bidi="pl-PL"/>
        </w:rPr>
        <w:t xml:space="preserve"> (2)</w:t>
      </w:r>
    </w:p>
    <w:p>
      <w:pPr>
        <w:pStyle w:val="Style38"/>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doświadczeń „stalinowskiego socjalizmu” czerpie się obecnie naukę, jakie dodatkowe warunki muszą być spełnione, by zmiana tytułu prawnego własności służyła ideałowi socjalizmu zamiast stać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zaporą stojącą na jego </w:t>
      </w:r>
      <w:r>
        <w:rPr>
          <w:color w:val="000000"/>
          <w:spacing w:val="0"/>
          <w:w w:val="100"/>
          <w:position w:val="0"/>
          <w:shd w:val="clear" w:color="auto" w:fill="auto"/>
          <w:lang w:val="pl-PL" w:eastAsia="pl-PL" w:bidi="pl-PL"/>
        </w:rPr>
        <w:t xml:space="preserve">drodze. </w:t>
      </w:r>
      <w:r>
        <w:rPr>
          <w:color w:val="000000"/>
          <w:spacing w:val="0"/>
          <w:w w:val="100"/>
          <w:position w:val="0"/>
          <w:shd w:val="clear" w:color="auto" w:fill="auto"/>
          <w:lang w:val="pl-PL" w:eastAsia="pl-PL" w:bidi="pl-PL"/>
        </w:rPr>
        <w:t>Skoro zniesienie własności prywatnej jest warunkiem koniecznym, lecz niewy</w:t>
        <w:softHyphen/>
        <w:t>starczającym do tworzenia socjalistycznej rzeczywistości spo</w:t>
        <w:softHyphen/>
        <w:t>łecznej, kto pragnie zawrzeć naczelną ideę socjalizmu w jednym zdaniu powie za Gomułką, iż polega ona na zniesieniu wyzysku człowieka przez człowieka. Tej zasadzie podporządkowane jest wszystko inne, łącznie z tym co uczynić należy z własnością społeczną po zniesieniu własności prywatnej, jak ją zorganizo</w:t>
        <w:softHyphen/>
        <w:t>wać i zarządzać, by nie tylko z tytułu prawnego, lecz również de facto była tym, czym nominalnie się stała w wyniku wywłasz</w:t>
        <w:softHyphen/>
        <w:t>czenia prywatnych właścicieli. Idea samorządu fabrycznego, de</w:t>
        <w:softHyphen/>
        <w:t>centralizacji organizacji przemysłu i ograniczenie organów pla</w:t>
        <w:softHyphen/>
        <w:t>nujących są próbą rozwiązania tej podstawowej sprawy.</w:t>
      </w:r>
    </w:p>
    <w:p>
      <w:pPr>
        <w:pStyle w:val="Style38"/>
        <w:keepNext w:val="0"/>
        <w:keepLines w:val="0"/>
        <w:widowControl w:val="0"/>
        <w:shd w:val="clear" w:color="auto" w:fill="auto"/>
        <w:bidi w:val="0"/>
        <w:spacing w:before="0" w:after="180" w:line="199" w:lineRule="auto"/>
        <w:ind w:left="0" w:right="0"/>
        <w:jc w:val="both"/>
      </w:pPr>
      <w:r>
        <w:rPr>
          <w:color w:val="000000"/>
          <w:spacing w:val="0"/>
          <w:w w:val="100"/>
          <w:position w:val="0"/>
          <w:shd w:val="clear" w:color="auto" w:fill="auto"/>
          <w:lang w:val="pl-PL" w:eastAsia="pl-PL" w:bidi="pl-PL"/>
        </w:rPr>
        <w:t>Pod innym jeszcze względem formuła Gomułki zrywa z fik</w:t>
        <w:softHyphen/>
        <w:t>cją i rewiduje przewidywania „Manifestu Komunistycznego”. Czytamy w „Manifeście” : „W tym samym stopniu, w jakim zniesiony zostanie wyzysk człowieka przez człowieka, zniesiony będzie także wyzysk jednego narodu przez drugi. Wraz z prze</w:t>
        <w:softHyphen/>
        <w:t>ciwieństwem wewnątrz narodu znika wzajemna wrogość naro</w:t>
        <w:softHyphen/>
        <w:t xml:space="preserve">dów”. To przewidywanie okazało się bardzo odległe od prawdy.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nie uwzględniał przemożnego znaczenia czynnika siły w sto</w:t>
        <w:softHyphen/>
        <w:t>sunkach między narodami działającego na korzyść interesów na</w:t>
        <w:softHyphen/>
        <w:t>rodowych silniejszego z partnerów, niezależnie od ich struktury społecznej i ideologii. Rzeczywista lub pozorna wspólnota struk</w:t>
        <w:softHyphen/>
        <w:t xml:space="preserve">tury społecznej i ideologii nie ustanawia naturalnej harmonii interesów, nie unicestwia działania wynikającego z względnego stosunku sił między państwami — ciążenie ze strony państwa większego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uległości ze strony państwa mniejszego. Odejście </w:t>
      </w:r>
      <w:r>
        <w:rPr>
          <w:color w:val="000000"/>
          <w:spacing w:val="0"/>
          <w:w w:val="100"/>
          <w:position w:val="0"/>
          <w:shd w:val="clear" w:color="auto" w:fill="auto"/>
          <w:lang w:val="pl-PL" w:eastAsia="pl-PL" w:bidi="pl-PL"/>
        </w:rPr>
        <w:t xml:space="preserve">od </w:t>
      </w:r>
      <w:r>
        <w:rPr>
          <w:color w:val="000000"/>
          <w:spacing w:val="0"/>
          <w:w w:val="100"/>
          <w:position w:val="0"/>
          <w:shd w:val="clear" w:color="auto" w:fill="auto"/>
          <w:lang w:val="pl-PL" w:eastAsia="pl-PL" w:bidi="pl-PL"/>
        </w:rPr>
        <w:t>„Manifestu Komunistycznego” jest odejściem od utopii. Po</w:t>
        <w:softHyphen/>
        <w:t xml:space="preserve">dobnie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pl-PL" w:eastAsia="pl-PL" w:bidi="pl-PL"/>
        </w:rPr>
        <w:t xml:space="preserve">zniesienie’ wyzysku człowieka przez człowieka tak </w:t>
      </w:r>
      <w:r>
        <w:rPr>
          <w:color w:val="000000"/>
          <w:spacing w:val="0"/>
          <w:w w:val="100"/>
          <w:position w:val="0"/>
          <w:shd w:val="clear" w:color="auto" w:fill="auto"/>
          <w:lang w:val="pl-PL" w:eastAsia="pl-PL" w:bidi="pl-PL"/>
        </w:rPr>
        <w:t xml:space="preserve">i zniesienie wyzysku </w:t>
      </w:r>
      <w:r>
        <w:rPr>
          <w:color w:val="000000"/>
          <w:spacing w:val="0"/>
          <w:w w:val="100"/>
          <w:position w:val="0"/>
          <w:shd w:val="clear" w:color="auto" w:fill="auto"/>
          <w:lang w:val="pl-PL" w:eastAsia="pl-PL" w:bidi="pl-PL"/>
        </w:rPr>
        <w:t xml:space="preserve">jednego narodu przez drugi nie jest </w:t>
      </w:r>
      <w:r>
        <w:rPr>
          <w:color w:val="000000"/>
          <w:spacing w:val="0"/>
          <w:w w:val="100"/>
          <w:position w:val="0"/>
          <w:shd w:val="clear" w:color="auto" w:fill="auto"/>
          <w:lang w:val="pl-PL" w:eastAsia="pl-PL" w:bidi="pl-PL"/>
        </w:rPr>
        <w:t>koniecz-</w:t>
      </w:r>
    </w:p>
    <w:p>
      <w:pPr>
        <w:pStyle w:val="Style30"/>
        <w:keepNext w:val="0"/>
        <w:keepLines w:val="0"/>
        <w:widowControl w:val="0"/>
        <w:shd w:val="clear" w:color="auto" w:fill="auto"/>
        <w:bidi w:val="0"/>
        <w:spacing w:before="0" w:after="0"/>
        <w:ind w:left="0" w:right="0" w:firstLine="400"/>
        <w:jc w:val="both"/>
        <w:rPr>
          <w:sz w:val="20"/>
          <w:szCs w:val="20"/>
        </w:rPr>
      </w:pPr>
      <w:r>
        <w:rPr>
          <w:color w:val="000000"/>
          <w:spacing w:val="0"/>
          <w:w w:val="100"/>
          <w:position w:val="0"/>
          <w:sz w:val="17"/>
          <w:szCs w:val="17"/>
          <w:shd w:val="clear" w:color="auto" w:fill="auto"/>
          <w:lang w:val="pl-PL" w:eastAsia="pl-PL" w:bidi="pl-PL"/>
        </w:rPr>
        <w:t>(2) Najpełniejszą dyskusję omawianego problemu zawiera artykuł S. Chełstowskiego i W. Godeka w „Po Prostu’ 44/56.</w:t>
        <w:br w:type="page"/>
      </w:r>
      <w:r>
        <w:rPr>
          <w:rStyle w:val="CharStyle39"/>
        </w:rPr>
        <w:t>nym następstwem innych jakichś zmian, wyznaczonym przez prawa przedustawnej harmonii. Wymaga ono samoistnego roz</w:t>
        <w:softHyphen/>
        <w:t>wiązania, jest funkcją ułożenia realnych stosunków między państwami. Ich unormowania na zasadzie rzeczywistej równości praw nie zastąpi ideologiczna formułka.</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W dziedzinie ideologii supremacja silniejszego partnera przybrała doktrynalną maskę tezy o istnieniu jednej i tylko jed</w:t>
        <w:softHyphen/>
        <w:t>nej drogi do socjalizmu. Ta teza jest sprzeczna z tym, co jest trwałe i niezmienne w pojęciu socjalizmu. Jeżeli bowiem warunki właściwe każdego kraju, różnorodne okoliczności czasu i miejsca, spełniają rozstrzygającą rolę w wyznaczeniu najlepszej drogi do socjalizmu, jasną jest rzeczą, iż dróg tych musi być wiele. „Peł</w:t>
        <w:softHyphen/>
        <w:t>na niezależność i samodzielność, prawo każdego narodu do su</w:t>
        <w:softHyphen/>
        <w:t>werennego rządzenia się w niepodległym kraju” są w formule Gomułki warunkiem koniecznym i niezbędnym budowy społe</w:t>
        <w:softHyphen/>
        <w:t>czeństwa socjalistycznego. „Socjalizm”, pisał Przyboś, „two</w:t>
        <w:softHyphen/>
        <w:t xml:space="preserve">rzyć mogą tylko narody wolne”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43/56). Suwerenność narodowa, prawo do rządzenia się we własnym kraju oraz ideał socjalizmu splatają się w nierozerwalną całość.</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„Jeśli mówiło się dotychczas, że tylko socjalizm gwarantuje niepodle</w:t>
        <w:softHyphen/>
        <w:t>głość i suwerenność naszego kraju, to trzeba dodać również, że tylko suwe</w:t>
        <w:softHyphen/>
        <w:t xml:space="preserve">renność i niepodległość naszego kraju gwarantować mogą zbudowanie w nim socjalizmu” (A. Braun, </w:t>
      </w:r>
      <w:r>
        <w:rPr>
          <w:b/>
          <w:bCs/>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44/56).</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,,Socjalizmu w Polsce nie będzie, jeżeli nie będzie suwerenności naro</w:t>
        <w:softHyphen/>
        <w:t>dowej. Ograniczenia suwerenności nie przyśpieszają socjalizmu lecz parali</w:t>
        <w:softHyphen/>
        <w:t>żują jego rozwój. Powinni to uświadomić sobie wszyscy którzy pragną socja</w:t>
        <w:softHyphen/>
        <w:t>lizmu...</w:t>
      </w:r>
    </w:p>
    <w:p>
      <w:pPr>
        <w:pStyle w:val="Style30"/>
        <w:keepNext w:val="0"/>
        <w:keepLines w:val="0"/>
        <w:widowControl w:val="0"/>
        <w:shd w:val="clear" w:color="auto" w:fill="auto"/>
        <w:bidi w:val="0"/>
        <w:spacing w:before="0" w:after="760" w:line="214" w:lineRule="auto"/>
        <w:ind w:left="0" w:right="0" w:firstLine="400"/>
        <w:jc w:val="both"/>
      </w:pPr>
      <w:r>
        <w:rPr>
          <w:color w:val="000000"/>
          <w:spacing w:val="0"/>
          <w:w w:val="100"/>
          <w:position w:val="0"/>
          <w:shd w:val="clear" w:color="auto" w:fill="auto"/>
          <w:lang w:val="pl-PL" w:eastAsia="pl-PL" w:bidi="pl-PL"/>
        </w:rPr>
        <w:t xml:space="preserve">„Gorące uczucia narodowe są uczuciami sprawiedliwymi” (J. Bocheński, </w:t>
      </w:r>
      <w:r>
        <w:rPr>
          <w:b/>
          <w:bCs/>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43/56).</w:t>
      </w:r>
    </w:p>
    <w:p>
      <w:pPr>
        <w:pStyle w:val="Style38"/>
        <w:keepNext w:val="0"/>
        <w:keepLines w:val="0"/>
        <w:widowControl w:val="0"/>
        <w:shd w:val="clear" w:color="auto" w:fill="auto"/>
        <w:bidi w:val="0"/>
        <w:spacing w:before="0" w:after="380" w:line="199" w:lineRule="auto"/>
        <w:ind w:left="1160" w:right="0" w:firstLine="0"/>
        <w:jc w:val="both"/>
      </w:pPr>
      <w:r>
        <w:rPr>
          <w:color w:val="000000"/>
          <w:spacing w:val="0"/>
          <w:w w:val="100"/>
          <w:position w:val="0"/>
          <w:shd w:val="clear" w:color="auto" w:fill="auto"/>
          <w:lang w:val="pl-PL" w:eastAsia="pl-PL" w:bidi="pl-PL"/>
        </w:rPr>
        <w:t>DYGRESJA HISTORIOZOFICZNA</w:t>
      </w:r>
    </w:p>
    <w:p>
      <w:pPr>
        <w:pStyle w:val="Style38"/>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Doktryna jednej drogi do socjalizmu to nie tylko przejaw dominacji najsilniejszego partnera wśród państw obozu socja</w:t>
        <w:softHyphen/>
        <w:t>lizmu, lecz również zła metafizyka i zła historiozofia. U pod</w:t>
        <w:softHyphen/>
        <w:t xml:space="preserve">staw tej doktryny, wyjaśnia J. Kott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37/56), kryje się bowiem założenie, iż historia przebiega w określonym kierunku, jest „podróżą, która prowadzi do określonego celu”. Od wspólnoty pierwotnej jej etapy wiodą poprzez niewolnictwo, feudalizm, kapitalizm i socjalizm do bezklasowego społeczeń</w:t>
        <w:softHyphen/>
        <w:t>stwa komunistycznej przyszłości. Miarą wszystkich ludzkich osiągnięć i wysiłków jest ich wkład do przyśpieszenia biegu his</w:t>
        <w:softHyphen/>
        <w:t>torii, do przesunięcia go na wyższy szczebel społeczno-gospodar</w:t>
        <w:softHyphen/>
        <w:t>czej formacji. W feudalizmie postępowe były siły, które stworzyły „wyspy kapitalistyczne w łonie społeczeństwa feudalnego”, w kapitalizmie — te, które w społeczeństwie burźuazyjnym</w:t>
        <w:br w:type="page"/>
      </w:r>
      <w:r>
        <w:rPr>
          <w:color w:val="000000"/>
          <w:spacing w:val="0"/>
          <w:w w:val="100"/>
          <w:position w:val="0"/>
          <w:shd w:val="clear" w:color="auto" w:fill="auto"/>
          <w:lang w:val="pl-PL" w:eastAsia="pl-PL" w:bidi="pl-PL"/>
        </w:rPr>
        <w:t xml:space="preserve">,, kształtu ją, wychowują i uzbrajają przeciwko burżuazji nową klasę, proletariat”. Obiektywna ocena teraźniejszości jest zawsze </w:t>
      </w:r>
      <w:r>
        <w:rPr>
          <w:color w:val="000000"/>
          <w:spacing w:val="0"/>
          <w:w w:val="100"/>
          <w:position w:val="0"/>
          <w:shd w:val="clear" w:color="auto" w:fill="auto"/>
          <w:lang w:val="pl-PL" w:eastAsia="pl-PL" w:bidi="pl-PL"/>
        </w:rPr>
        <w:t xml:space="preserve">oceną </w:t>
      </w:r>
      <w:r>
        <w:rPr>
          <w:i/>
          <w:iCs/>
          <w:color w:val="000000"/>
          <w:spacing w:val="0"/>
          <w:w w:val="100"/>
          <w:position w:val="0"/>
          <w:shd w:val="clear" w:color="auto" w:fill="auto"/>
          <w:lang w:val="pl-PL" w:eastAsia="pl-PL" w:bidi="pl-PL"/>
        </w:rPr>
        <w:t xml:space="preserve">sub </w:t>
      </w:r>
      <w:r>
        <w:rPr>
          <w:i/>
          <w:iCs/>
          <w:color w:val="000000"/>
          <w:spacing w:val="0"/>
          <w:w w:val="100"/>
          <w:position w:val="0"/>
          <w:shd w:val="clear" w:color="auto" w:fill="auto"/>
          <w:lang w:val="pl-PL" w:eastAsia="pl-PL" w:bidi="pl-PL"/>
        </w:rPr>
        <w:t xml:space="preserve">specie </w:t>
      </w:r>
      <w:r>
        <w:rPr>
          <w:i/>
          <w:iCs/>
          <w:color w:val="000000"/>
          <w:spacing w:val="0"/>
          <w:w w:val="100"/>
          <w:position w:val="0"/>
          <w:shd w:val="clear" w:color="auto" w:fill="auto"/>
          <w:lang w:val="pl-PL" w:eastAsia="pl-PL" w:bidi="pl-PL"/>
        </w:rPr>
        <w:t>futuri,</w:t>
      </w:r>
      <w:r>
        <w:rPr>
          <w:color w:val="000000"/>
          <w:spacing w:val="0"/>
          <w:w w:val="100"/>
          <w:position w:val="0"/>
          <w:shd w:val="clear" w:color="auto" w:fill="auto"/>
          <w:lang w:val="pl-PL" w:eastAsia="pl-PL" w:bidi="pl-PL"/>
        </w:rPr>
        <w:t xml:space="preserve"> teraźniejszość, to znaczy życie i cena </w:t>
      </w:r>
      <w:r>
        <w:rPr>
          <w:color w:val="000000"/>
          <w:spacing w:val="0"/>
          <w:w w:val="100"/>
          <w:position w:val="0"/>
          <w:shd w:val="clear" w:color="auto" w:fill="auto"/>
          <w:lang w:val="pl-PL" w:eastAsia="pl-PL" w:bidi="pl-PL"/>
        </w:rPr>
        <w:t xml:space="preserve">życia ludzi </w:t>
      </w:r>
      <w:r>
        <w:rPr>
          <w:color w:val="000000"/>
          <w:spacing w:val="0"/>
          <w:w w:val="100"/>
          <w:position w:val="0"/>
          <w:shd w:val="clear" w:color="auto" w:fill="auto"/>
          <w:lang w:val="pl-PL" w:eastAsia="pl-PL" w:bidi="pl-PL"/>
        </w:rPr>
        <w:t xml:space="preserve">współcześnie </w:t>
      </w:r>
      <w:r>
        <w:rPr>
          <w:color w:val="000000"/>
          <w:spacing w:val="0"/>
          <w:w w:val="100"/>
          <w:position w:val="0"/>
          <w:shd w:val="clear" w:color="auto" w:fill="auto"/>
          <w:lang w:val="pl-PL" w:eastAsia="pl-PL" w:bidi="pl-PL"/>
        </w:rPr>
        <w:t xml:space="preserve">żyjących, </w:t>
      </w:r>
      <w:r>
        <w:rPr>
          <w:color w:val="000000"/>
          <w:spacing w:val="0"/>
          <w:w w:val="100"/>
          <w:position w:val="0"/>
          <w:shd w:val="clear" w:color="auto" w:fill="auto"/>
          <w:lang w:val="pl-PL" w:eastAsia="pl-PL" w:bidi="pl-PL"/>
        </w:rPr>
        <w:t xml:space="preserve">jest o tyle brana pod uwagę, </w:t>
      </w:r>
      <w:r>
        <w:rPr>
          <w:color w:val="000000"/>
          <w:spacing w:val="0"/>
          <w:w w:val="100"/>
          <w:position w:val="0"/>
          <w:shd w:val="clear" w:color="auto" w:fill="auto"/>
          <w:lang w:val="pl-PL" w:eastAsia="pl-PL" w:bidi="pl-PL"/>
        </w:rPr>
        <w:t xml:space="preserve">o ile współuczestniczy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kształtowaniu następnej </w:t>
      </w:r>
      <w:r>
        <w:rPr>
          <w:color w:val="000000"/>
          <w:spacing w:val="0"/>
          <w:w w:val="100"/>
          <w:position w:val="0"/>
          <w:shd w:val="clear" w:color="auto" w:fill="auto"/>
          <w:lang w:val="pl-PL" w:eastAsia="pl-PL" w:bidi="pl-PL"/>
        </w:rPr>
        <w:t>formacji :</w:t>
      </w:r>
    </w:p>
    <w:p>
      <w:pPr>
        <w:pStyle w:val="Style30"/>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 xml:space="preserve">„Wszystko, </w:t>
      </w:r>
      <w:r>
        <w:rPr>
          <w:color w:val="000000"/>
          <w:spacing w:val="0"/>
          <w:w w:val="100"/>
          <w:position w:val="0"/>
          <w:shd w:val="clear" w:color="auto" w:fill="auto"/>
          <w:lang w:val="pl-PL" w:eastAsia="pl-PL" w:bidi="pl-PL"/>
        </w:rPr>
        <w:t>co przyspiesza proces historyczny jest postępem, wszyst</w:t>
        <w:softHyphen/>
        <w:t>ko, co opóźnia — reakcją. Jest to postulat madejowego łoża. Historię należy brać na mgki, aby jak najszybciej wydała następną formację. Za przyspie</w:t>
        <w:softHyphen/>
        <w:t>szenie procesu historycznego warto zapłacić każdą cenę. Im szybciej bowiem dotrzemy do owej epoki, gdzie według klasycznego określenia kończy się prehistoria, a zaczyna historia człowieka, tym w ogólnym rozrachunku koszta, jakie ponieść musi ludzkość, będą mniejsze”.</w:t>
      </w:r>
    </w:p>
    <w:p>
      <w:pPr>
        <w:pStyle w:val="Style38"/>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 xml:space="preserve">Przekonanie, </w:t>
      </w:r>
      <w:r>
        <w:rPr>
          <w:color w:val="000000"/>
          <w:spacing w:val="0"/>
          <w:w w:val="100"/>
          <w:position w:val="0"/>
          <w:shd w:val="clear" w:color="auto" w:fill="auto"/>
          <w:lang w:val="pl-PL" w:eastAsia="pl-PL" w:bidi="pl-PL"/>
        </w:rPr>
        <w:t xml:space="preserve">iż w przebiegu wydarzeń historycznych można </w:t>
      </w:r>
      <w:r>
        <w:rPr>
          <w:color w:val="000000"/>
          <w:spacing w:val="0"/>
          <w:w w:val="100"/>
          <w:position w:val="0"/>
          <w:shd w:val="clear" w:color="auto" w:fill="auto"/>
          <w:lang w:val="pl-PL" w:eastAsia="pl-PL" w:bidi="pl-PL"/>
        </w:rPr>
        <w:t xml:space="preserve">wykryć </w:t>
      </w:r>
      <w:r>
        <w:rPr>
          <w:color w:val="000000"/>
          <w:spacing w:val="0"/>
          <w:w w:val="100"/>
          <w:position w:val="0"/>
          <w:shd w:val="clear" w:color="auto" w:fill="auto"/>
          <w:lang w:val="pl-PL" w:eastAsia="pl-PL" w:bidi="pl-PL"/>
        </w:rPr>
        <w:t xml:space="preserve">pewien wzór, prawidłowość lub tendencję, wywierało </w:t>
      </w:r>
      <w:r>
        <w:rPr>
          <w:color w:val="000000"/>
          <w:spacing w:val="0"/>
          <w:w w:val="100"/>
          <w:position w:val="0"/>
          <w:shd w:val="clear" w:color="auto" w:fill="auto"/>
          <w:lang w:val="pl-PL" w:eastAsia="pl-PL" w:bidi="pl-PL"/>
        </w:rPr>
        <w:t xml:space="preserve">i nadal </w:t>
      </w:r>
      <w:r>
        <w:rPr>
          <w:color w:val="000000"/>
          <w:spacing w:val="0"/>
          <w:w w:val="100"/>
          <w:position w:val="0"/>
          <w:shd w:val="clear" w:color="auto" w:fill="auto"/>
          <w:lang w:val="pl-PL" w:eastAsia="pl-PL" w:bidi="pl-PL"/>
        </w:rPr>
        <w:t xml:space="preserve">wywiera w Polsce </w:t>
      </w:r>
      <w:r>
        <w:rPr>
          <w:color w:val="000000"/>
          <w:spacing w:val="0"/>
          <w:w w:val="100"/>
          <w:position w:val="0"/>
          <w:shd w:val="clear" w:color="auto" w:fill="auto"/>
          <w:lang w:val="pl-PL" w:eastAsia="pl-PL" w:bidi="pl-PL"/>
        </w:rPr>
        <w:t xml:space="preserve">przemożny </w:t>
      </w:r>
      <w:r>
        <w:rPr>
          <w:color w:val="000000"/>
          <w:spacing w:val="0"/>
          <w:w w:val="100"/>
          <w:position w:val="0"/>
          <w:shd w:val="clear" w:color="auto" w:fill="auto"/>
          <w:lang w:val="pl-PL" w:eastAsia="pl-PL" w:bidi="pl-PL"/>
        </w:rPr>
        <w:t>wpływ na umysły. L. Koła</w:t>
        <w:softHyphen/>
        <w:t xml:space="preserve">kowski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swych egzystencjalistycznych rozważaniach nad sen</w:t>
        <w:softHyphen/>
      </w:r>
      <w:r>
        <w:rPr>
          <w:color w:val="000000"/>
          <w:spacing w:val="0"/>
          <w:w w:val="100"/>
          <w:position w:val="0"/>
          <w:shd w:val="clear" w:color="auto" w:fill="auto"/>
          <w:lang w:val="pl-PL" w:eastAsia="pl-PL" w:bidi="pl-PL"/>
        </w:rPr>
        <w:t xml:space="preserve">sem </w:t>
      </w:r>
      <w:r>
        <w:rPr>
          <w:color w:val="000000"/>
          <w:spacing w:val="0"/>
          <w:w w:val="100"/>
          <w:position w:val="0"/>
          <w:shd w:val="clear" w:color="auto" w:fill="auto"/>
          <w:lang w:val="pl-PL" w:eastAsia="pl-PL" w:bidi="pl-PL"/>
        </w:rPr>
        <w:t xml:space="preserve">życia — ,,nikt nie </w:t>
      </w:r>
      <w:r>
        <w:rPr>
          <w:color w:val="000000"/>
          <w:spacing w:val="0"/>
          <w:w w:val="100"/>
          <w:position w:val="0"/>
          <w:shd w:val="clear" w:color="auto" w:fill="auto"/>
          <w:lang w:val="pl-PL" w:eastAsia="pl-PL" w:bidi="pl-PL"/>
        </w:rPr>
        <w:t xml:space="preserve">rodzi </w:t>
      </w:r>
      <w:r>
        <w:rPr>
          <w:color w:val="000000"/>
          <w:spacing w:val="0"/>
          <w:w w:val="100"/>
          <w:position w:val="0"/>
          <w:shd w:val="clear" w:color="auto" w:fill="auto"/>
          <w:lang w:val="pl-PL" w:eastAsia="pl-PL" w:bidi="pl-PL"/>
        </w:rPr>
        <w:t xml:space="preserve">się z sensem życia gotowym, pozo- staje </w:t>
      </w:r>
      <w:r>
        <w:rPr>
          <w:color w:val="000000"/>
          <w:spacing w:val="0"/>
          <w:w w:val="100"/>
          <w:position w:val="0"/>
          <w:shd w:val="clear" w:color="auto" w:fill="auto"/>
          <w:lang w:val="pl-PL" w:eastAsia="pl-PL" w:bidi="pl-PL"/>
        </w:rPr>
        <w:t xml:space="preserve">on rzeczą </w:t>
      </w:r>
      <w:r>
        <w:rPr>
          <w:color w:val="000000"/>
          <w:spacing w:val="0"/>
          <w:w w:val="100"/>
          <w:position w:val="0"/>
          <w:shd w:val="clear" w:color="auto" w:fill="auto"/>
          <w:lang w:val="pl-PL" w:eastAsia="pl-PL" w:bidi="pl-PL"/>
        </w:rPr>
        <w:t xml:space="preserve">wyboru” — z przeżycia racjonalności historii, </w:t>
      </w:r>
      <w:r>
        <w:rPr>
          <w:color w:val="000000"/>
          <w:spacing w:val="0"/>
          <w:w w:val="100"/>
          <w:position w:val="0"/>
          <w:shd w:val="clear" w:color="auto" w:fill="auto"/>
          <w:lang w:val="pl-PL" w:eastAsia="pl-PL" w:bidi="pl-PL"/>
        </w:rPr>
        <w:t xml:space="preserve">przez co </w:t>
      </w:r>
      <w:r>
        <w:rPr>
          <w:color w:val="000000"/>
          <w:spacing w:val="0"/>
          <w:w w:val="100"/>
          <w:position w:val="0"/>
          <w:shd w:val="clear" w:color="auto" w:fill="auto"/>
          <w:lang w:val="pl-PL" w:eastAsia="pl-PL" w:bidi="pl-PL"/>
        </w:rPr>
        <w:t xml:space="preserve">rozumie on </w:t>
      </w:r>
      <w:r>
        <w:rPr>
          <w:color w:val="000000"/>
          <w:spacing w:val="0"/>
          <w:w w:val="100"/>
          <w:position w:val="0"/>
          <w:shd w:val="clear" w:color="auto" w:fill="auto"/>
          <w:lang w:val="pl-PL" w:eastAsia="pl-PL" w:bidi="pl-PL"/>
        </w:rPr>
        <w:t xml:space="preserve">interpretowanie </w:t>
      </w:r>
      <w:r>
        <w:rPr>
          <w:color w:val="000000"/>
          <w:spacing w:val="0"/>
          <w:w w:val="100"/>
          <w:position w:val="0"/>
          <w:shd w:val="clear" w:color="auto" w:fill="auto"/>
          <w:lang w:val="pl-PL" w:eastAsia="pl-PL" w:bidi="pl-PL"/>
        </w:rPr>
        <w:t>teraźniejszości w perspek</w:t>
        <w:softHyphen/>
      </w:r>
      <w:r>
        <w:rPr>
          <w:color w:val="000000"/>
          <w:spacing w:val="0"/>
          <w:w w:val="100"/>
          <w:position w:val="0"/>
          <w:shd w:val="clear" w:color="auto" w:fill="auto"/>
          <w:lang w:val="pl-PL" w:eastAsia="pl-PL" w:bidi="pl-PL"/>
        </w:rPr>
        <w:t xml:space="preserve">tywie </w:t>
      </w:r>
      <w:r>
        <w:rPr>
          <w:color w:val="000000"/>
          <w:spacing w:val="0"/>
          <w:w w:val="100"/>
          <w:position w:val="0"/>
          <w:shd w:val="clear" w:color="auto" w:fill="auto"/>
          <w:lang w:val="pl-PL" w:eastAsia="pl-PL" w:bidi="pl-PL"/>
        </w:rPr>
        <w:t>przyszłości, wywodzi swój komunistyczny światopogląd :</w:t>
      </w:r>
    </w:p>
    <w:p>
      <w:pPr>
        <w:pStyle w:val="Style30"/>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„Komunizm, przeżyty w świadomości jednostkowej i zasymilowany nie po prostu jako jedna z cząstek istnienia osobniczego, ale jako składnik inte</w:t>
        <w:softHyphen/>
        <w:t>gralny, zmieniający gruntownie chemizm osobowości, nadaje życiu poczucie sensowności najbardziej intensywne, jakie istnieje. Świadomość komunistyczna jest bowiem nie tylko racjonalizacją historii ludzkiej, ale nadto zobowiąza</w:t>
        <w:softHyphen/>
        <w:t>niem do współudziału w jej przemianach, odpowiedzialnością za jej przebieg. Jest afirmacją życia takim, jakim jest — ale pojętego nie jako przedmiot obserwacji racjonalnej, ale tworzywo, które dzięki swej racjonalności posiada pewien stopień plastyczności, jest obiektem oddziaływania. Cała rzeczy</w:t>
        <w:softHyphen/>
        <w:t xml:space="preserve">wistość ulega humanizacji, staje się światem ludzkim, to znaczy istniejącym jedynie jako materia przeobrażeń, a nie widowisko tylko obserwowane” </w:t>
      </w:r>
      <w:r>
        <w:rPr>
          <w:b/>
          <w:bCs/>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38/56).</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Wiara w istnienie praw historycznych i w racjonalność his</w:t>
        <w:softHyphen/>
        <w:t>torii jest wiarą nieszkodliwą dopóki pobudza do formułowania hipotez lub pomaga — jak Kołakowskiemu — do ugruntowania sensu życia i poczucia celowości wysiłku. Lecz wiara w racjo</w:t>
        <w:softHyphen/>
        <w:t>nalność historii przekształcona w doktrynę wyznaczającą nasz polityczny, moralny i religijny stosunek do bliźnich, staje się zgubną, szkodliwą i okrutną doktryną. Albowiem na jej gruncie pewne twory myślowe — cywilizacje, formacje społeczne, kul</w:t>
        <w:softHyphen/>
        <w:t>tury, rasy, klasy — użyteczne nazwy ogólne, nabierają charak</w:t>
        <w:softHyphen/>
        <w:t>teru bardziej realnego aniżeli jednostki, które się na nie skła</w:t>
        <w:softHyphen/>
        <w:t xml:space="preserve">dają. Jednostka jest tylko elementem i tylko cząstką pewnej większej całości, której dobro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wartość są względne i nieskoń</w:t>
        <w:softHyphen/>
        <w:t>czenie małe w stosunku do bezwzględnego i nieskończonego dobra i wartości owej bardziej realnej i konkretnej całości. Z ta</w:t>
        <w:softHyphen/>
        <w:t>kich doktryn rodzą się decyzje poświęcające pokolenia żyjące na rzecz pokoleń nienarodzonych, pogarda dla losu grup i jed</w:t>
        <w:softHyphen/>
        <w:br w:type="page"/>
      </w:r>
      <w:r>
        <w:rPr>
          <w:color w:val="000000"/>
          <w:spacing w:val="0"/>
          <w:w w:val="100"/>
          <w:position w:val="0"/>
          <w:shd w:val="clear" w:color="auto" w:fill="auto"/>
          <w:lang w:val="pl-PL" w:eastAsia="pl-PL" w:bidi="pl-PL"/>
        </w:rPr>
        <w:t>nostek, które „nie przyspieszają biegu historii”, gotowość za</w:t>
        <w:softHyphen/>
        <w:t>płacenia każdej ceny ludzkiej biedy, wyrzeczenia i wyzysku w imię dalekiego, niepewnego i nieznanego dobra, poręczonego jedynie spekulacją o racjonalności historii.</w:t>
      </w:r>
    </w:p>
    <w:p>
      <w:pPr>
        <w:pStyle w:val="Style38"/>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Powyższe obiekcje nie dotyczyłyby, zdaniem Kotta, ,,racjo</w:t>
        <w:softHyphen/>
        <w:t>nalnego jądra” marksistowskiego spojrzenia na historię, lecz rdzy nań narosłej w okresie stalinizmu, rdzy fetyszyzmu i fata</w:t>
        <w:softHyphen/>
        <w:t xml:space="preserve">lizmu. Dla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historia była „całkowicie ziemską, nigdy jej nie antropomorfizował, ani praw rozwoju społecznego nie za</w:t>
        <w:softHyphen/>
        <w:t>mieniał w absolutne kategorie logiczne”. Podobnie czynił Lenin:</w:t>
      </w:r>
    </w:p>
    <w:p>
      <w:pPr>
        <w:pStyle w:val="Style30"/>
        <w:keepNext w:val="0"/>
        <w:keepLines w:val="0"/>
        <w:widowControl w:val="0"/>
        <w:shd w:val="clear" w:color="auto" w:fill="auto"/>
        <w:bidi w:val="0"/>
        <w:spacing w:before="0" w:line="211" w:lineRule="auto"/>
        <w:ind w:left="0" w:right="0" w:firstLine="460"/>
        <w:jc w:val="both"/>
      </w:pPr>
      <w:r>
        <w:rPr>
          <w:color w:val="000000"/>
          <w:spacing w:val="0"/>
          <w:w w:val="100"/>
          <w:position w:val="0"/>
          <w:shd w:val="clear" w:color="auto" w:fill="auto"/>
          <w:lang w:val="pl-PL" w:eastAsia="pl-PL" w:bidi="pl-PL"/>
        </w:rPr>
        <w:t>,.Historia nie była dla niego abstrakcją, czymś zamkniętym i gotowym, była rzeczywistością, trudnym polem walki. Kierunek i rozwój rewolucji nie był nigdy dla Lenina raz na zawsze zapisany w górze, wynikał z uogólnie</w:t>
        <w:softHyphen/>
        <w:t>nia doświadczeń pierwszych lat rewolucji i z przyswojenia sobie tych do</w:t>
        <w:softHyphen/>
        <w:t>świadczeń przez masy... Lenin wierzył, że historia wymierza ostateczną sprawiedliwość klasom, narodom i jednostkom, nadziejom i złudzeniom, opor</w:t>
        <w:softHyphen/>
        <w:t>tunizmowi i bohaterstwu, ale nigdy nie uważał, że wymierza tę sprawiedli</w:t>
        <w:softHyphen/>
        <w:t>wość mechanicznie i bezbłędnie, co roku i codziennie”.</w:t>
      </w:r>
    </w:p>
    <w:p>
      <w:pPr>
        <w:pStyle w:val="Style38"/>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 xml:space="preserve">To ograniczenie racjonalności historii i oczyszczenie jej od stalinowskich fetyszów — </w:t>
      </w:r>
      <w:r>
        <w:rPr>
          <w:i/>
          <w:iCs/>
          <w:color w:val="000000"/>
          <w:spacing w:val="0"/>
          <w:w w:val="100"/>
          <w:position w:val="0"/>
          <w:shd w:val="clear" w:color="auto" w:fill="auto"/>
          <w:lang w:val="pl-PL" w:eastAsia="pl-PL" w:bidi="pl-PL"/>
        </w:rPr>
        <w:t>horribile dżetu —</w:t>
      </w:r>
      <w:r>
        <w:rPr>
          <w:color w:val="000000"/>
          <w:spacing w:val="0"/>
          <w:w w:val="100"/>
          <w:position w:val="0"/>
          <w:shd w:val="clear" w:color="auto" w:fill="auto"/>
          <w:lang w:val="pl-PL" w:eastAsia="pl-PL" w:bidi="pl-PL"/>
        </w:rPr>
        <w:t xml:space="preserve"> fatalizmu i wolun</w:t>
        <w:softHyphen/>
        <w:t>taryzmu doprowadza Kotta do wniosku, iż marksistowskie poj</w:t>
        <w:softHyphen/>
        <w:t>mowanie rozwoju społecznego nie wyklucza kalkulacji „rzeczy</w:t>
        <w:softHyphen/>
        <w:t>wistych kosztów” historycznego postępu. Gdy zamiast abstrak</w:t>
        <w:softHyphen/>
        <w:t>cyjnego, jednolitego toku Historii z jej równie abstrakcyjnymi formacjami i modelami, w które wpychamy teraźniejszość, roz</w:t>
        <w:softHyphen/>
        <w:t>patrujemy rzeczywiste procesy historyczne, następstwo zdarzeń w danym odcinku czasu i przestrzeni, dzieje konkretnych ludzi, grup i klas społecznych, wówczas „nasze doświadczenie bun</w:t>
        <w:softHyphen/>
        <w:t>tuje się przeciwko tezie”, iż „każdą cenę warto zapłacić historii, aby biegła szybciej”. Zdrowy rozsądek każę się nam liczyć ze społeczną ceną „rzeczywistej historii”. Koszt każdego kroku na</w:t>
        <w:softHyphen/>
        <w:t>przód może być większy lub mniejszy i uwzględnienie tej róż</w:t>
        <w:softHyphen/>
        <w:t>nicy również należy do „racjonalnego jądra” marksistowskiego pojmowania historii :</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„Postulat przyśpieszenia historii za wszelką cenę i brania jej na made- jowe łoże zakłada metafizyczną wiarę, iż historia jest napisana z góry i że musi nam przyznać rację. Mieliśmy już raz konstytucję, w której napisane było, że prezydent jest odpowiedzialny ‘przed Bogiem i historią’. Bardzo gorzko zapłaciliśmy za to zaufanie. Chcemy odpowiedzialności nie przed his</w:t>
        <w:softHyphen/>
        <w:t>torią, lecz przed teraźniejszością.</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Mówimy obecnie o różnych drogach do socjalizmu. Na czym polegać ma wyższość jednej drogi nad drugą? Na tym, że jest szybsza? Nie! Na tym że jest społecznie tańsza. Mówimy o współistnieniu i pokojowej rywali</w:t>
        <w:softHyphen/>
        <w:t>zacji dwóch różnych systemów ekonomicznych. Na czym opieramy prze</w:t>
        <w:softHyphen/>
        <w:t>świadczenie o naszym zwycięstwie? Na tym, że w ustroju socjalistycznym potrafimy lepiej zaspokoić potrzeby człowieka. Że w ostatecznym rachunku historyczne koszta socjalistycznej industrializacji będą niższe od industriali</w:t>
        <w:softHyphen/>
        <w:t>zacji kapitalistycznej.</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Ale rzeczywiste koszta i rzeczywista cena historii — bez żadnej meta</w:t>
        <w:softHyphen/>
        <w:t>fizyki; cena ekonomiczna, cena społeczna, cena moralna”.</w:t>
      </w:r>
      <w:r>
        <w:br w:type="page"/>
      </w:r>
    </w:p>
    <w:p>
      <w:pPr>
        <w:pStyle w:val="Style38"/>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CEL I ŚRODKI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 niemal wszystkie najogólniejsze cele, cel naczelny socja</w:t>
        <w:softHyphen/>
        <w:t>lizmu — zniesienie wyzysku człowieka przez człowieka — uzna zapewne każdy. Spory i walki między? ludźmi nie dotyczą celów ogólnych, gdyż ogólność poręcza ich uniwersalność i powszechną aprobatę. Spory i walki rozpoczynają się wówczas, gdy od celów przechodzimy do środków, dróg mających nas przybliżyć i osta</w:t>
        <w:softHyphen/>
        <w:t>tecznie doprowadzić do celów wspólnych.</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Wiele składa się na to przyczyn. Nasza wiedza o stosun</w:t>
        <w:softHyphen/>
        <w:t>kach między środkami i celami jest wiedzą bardzo niedoskonałą. Często nie znamy nie tylko dalekich, lecz nawet bezpośrednich następstw naszych czynów. W naszym życiu osobistym i spo</w:t>
        <w:softHyphen/>
        <w:t>łecznym jesteśmy stale stawiani przed sytuacjami, których nie zamierzyliśmy, chociaż sytuacje te są następstwem naszych uprzednich uczynków. Często nie wiemy, jaki środek dopro</w:t>
        <w:softHyphen/>
        <w:t>wadzi nas do upragnionego celu, innym razem widzimy wiele takich środków, między którymi należy dokonać wyboru, a gdzie ma miejsce wybór, tam nieodmiennie wystąpi różnica opinii. Wybór także oznacza iź aby coś osiągnąć musi my się także czegoś wyrzec, a kalkulacja narosłych strat i zysków jest sprawą w której ludzie będą zawsze się różnić. Raz dokonany wybór ogranicza swobodę dalszych wwborów i świadomość tej okoliczności zaostrza spory i stwarza grupy walczące między sobą.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Problem wyboru środków, jakich należy użyć, by przybliżyć realizację celów, także wówczas gdy są one powszechnie akcep</w:t>
        <w:softHyphen/>
        <w:t>towane, znalazł dotąd jedno racjonalne rozwiązanie — rywaliza</w:t>
        <w:softHyphen/>
        <w:t>cję różnych programów politycznych. Albowiem ta rywalizacja pozwala na sformułowanie alternatyw, a alternatywne środki są w praktyce społecznej odpowiednikiem metody prób i błędów. Pozwalają, one oprzeć się na doświadczeniu i korygować doko</w:t>
        <w:softHyphen/>
        <w:t>nywane zmiany w świetle ich następstw. Rywalizacja różnych programów politycznych jest istotą demokracji parlamentarnej, której wyższość nad innymi formami ustrojowymi przypisać na</w:t>
        <w:softHyphen/>
        <w:t>leży temu, iż w największej mierze pozwała doświadczeniu kształtować rzeczywistość społeczną.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Lewica marksistowska odrzuca podobne rozwiązanie. W kraju, w którym we wszystkich zasadniczych zagadnieniach ugrupowania polityczne są zgodne i stoją na platformie socja</w:t>
        <w:softHyphen/>
        <w:t xml:space="preserve">lizmu, nie ma miejsca na opozycję i partie opozycyjne (S. Ehrlich, </w:t>
      </w:r>
      <w:r>
        <w:rPr>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47/56). Podobny wywód jest paralogiz- mem. Cóż bowiem oznacza „platforma socjalizmu”? Jeszcze nie</w:t>
        <w:softHyphen/>
        <w:t>dawno nie stałby na tej płaszczyźnie ktoś» kto domagałby się przywrócenia rzemiosła i drobnych prywatnych przedsiębiorstw lub wątpił w sens i celowość kolektywizacji. Ponieważ tak właśnie było, dwa „niemarksistowskie” stronnictwa pełniły smutną rolę parawanu zakrywającego krzywdę wsi i rzemio</w:t>
        <w:softHyphen/>
        <w:t>sła. Propozycja dopuszczenia w Polsce do głosu opozycji (K.</w:t>
        <w:br w:type="page"/>
      </w:r>
      <w:r>
        <w:rPr>
          <w:color w:val="000000"/>
          <w:spacing w:val="0"/>
          <w:w w:val="100"/>
          <w:position w:val="0"/>
          <w:shd w:val="clear" w:color="auto" w:fill="auto"/>
          <w:lang w:val="pl-PL" w:eastAsia="pl-PL" w:bidi="pl-PL"/>
        </w:rPr>
        <w:t xml:space="preserve">Biskupski, </w:t>
      </w:r>
      <w:r>
        <w:rPr>
          <w:i/>
          <w:iCs/>
          <w:color w:val="000000"/>
          <w:spacing w:val="0"/>
          <w:w w:val="100"/>
          <w:position w:val="0"/>
          <w:shd w:val="clear" w:color="auto" w:fill="auto"/>
          <w:lang w:val="pl-PL" w:eastAsia="pl-PL" w:bidi="pl-PL"/>
        </w:rPr>
        <w:t>Prawo i Życie</w:t>
      </w:r>
      <w:r>
        <w:rPr>
          <w:color w:val="000000"/>
          <w:spacing w:val="0"/>
          <w:w w:val="100"/>
          <w:position w:val="0"/>
          <w:shd w:val="clear" w:color="auto" w:fill="auto"/>
          <w:lang w:val="pl-PL" w:eastAsia="pl-PL" w:bidi="pl-PL"/>
        </w:rPr>
        <w:t xml:space="preserve"> 13/56) nie jest ,,dywagacją poza czasem i. realiami politycznymi” nawet wówczas, gdyby „pozycje socja</w:t>
        <w:softHyphen/>
        <w:t>listyczne” były niezmiennie i jednoznacznie określone. Także bowiem wówczas istnieć mogą zasadnicze różnice poglądów co do środków’ wiodących do realizacji socjalizmu, a gdzie ta róż</w:t>
        <w:softHyphen/>
        <w:t>nica istnieje tam jest również miejsce na opozycję i partie, opo</w:t>
        <w:softHyphen/>
        <w:t>zycyjne.</w:t>
      </w:r>
    </w:p>
    <w:p>
      <w:pPr>
        <w:pStyle w:val="Style38"/>
        <w:keepNext w:val="0"/>
        <w:keepLines w:val="0"/>
        <w:widowControl w:val="0"/>
        <w:shd w:val="clear" w:color="auto" w:fill="auto"/>
        <w:bidi w:val="0"/>
        <w:spacing w:before="0" w:after="160" w:line="199" w:lineRule="auto"/>
        <w:ind w:left="0" w:right="0" w:firstLine="520"/>
        <w:jc w:val="both"/>
      </w:pPr>
      <w:r>
        <w:rPr>
          <w:color w:val="000000"/>
          <w:spacing w:val="0"/>
          <w:w w:val="100"/>
          <w:position w:val="0"/>
          <w:shd w:val="clear" w:color="auto" w:fill="auto"/>
          <w:lang w:val="pl-PL" w:eastAsia="pl-PL" w:bidi="pl-PL"/>
        </w:rPr>
        <w:t>Lewica marksistowska odrzuca rywalizację programów po</w:t>
        <w:softHyphen/>
        <w:t>litycznych jako metodę wyboru środków wiodących do socja</w:t>
        <w:softHyphen/>
        <w:t>lizmu,, gdyż warunkiem koniecznym 1 niezbędnym osiągnięcia tego celu pozostaje dla niej nadal dyktatura proletariatu. „Ubo</w:t>
        <w:softHyphen/>
        <w:t>ga jest myśl, że socjalizm mogą budować tylko komuniści, tylko lądzie o materialistycznych poglądach społecznych”, mówił Go</w:t>
        <w:softHyphen/>
        <w:t>mułka na VIII Plenum KC PZPR. Lecz dopuszczenie do dys</w:t>
        <w:softHyphen/>
        <w:t>kusji nad drogami urzeczywistnienia socjalizmu ludzi niepodzie- lających materialistycznych poglądów społecznych nie obejmuje ich prawa, do formułowania alternatywnych programów politycz</w:t>
        <w:softHyphen/>
        <w:t>nych.</w:t>
      </w:r>
    </w:p>
    <w:p>
      <w:pPr>
        <w:pStyle w:val="Style30"/>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„Wolność służyć może w naszym kraju jedynie ludziom pracy — bu</w:t>
        <w:softHyphen/>
        <w:t>downiczym nowego socjalistycznego ustroju. Dla wrogów socjalizmu i władzy ludu pracującego wolności być nie może ’ (Rezolucja VIII Plenum).</w:t>
      </w:r>
    </w:p>
    <w:p>
      <w:pPr>
        <w:pStyle w:val="Style30"/>
        <w:keepNext w:val="0"/>
        <w:keepLines w:val="0"/>
        <w:widowControl w:val="0"/>
        <w:shd w:val="clear" w:color="auto" w:fill="auto"/>
        <w:bidi w:val="0"/>
        <w:spacing w:before="0" w:after="580" w:line="211" w:lineRule="auto"/>
        <w:ind w:left="0" w:right="0" w:firstLine="440"/>
        <w:jc w:val="both"/>
      </w:pPr>
      <w:r>
        <w:rPr>
          <w:color w:val="000000"/>
          <w:spacing w:val="0"/>
          <w:w w:val="100"/>
          <w:position w:val="0"/>
          <w:shd w:val="clear" w:color="auto" w:fill="auto"/>
          <w:lang w:val="pl-PL" w:eastAsia="pl-PL" w:bidi="pl-PL"/>
        </w:rPr>
        <w:t>,,Młodym komunistom i wszystkim rzecznikom postępu w Polsce idzie o zasadniczą naprawę, o umocnienie dyktatury proletariatu. Głosiliśmy zawsze i głosimy nadal przemoc i dyktaturę większości, to jest narodu, nad zniko</w:t>
        <w:softHyphen/>
        <w:t>mą mniejszością, to jest nad burżuazją i obszarnictwem. Możemy szanować odmienne poglądy filozoficzne, możemy z oponentami dyskutować o słusz</w:t>
        <w:softHyphen/>
        <w:t>ności naszych założeń, ale jest granica, na której się kończą dyskusje, a za</w:t>
        <w:softHyphen/>
        <w:t>czyna działalność polityczna wroga. Na nią nie ma zgody” (Kolegium Redak</w:t>
        <w:softHyphen/>
        <w:t xml:space="preserve">cyjne Sztandaru Młodych, </w:t>
      </w:r>
      <w:r>
        <w:rPr>
          <w:b/>
          <w:bCs/>
          <w:i/>
          <w:iCs/>
          <w:color w:val="000000"/>
          <w:spacing w:val="0"/>
          <w:w w:val="100"/>
          <w:position w:val="0"/>
          <w:shd w:val="clear" w:color="auto" w:fill="auto"/>
          <w:lang w:val="pl-PL" w:eastAsia="pl-PL" w:bidi="pl-PL"/>
        </w:rPr>
        <w:t>Sztandar Młodych,</w:t>
      </w:r>
      <w:r>
        <w:rPr>
          <w:color w:val="000000"/>
          <w:spacing w:val="0"/>
          <w:w w:val="100"/>
          <w:position w:val="0"/>
          <w:shd w:val="clear" w:color="auto" w:fill="auto"/>
          <w:lang w:val="pl-PL" w:eastAsia="pl-PL" w:bidi="pl-PL"/>
        </w:rPr>
        <w:t xml:space="preserve"> 19. 10. 56).</w:t>
      </w:r>
    </w:p>
    <w:p>
      <w:pPr>
        <w:pStyle w:val="Style38"/>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DYKTATURA PROLETARIATU</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Dogmat dyktatury proletariatu, która nadal stanowi waru</w:t>
        <w:softHyphen/>
        <w:t>nek konieczny i niezbędny urzeczywistnienia socjalistycznego ideału, pozostaje więc nienaruszony. Stwarza to w życiu wewnę</w:t>
        <w:softHyphen/>
        <w:t>trznym kraju poważne napięcia i trudności. Termin „dykta</w:t>
        <w:softHyphen/>
        <w:t>tura proletariatu” sugeruje sam przez się trwały podział spo</w:t>
        <w:softHyphen/>
        <w:t>łeczeństwa na dwie klasy obywateli — na rządzących i rządzo</w:t>
        <w:softHyphen/>
        <w:t>nych, na posiadających pełne prawa obywatelskie i na pełni tych praw pozbawionych. Dyktatura proletariatu stwarza nie</w:t>
        <w:softHyphen/>
        <w:t>uchronnie zjawisko, które określić można marksistowskim ter</w:t>
        <w:softHyphen/>
        <w:t>minem „alienacji”, politycznego wyobcowania wielkiej masy społeczeństwa z życia kraju. „Stan trzeci”, jak tę wielką masę określił St. Stomma (3), będąc odsunięty od wpływu na rządze -</w:t>
      </w:r>
    </w:p>
    <w:p>
      <w:pPr>
        <w:pStyle w:val="Style30"/>
        <w:keepNext w:val="0"/>
        <w:keepLines w:val="0"/>
        <w:widowControl w:val="0"/>
        <w:numPr>
          <w:ilvl w:val="0"/>
          <w:numId w:val="5"/>
        </w:numPr>
        <w:shd w:val="clear" w:color="auto" w:fill="auto"/>
        <w:tabs>
          <w:tab w:pos="670" w:val="left"/>
        </w:tabs>
        <w:bidi w:val="0"/>
        <w:spacing w:before="0" w:after="0"/>
        <w:ind w:left="0" w:right="0" w:firstLine="360"/>
        <w:jc w:val="both"/>
        <w:rPr>
          <w:sz w:val="20"/>
          <w:szCs w:val="20"/>
        </w:rPr>
      </w:pPr>
      <w:r>
        <w:rPr>
          <w:color w:val="000000"/>
          <w:spacing w:val="0"/>
          <w:w w:val="100"/>
          <w:position w:val="0"/>
          <w:sz w:val="17"/>
          <w:szCs w:val="17"/>
          <w:shd w:val="clear" w:color="auto" w:fill="auto"/>
          <w:lang w:val="pl-PL" w:eastAsia="pl-PL" w:bidi="pl-PL"/>
        </w:rPr>
        <w:t>Mianem „stanu trzeciego” określił Stomma „miliony obywateli o obliczu politycznie nieskrystalizowanym lub też nieujawnionym”, grupę znajdującą się w pośrodku między zdeklarowanymi komunistami z jednej i ich zdecydowanymi wrogami z drugiej strony.</w:t>
        <w:br w:type="page"/>
      </w:r>
      <w:r>
        <w:rPr>
          <w:rStyle w:val="CharStyle39"/>
        </w:rPr>
        <w:t>nie państwem, nawet na decyzje dotyczące bezpośrednio jego życia, spychany jest w ustroju dyktatury proletariatu, natural</w:t>
        <w:softHyphen/>
        <w:t>nym biegiem wydarzeń, na pozycje ,.jałowej”, czasem zgorzknia</w:t>
        <w:softHyphen/>
        <w:t>łej, a czasem przekornej i buntowniczej opozycji”. Krajem, w któ</w:t>
        <w:softHyphen/>
        <w:t>rym istnieje ,,stan trzeci”, można rządzić, lecz bardzo trudno jest dobrze rządzić, a na pewno</w:t>
      </w:r>
      <w:r>
        <w:rPr>
          <w:rStyle w:val="CharStyle39"/>
          <w:vertAlign w:val="superscript"/>
        </w:rPr>
        <w:t>1</w:t>
      </w:r>
      <w:r>
        <w:rPr>
          <w:rStyle w:val="CharStyle39"/>
        </w:rPr>
        <w:t xml:space="preserve"> nie można go zmobilizować do zadań wymagających wytrwałego i ofiarnego wysiłku całego społeczeństwa.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Dołączają się do tego obiekcje odmiennej natury. System monopartyjny, także wówczas gdy jest rzeczywistą dyktaturą proletariatu, jest rzeczą budzącą instynktowny i gwałtowny sprzeciw każdego demokraty. Żadna partia nie jest nieomylna, a jedyną znaną i wypróbowaną korekturą omylności jest rywali</w:t>
        <w:softHyphen/>
        <w:t>zacja między partiami. ,,Każda władza demoralizuje, a władza absolutna demoralizuje w sposób absolutny”. Cieniem władzy autokratycznej jest pragnienie sprawowania władzy dla niej sa</w:t>
        <w:softHyphen/>
        <w:t>mej i zabezpieczenia się przed jej utratą. Dlatego właśnie władza autokratyczna rodzi prędzej lub później system represji i utrzy</w:t>
        <w:softHyphen/>
        <w:t>muje się w ostatecznej instancji dzięki środkom przemocy. His</w:t>
        <w:softHyphen/>
        <w:t>toria usłana jest przykładami tej mechaniki władzy i żadna dyk</w:t>
        <w:softHyphen/>
        <w:t xml:space="preserve">tatura — jednostki, grupy, lub partii — nie uchroniła się od nemesis swych uroszczeń. Pisze się obecnie w Polsce, iż dla wyjaśnienia kultu Stalina potrzeba nowego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Słuszniejszą rzeczą byłoby powiedzieć, iż trzeba nowego Tacyta i nowych „Kronik Imperialnego Rzymu”.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Powyższych okoliczności i obiekcji nie można pominąć po</w:t>
        <w:softHyphen/>
        <w:t>gardliwym wzruszeniem ramion jako sprzeciwów' inspirowanych przez „burżuazyjną ideologię”, której pragnieniem jest „restau</w:t>
        <w:softHyphen/>
        <w:t>racja kapitalizmu”. Jest rzeczą łatwą rzucać podobne oskarżenie, o czym marksiści w Polsce mogli się przekonać z lektury prasy niektórych bratnich partii. O restauracji kapitalizmu nikt lub prawie nikt w Polsce nie myśli, lecz wielu w Polsce żyje w lęku „restalinizacji”. Tego lęku nie usunie demokratyzacja Partii. Władza w imieniu ludu, czytaliśmy niedawno w „Po Prostu”, jest faktycznie władzą nad ludem. Smutną spuściznę pozosta</w:t>
        <w:softHyphen/>
        <w:t>wałaby za sobą dziejowa misja proletariatu, gdyby jej osiągnię</w:t>
        <w:softHyphen/>
        <w:t>ciami było zniszczenie wszelkiej demokracji. „Wolność zarezer</w:t>
        <w:softHyphen/>
        <w:t>wowana dla samych tylko zwolenników rządu, dla samych tylko członków jednej partii”, pisała Róża Luksemburg, „to nie jest wolność. Wolność oznacza zawsze wolność dla tego, kto myśli inaczej” (4). Socjalistyczna demokracja to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olność i socjalizm. Między dyktaturą proletariatu a socjalistyczną demokracją istnieje sprzeczność nieprzezwyciężona.</w:t>
      </w:r>
    </w:p>
    <w:p>
      <w:pPr>
        <w:pStyle w:val="Style38"/>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Szczególne trudności, jakie się z tą sprawą łączą, znalazły lepsze naświetlenie w publicystyce ludzi należących do „stanu trzeciego” aniżeli w publicystyce partyjnej. Marksista znalazł</w:t>
      </w:r>
    </w:p>
    <w:p>
      <w:pPr>
        <w:pStyle w:val="Style30"/>
        <w:keepNext w:val="0"/>
        <w:keepLines w:val="0"/>
        <w:widowControl w:val="0"/>
        <w:numPr>
          <w:ilvl w:val="0"/>
          <w:numId w:val="5"/>
        </w:numPr>
        <w:shd w:val="clear" w:color="auto" w:fill="auto"/>
        <w:tabs>
          <w:tab w:pos="633" w:val="left"/>
        </w:tabs>
        <w:bidi w:val="0"/>
        <w:spacing w:before="0" w:after="0"/>
        <w:ind w:left="0" w:right="0" w:firstLine="340"/>
        <w:jc w:val="both"/>
      </w:pPr>
      <w:r>
        <w:rPr>
          <w:color w:val="000000"/>
          <w:spacing w:val="0"/>
          <w:w w:val="100"/>
          <w:position w:val="0"/>
          <w:shd w:val="clear" w:color="auto" w:fill="auto"/>
          <w:lang w:val="pl-PL" w:eastAsia="pl-PL" w:bidi="pl-PL"/>
        </w:rPr>
        <w:t>Fragment z „Rewolucji rosyjskiej” drukowany w „Sztandarze Mło</w:t>
        <w:softHyphen/>
        <w:t>dych” 24. 11. 56.</w:t>
      </w:r>
      <w:r>
        <w:br w:type="page"/>
      </w:r>
    </w:p>
    <w:p>
      <w:pPr>
        <w:pStyle w:val="Style38"/>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się pod tym względem na intelektualnie grząskim gruncie. Wraz z upadkiem stalinizmu dyktatura proletariatu zmienia swą treść społeczno-polityczną, a jej konieczność traci swe tradycyjne uza</w:t>
        <w:softHyphen/>
        <w:t>sadnienie i ideologicznie skuteczne argumenty.</w:t>
      </w:r>
    </w:p>
    <w:p>
      <w:pPr>
        <w:pStyle w:val="Style38"/>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W przeszłości cały system marksizmu-leninizmu w postaci nadanej mu przez Stalina dostarczał uzasadnienia dla dyktatury proletariatu. Stalin stworzył z marksizmu-leninizmu uniwersalną doktrynę, obejmującą wszelkie sprawy na niebie i ziemi, o któ</w:t>
        <w:softHyphen/>
        <w:t>rych śniło się i nie śniło filozofom. Materializm dialektyczny i historyczny był pełnym kodeksem natury i społeczeństwa, obej</w:t>
        <w:softHyphen/>
        <w:t>mującym ruchy materii, zjawiska życia, uderzenia serca ludz</w:t>
        <w:softHyphen/>
        <w:t>kiego, prądy społeczne i umysłowe, procesy historyczne, wojny, rewolucje, budowę socjalizmu. W tym systemie dyktatura pro</w:t>
        <w:softHyphen/>
        <w:t>letariatu miała swoje określone miejsce, była „uzasadniona” przez tezy ją poprzedzające i z kolei dawała „uzasadnienie” dla tez innych. Nie można jej było wyrwać nie niszcząc całej struk</w:t>
        <w:softHyphen/>
        <w:t>tury doktrynalnej, upraszczającej rzeczywistość do niedorzecz</w:t>
        <w:softHyphen/>
        <w:t>ności, sprzecznej ze zdrowym rozsądkiem, faktami i poprawnym rozumowaniem, lecz jednocześnie pozornie spójnej i samowystar</w:t>
        <w:softHyphen/>
        <w:t>czalnej. Dyktatury proletariatu nie trzeba było wówczas uza</w:t>
        <w:softHyphen/>
        <w:t>sadniać, gdyż uzasadniało ją „wszystko”. Nie można było jej kwestionować, gdyż umacniał ją aparat represji wspomagany inną tezą doktrynalną, tezą o zaostrzaniu się walki klasowej w miarę postępu budowy socjalizmu. Dyktatura proletariatu była w tym samym sensie warunkiem socjalizmu, jak powietrze jest warunkiem życia.</w:t>
      </w:r>
    </w:p>
    <w:p>
      <w:pPr>
        <w:pStyle w:val="Style38"/>
        <w:keepNext w:val="0"/>
        <w:keepLines w:val="0"/>
        <w:widowControl w:val="0"/>
        <w:shd w:val="clear" w:color="auto" w:fill="auto"/>
        <w:bidi w:val="0"/>
        <w:spacing w:before="0" w:after="560" w:line="199" w:lineRule="auto"/>
        <w:ind w:left="0" w:right="0" w:firstLine="480"/>
        <w:jc w:val="both"/>
      </w:pPr>
      <w:r>
        <w:rPr>
          <w:color w:val="000000"/>
          <w:spacing w:val="0"/>
          <w:w w:val="100"/>
          <w:position w:val="0"/>
          <w:shd w:val="clear" w:color="auto" w:fill="auto"/>
          <w:lang w:val="pl-PL" w:eastAsia="pl-PL" w:bidi="pl-PL"/>
        </w:rPr>
        <w:t>Gdy ta cała pseudoracjonalna struktura doktrynalna — „stalinowska dezinterpretacja marksizmu” — rozpadła się w ni</w:t>
        <w:softHyphen/>
        <w:t xml:space="preserve">cość, powstało zagadnienie, jak można racjonalnie uzasadnić dyktaturę proletariatu. Dla praktyka jest to sprawa nieistotna. Wie on, iż głosił ją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głosił Lenin i w ogólności „marksistą jest ten jedynie, kto rozszerza uznanie walki klas do uznania dyktatur}' proletariatu”. Nie wchodzi on w subtelności, nie za</w:t>
        <w:softHyphen/>
        <w:t>stanawia się, czy Lenin był w tej sprawie wiernym interpreta</w:t>
        <w:softHyphen/>
        <w:t xml:space="preserve">torem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czy też przekształcił ideę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na potrzeby rewo</w:t>
        <w:softHyphen/>
        <w:t xml:space="preserve">lucji proletariackiej w Rosji (5). Nie obchodzi go również sprawa w jakich okolicznościach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doktrynę dyktatury pro</w:t>
        <w:softHyphen/>
        <w:t>letariatu sformułował i co przez nią rozumiał. Lecz nie wy</w:t>
        <w:softHyphen/>
        <w:t xml:space="preserve">starcza to dla teoretyka marksizmu. Proste odwołanie się do Lenina lub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przestało stanowić argument, a dowód wy</w:t>
        <w:softHyphen/>
        <w:t>maga czegoś więcej niż wykazania zgodności głoszonego poglą</w:t>
        <w:softHyphen/>
        <w:t>du z pismami założycieli marksizmu.</w:t>
      </w:r>
    </w:p>
    <w:p>
      <w:pPr>
        <w:pStyle w:val="Style30"/>
        <w:keepNext w:val="0"/>
        <w:keepLines w:val="0"/>
        <w:widowControl w:val="0"/>
        <w:numPr>
          <w:ilvl w:val="0"/>
          <w:numId w:val="5"/>
        </w:numPr>
        <w:shd w:val="clear" w:color="auto" w:fill="auto"/>
        <w:tabs>
          <w:tab w:pos="662" w:val="left"/>
        </w:tabs>
        <w:bidi w:val="0"/>
        <w:spacing w:before="0" w:after="300" w:line="211" w:lineRule="auto"/>
        <w:ind w:left="0" w:right="0" w:firstLine="360"/>
        <w:jc w:val="both"/>
        <w:sectPr>
          <w:headerReference w:type="default" r:id="rId14"/>
          <w:headerReference w:type="even" r:id="rId15"/>
          <w:footnotePr>
            <w:pos w:val="pageBottom"/>
            <w:numFmt w:val="decimal"/>
            <w:numRestart w:val="continuous"/>
          </w:footnotePr>
          <w:pgSz w:w="6889" w:h="11928"/>
          <w:pgMar w:top="1231" w:left="531" w:right="530" w:bottom="980" w:header="0" w:footer="3" w:gutter="0"/>
          <w:pgNumType w:start="12"/>
          <w:cols w:space="720"/>
          <w:noEndnote/>
          <w:rtlGutter w:val="0"/>
          <w:docGrid w:linePitch="360"/>
        </w:sectPr>
      </w:pPr>
      <w:r>
        <w:rPr>
          <w:color w:val="000000"/>
          <w:spacing w:val="0"/>
          <w:w w:val="100"/>
          <w:position w:val="0"/>
          <w:shd w:val="clear" w:color="auto" w:fill="auto"/>
          <w:lang w:val="pl-PL" w:eastAsia="pl-PL" w:bidi="pl-PL"/>
        </w:rPr>
        <w:t>Rozwój dyktatury proletariatu w Z.S.R.R., pisał A. Schaff w ,, No</w:t>
        <w:softHyphen/>
        <w:t>wych Drogach” (4/56), dokonywał się w „kraju ekonomicznie zacofanym”, zacofanym „również pod względem społecznym i kulturalnym... kraju o wielo</w:t>
        <w:softHyphen/>
        <w:t>wiekowych tradycjach samowładztwa, kraju o poważnych przeżytkach feu</w:t>
        <w:softHyphen/>
        <w:t>dalnych i patrymonialnych... sprzyjających kultowi jednostki”.</w:t>
      </w:r>
    </w:p>
    <w:p>
      <w:pPr>
        <w:pStyle w:val="Style30"/>
        <w:keepNext w:val="0"/>
        <w:keepLines w:val="0"/>
        <w:widowControl w:val="0"/>
        <w:shd w:val="clear" w:color="auto" w:fill="auto"/>
        <w:bidi w:val="0"/>
        <w:spacing w:before="0" w:line="211" w:lineRule="auto"/>
        <w:ind w:left="0" w:right="0" w:firstLine="480"/>
        <w:jc w:val="both"/>
      </w:pPr>
      <w:r>
        <w:rPr>
          <w:color w:val="000000"/>
          <w:spacing w:val="0"/>
          <w:w w:val="100"/>
          <w:position w:val="0"/>
          <w:shd w:val="clear" w:color="auto" w:fill="auto"/>
          <w:lang w:val="pl-PL" w:eastAsia="pl-PL" w:bidi="pl-PL"/>
        </w:rPr>
        <w:t>„Traktować socjalizm jako naukę to przede wszystkim przenieść do teorii naukowego socjalizmu z innych nauk zasadę, że twórcy i klasycy danej nauki nie są bogami, a ich poglądy, osiągnięcia — ewangeliami. Świato</w:t>
        <w:softHyphen/>
        <w:t xml:space="preserve">poglądowi marksistowskiemu obcy jest nie tylko kult Stalina. Obcy byłby również kult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czy Lenina”. (R. Turski, </w:t>
      </w:r>
      <w:r>
        <w:rPr>
          <w:b/>
          <w:bCs/>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43/56).</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Teza o konieczności dyktatury proletariatu nie ma dzisiaj ideologicznego uzasadnienia. Jest ona jednak nadal tezą ideolo</w:t>
        <w:softHyphen/>
        <w:t>gicznie nietykalną. Jest ona tezą nietykalną z dwóch różnych powodów zaczerpniętych z diametralnie odmiennych dziedzin rzeczywistości.</w:t>
      </w:r>
    </w:p>
    <w:p>
      <w:pPr>
        <w:pStyle w:val="Style38"/>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Pierwszy z wspomnianych względów apeluje do zdrowego rozsądku, poczucia rzeczywistości i zrozumienia narodowego interesu. W obecnym układzie międzynarodowym i na skutek geo-politycznego położenia kraju sojusz z Rosją Sowiecką jest naczelnym nakazem polskiej racji stanu. Ten sojusz ogranicza wybór form ustrojowych, wymaga utrzymania ,,podstaw ustro</w:t>
        <w:softHyphen/>
        <w:t>ju ludowo-demokratycznego”, pozostawiając prawo własnej dro</w:t>
        <w:softHyphen/>
        <w:t>gi do socjalizmu w pozostałych sprawach. Zakres swobód demo</w:t>
        <w:softHyphen/>
        <w:t>kratycznych, stwierdził Gomułka, jest określony warunkami, które towarzyszą budownictwu socjalizmu w naszym kraju :</w:t>
      </w:r>
    </w:p>
    <w:p>
      <w:pPr>
        <w:pStyle w:val="Style30"/>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,,W naszym głębokim przekonaniu, które oparte jest na tym, że idea socjalizmu reprezentuje największe dążenia i interesy wszystkich ludzi pracy, nadejdzie taki czas, kiedy socjalizm nie będzie miał żadnych ram ograni</w:t>
        <w:softHyphen/>
        <w:t>czających swobodną działalność każdego człowieka. Dzisiaj te ramy są jeszcze koniecznością wypływającą tak z zewnętrznych jak i wewnętrznych stosunków klasowych, które nas otaczają” (Przemówienie z 29. 11. 56).</w:t>
      </w:r>
    </w:p>
    <w:p>
      <w:pPr>
        <w:pStyle w:val="Style38"/>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Ten punkt widzenia jest punktem widzenia Partii, grupy „Po Prostu”, a również przedstawicieli „stanu trzeciego”. Nie jesteśmy już narodem, który politycznie nie miałby nic do stra</w:t>
        <w:softHyphen/>
        <w:t>cenia, a wszystko do zyskania. Tragedia typu węgierskiego za</w:t>
        <w:softHyphen/>
        <w:t xml:space="preserve">groziłaby śmiertelnie egzystencji biologicznej narodu i polskiej państwowości (Patriotyzm a Ekonomika,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46/56). Chociaż jestem zwolennikiem ustroju demokracji parlamentarnej, pisał S. Kisielewski, „sprawa ta nie tylko nie może być w tej chwili w Polsce aktualna, lecz nawet próba wprowadzenia sys</w:t>
        <w:softHyphen/>
        <w:t>temu wielopartyjnego mogłaby skończyć się dla kraju tragicz</w:t>
        <w:softHyphen/>
        <w:t xml:space="preserve">nie”. W obecnej sytuacji groziłoby to naruszeniem sojuszu ze Związkiem Sowieckim, a dla każdego politycznie myślącego Polaka konieczność jego istnienia jest pewnikiem </w:t>
      </w:r>
      <w:r>
        <w:rPr>
          <w:i/>
          <w:iCs/>
          <w:color w:val="000000"/>
          <w:spacing w:val="0"/>
          <w:w w:val="100"/>
          <w:position w:val="0"/>
          <w:shd w:val="clear" w:color="auto" w:fill="auto"/>
          <w:lang w:val="pl-PL" w:eastAsia="pl-PL" w:bidi="pl-PL"/>
        </w:rPr>
        <w:t>(Nowa Kul</w:t>
        <w:softHyphen/>
        <w:t>tura</w:t>
      </w:r>
      <w:r>
        <w:rPr>
          <w:color w:val="000000"/>
          <w:spacing w:val="0"/>
          <w:w w:val="100"/>
          <w:position w:val="0"/>
          <w:shd w:val="clear" w:color="auto" w:fill="auto"/>
          <w:lang w:val="pl-PL" w:eastAsia="pl-PL" w:bidi="pl-PL"/>
        </w:rPr>
        <w:t xml:space="preserve"> 47/56). Do podobnych wniosków, popartych nadto wzglę</w:t>
        <w:softHyphen/>
        <w:t>dami zaczerpniętymi ze stosunków wewnętrznych, dochodzi St. Stomma :</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„Demagogią jest rzucanie haseł nie liczących się z realnymi warunkami i z obiektywną koniecznością. Demagogią byłoby lansowanie teraz w Polsce programu demokracji parlamentarnej. Zagadnień ustrojowych nie można roz</w:t>
        <w:softHyphen/>
        <w:t xml:space="preserve">strzygnąć abstrakcyjnie” </w:t>
      </w:r>
      <w:r>
        <w:rPr>
          <w:b/>
          <w:bCs/>
          <w:i/>
          <w:iCs/>
          <w:color w:val="000000"/>
          <w:spacing w:val="0"/>
          <w:w w:val="100"/>
          <w:position w:val="0"/>
          <w:shd w:val="clear" w:color="auto" w:fill="auto"/>
          <w:lang w:val="pl-PL" w:eastAsia="pl-PL" w:bidi="pl-PL"/>
        </w:rPr>
        <w:t>(Przegląd Kulturalny 43/56).</w:t>
      </w:r>
    </w:p>
    <w:p>
      <w:pPr>
        <w:pStyle w:val="Style38"/>
        <w:keepNext w:val="0"/>
        <w:keepLines w:val="0"/>
        <w:widowControl w:val="0"/>
        <w:shd w:val="clear" w:color="auto" w:fill="auto"/>
        <w:bidi w:val="0"/>
        <w:spacing w:before="0" w:after="0" w:line="199" w:lineRule="auto"/>
        <w:ind w:left="0" w:right="0" w:firstLine="380"/>
        <w:jc w:val="both"/>
        <w:sectPr>
          <w:headerReference w:type="default" r:id="rId16"/>
          <w:headerReference w:type="even" r:id="rId17"/>
          <w:footnotePr>
            <w:pos w:val="pageBottom"/>
            <w:numFmt w:val="decimal"/>
            <w:numRestart w:val="continuous"/>
          </w:footnotePr>
          <w:pgSz w:w="6889" w:h="11928"/>
          <w:pgMar w:top="1231" w:left="531" w:right="530" w:bottom="980" w:header="0" w:footer="552" w:gutter="0"/>
          <w:pgNumType w:start="24"/>
          <w:cols w:space="720"/>
          <w:noEndnote/>
          <w:rtlGutter w:val="0"/>
          <w:docGrid w:linePitch="360"/>
        </w:sectPr>
      </w:pPr>
      <w:r>
        <w:rPr>
          <w:color w:val="000000"/>
          <w:spacing w:val="0"/>
          <w:w w:val="100"/>
          <w:position w:val="0"/>
          <w:shd w:val="clear" w:color="auto" w:fill="auto"/>
          <w:lang w:val="pl-PL" w:eastAsia="pl-PL" w:bidi="pl-PL"/>
        </w:rPr>
        <w:t xml:space="preserve">Z konkretnych warunków życiowych wypływają postulaty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polityczno-ustrojowe, z których jednym jest kierownicza rola Partii dostarczającej ,,koniecznych ram demokracji”.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Dla marksisty dyktatura proletariatu jest nie tylko pragma</w:t>
        <w:softHyphen/>
        <w:t xml:space="preserve">tycznie, lecz i merytorycznie trafnym wyborem, a to przekonanie czerpie on z marksistowskiej socjologii klas. Dla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prole</w:t>
        <w:softHyphen/>
        <w:t xml:space="preserve">tariat był ,,jedyną prawdziwie rewolucyjną klasą”, nosicielem zupełnie nowego porządku </w:t>
      </w:r>
      <w:r>
        <w:rPr>
          <w:i/>
          <w:iCs/>
          <w:color w:val="000000"/>
          <w:spacing w:val="0"/>
          <w:w w:val="100"/>
          <w:position w:val="0"/>
          <w:shd w:val="clear" w:color="auto" w:fill="auto"/>
          <w:lang w:val="pl-PL" w:eastAsia="pl-PL" w:bidi="pl-PL"/>
        </w:rPr>
        <w:t>tato genere</w:t>
      </w:r>
      <w:r>
        <w:rPr>
          <w:color w:val="000000"/>
          <w:spacing w:val="0"/>
          <w:w w:val="100"/>
          <w:position w:val="0"/>
          <w:shd w:val="clear" w:color="auto" w:fill="auto"/>
          <w:lang w:val="pl-PL" w:eastAsia="pl-PL" w:bidi="pl-PL"/>
        </w:rPr>
        <w:t xml:space="preserve"> różnego od wszystkich dotychczasowych. Inne klasy zdobywając stanowisko klasy panu</w:t>
        <w:softHyphen/>
        <w:t>jącej umacniały swą pozycję życiową przez podporządkowanie całego społeczeństwa warunkom swego bogacenia się. Nato</w:t>
        <w:softHyphen/>
        <w:t>miast proletariat stając się klasą panującą i znosząc dawne sto</w:t>
        <w:softHyphen/>
        <w:t>sunki produkcji „znosi wraz z tymi stosunkami produkcji wa</w:t>
        <w:softHyphen/>
        <w:t>runki istnienia przeciwieństw klasowych, znosi w ogóle klasy i tym samym swoje własne panowanie jako klasy”. Miejsce daw</w:t>
        <w:softHyphen/>
        <w:t>nego społeczeństwa burżuazyjnego z Jego klasami i przeciwień</w:t>
        <w:softHyphen/>
        <w:t>stwami klasowymi zajmuje ,,zrzeszenie, w którym swobodny rozwój każdego jest warunkiem swobodnego rozwoju wszyst</w:t>
        <w:softHyphen/>
        <w:t>kich” {Manifest Komunistyczny).</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Wiara w historyczne posłannictwo klasy robotniczej jest wiarą szczerze podzielaną przez wielu marksistów i demokratycz</w:t>
        <w:softHyphen/>
        <w:t>nych socjalistów. Lecz jest rzeczą co najmniej wątpliwą, czy wiara ta uzasadnia dyktaturę proletariatu. Tam, gdzie dyktatura proletariatu została ustanowiona, degenerowała się szybko w dyktaturę nad proletariatem, a osiągnięcia socjalistyczne ugruntowane zostały w społeczeństwach, które dyktatury pro</w:t>
        <w:softHyphen/>
        <w:t>letariatu nigdy nie doświadczyły.</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Wiara w posłannictwo dziejowe klasy robotniczej nie zawsze sprowadza się do przekonania, iż jest ona demiurgiem urzeczywistniającym na mocy uchwał ludu gotową utopię (w „Wojnie Domowej we Francji”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przeciwstawiał się po</w:t>
        <w:softHyphen/>
        <w:t>dobnej interpretacji tezy o roli proletariatu po dojściu do wła</w:t>
        <w:softHyphen/>
        <w:t>dzy). Wiara ta, jak to wyraził Gomułka, może być wiarą w „ro</w:t>
        <w:softHyphen/>
        <w:t>zum, rozsądek, ofiarność i rewolucyjną postawę” klasy robot</w:t>
        <w:softHyphen/>
        <w:t>niczej, w jej solidarność i poczucie sprawiedliwości, które to właściwości rozwija ona w sobie dzięki okolicznościom swej spo</w:t>
        <w:softHyphen/>
        <w:t>łecznej egzystencji i jakimi w swej działalności politycznej wzbo</w:t>
        <w:softHyphen/>
        <w:t>gaca rzeczywistość społeczną. Ze wszystkich ustrojów politycz</w:t>
        <w:softHyphen/>
        <w:t>nych demokracja parlamentarna była zaś dotąd ustrojem zapew</w:t>
        <w:softHyphen/>
        <w:t>niającym klasie robotniczej maksymalne możliwości działalności politycznej, inicjatywy ustawodawczej i faktycznego wpływu na bieg przemian w duchu społecznej sprawiedliwości.</w:t>
      </w:r>
    </w:p>
    <w:p>
      <w:pPr>
        <w:pStyle w:val="Style38"/>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W Polsce za dyktaturą proletariatu padają inne jeszcze ar</w:t>
        <w:softHyphen/>
        <w:t>gumenty. Mówi się więc, iż jedynie dyktatura proletariatu uchro</w:t>
        <w:softHyphen/>
        <w:t>nić może kraj przed kontr-rewolucją i reakcją społeczną. Przez kontr-rewolucję rozumie się w tym kontekście zniesienie osiąg</w:t>
        <w:softHyphen/>
        <w:t>nięć socjalistycznych — reformy rolnej, upaństwowienia przemy</w:t>
        <w:softHyphen/>
        <w:t>słu, szeroko rozbudowanego systemu oświaty wraz z otwartą drogą do awansu społecznego, ubezpieczeń społecznych — oraz powrót do jakiegoś status quo antę, do kapitalizmu. Jeżeli taki sens łączy się z kontr-rewolucją, to jest ona mistyfikacją.</w:t>
      </w:r>
      <w:r>
        <w:br w:type="page"/>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Wszystko bowiem na to wskazuje, że za realnymi osiągnięciami socjalistycznymi stoi całe społeczeństwo. Te nieliczne jednostki, które się im przeciwstawiają, nie byłyby w stanie swych zamie</w:t>
        <w:softHyphen/>
        <w:t>rzeń osiągnąć niezależnie czy istniałaby lub nie istniała dykta</w:t>
        <w:softHyphen/>
        <w:t>tura proletariatu.</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Odpowiedź na pytanie, czy istnieje niebezpieczeństwo reak</w:t>
        <w:softHyphen/>
        <w:t>cji społecznej, zależeć będzie od tego, co rozumiemy przez postę</w:t>
        <w:softHyphen/>
        <w:t>powość i reakcję społeczną. Zmienność poglądów „ludzi po</w:t>
        <w:softHyphen/>
        <w:t>stępu” na istotę postępowości jest wielce żenująca. E. Osmań- czyk w artykule drukowanym przed kilkoma miesiącami w „Ś wiecie” upatrywał jej sprawdzian w „stosunku do ZSRR i do faszyzmu i do rasizmu i do Partii” (rządzonej wówczas w duchu stalinowskim). Niedawno A. Braun podniósł — cał</w:t>
        <w:softHyphen/>
        <w:t>kiem słusznie — do rzędu postępowości to, co niedawno ucho</w:t>
        <w:softHyphen/>
        <w:t xml:space="preserve">dziło za reakcję : „stosunek do własnej ojczyzny, jej wolności i suwerenności, stosunek do krzywdy ludzkiej, jednostkowej i społecznej, stosunek do wolności słowa i myśli twórczej” </w:t>
      </w:r>
      <w:r>
        <w:rPr>
          <w:i/>
          <w:iCs/>
          <w:color w:val="000000"/>
          <w:spacing w:val="0"/>
          <w:w w:val="100"/>
          <w:position w:val="0"/>
          <w:shd w:val="clear" w:color="auto" w:fill="auto"/>
          <w:lang w:val="pl-PL" w:eastAsia="pl-PL" w:bidi="pl-PL"/>
        </w:rPr>
        <w:t>(No</w:t>
        <w:softHyphen/>
        <w:t>wa Kultura</w:t>
      </w:r>
      <w:r>
        <w:rPr>
          <w:color w:val="000000"/>
          <w:spacing w:val="0"/>
          <w:w w:val="100"/>
          <w:position w:val="0"/>
          <w:shd w:val="clear" w:color="auto" w:fill="auto"/>
          <w:lang w:val="pl-PL" w:eastAsia="pl-PL" w:bidi="pl-PL"/>
        </w:rPr>
        <w:t xml:space="preserve"> 42/56). Postępowością było przecież niemal wczoraj tropienie herezji i ideologicznych odchyleń, reakcyjnością wier</w:t>
        <w:softHyphen/>
        <w:t xml:space="preserve">ność </w:t>
      </w:r>
      <w:r>
        <w:rPr>
          <w:color w:val="000000"/>
          <w:spacing w:val="0"/>
          <w:w w:val="100"/>
          <w:position w:val="0"/>
          <w:shd w:val="clear" w:color="auto" w:fill="auto"/>
          <w:lang w:val="fr-FR" w:eastAsia="fr-FR" w:bidi="fr-FR"/>
        </w:rPr>
        <w:t xml:space="preserve">praw’dzie </w:t>
      </w:r>
      <w:r>
        <w:rPr>
          <w:color w:val="000000"/>
          <w:spacing w:val="0"/>
          <w:w w:val="100"/>
          <w:position w:val="0"/>
          <w:shd w:val="clear" w:color="auto" w:fill="auto"/>
          <w:lang w:val="pl-PL" w:eastAsia="pl-PL" w:bidi="pl-PL"/>
        </w:rPr>
        <w:t>i sumieniu. Zbyt często to, co obwoływano postę</w:t>
        <w:softHyphen/>
        <w:t>powością, okazało się zwykłym wstecznictwem, by jeszcze jedną jej wersję przyjąć z dobrą wiarą i bez zapytania o pełnomocnic</w:t>
        <w:softHyphen/>
        <w:t>twa.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Albowiem dzisiaj sprawdzianem postępowości staje się sto</w:t>
        <w:softHyphen/>
        <w:t>sunek do dyktatury proletariatu — kto ją odrzuca lub traktuje za zło konieczne jest reakcjonistą myślącym potajemnie o od</w:t>
        <w:softHyphen/>
        <w:t>budowie kapitalizmu, kto ją uznaje bezkrytycznie za najwyższą doskonałość jest zwolennikiem postępu. Przy takim pojmowa</w:t>
        <w:softHyphen/>
        <w:t>niu „reakcji” i „postępowości” upatrywanie w dyktaturze proletariatu ochrony przed społeczną reakcją jest jałową tauto</w:t>
        <w:softHyphen/>
        <w:t>logią, ponadto tautologią niebezpieczną, gdyż usypia zdrowe i uzasadnione wątpliwości.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Nic bowiem nie umacnia skuteczniej przekonania o słusz</w:t>
        <w:softHyphen/>
        <w:t>ności własnej sprawy niż moralne potępienie tych, którzy się jej przeciwstawiają. Nic także nie maskuje lepiej pragnienia władzy dla władzy niż stworzenie w sobie i w innych przekonania, iż sprawuje się ją dla dobra ludzkości. Każda władza ma swoją mistykę i dyktatura proletariatu nie stanowi pod tym względem wyjątku. Również nie jest w dziejach rzeczą nową, iż wyznawcy dyktatury proletariatu traktują swoją własną mistykę jako ugruntowaną w naturze rzeczy i historii, podczas gdy wszystkie inne były maską nieczystego sumienia, osłaniającą brutalną prze</w:t>
        <w:softHyphen/>
        <w:t>moc na użytek partykularnych interesów grup lub jednostek.</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Niebezpieczeństwo reakcji nie jest wystarczającym uzasad</w:t>
        <w:softHyphen/>
        <w:t>nieniem monopartyjnego systemu, gdyż monopartia nie jest żad</w:t>
        <w:softHyphen/>
        <w:t>ną gwarancją postępowości. W każdym organizmie społecznym istnieją elementy postępowe i konserwatywne, a nawet kołtuń</w:t>
        <w:softHyphen/>
        <w:t>skie. Każdy z tych elementów spełnia również określoną funkcję. W organizmie ludzkim użyteczne są nawet mikroby, bez których człowiek straciłby odporność i szybko rozstał się z życiem. Cho</w:t>
        <w:softHyphen/>
        <w:br w:type="page"/>
      </w:r>
      <w:r>
        <w:rPr>
          <w:color w:val="000000"/>
          <w:spacing w:val="0"/>
          <w:w w:val="100"/>
          <w:position w:val="0"/>
          <w:shd w:val="clear" w:color="auto" w:fill="auto"/>
          <w:lang w:val="pl-PL" w:eastAsia="pl-PL" w:bidi="pl-PL"/>
        </w:rPr>
        <w:t>rób nie zwalcza się przez tłumienie jej objawów. Podobnie rzecz się ma z problemami społecznymi, których nie można rozładować i rozwiązać represją, potępianiem i oskarżaniem o ciemnotę, przesądy i zabobon. Talenty, kwalifikacje umysłowe i szerokie horyzonty są cenną właściwością jednostek, lecz nie one decy</w:t>
        <w:softHyphen/>
        <w:t>dują o zdrowiu, sile i zwartości społeczeństwa. Na to składa się poszanowanie prawa , tolerancja, uczciwość, ludzkie sto</w:t>
        <w:softHyphen/>
        <w:t>sunki międzyosobnicze i tym podobne przyziemne rzeczy, które nie są funkcją oświeconego umysłu. Społeczeństwo obdarzone tymi właściwościami rozwija się normalnie, a rozwijając się normalnie idzie również z postępem.</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W polemice między J. Bocheńskim a E. Werfel o „żaby”, ludzi ,,żyjących w stadzie”, niezdolnych do wzbicia się na ,,orle wyżyny samotności”, uczciwych, o ograniczonych horyzontach, prozaicznym poczuciu rzeczywistości i obdarzonych zdrową nie</w:t>
        <w:softHyphen/>
        <w:t xml:space="preserve">ufnością do mitów i recept na zbawienie świata, rację miała E. Werfel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38/56, 39/56). Program lewicy społecznej oparty na pogardzie dla „żab” nie byłby tym, za co się podaje. Każde społeczeństwo składa się z „żab” i kilku Jacków Bocheńskich i dobrze że nie jest odwrotnie. W „Lordzie Jimie” Stein mówi gdzieś do Marlowa, iż społeczeństwo skła</w:t>
        <w:softHyphen/>
        <w:t>dające się z Jimów nie mogłoby istnieć. Nie mogłoby także istnieć, gdyby składało się z samych Jacków Bocheńskich, cho</w:t>
        <w:softHyphen/>
        <w:t>ciaż liczne talenty kilku z nich są dla społeczeństwa niezbędne i bardzo użyteczne. Po „polskim październiku” uznał to bodaj i J. Bocheński. Pisał on bowiem w następnym felietonie :</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„Przed miesiącem dyskutowaliśmy w redakcji : czy w Polsce uwolnio</w:t>
        <w:softHyphen/>
        <w:t>nej od stalinowskiego terroru może zwyciężyć tylko wstecznictwo? Czy musi wziąć górę reakcja? Czy polski lud, mając swobodę wyboru i działania, pójdzie za programem politycznym reakcji, czy za postępem i socjalizmem?</w:t>
      </w:r>
    </w:p>
    <w:p>
      <w:pPr>
        <w:pStyle w:val="Style30"/>
        <w:keepNext w:val="0"/>
        <w:keepLines w:val="0"/>
        <w:widowControl w:val="0"/>
        <w:shd w:val="clear" w:color="auto" w:fill="auto"/>
        <w:bidi w:val="0"/>
        <w:spacing w:before="0" w:after="640" w:line="211" w:lineRule="auto"/>
        <w:ind w:left="0" w:right="0" w:firstLine="400"/>
        <w:jc w:val="both"/>
      </w:pPr>
      <w:r>
        <w:rPr>
          <w:color w:val="000000"/>
          <w:spacing w:val="0"/>
          <w:w w:val="100"/>
          <w:position w:val="0"/>
          <w:shd w:val="clear" w:color="auto" w:fill="auto"/>
          <w:lang w:val="pl-PL" w:eastAsia="pl-PL" w:bidi="pl-PL"/>
        </w:rPr>
        <w:t>„Życie dało odpowiedź ... masy opowiedziały się za postępem i socja</w:t>
        <w:softHyphen/>
        <w:t xml:space="preserve">lizmem, świadomie i spontanicznie” </w:t>
      </w:r>
      <w:r>
        <w:rPr>
          <w:b/>
          <w:bCs/>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43/56).</w:t>
      </w:r>
    </w:p>
    <w:p>
      <w:pPr>
        <w:pStyle w:val="Style38"/>
        <w:keepNext w:val="0"/>
        <w:keepLines w:val="0"/>
        <w:widowControl w:val="0"/>
        <w:shd w:val="clear" w:color="auto" w:fill="auto"/>
        <w:bidi w:val="0"/>
        <w:spacing w:before="0" w:after="340" w:line="199" w:lineRule="auto"/>
        <w:ind w:left="0" w:right="0" w:firstLine="0"/>
        <w:jc w:val="center"/>
      </w:pPr>
      <w:r>
        <w:rPr>
          <w:color w:val="000000"/>
          <w:spacing w:val="0"/>
          <w:w w:val="100"/>
          <w:position w:val="0"/>
          <w:shd w:val="clear" w:color="auto" w:fill="auto"/>
          <w:lang w:val="pl-PL" w:eastAsia="pl-PL" w:bidi="pl-PL"/>
        </w:rPr>
        <w:t>DEMOKRATYZACJA PARTII</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Na XIX sesji Rady Kultury i Sztuki A. Słonimski mówił drwiąco o tych, którzy w „kulcie jednostki” upatrują przyczyny „błędów</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minionego okresu”, po czym dodał : „Przede wszyst</w:t>
        <w:softHyphen/>
        <w:t>kim nie kult jednostki, ale jednostka. Nie jednostka, ale system, który umożliwia takie szkodliwie działanie jednostki”. A. Schaff, jeden z czołowych ideologów Partii, przyłączył się do tego zda</w:t>
        <w:softHyphen/>
        <w:t>nia. Zjawisko określane nazwą „kultu jednostki”, pisał Schaff, nie ogranicza się do spraw związanych bezpośrednio z osobą Stalina :</w:t>
      </w:r>
    </w:p>
    <w:p>
      <w:pPr>
        <w:pStyle w:val="Style30"/>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„Jest to sprawa znacznie szersza, sprawa dotycząca pewnego stylu kierownictwa i pracy aparatu partyjnego i państwowego, sprawa naruszania</w:t>
        <w:br w:type="page"/>
      </w:r>
      <w:r>
        <w:rPr>
          <w:color w:val="000000"/>
          <w:spacing w:val="0"/>
          <w:w w:val="100"/>
          <w:position w:val="0"/>
          <w:shd w:val="clear" w:color="auto" w:fill="auto"/>
          <w:lang w:val="pl-PL" w:eastAsia="pl-PL" w:bidi="pl-PL"/>
        </w:rPr>
        <w:t>podstawowych norm demokracji wewnątrz-partyjnej i demokracji proletariac</w:t>
        <w:softHyphen/>
        <w:t xml:space="preserve">kiej w ogóle” (Nowe </w:t>
      </w:r>
      <w:r>
        <w:rPr>
          <w:b/>
          <w:bCs/>
          <w:i/>
          <w:iCs/>
          <w:color w:val="000000"/>
          <w:spacing w:val="0"/>
          <w:w w:val="100"/>
          <w:position w:val="0"/>
          <w:shd w:val="clear" w:color="auto" w:fill="auto"/>
          <w:lang w:val="pl-PL" w:eastAsia="pl-PL" w:bidi="pl-PL"/>
        </w:rPr>
        <w:t>Drogi</w:t>
      </w:r>
      <w:r>
        <w:rPr>
          <w:color w:val="000000"/>
          <w:spacing w:val="0"/>
          <w:w w:val="100"/>
          <w:position w:val="0"/>
          <w:shd w:val="clear" w:color="auto" w:fill="auto"/>
          <w:lang w:val="pl-PL" w:eastAsia="pl-PL" w:bidi="pl-PL"/>
        </w:rPr>
        <w:t xml:space="preserve"> 4/56).</w:t>
      </w:r>
    </w:p>
    <w:p>
      <w:pPr>
        <w:pStyle w:val="Style38"/>
        <w:keepNext w:val="0"/>
        <w:keepLines w:val="0"/>
        <w:widowControl w:val="0"/>
        <w:shd w:val="clear" w:color="auto" w:fill="auto"/>
        <w:bidi w:val="0"/>
        <w:spacing w:before="0" w:after="200" w:line="194" w:lineRule="auto"/>
        <w:ind w:left="0" w:right="0" w:firstLine="540"/>
        <w:jc w:val="both"/>
      </w:pPr>
      <w:r>
        <w:rPr>
          <w:color w:val="000000"/>
          <w:spacing w:val="0"/>
          <w:w w:val="100"/>
          <w:position w:val="0"/>
          <w:shd w:val="clear" w:color="auto" w:fill="auto"/>
          <w:lang w:val="pl-PL" w:eastAsia="pl-PL" w:bidi="pl-PL"/>
        </w:rPr>
        <w:t>Na VIII Plenum KC PZPR Gomułka przyjął ten punkt wi</w:t>
        <w:softHyphen/>
        <w:t>dzenia jako własne stanowisko :</w:t>
      </w:r>
    </w:p>
    <w:p>
      <w:pPr>
        <w:pStyle w:val="Style30"/>
        <w:keepNext w:val="0"/>
        <w:keepLines w:val="0"/>
        <w:widowControl w:val="0"/>
        <w:shd w:val="clear" w:color="auto" w:fill="auto"/>
        <w:bidi w:val="0"/>
        <w:spacing w:before="0" w:after="200" w:line="211" w:lineRule="auto"/>
        <w:ind w:left="0" w:right="0" w:firstLine="500"/>
        <w:jc w:val="both"/>
      </w:pPr>
      <w:r>
        <w:rPr>
          <w:color w:val="000000"/>
          <w:spacing w:val="0"/>
          <w:w w:val="100"/>
          <w:position w:val="0"/>
          <w:shd w:val="clear" w:color="auto" w:fill="auto"/>
          <w:lang w:val="pl-PL" w:eastAsia="pl-PL" w:bidi="pl-PL"/>
        </w:rPr>
        <w:t>„Kultu jednostki nie można sprowadzać tylko do osoby Stalina. Kult jednostki to pewien system, który panował w Związku Radzieckim i który przeszczepiony został do wszystkich bodaj partii komunistycznych, jako łez do szeregu krajów obozu socjalizmu, w ich liczbie i do Polski”.</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System, o którym mowa, polegał na hierarchicznej drabinie kultów. Na jej szczycie stał Stalin, na drugim szczeblu — pierw</w:t>
        <w:softHyphen/>
        <w:t>si sekretarze KC poszczególnych krajów, ubrani na swoim ob</w:t>
        <w:softHyphen/>
        <w:t>szarze również w szatę nieomylności, świecącej jednak światłem zapożyczonym od nieomylności Stalina. Poniżej rozciągały się dalsze szczeble hierarchii, każdy ze swym własnym ,,nosicielem prawdy obiektywnej” i orszakiem „bezmyślnego bloku współ</w:t>
        <w:softHyphen/>
        <w:t>pracy z kierownictwem”.</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System, który skupił władzę absolutną w ręku jednostki po</w:t>
        <w:softHyphen/>
        <w:t xml:space="preserve">wstał na skutek łamania zasady </w:t>
      </w:r>
      <w:r>
        <w:rPr>
          <w:i/>
          <w:iCs/>
          <w:color w:val="000000"/>
          <w:spacing w:val="0"/>
          <w:w w:val="100"/>
          <w:position w:val="0"/>
          <w:shd w:val="clear" w:color="auto" w:fill="auto"/>
          <w:lang w:val="pl-PL" w:eastAsia="pl-PL" w:bidi="pl-PL"/>
        </w:rPr>
        <w:t>demokratycznego</w:t>
      </w:r>
      <w:r>
        <w:rPr>
          <w:color w:val="000000"/>
          <w:spacing w:val="0"/>
          <w:w w:val="100"/>
          <w:position w:val="0"/>
          <w:shd w:val="clear" w:color="auto" w:fill="auto"/>
          <w:lang w:val="pl-PL" w:eastAsia="pl-PL" w:bidi="pl-PL"/>
        </w:rPr>
        <w:t xml:space="preserve"> centralizmu. Demokratyczny centralizm, wyjaśniał Schaff, polega na „świa</w:t>
        <w:softHyphen/>
        <w:t>domym podporządkowaniu się woli większości, a nie na ślepej wierze w czyjąkolwiek nieomylność”. Nie ma bowiem „nieomyl</w:t>
        <w:softHyphen/>
        <w:t>nych ani jednostek, ani ciał zbiorowych”, a „również partia nie jest nieomylna”. Zastąpienie „kultu jednostki” przez „ko</w:t>
        <w:softHyphen/>
        <w:t>legialne kierownictwo” w niczym istotnym nie zmienia dawnego systemu. Aby system ten zmienić do gruntu i zapobiec jego od</w:t>
        <w:softHyphen/>
        <w:t xml:space="preserve">rodzeniu się „w tej lub innej postaci”, należy przeprowadzić „konsekwentną realizację </w:t>
      </w:r>
      <w:r>
        <w:rPr>
          <w:i/>
          <w:iCs/>
          <w:color w:val="000000"/>
          <w:spacing w:val="0"/>
          <w:w w:val="100"/>
          <w:position w:val="0"/>
          <w:shd w:val="clear" w:color="auto" w:fill="auto"/>
          <w:lang w:val="pl-PL" w:eastAsia="pl-PL" w:bidi="pl-PL"/>
        </w:rPr>
        <w:t>demokratycznego</w:t>
      </w:r>
      <w:r>
        <w:rPr>
          <w:color w:val="000000"/>
          <w:spacing w:val="0"/>
          <w:w w:val="100"/>
          <w:position w:val="0"/>
          <w:shd w:val="clear" w:color="auto" w:fill="auto"/>
          <w:lang w:val="pl-PL" w:eastAsia="pl-PL" w:bidi="pl-PL"/>
        </w:rPr>
        <w:t xml:space="preserve"> centralizmu”.</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Demokratyzacja Partii wymaga, zdaniem Schaffa, spełnie</w:t>
        <w:softHyphen/>
        <w:t>nia trzech postulatów. Po pierwsze, chodzi o to, by decyzje do</w:t>
        <w:softHyphen/>
        <w:t>tyczące polityki Partii zapadały w sposób demokratyczny na kon</w:t>
        <w:softHyphen/>
        <w:t>ferencjach i zjazdach partyjnych oraz posiedzeniach KC. Wymaga to swobody dyskusji, prawa każdego do obrony własnych poglą</w:t>
        <w:softHyphen/>
        <w:t>dów i odrzucenia przesądu o szkodliwości różnicy zdań. Drugim postulatem jest „konsekwentne kontrolowanie wszystkich instan</w:t>
        <w:softHyphen/>
        <w:t>cji od dołu do góry”. Efektywna kontrola wszystkich instancji nie jest zaś możliwa bez jawności życia politycznego. Trzecim wreszcie postulatem jest „zasada demokratycznej obieralności wszystkich instancji”.</w:t>
      </w:r>
    </w:p>
    <w:p>
      <w:pPr>
        <w:pStyle w:val="Style38"/>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Gomułka przyjął w pełni ten program na VIII Plenum KC PZPR :</w:t>
      </w:r>
    </w:p>
    <w:p>
      <w:pPr>
        <w:pStyle w:val="Style30"/>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„Aby partia mogła sprężyście wypełniać swe zadania i stać na czele procesu demokratyzacji musi być przede wszystkim zwarta, jednolita, oraz musi w swych szeregach, w swoim życiu, zastosować w pełni zasady demo</w:t>
        <w:softHyphen/>
        <w:t>kratycznego socjalizmu... Na czoło tych zasad należałoby postawić sprawę wyboru władz partyjnych, jawność życia partyjnego, prawo do zachowania swych poglądów prz^r zasadzie, że uchwały większości obowiązują wszyst</w:t>
        <w:softHyphen/>
        <w:t>kich członków partii ’.</w:t>
      </w:r>
      <w:r>
        <w:br w:type="page"/>
      </w:r>
    </w:p>
    <w:p>
      <w:pPr>
        <w:pStyle w:val="Style38"/>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Realizacja powyższych postulatów położyłaby kres dykta</w:t>
        <w:softHyphen/>
        <w:t>turze proletariatu w jego dwućh dotychczas znanych formach — dyktatury jednostki i rządów partyjnej oligarchii. Ich miejsce zająłby system monopartyjny, dyktatura partii sprawującej auto</w:t>
        <w:softHyphen/>
        <w:t>kratyczną władzę nad społeczeństwem, rządzącej się natomiast w stosunkach wewnętrznych normalnymi demokratycznymi zasa</w:t>
        <w:softHyphen/>
        <w:t>dami.</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Schaff wyraził nadzieję, iż demokracja wewnątrz-partyjna rozwiąże sama przez się problem formułowania i korygowania polityki partii przy „współudziale mas” i przywróci utracony kontakt między partią a społeczeństwem. Te nadzieje nie są uzasadnione. Praktyka demokracji wewnątrz-partyjnej może trwale przywrócić zaufanie między kierowmictwem a masami partyjnymi. Problem stosunku Partii do autokratycznie rządzo</w:t>
        <w:softHyphen/>
        <w:t>nego społeczeństwa pozostaje natomiast nadal otwarty i nieroz</w:t>
        <w:softHyphen/>
        <w:t>wiązany. Jedność Partii i społeczeństwa osiągnięta w okresie „rewolucji październikowej” była podyktowana wspólnotą okre</w:t>
        <w:softHyphen/>
        <w:t>ślonych interesów, a nie wspólnotą poglądów we wszystkich sprawach życia publicznego i społecznego. W miarę stabilizacji osiągnięć rewolucji — suwerenności narodowej w jej zewnętrz</w:t>
        <w:softHyphen/>
        <w:t>nym i wewnętrznym aspekcie — oraz przy utrzymaniu autokracji Partii nad społeczeństwem miejsce jedności zajmie rozbieżność poglądów, a w ślad za tym pojawi się zjawisko alienacji, o któ</w:t>
        <w:softHyphen/>
        <w:t>rym była mowa poprzednio. Albowiem zjawisko alienacji wystę</w:t>
        <w:softHyphen/>
        <w:t>puje prędzej lub później nie tylko w ortodoksyjnych formach dyktatury proletariatu — dyktatury jednostkowej lub oligarchii — lecz również w systemie monopartyjnym przestrzegającym wszystkich zasad wewnątrz-partyjnej demokracji.</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Problemu stosunku i odpowiedzialności Partii przed całym społeczeństwem nie można na długą metę uniknąć. Dyktatura Partii, jak każda inna dyktatura, prowadzi szybko do atrofii życia społecznego. Ograniczenie procesu demokratyzacji struktu</w:t>
        <w:softHyphen/>
        <w:t>ry politycznej do Partii, dalsze odtrącanie niepartyjnej części społeczeństwa — stanowiącej jego olbrzymią większość — od oddziaływania na sprawy publiczne, od współudziału — poprzez kształtowanie opinii publicznej — w decyzjach dotyczących losów i przyszłości całego narodu, zamieniłoby zapowiadaną „naprawę Rzeczypospolitej” w pustą deklarację i smutną karykaturę.</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Lewica marksistowska staje pod tym względem na pozy</w:t>
        <w:softHyphen/>
        <w:t>cjach, które stawiają pod znakiem zapytania wykonalność jej programu. Dyktatura partii robotniczej o demokratycznej struk</w:t>
        <w:softHyphen/>
        <w:t>turze nie wyczerpuje pojęcia socjalistycznej demokracji, nawet jeżeli w „jakimś sensie” istnieją inne partie, samorząd fabrycz</w:t>
        <w:softHyphen/>
        <w:t>ny i niezależne demokratyczne związki zawodowe. Pozostawia to bowiem istotę władzy, prawo podejmowania decyzji, w wyłącz</w:t>
        <w:softHyphen/>
        <w:t>nej dyspozycji Partii. Istnieje konflikt między dyktaturą partii, jakiej wymaga racja stanu, a postulatami demokratycznymi, których ignorowanie i zapoznanie prowadzi z reguły do fatal</w:t>
        <w:softHyphen/>
        <w:t>nych następstw.</w:t>
      </w:r>
    </w:p>
    <w:p>
      <w:pPr>
        <w:pStyle w:val="Style38"/>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Dlatego zgodzić się trzeba z St. Stommą, iż problem demo</w:t>
        <w:softHyphen/>
        <w:br w:type="page"/>
      </w:r>
      <w:r>
        <w:rPr>
          <w:color w:val="000000"/>
          <w:spacing w:val="0"/>
          <w:w w:val="100"/>
          <w:position w:val="0"/>
          <w:shd w:val="clear" w:color="auto" w:fill="auto"/>
          <w:lang w:val="pl-PL" w:eastAsia="pl-PL" w:bidi="pl-PL"/>
        </w:rPr>
        <w:t>kracji w Polsce to problem udziału ,,stanu trzeciego” w życiu państwa, a rozwiązanie wspomnianego konfliktu wymaga „roz</w:t>
        <w:softHyphen/>
        <w:t>sądnego kompromisu pomiędzy dalekosiężnymi nakazami histo</w:t>
        <w:softHyphen/>
        <w:t>rycznej racji narodu a jego faktyczną wolą i konkretnymi żąda</w:t>
        <w:softHyphen/>
        <w:t xml:space="preserve">niami”. Przyjęcie tej zasady stworzyłoby już samo przez się „klimat demokracji”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43/56). Zagadnienia czego chce naród nie da się rozwiązać bez udziału narodu.</w:t>
      </w:r>
    </w:p>
    <w:p>
      <w:pPr>
        <w:pStyle w:val="Style30"/>
        <w:keepNext w:val="0"/>
        <w:keepLines w:val="0"/>
        <w:widowControl w:val="0"/>
        <w:shd w:val="clear" w:color="auto" w:fill="auto"/>
        <w:bidi w:val="0"/>
        <w:spacing w:before="0" w:after="760"/>
        <w:ind w:left="0" w:right="0" w:firstLine="440"/>
        <w:jc w:val="both"/>
      </w:pPr>
      <w:r>
        <w:rPr>
          <w:color w:val="000000"/>
          <w:spacing w:val="0"/>
          <w:w w:val="100"/>
          <w:position w:val="0"/>
          <w:shd w:val="clear" w:color="auto" w:fill="auto"/>
          <w:lang w:val="pl-PL" w:eastAsia="pl-PL" w:bidi="pl-PL"/>
        </w:rPr>
        <w:t>„Klucz sytuacji tkwi w rękach lekceważonego i zapomnianego Wiel</w:t>
        <w:softHyphen/>
        <w:t xml:space="preserve">kiego Niemowy : społeczeństwa. Na pytanie co robić, najlepiej odpowiedzieć może owe dwadzieścia parę milionów ludzi, którzy nie są w Partii, nie są marksistami ani socjalistami, którzy ustrój nasz oceniają nie doktrynalnie, lecz praktycznie z punktu widzenia zdrowego rozsądku oraz materialnych i organizacyjnych osiągnięć” (S. Kisielewski, </w:t>
      </w:r>
      <w:r>
        <w:rPr>
          <w:b/>
          <w:bCs/>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47/56).</w:t>
      </w:r>
    </w:p>
    <w:p>
      <w:pPr>
        <w:pStyle w:val="Style38"/>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pl-PL" w:eastAsia="pl-PL" w:bidi="pl-PL"/>
        </w:rPr>
        <w:t>DROGA DO SOCJALIZMU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Sprawa stosunku i odpowiedzialności Partii wobec społe</w:t>
        <w:softHyphen/>
        <w:t>czeństwa występuje ze szczególną jaskrawością ze względu na formułę Gomułki. Za tym, co jest niezmienne w socjalizmie — zniesienie wyzysku człowieka przez człowieka — opowiada się ogromna większość społeczeństwa i w tym sensie społeczeństwo opowiada się za socjalizmem. Nie przesądza to jednak sprawy, iż całe społeczeństwo jest jednomyślne co do środków mających do tego celu doprowadzić.</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Do definicji socjalizmu Gomułka dodał jeszcze inną zasadę, która stanowi istotne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prawdziwą rewolucję w całym do</w:t>
        <w:softHyphen/>
        <w:t>tychczasowym myśleniu i praktyce Partii. W wyborze środków wiodących do zniesienia wyzysku człowieka przez człowieka teoria może być użyteczna, lecz ostatecznym sprawdzianem wy</w:t>
        <w:softHyphen/>
        <w:t>branych środków są fakty i doświadczenie. Tylko doświadczenie może rozstrzygnąć, jaki model socjalizmu jest w danych warun</w:t>
        <w:softHyphen/>
        <w:t>kach najodpowiedniejszy i prowadzi najlepszą drogą do celu ostatecznego.</w:t>
      </w:r>
    </w:p>
    <w:p>
      <w:pPr>
        <w:pStyle w:val="Style38"/>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Należy zdać sobie sprawę, iż to empiryczne podejście do za</w:t>
        <w:softHyphen/>
        <w:t>gadnień politycznych, gospodarczych i społecznych znajduje się na przeciwległym biegunie „stalinowskiego socjalizmu”. Droga do socjalizmu była wówczas wyznaczona-przez teorię i doktrynę, a gdy te popadały w konflikt z rzeczywistością zwyciężała dok</w:t>
        <w:softHyphen/>
        <w:t>tryna, a nie rzeczywistość. Konfliktów nie usuwano przez rewizję teorii, lecz do teorii, przy pomocy nowych interpretacji i misty</w:t>
        <w:softHyphen/>
        <w:t>fikacji, naginano rzeczywistość. Co nie powinno istnieć stosow</w:t>
        <w:softHyphen/>
        <w:t>nie do doktryny, tego istnienia nie uznawano, gdyż istnieć nie mogło. Gomułka na VIII Plenum KC PZPR przywrócił faktom właściwe i należne im miejsce i uznał je za miernik drogi do socjalizmu. Przyjmując postawę empiryczną i odwołując się do</w:t>
        <w:br w:type="page"/>
      </w:r>
      <w:r>
        <w:rPr>
          <w:color w:val="000000"/>
          <w:spacing w:val="0"/>
          <w:w w:val="100"/>
          <w:position w:val="0"/>
          <w:shd w:val="clear" w:color="auto" w:fill="auto"/>
          <w:lang w:val="pl-PL" w:eastAsia="pl-PL" w:bidi="pl-PL"/>
        </w:rPr>
        <w:t>doświadczenia Gomułka uderzył w strunę, która miała szeroki rezonans.</w:t>
      </w:r>
    </w:p>
    <w:p>
      <w:pPr>
        <w:pStyle w:val="Style30"/>
        <w:keepNext w:val="0"/>
        <w:keepLines w:val="0"/>
        <w:widowControl w:val="0"/>
        <w:shd w:val="clear" w:color="auto" w:fill="auto"/>
        <w:bidi w:val="0"/>
        <w:spacing w:before="0" w:after="0" w:line="211" w:lineRule="auto"/>
        <w:ind w:left="0" w:right="0" w:firstLine="460"/>
        <w:jc w:val="both"/>
      </w:pPr>
      <w:r>
        <w:rPr>
          <w:color w:val="000000"/>
          <w:spacing w:val="0"/>
          <w:w w:val="100"/>
          <w:position w:val="0"/>
          <w:shd w:val="clear" w:color="auto" w:fill="auto"/>
          <w:lang w:val="pl-PL" w:eastAsia="pl-PL" w:bidi="pl-PL"/>
        </w:rPr>
        <w:t>„Dwa razy uczyliśmy się katechizmu. Dziś odrzucamy wszystkie kanony i wersety, wszelkie święte i wyklęte biblie. Mamy zdrowe ręce, mamy zdro</w:t>
        <w:softHyphen/>
        <w:t>we mózgi, chcemy robić w Polsce socjalizm. Robić, a nie spekulować dog</w:t>
        <w:softHyphen/>
        <w:t xml:space="preserve">matami” (B. Drozdowski, </w:t>
      </w:r>
      <w:r>
        <w:rPr>
          <w:b/>
          <w:bCs/>
          <w:i/>
          <w:iCs/>
          <w:color w:val="000000"/>
          <w:spacing w:val="0"/>
          <w:w w:val="100"/>
          <w:position w:val="0"/>
          <w:shd w:val="clear" w:color="auto" w:fill="auto"/>
          <w:lang w:val="pl-PL" w:eastAsia="pl-PL" w:bidi="pl-PL"/>
        </w:rPr>
        <w:t>Życie Literackie</w:t>
      </w:r>
      <w:r>
        <w:rPr>
          <w:color w:val="000000"/>
          <w:spacing w:val="0"/>
          <w:w w:val="100"/>
          <w:position w:val="0"/>
          <w:shd w:val="clear" w:color="auto" w:fill="auto"/>
          <w:lang w:val="pl-PL" w:eastAsia="pl-PL" w:bidi="pl-PL"/>
        </w:rPr>
        <w:t xml:space="preserve"> 44/56).</w:t>
      </w:r>
    </w:p>
    <w:p>
      <w:pPr>
        <w:pStyle w:val="Style30"/>
        <w:keepNext w:val="0"/>
        <w:keepLines w:val="0"/>
        <w:widowControl w:val="0"/>
        <w:shd w:val="clear" w:color="auto" w:fill="auto"/>
        <w:bidi w:val="0"/>
        <w:spacing w:before="0" w:after="200" w:line="206" w:lineRule="auto"/>
        <w:ind w:left="0" w:right="0" w:firstLine="460"/>
        <w:jc w:val="both"/>
      </w:pPr>
      <w:r>
        <w:rPr>
          <w:color w:val="000000"/>
          <w:spacing w:val="0"/>
          <w:w w:val="100"/>
          <w:position w:val="0"/>
          <w:shd w:val="clear" w:color="auto" w:fill="auto"/>
          <w:lang w:val="pl-PL" w:eastAsia="pl-PL" w:bidi="pl-PL"/>
        </w:rPr>
        <w:t xml:space="preserve">„Mamy pewne obowiązki wobec idei, wobec ruchu komunistycznego. ... Najważniejsze jednak dla nas są losy naszego narodu, losy tych milionów źle ubranych, niedożywionych, zapracowanych ludzi, którzy zachowali w sobie wiarę w sprawiedliwość społeczną” (W. Górnicki, </w:t>
      </w:r>
      <w:r>
        <w:rPr>
          <w:b/>
          <w:bCs/>
          <w:i/>
          <w:iCs/>
          <w:color w:val="000000"/>
          <w:spacing w:val="0"/>
          <w:w w:val="100"/>
          <w:position w:val="0"/>
          <w:shd w:val="clear" w:color="auto" w:fill="auto"/>
          <w:lang w:val="pl-PL" w:eastAsia="pl-PL" w:bidi="pl-PL"/>
        </w:rPr>
        <w:t xml:space="preserve">Sztandar Młodych, </w:t>
      </w:r>
      <w:r>
        <w:rPr>
          <w:color w:val="000000"/>
          <w:spacing w:val="0"/>
          <w:w w:val="100"/>
          <w:position w:val="0"/>
          <w:shd w:val="clear" w:color="auto" w:fill="auto"/>
          <w:lang w:val="pl-PL" w:eastAsia="pl-PL" w:bidi="pl-PL"/>
        </w:rPr>
        <w:t>24. 11. 56).</w:t>
      </w:r>
    </w:p>
    <w:p>
      <w:pPr>
        <w:pStyle w:val="Style38"/>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Z empiryczną postawą do zmian i reform społecznych łączy się jeszcze inna doniosła tendencja. Gdy o drodze do socjalizmu decydowała doktryna, miarą postępu było zbliżanie się do jedno</w:t>
        <w:softHyphen/>
        <w:t>znacznie określonego modelu, idealnej formacji społeczno- gospodarczej. W budowie socjalistycznego społeczeństwa realne socjalistyczne osiągnięcia spełniały rolę podrzędną. Socjalizm w życiu człowieka był sprawą generacji przyszłych i nie ma sensu martwić się, iż nie osiąga go żyjące pokolenie. Empiryczna po</w:t>
        <w:softHyphen/>
        <w:t>stawa kładzie kres temu ideologicznemu nadużyciu, wyzyskowi ludzi żyjących w imię abstrakcji i wątpliwego dobrobytu pokoleń nienarodzonych. Między dawnym i nowym pojmowaniem socja</w:t>
        <w:softHyphen/>
        <w:t>lizmu istnieje pod tym względem zasadnicza różnica. Socjalizm zaczyna się od pierwszej chwili budowy socjalizmu.</w:t>
      </w:r>
    </w:p>
    <w:p>
      <w:pPr>
        <w:pStyle w:val="Style30"/>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pl-PL" w:eastAsia="pl-PL" w:bidi="pl-PL"/>
        </w:rPr>
        <w:t>„Walka o socjalizm nie jest dla naszego pokolenia jakimś abstrakcyj</w:t>
        <w:softHyphen/>
        <w:t>nym, niesłychanie odległym i trudno uchwytnym zadaniem — nie jest walką tylko dla przyszłych pokoleń. Jej sukces jest niezbędnym warunkiem urze</w:t>
        <w:softHyphen/>
        <w:t>czywistnienia naszych bardzo realnych, bardzo zasadniczych, bieżących inte</w:t>
        <w:softHyphen/>
        <w:t xml:space="preserve">resów” (R. Turski, </w:t>
      </w:r>
      <w:r>
        <w:rPr>
          <w:b/>
          <w:bCs/>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43/56).</w:t>
      </w:r>
    </w:p>
    <w:p>
      <w:pPr>
        <w:pStyle w:val="Style38"/>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Wytworzyliśmy w sobie, w wyniku ciężkich doświadczeń, zdolność porównywania ustrojów, pisze T. Holuj, a wiedzy zdo</w:t>
        <w:softHyphen/>
        <w:t>bytej w ten sposób nic już w ludzkiej pamięci nie zatrze. W świadomości mas stopień uprzemysłowienia, budownictwa industrialnego, uspółdzielczenia wsi, nie stanowią socjalizmu. ,,To wszystko i tym podobne procesy... rozwijają się bujniej i lepiej czasami w ustrojach odmiennych”. Rzewnie brzmią okrzyki triumfu zwycięstwa socjalizmu, gdy te zwycięstwa są utożsamiane z budową nowych obiektów przemysłowych :</w:t>
      </w:r>
    </w:p>
    <w:p>
      <w:pPr>
        <w:pStyle w:val="Style30"/>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„Ludzie me utożsamiają ‘amerykanizacji’ z ‘socjalizmem’, co zdarza się z reguły naszym politykom gospodarczym. Nikt ludziom nie wytłu</w:t>
        <w:softHyphen/>
        <w:t>maczy, że wyzysk kapitalistyczny jest gorszy od niedostatku przy ludowym aparacie władzy gospodarczej, spełniającym nadal po części funkcje kapita</w:t>
        <w:softHyphen/>
        <w:t>listyczne, albo że wolność sprowadza się do obalenia panowania fabrykan</w:t>
        <w:softHyphen/>
        <w:t xml:space="preserve">tów i dziedziców... Nie ma innej rady : trzeba jasno, po prostu stawiać ideał Socjalizmu, zgodny z pragnieniami wielu pokoleń, udowodniać jego możliwość i słuszność na przykładach żyjących pokoleń” (T. Hołuj, </w:t>
      </w:r>
      <w:r>
        <w:rPr>
          <w:b/>
          <w:bCs/>
          <w:i/>
          <w:iCs/>
          <w:color w:val="000000"/>
          <w:spacing w:val="0"/>
          <w:w w:val="100"/>
          <w:position w:val="0"/>
          <w:shd w:val="clear" w:color="auto" w:fill="auto"/>
          <w:lang w:val="pl-PL" w:eastAsia="pl-PL" w:bidi="pl-PL"/>
        </w:rPr>
        <w:t>Życie Literackie</w:t>
      </w:r>
      <w:r>
        <w:rPr>
          <w:color w:val="000000"/>
          <w:spacing w:val="0"/>
          <w:w w:val="100"/>
          <w:position w:val="0"/>
          <w:shd w:val="clear" w:color="auto" w:fill="auto"/>
          <w:lang w:val="pl-PL" w:eastAsia="pl-PL" w:bidi="pl-PL"/>
        </w:rPr>
        <w:t xml:space="preserve"> 42/56).</w:t>
      </w:r>
      <w:r>
        <w:br w:type="page"/>
      </w:r>
    </w:p>
    <w:p>
      <w:pPr>
        <w:pStyle w:val="Style38"/>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Empiryczne podejście do spraw życia społecznego,, z którym łączy się dyrektywa realizowania socjalizmu na dzisiaj, na uży</w:t>
        <w:softHyphen/>
        <w:t>tek doczesny, przekształca socjalizm ze złudnego i nieosiągal</w:t>
        <w:softHyphen/>
        <w:t>nego wzoru w postawę moralno-poli tyczną. Definicja socjalizmu w terminach postawy do życia i ludzi pozwala „odnaleźć na nowo humanistyczną i intelektualną treść komunizmu”. Albo</w:t>
        <w:softHyphen/>
        <w:t>wiem wówczas ideał i praktyka socjalistyczna zbiegają się z pragnieniami odczuwanymi przez ogół ludzi dla których :</w:t>
      </w:r>
    </w:p>
    <w:p>
      <w:pPr>
        <w:pStyle w:val="Style30"/>
        <w:keepNext w:val="0"/>
        <w:keepLines w:val="0"/>
        <w:widowControl w:val="0"/>
        <w:shd w:val="clear" w:color="auto" w:fill="auto"/>
        <w:bidi w:val="0"/>
        <w:spacing w:before="0" w:line="214" w:lineRule="auto"/>
        <w:ind w:left="0" w:right="0" w:firstLine="440"/>
        <w:jc w:val="both"/>
      </w:pPr>
      <w:r>
        <w:rPr>
          <w:color w:val="000000"/>
          <w:spacing w:val="0"/>
          <w:w w:val="100"/>
          <w:position w:val="0"/>
          <w:shd w:val="clear" w:color="auto" w:fill="auto"/>
          <w:lang w:val="pl-PL" w:eastAsia="pl-PL" w:bidi="pl-PL"/>
        </w:rPr>
        <w:t>,.miarą ustroju, każdego ustroju, jest... suma chłeba oraz suma wol</w:t>
        <w:softHyphen/>
        <w:t xml:space="preserve">ności, ludzkości, sprawiedliwości, jaką ustrój d-aje swoim obywatelom” (E. Wedel, </w:t>
      </w:r>
      <w:r>
        <w:rPr>
          <w:b/>
          <w:bCs/>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39/56).</w:t>
      </w:r>
    </w:p>
    <w:p>
      <w:pPr>
        <w:pStyle w:val="Style38"/>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Powrót do empiryzmu i oceny osiągnięć socjalistycznych w świetle kryterium „chleba i wolności” ujawnił gwałt zadany przez stalinizm ekonomii i polityce, ludzkim myślom i wartoś</w:t>
        <w:softHyphen/>
        <w:t>ciom'. Stalinizm</w:t>
      </w:r>
    </w:p>
    <w:p>
      <w:pPr>
        <w:pStyle w:val="Style30"/>
        <w:keepNext w:val="0"/>
        <w:keepLines w:val="0"/>
        <w:widowControl w:val="0"/>
        <w:shd w:val="clear" w:color="auto" w:fill="auto"/>
        <w:bidi w:val="0"/>
        <w:spacing w:before="0"/>
        <w:ind w:left="0" w:right="0" w:firstLine="440"/>
        <w:jc w:val="both"/>
      </w:pPr>
      <w:r>
        <w:rPr>
          <w:color w:val="000000"/>
          <w:spacing w:val="0"/>
          <w:w w:val="100"/>
          <w:position w:val="0"/>
          <w:shd w:val="clear" w:color="auto" w:fill="auto"/>
          <w:lang w:val="pl-PL" w:eastAsia="pl-PL" w:bidi="pl-PL"/>
        </w:rPr>
        <w:t>,,pomieszał znaczenia słów : wolność i niewola, wierność i zdrada, rewolucja i kontr-rewolucją. Nawet słowo socjalizm tak. okaleczył, że wielu z nas uwierzyło, że już nic więcej w nim się nie kryje ponad bardzo gwał</w:t>
        <w:softHyphen/>
        <w:t xml:space="preserve">towny i kosztowny system uprzemysławiania krajów gospodarczo zacofanych” (J., Kort, </w:t>
      </w:r>
      <w:r>
        <w:rPr>
          <w:b/>
          <w:bCs/>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43/56).</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Podnoszenie dobrobytu materialnego jest ważnym i istotnym zadaniem socjalizmu, a wzrost dobrobytu jest funkcją uprzemy</w:t>
        <w:softHyphen/>
        <w:t>słowienia kraju. Lecz nie każda droga uprzemysłowienia poręcza poprawę warunków życia. Aby ten cel osiągnąć, trzeba zmienić „metodę, środki polityczne władzy” oraz zerwać z praktyką traktowania człowieka jako „elementu sił wytwórczych’’ służą</w:t>
        <w:softHyphen/>
        <w:t>cego „bezosobowym interesom gospodarczym państwa”. Jed</w:t>
        <w:softHyphen/>
        <w:t xml:space="preserve">nostka jest celem socjalizmu. Z socjalizmu uczyniono natomiast szyld dla ukrycia procesów „pierwotnej akumulacji”, opisanej przez </w:t>
      </w:r>
      <w:r>
        <w:rPr>
          <w:color w:val="000000"/>
          <w:spacing w:val="0"/>
          <w:w w:val="100"/>
          <w:position w:val="0"/>
          <w:shd w:val="clear" w:color="auto" w:fill="auto"/>
          <w:lang w:val="fr-FR" w:eastAsia="fr-FR" w:bidi="fr-FR"/>
        </w:rPr>
        <w:t xml:space="preserve">MaTxa </w:t>
      </w:r>
      <w:r>
        <w:rPr>
          <w:color w:val="000000"/>
          <w:spacing w:val="0"/>
          <w:w w:val="100"/>
          <w:position w:val="0"/>
          <w:shd w:val="clear" w:color="auto" w:fill="auto"/>
          <w:lang w:val="pl-PL" w:eastAsia="pl-PL" w:bidi="pl-PL"/>
        </w:rPr>
        <w:t>w „Kapitale”, narastania z dnia na dzień rezer</w:t>
        <w:softHyphen/>
        <w:t>wowej. armii pracy, pauperyzacji i degradacji klasy robotniczej (zjawisk charakterystycznych dla kapitalizmu), formowania się nowej, grupy lub klasy panującej podporządkowującej całe spo</w:t>
        <w:softHyphen/>
        <w:t xml:space="preserve">łeczeństwo „warunkom swego bogacenia się” (S. Chełstowski - W. Godek,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44/56; J. Segel - A. Wasilkowski,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47/56).</w:t>
      </w:r>
    </w:p>
    <w:p>
      <w:pPr>
        <w:pStyle w:val="Style38"/>
        <w:keepNext w:val="0"/>
        <w:keepLines w:val="0"/>
        <w:widowControl w:val="0"/>
        <w:shd w:val="clear" w:color="auto" w:fill="auto"/>
        <w:bidi w:val="0"/>
        <w:spacing w:before="0" w:after="160" w:line="199" w:lineRule="auto"/>
        <w:ind w:left="0" w:right="0" w:firstLine="440"/>
        <w:jc w:val="both"/>
        <w:sectPr>
          <w:headerReference w:type="default" r:id="rId18"/>
          <w:headerReference w:type="even" r:id="rId19"/>
          <w:footnotePr>
            <w:pos w:val="pageBottom"/>
            <w:numFmt w:val="decimal"/>
            <w:numRestart w:val="continuous"/>
          </w:footnotePr>
          <w:pgSz w:w="6889" w:h="11928"/>
          <w:pgMar w:top="1231" w:left="531" w:right="530" w:bottom="980" w:header="0" w:footer="3" w:gutter="0"/>
          <w:pgNumType w:start="23"/>
          <w:cols w:space="720"/>
          <w:noEndnote/>
          <w:rtlGutter w:val="0"/>
          <w:docGrid w:linePitch="360"/>
        </w:sectPr>
      </w:pP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przeciwstawiał się energicznie poglądowi jakoby spo</w:t>
        <w:softHyphen/>
        <w:t xml:space="preserve">łeczeństwo było tylko sumą składających się nań jednostek lub ich mechanicznym skupieniem, dopuszczającym w stosunkach istniejących między nimi wszelkie zmiany stosownie do „woli władzy”.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jednocześnie postulował istnienie określonego determinizmu przemian społecznych, w których środki produkcji spełniają szczególną i niezależną rołę. Środki produkcji wyzna</w:t>
        <w:softHyphen/>
        <w:t>czają bowiem charakter sił wytwórczych, które z kolei wyzna</w:t>
        <w:softHyphen/>
        <w:t>czają stosunki i sposób produkcji. Ingerencja człowieka w me</w:t>
        <w:softHyphen/>
        <w:t xml:space="preserve">chanizm przemian społecznych może być wtedy tylko skuteczna, jeżeli liczy się z ich obiektywnym, to znaczy niezależnym od woli </w:t>
      </w:r>
    </w:p>
    <w:p>
      <w:pPr>
        <w:pStyle w:val="Style38"/>
        <w:keepNext w:val="0"/>
        <w:keepLines w:val="0"/>
        <w:widowControl w:val="0"/>
        <w:shd w:val="clear" w:color="auto" w:fill="auto"/>
        <w:bidi w:val="0"/>
        <w:spacing w:before="0" w:after="160" w:line="199" w:lineRule="auto"/>
        <w:ind w:left="0" w:right="0" w:firstLine="0"/>
        <w:jc w:val="both"/>
      </w:pPr>
      <w:r>
        <w:rPr>
          <w:color w:val="000000"/>
          <w:spacing w:val="0"/>
          <w:w w:val="100"/>
          <w:position w:val="0"/>
          <w:shd w:val="clear" w:color="auto" w:fill="auto"/>
          <w:lang w:val="pl-PL" w:eastAsia="pl-PL" w:bidi="pl-PL"/>
        </w:rPr>
        <w:t>ludzkiej, naturalnym następstwem zdarzeń. Z tej koncepcji wy</w:t>
        <w:softHyphen/>
        <w:t>nikała w szczególności teza, iż wystarczy zmienić stosunki włas</w:t>
        <w:softHyphen/>
        <w:t>ności środków produkcji, uczynić je własnością społeczną, by w ślad za tym ujawniły się: i zaczęły działać socjalistyczne sto</w:t>
        <w:softHyphen/>
        <w:t>sunki produkcji. Doświadczenie jednak wykazuje, iż ten waru</w:t>
        <w:softHyphen/>
        <w:t>nek jest niewystarczający.</w:t>
      </w:r>
    </w:p>
    <w:p>
      <w:pPr>
        <w:pStyle w:val="Style30"/>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„Oto dokonała się rewolucja — środki produkcji znalazły się w rękach państwa ludowego. Właśnie : w rękach państwa, a nie klasy robotniczej... Kapitaliści zostali wprawdzie wywłaszczeni, ale to przecież nie stworzyło od razu socjalistycznych stosunków produkcji” (J. Roszko, </w:t>
      </w:r>
      <w:r>
        <w:rPr>
          <w:b/>
          <w:bCs/>
          <w:i/>
          <w:iCs/>
          <w:color w:val="000000"/>
          <w:spacing w:val="0"/>
          <w:w w:val="100"/>
          <w:position w:val="0"/>
          <w:shd w:val="clear" w:color="auto" w:fill="auto"/>
          <w:lang w:val="pl-PL" w:eastAsia="pl-PL" w:bidi="pl-PL"/>
        </w:rPr>
        <w:t xml:space="preserve">Życie Literackie </w:t>
      </w:r>
      <w:r>
        <w:rPr>
          <w:color w:val="000000"/>
          <w:spacing w:val="0"/>
          <w:w w:val="100"/>
          <w:position w:val="0"/>
          <w:shd w:val="clear" w:color="auto" w:fill="auto"/>
          <w:lang w:val="pl-PL" w:eastAsia="pl-PL" w:bidi="pl-PL"/>
        </w:rPr>
        <w:t>43/56).</w:t>
      </w:r>
    </w:p>
    <w:p>
      <w:pPr>
        <w:pStyle w:val="Style30"/>
        <w:keepNext w:val="0"/>
        <w:keepLines w:val="0"/>
        <w:widowControl w:val="0"/>
        <w:shd w:val="clear" w:color="auto" w:fill="auto"/>
        <w:bidi w:val="0"/>
        <w:spacing w:before="0"/>
        <w:ind w:left="0" w:right="0" w:firstLine="440"/>
        <w:jc w:val="both"/>
      </w:pPr>
      <w:r>
        <w:rPr>
          <w:color w:val="000000"/>
          <w:spacing w:val="0"/>
          <w:w w:val="100"/>
          <w:position w:val="0"/>
          <w:shd w:val="clear" w:color="auto" w:fill="auto"/>
          <w:lang w:val="pl-PL" w:eastAsia="pl-PL" w:bidi="pl-PL"/>
        </w:rPr>
        <w:t xml:space="preserve">„Sądzono, że sam fakt uspołecznienia środków produkcji stwarza już wystarczającą podstawę dla tworzenia się nowego socjalistycznego stosunku do pracy, nowej socjalistycznej moralności, nowej socjalistycznej wewnętrznej dyscypliny i jeszcze innych nowych socjalistycznych zjawisk zachodzących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świadomości ludzi, którzy uczestniczą w budownictwie socjalistycznego ustroju. Wszystko co pozostaje w niezgodzie z tymi założonymi postawami traktowano jako przeżytki starej świadomości”. Okazało się jednak, że nie ma „prostej drogi od przeżytków mentalności drobnomieszczańskiej do szczy</w:t>
        <w:softHyphen/>
        <w:t>tów moralności socjalistycznej... Sam fakt wywłaszczenia burżuazji i uspo</w:t>
        <w:softHyphen/>
        <w:t xml:space="preserve">łecznienia środków produkcji nie działa przecież bezpośrednio na świadomość Judzi. Robotnicy przyjmują go za pośrednictwem całego zespołu nowych instytucji w ustawodawstwie pracy, w organizacji produkcji i w organizacji życia społecznego zakładu” (I. Majchrzak, </w:t>
      </w:r>
      <w:r>
        <w:rPr>
          <w:b/>
          <w:bCs/>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29/56).</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Marksistowski model przemian społecznych jest nieadekwat</w:t>
        <w:softHyphen/>
        <w:t>nym opisem rzeczywistego przebiegu tych przemian. Zakres sku</w:t>
        <w:softHyphen/>
        <w:t>tecznej interwencji w procesy społeczne uwzględniać musi dzia</w:t>
        <w:softHyphen/>
        <w:t xml:space="preserve">łanie innych elementów prócz tych, które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brał pod uwagę. Tym elementem jest człowiek i jego postawa, bodźce ekono</w:t>
        <w:softHyphen/>
        <w:t>micznej i nieekonomicznej natury, jakim ulega, zaufanie, któ</w:t>
        <w:softHyphen/>
        <w:t>rym obdarza „dzierżących ster władzy państwowej”. Człowiek nie jest ani cząstką mechanizmu, ani dodatkiem do maszyny, a w procesie produkcji jego funkcja nie sprowadza się do roli elementu sił wytwórczych. Ma on potrzeby i aspiracje, które muszą być zaspokojone, jeżeli rozwój sił wytwórczych ma słu</w:t>
        <w:softHyphen/>
        <w:t>żyć budowie socjalizmu.</w:t>
      </w:r>
    </w:p>
    <w:p>
      <w:pPr>
        <w:pStyle w:val="Style38"/>
        <w:keepNext w:val="0"/>
        <w:keepLines w:val="0"/>
        <w:widowControl w:val="0"/>
        <w:shd w:val="clear" w:color="auto" w:fill="auto"/>
        <w:bidi w:val="0"/>
        <w:spacing w:before="0" w:after="0" w:line="199" w:lineRule="auto"/>
        <w:ind w:left="0" w:right="0" w:firstLine="440"/>
        <w:jc w:val="both"/>
        <w:sectPr>
          <w:headerReference w:type="default" r:id="rId20"/>
          <w:headerReference w:type="even" r:id="rId21"/>
          <w:footnotePr>
            <w:pos w:val="pageBottom"/>
            <w:numFmt w:val="decimal"/>
            <w:numRestart w:val="continuous"/>
          </w:footnotePr>
          <w:pgSz w:w="6889" w:h="11928"/>
          <w:pgMar w:top="1231" w:left="531" w:right="530" w:bottom="980" w:header="0" w:footer="552" w:gutter="0"/>
          <w:pgNumType w:start="33"/>
          <w:cols w:space="720"/>
          <w:noEndnote/>
          <w:rtlGutter w:val="0"/>
          <w:docGrid w:linePitch="360"/>
        </w:sectPr>
      </w:pPr>
      <w:r>
        <w:rPr>
          <w:color w:val="000000"/>
          <w:spacing w:val="0"/>
          <w:w w:val="100"/>
          <w:position w:val="0"/>
          <w:shd w:val="clear" w:color="auto" w:fill="auto"/>
          <w:lang w:val="pl-PL" w:eastAsia="pl-PL" w:bidi="pl-PL"/>
        </w:rPr>
        <w:t>Albowiem nie ma socjalistycznego społeczeństwa bez spraw</w:t>
        <w:softHyphen/>
        <w:t>nie działającej i uporządkowanej gospodarki narodowej, a o tym czy gospodarka narodowa jest sprawna i uporządkowana decy</w:t>
        <w:softHyphen/>
        <w:t>dują nie tylko materialne czynniki — narzędzia produkcji, ich poziom techniczny i umiejętność obchodzenia się z nimi, lecz również „sprawa natury ogólniejszej, jak stopa życiowa, wa</w:t>
        <w:softHyphen/>
        <w:t xml:space="preserve">runki awansu, kwestia udziału w zarządzaniu przedsiębiorstwem oraz zaufanie do racjonalności polityki gospodarczej państwa” (O. Lange,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29/56). Zarzut, iż te. „sprawy natury ogólniejszej” nie wchodzą do marksistowskiej analizy działania gospodarki narodowej, gdyż nie ma ich w pismach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i Lenina, byłby bezpodstawny.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nie miał, bo nie mógł mieć, wyobrażenia jak działać będzie gospodarka socjalis</w:t>
        <w:softHyphen/>
        <w:t>tyczna, nie doceniał, bo nie mógł docenić, funkcji przedsiębior</w:t>
        <w:softHyphen/>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stwa socjalistycznego i czynników decydujących o jego spraw</w:t>
        <w:softHyphen/>
        <w:t xml:space="preserve">nym działaniu.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 xml:space="preserve">udowodnił, iż w zasadzie gospodarka socjalistyczna zapewnia szybsze tempo wzrostu produkcji niż ma to miejsce w gospodarce kapitalistycznej. Lecz ani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ani Lenin nie analizował warunków skutecznego działania motywów i bodźców wzrostu i postępu gospodarki socjalistycznej, gdyż nie istniała ona w czasach, w których żyli. Samo uspołecznienie środków produkcji nie zapewnia wzrostu wytwórczości, zaspaka</w:t>
        <w:softHyphen/>
        <w:t>jania we wzrastającej mierze potrzeb, postępu technicznego, sprawności działania. Są to rzeczy osiągalne przez właściwą or</w:t>
        <w:softHyphen/>
        <w:t xml:space="preserve">ganizację gospodarki i politykę ekonomiczną. (E. Lipiński, </w:t>
      </w:r>
      <w:r>
        <w:rPr>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37/56).</w:t>
      </w:r>
    </w:p>
    <w:p>
      <w:pPr>
        <w:pStyle w:val="Style38"/>
        <w:keepNext w:val="0"/>
        <w:keepLines w:val="0"/>
        <w:widowControl w:val="0"/>
        <w:shd w:val="clear" w:color="auto" w:fill="auto"/>
        <w:bidi w:val="0"/>
        <w:spacing w:before="0" w:after="240" w:line="199" w:lineRule="auto"/>
        <w:ind w:left="0" w:right="0" w:firstLine="500"/>
        <w:jc w:val="both"/>
      </w:pPr>
      <w:r>
        <w:rPr>
          <w:color w:val="000000"/>
          <w:spacing w:val="0"/>
          <w:w w:val="100"/>
          <w:position w:val="0"/>
          <w:shd w:val="clear" w:color="auto" w:fill="auto"/>
          <w:lang w:val="pl-PL" w:eastAsia="pl-PL" w:bidi="pl-PL"/>
        </w:rPr>
        <w:t>Sprawnie działająca gospodarka narodowa jest warunkiem koniecznym, lecz nie wystarczającym socjalistycznego społeczeń</w:t>
        <w:softHyphen/>
        <w:t>stwa. Nie ma bowiem socjalistycznego społeczeństwa bez aktyw</w:t>
        <w:softHyphen/>
        <w:t>nej, rzeczywistej troski o człowieka, przekształconej z ,,hasełka rzucanego na konwentyklach politycznych i społecznych” w naj</w:t>
        <w:softHyphen/>
        <w:t>wyższą zasadę działania. Praktycznym wyrazem troski o czło</w:t>
        <w:softHyphen/>
        <w:t>wieka jest usuwanie krzywd i niesprawiedliwości. ,,Są w Polsce rachunki krzywd”, pisał T. Hołuj w przeddzień oskarżenia Go</w:t>
        <w:softHyphen/>
        <w:t xml:space="preserve">mułki, iż ,,przebrała się miara”. Ich wyrównaniem olbrzymia większość narodu ocenia „przydatność wszystkich reform, trudu ludzkiego serca i mózgu, sensowność urządzeń społecznych, istotę ustroju”. Najważniejszym składnikiem socjalizmu jest „marzenie o przemianie społeczeństwa, o zmianie stosunków między ludźmi” </w:t>
      </w:r>
      <w:r>
        <w:rPr>
          <w:i/>
          <w:iCs/>
          <w:color w:val="000000"/>
          <w:spacing w:val="0"/>
          <w:w w:val="100"/>
          <w:position w:val="0"/>
          <w:shd w:val="clear" w:color="auto" w:fill="auto"/>
          <w:lang w:val="pl-PL" w:eastAsia="pl-PL" w:bidi="pl-PL"/>
        </w:rPr>
        <w:t>(Życie Literackie</w:t>
      </w:r>
      <w:r>
        <w:rPr>
          <w:color w:val="000000"/>
          <w:spacing w:val="0"/>
          <w:w w:val="100"/>
          <w:position w:val="0"/>
          <w:shd w:val="clear" w:color="auto" w:fill="auto"/>
          <w:lang w:val="pl-PL" w:eastAsia="pl-PL" w:bidi="pl-PL"/>
        </w:rPr>
        <w:t xml:space="preserve"> 42/56). Do socjalistycznych idei, pisał A. Braun, przyciąga „wolność i usunięcie krzywd” </w:t>
      </w:r>
      <w:r>
        <w:rPr>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42/56). Rozczarowałem się do wielu komunis</w:t>
        <w:softHyphen/>
        <w:t>tycznych realizacji, pisał J. Bocheński, lecz muszę być nadal ko</w:t>
        <w:softHyphen/>
        <w:t>munistą, gdyż komunizm zawiera pewne ogólne wskazania ideowo-społeczne, które są zawsze żywotne i trwałe :</w:t>
      </w:r>
    </w:p>
    <w:p>
      <w:pPr>
        <w:pStyle w:val="Style30"/>
        <w:keepNext w:val="0"/>
        <w:keepLines w:val="0"/>
        <w:widowControl w:val="0"/>
        <w:shd w:val="clear" w:color="auto" w:fill="auto"/>
        <w:bidi w:val="0"/>
        <w:spacing w:before="0" w:after="240"/>
        <w:ind w:left="0" w:right="0"/>
        <w:jc w:val="both"/>
      </w:pPr>
      <w:r>
        <w:rPr>
          <w:color w:val="000000"/>
          <w:spacing w:val="0"/>
          <w:w w:val="100"/>
          <w:position w:val="0"/>
          <w:shd w:val="clear" w:color="auto" w:fill="auto"/>
          <w:lang w:val="pl-PL" w:eastAsia="pl-PL" w:bidi="pl-PL"/>
        </w:rPr>
        <w:t>„Gdziekolwiek na świecie żyją ludzie wyzyskiwani, popieraj ich sprawę, a walcz z wyzyskującymi. Jeśli gdzieś są głodni i syci, zabieraj sytym a da</w:t>
        <w:softHyphen/>
        <w:t xml:space="preserve">waj głodnym, jeżeli gdzieś jest pan i niewolnik, uderzaj w pana, a staraj się podźwignąć niewolnika. Żadna ideologia poza komunizmem takich wskazań nie daje, w każdym zaś razie nie zobowiązuje do praktycznych działań. Myślę, że dlatego właśnie nie mogę wyrzec się komunizmu” </w:t>
      </w:r>
      <w:r>
        <w:rPr>
          <w:b/>
          <w:bCs/>
          <w:i/>
          <w:iCs/>
          <w:color w:val="000000"/>
          <w:spacing w:val="0"/>
          <w:w w:val="100"/>
          <w:position w:val="0"/>
          <w:shd w:val="clear" w:color="auto" w:fill="auto"/>
          <w:lang w:val="pl-PL" w:eastAsia="pl-PL" w:bidi="pl-PL"/>
        </w:rPr>
        <w:t>(Przegląd Kul</w:t>
        <w:softHyphen/>
        <w:t>turalny</w:t>
      </w:r>
      <w:r>
        <w:rPr>
          <w:color w:val="000000"/>
          <w:spacing w:val="0"/>
          <w:w w:val="100"/>
          <w:position w:val="0"/>
          <w:shd w:val="clear" w:color="auto" w:fill="auto"/>
          <w:lang w:val="pl-PL" w:eastAsia="pl-PL" w:bidi="pl-PL"/>
        </w:rPr>
        <w:t xml:space="preserve"> 38/56).</w:t>
      </w:r>
    </w:p>
    <w:p>
      <w:pPr>
        <w:pStyle w:val="Style38"/>
        <w:keepNext w:val="0"/>
        <w:keepLines w:val="0"/>
        <w:widowControl w:val="0"/>
        <w:shd w:val="clear" w:color="auto" w:fill="auto"/>
        <w:bidi w:val="0"/>
        <w:spacing w:before="0" w:after="240" w:line="199" w:lineRule="auto"/>
        <w:ind w:left="0" w:right="0" w:firstLine="420"/>
        <w:jc w:val="both"/>
      </w:pPr>
      <w:r>
        <w:rPr>
          <w:color w:val="000000"/>
          <w:spacing w:val="0"/>
          <w:w w:val="100"/>
          <w:position w:val="0"/>
          <w:shd w:val="clear" w:color="auto" w:fill="auto"/>
          <w:lang w:val="pl-PL" w:eastAsia="pl-PL" w:bidi="pl-PL"/>
        </w:rPr>
        <w:t>Grupa „Po Prostu” określa swój program mianem huma</w:t>
        <w:softHyphen/>
        <w:t>nistycznego komunizmu. Jest to komunizm humanistyczny, gdyż jego celem jest „rzeczywiste, pełne i wszechstronne wyzwolenie człowieka”, „zniesienie wszelkich form niewoli ludzkiej, wszel</w:t>
        <w:softHyphen/>
        <w:t>kich form poniżającej zależności”, „wyzwolenie człowieka od nękającego go uczucia strachu”. Lęk jest bowiem wrogiem ludzkiej szczęśliwości, lęk „przed głodem, przed prześladowa</w:t>
        <w:softHyphen/>
        <w:t>niami politycznymi, przed innymi ludźmi, przed przyrodą, przed samym sobą”, przed tysiącznymi innymi rzeczami, jakie rodzi nieprzerwanie nasza cywilizacja. Jest to humanizm komunistycz-</w:t>
      </w:r>
      <w:r>
        <w:br w:type="page"/>
      </w:r>
    </w:p>
    <w:p>
      <w:pPr>
        <w:pStyle w:val="Style38"/>
        <w:keepNext w:val="0"/>
        <w:keepLines w:val="0"/>
        <w:widowControl w:val="0"/>
        <w:shd w:val="clear" w:color="auto" w:fill="auto"/>
        <w:bidi w:val="0"/>
        <w:spacing w:before="0" w:after="160" w:line="194" w:lineRule="auto"/>
        <w:ind w:left="0" w:right="0" w:firstLine="0"/>
        <w:jc w:val="both"/>
      </w:pPr>
      <w:r>
        <w:rPr>
          <w:color w:val="000000"/>
          <w:spacing w:val="0"/>
          <w:w w:val="100"/>
          <w:position w:val="0"/>
          <w:shd w:val="clear" w:color="auto" w:fill="auto"/>
          <w:lang w:val="pl-PL" w:eastAsia="pl-PL" w:bidi="pl-PL"/>
        </w:rPr>
        <w:t xml:space="preserve">ny, </w:t>
      </w:r>
      <w:r>
        <w:rPr>
          <w:color w:val="000000"/>
          <w:spacing w:val="0"/>
          <w:w w:val="100"/>
          <w:position w:val="0"/>
          <w:shd w:val="clear" w:color="auto" w:fill="auto"/>
          <w:lang w:val="pl-PL" w:eastAsia="pl-PL" w:bidi="pl-PL"/>
        </w:rPr>
        <w:t xml:space="preserve">gdyż powrót do utraconego raju ma się dokonać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ziem</w:t>
        <w:softHyphen/>
      </w:r>
      <w:r>
        <w:rPr>
          <w:color w:val="000000"/>
          <w:spacing w:val="0"/>
          <w:w w:val="100"/>
          <w:position w:val="0"/>
          <w:shd w:val="clear" w:color="auto" w:fill="auto"/>
          <w:lang w:val="pl-PL" w:eastAsia="pl-PL" w:bidi="pl-PL"/>
        </w:rPr>
        <w:t xml:space="preserve">skich </w:t>
      </w:r>
      <w:r>
        <w:rPr>
          <w:color w:val="000000"/>
          <w:spacing w:val="0"/>
          <w:w w:val="100"/>
          <w:position w:val="0"/>
          <w:shd w:val="clear" w:color="auto" w:fill="auto"/>
          <w:lang w:val="pl-PL" w:eastAsia="pl-PL" w:bidi="pl-PL"/>
        </w:rPr>
        <w:t>warunkach i ziemskimi środkami :</w:t>
      </w:r>
    </w:p>
    <w:p>
      <w:pPr>
        <w:pStyle w:val="Style30"/>
        <w:keepNext w:val="0"/>
        <w:keepLines w:val="0"/>
        <w:widowControl w:val="0"/>
        <w:shd w:val="clear" w:color="auto" w:fill="auto"/>
        <w:bidi w:val="0"/>
        <w:spacing w:before="0" w:after="640" w:line="211" w:lineRule="auto"/>
        <w:ind w:left="0" w:right="0"/>
        <w:jc w:val="both"/>
      </w:pP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jesteśmy utopistami, uważamy się za marksistów. Dlatego też </w:t>
      </w:r>
      <w:r>
        <w:rPr>
          <w:color w:val="000000"/>
          <w:spacing w:val="0"/>
          <w:w w:val="100"/>
          <w:position w:val="0"/>
          <w:shd w:val="clear" w:color="auto" w:fill="auto"/>
          <w:lang w:val="pl-PL" w:eastAsia="pl-PL" w:bidi="pl-PL"/>
        </w:rPr>
        <w:t xml:space="preserve">walki </w:t>
      </w:r>
      <w:r>
        <w:rPr>
          <w:color w:val="000000"/>
          <w:spacing w:val="0"/>
          <w:w w:val="100"/>
          <w:position w:val="0"/>
          <w:shd w:val="clear" w:color="auto" w:fill="auto"/>
          <w:lang w:val="pl-PL" w:eastAsia="pl-PL" w:bidi="pl-PL"/>
        </w:rPr>
        <w:t xml:space="preserve">o wyzwolenie człowieka z najprzeróżniejszych form niewoli, zależności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strachu,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sprowadzamy do kazań moralnych. Nie negując roli czynników ideologicznych, uważamy, że główny front walki o wyzwolenie człowieka </w:t>
      </w:r>
      <w:r>
        <w:rPr>
          <w:color w:val="000000"/>
          <w:spacing w:val="0"/>
          <w:w w:val="100"/>
          <w:position w:val="0"/>
          <w:shd w:val="clear" w:color="auto" w:fill="auto"/>
          <w:lang w:val="pl-PL" w:eastAsia="pl-PL" w:bidi="pl-PL"/>
        </w:rPr>
        <w:t xml:space="preserve">przebiega </w:t>
      </w:r>
      <w:r>
        <w:rPr>
          <w:color w:val="000000"/>
          <w:spacing w:val="0"/>
          <w:w w:val="100"/>
          <w:position w:val="0"/>
          <w:shd w:val="clear" w:color="auto" w:fill="auto"/>
          <w:lang w:val="pl-PL" w:eastAsia="pl-PL" w:bidi="pl-PL"/>
        </w:rPr>
        <w:t>i będzie przebiegać w sferze warunków społeczno-materialnych, politycznych, że wyzwolenie człowieka nastąpić może jedynie w wyniku zmiany realnie istniejących warunków społecznych. Zmian stosunków społecz</w:t>
        <w:softHyphen/>
      </w:r>
      <w:r>
        <w:rPr>
          <w:color w:val="000000"/>
          <w:spacing w:val="0"/>
          <w:w w:val="100"/>
          <w:position w:val="0"/>
          <w:shd w:val="clear" w:color="auto" w:fill="auto"/>
          <w:lang w:val="pl-PL" w:eastAsia="pl-PL" w:bidi="pl-PL"/>
        </w:rPr>
        <w:t xml:space="preserve">nych nie </w:t>
      </w:r>
      <w:r>
        <w:rPr>
          <w:color w:val="000000"/>
          <w:spacing w:val="0"/>
          <w:w w:val="100"/>
          <w:position w:val="0"/>
          <w:shd w:val="clear" w:color="auto" w:fill="auto"/>
          <w:lang w:val="pl-PL" w:eastAsia="pl-PL" w:bidi="pl-PL"/>
        </w:rPr>
        <w:t xml:space="preserve">traktujemy jednak jako cel sam w sobie, uznajemy je za środek </w:t>
      </w:r>
      <w:r>
        <w:rPr>
          <w:color w:val="000000"/>
          <w:spacing w:val="0"/>
          <w:w w:val="100"/>
          <w:position w:val="0"/>
          <w:shd w:val="clear" w:color="auto" w:fill="auto"/>
          <w:lang w:val="pl-PL" w:eastAsia="pl-PL" w:bidi="pl-PL"/>
        </w:rPr>
        <w:t xml:space="preserve">raczej </w:t>
      </w:r>
      <w:r>
        <w:rPr>
          <w:color w:val="000000"/>
          <w:spacing w:val="0"/>
          <w:w w:val="100"/>
          <w:position w:val="0"/>
          <w:shd w:val="clear" w:color="auto" w:fill="auto"/>
          <w:lang w:val="pl-PL" w:eastAsia="pl-PL" w:bidi="pl-PL"/>
        </w:rPr>
        <w:t xml:space="preserve">do celu, którym jest wyzwolenie człowieka” </w:t>
      </w:r>
      <w:r>
        <w:rPr>
          <w:b/>
          <w:bCs/>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48/56).</w:t>
      </w:r>
    </w:p>
    <w:p>
      <w:pPr>
        <w:pStyle w:val="Style38"/>
        <w:keepNext w:val="0"/>
        <w:keepLines w:val="0"/>
        <w:widowControl w:val="0"/>
        <w:shd w:val="clear" w:color="auto" w:fill="auto"/>
        <w:bidi w:val="0"/>
        <w:spacing w:before="0" w:after="360" w:line="199" w:lineRule="auto"/>
        <w:ind w:left="0" w:right="0" w:firstLine="0"/>
        <w:jc w:val="center"/>
      </w:pPr>
      <w:r>
        <w:rPr>
          <w:color w:val="000000"/>
          <w:spacing w:val="0"/>
          <w:w w:val="100"/>
          <w:position w:val="0"/>
          <w:shd w:val="clear" w:color="auto" w:fill="auto"/>
          <w:lang w:val="pl-PL" w:eastAsia="pl-PL" w:bidi="pl-PL"/>
        </w:rPr>
        <w:t>ZMIERZCH IDEOLOGII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Zmierzch </w:t>
      </w:r>
      <w:r>
        <w:rPr>
          <w:color w:val="000000"/>
          <w:spacing w:val="0"/>
          <w:w w:val="100"/>
          <w:position w:val="0"/>
          <w:shd w:val="clear" w:color="auto" w:fill="auto"/>
          <w:lang w:val="pl-PL" w:eastAsia="pl-PL" w:bidi="pl-PL"/>
        </w:rPr>
        <w:t xml:space="preserve">marksizmu-leninizmu </w:t>
      </w:r>
      <w:r>
        <w:rPr>
          <w:color w:val="000000"/>
          <w:spacing w:val="0"/>
          <w:w w:val="100"/>
          <w:position w:val="0"/>
          <w:shd w:val="clear" w:color="auto" w:fill="auto"/>
          <w:lang w:val="pl-PL" w:eastAsia="pl-PL" w:bidi="pl-PL"/>
        </w:rPr>
        <w:t xml:space="preserve">był w Polsce jednym z pierwszych </w:t>
      </w:r>
      <w:r>
        <w:rPr>
          <w:color w:val="000000"/>
          <w:spacing w:val="0"/>
          <w:w w:val="100"/>
          <w:position w:val="0"/>
          <w:shd w:val="clear" w:color="auto" w:fill="auto"/>
          <w:lang w:val="pl-PL" w:eastAsia="pl-PL" w:bidi="pl-PL"/>
        </w:rPr>
        <w:t xml:space="preserve">i najważniejszych znaków </w:t>
      </w:r>
      <w:r>
        <w:rPr>
          <w:color w:val="000000"/>
          <w:spacing w:val="0"/>
          <w:w w:val="100"/>
          <w:position w:val="0"/>
          <w:shd w:val="clear" w:color="auto" w:fill="auto"/>
          <w:lang w:val="pl-PL" w:eastAsia="pl-PL" w:bidi="pl-PL"/>
        </w:rPr>
        <w:t xml:space="preserve">nadchodzących zmian. Dopóki bowiem </w:t>
      </w:r>
      <w:r>
        <w:rPr>
          <w:color w:val="000000"/>
          <w:spacing w:val="0"/>
          <w:w w:val="100"/>
          <w:position w:val="0"/>
          <w:shd w:val="clear" w:color="auto" w:fill="auto"/>
          <w:lang w:val="pl-PL" w:eastAsia="pl-PL" w:bidi="pl-PL"/>
        </w:rPr>
        <w:t xml:space="preserve">marksizm-leninizm był </w:t>
      </w:r>
      <w:r>
        <w:rPr>
          <w:color w:val="000000"/>
          <w:spacing w:val="0"/>
          <w:w w:val="100"/>
          <w:position w:val="0"/>
          <w:shd w:val="clear" w:color="auto" w:fill="auto"/>
          <w:lang w:val="pl-PL" w:eastAsia="pl-PL" w:bidi="pl-PL"/>
        </w:rPr>
        <w:t xml:space="preserve">doktryną obowiązującą i popartą </w:t>
      </w:r>
      <w:r>
        <w:rPr>
          <w:color w:val="000000"/>
          <w:spacing w:val="0"/>
          <w:w w:val="100"/>
          <w:position w:val="0"/>
          <w:shd w:val="clear" w:color="auto" w:fill="auto"/>
          <w:lang w:val="pl-PL" w:eastAsia="pl-PL" w:bidi="pl-PL"/>
        </w:rPr>
        <w:t xml:space="preserve">wszystkimi </w:t>
      </w:r>
      <w:r>
        <w:rPr>
          <w:color w:val="000000"/>
          <w:spacing w:val="0"/>
          <w:w w:val="100"/>
          <w:position w:val="0"/>
          <w:shd w:val="clear" w:color="auto" w:fill="auto"/>
          <w:lang w:val="pl-PL" w:eastAsia="pl-PL" w:bidi="pl-PL"/>
        </w:rPr>
        <w:t xml:space="preserve">środkami </w:t>
      </w:r>
      <w:r>
        <w:rPr>
          <w:color w:val="000000"/>
          <w:spacing w:val="0"/>
          <w:w w:val="100"/>
          <w:position w:val="0"/>
          <w:shd w:val="clear" w:color="auto" w:fill="auto"/>
          <w:lang w:val="pl-PL" w:eastAsia="pl-PL" w:bidi="pl-PL"/>
        </w:rPr>
        <w:t xml:space="preserve">przymusu </w:t>
      </w:r>
      <w:r>
        <w:rPr>
          <w:color w:val="000000"/>
          <w:spacing w:val="0"/>
          <w:w w:val="100"/>
          <w:position w:val="0"/>
          <w:shd w:val="clear" w:color="auto" w:fill="auto"/>
          <w:lang w:val="pl-PL" w:eastAsia="pl-PL" w:bidi="pl-PL"/>
        </w:rPr>
        <w:t xml:space="preserve">totalitarnego państwa, doktryną </w:t>
      </w:r>
      <w:r>
        <w:rPr>
          <w:color w:val="000000"/>
          <w:spacing w:val="0"/>
          <w:w w:val="100"/>
          <w:position w:val="0"/>
          <w:shd w:val="clear" w:color="auto" w:fill="auto"/>
          <w:lang w:val="pl-PL" w:eastAsia="pl-PL" w:bidi="pl-PL"/>
        </w:rPr>
        <w:t xml:space="preserve">uniwersalną, która dyktowała rozwiązania w </w:t>
      </w:r>
      <w:r>
        <w:rPr>
          <w:color w:val="000000"/>
          <w:spacing w:val="0"/>
          <w:w w:val="100"/>
          <w:position w:val="0"/>
          <w:shd w:val="clear" w:color="auto" w:fill="auto"/>
          <w:lang w:val="pl-PL" w:eastAsia="pl-PL" w:bidi="pl-PL"/>
        </w:rPr>
        <w:t xml:space="preserve">dziedzinie nauki, </w:t>
      </w:r>
      <w:r>
        <w:rPr>
          <w:color w:val="000000"/>
          <w:spacing w:val="0"/>
          <w:w w:val="100"/>
          <w:position w:val="0"/>
          <w:shd w:val="clear" w:color="auto" w:fill="auto"/>
          <w:lang w:val="pl-PL" w:eastAsia="pl-PL" w:bidi="pl-PL"/>
        </w:rPr>
        <w:t xml:space="preserve">literatury i sztuki, kierowała myśleniem i </w:t>
      </w:r>
      <w:r>
        <w:rPr>
          <w:color w:val="000000"/>
          <w:spacing w:val="0"/>
          <w:w w:val="100"/>
          <w:position w:val="0"/>
          <w:shd w:val="clear" w:color="auto" w:fill="auto"/>
          <w:lang w:val="pl-PL" w:eastAsia="pl-PL" w:bidi="pl-PL"/>
        </w:rPr>
        <w:t xml:space="preserve">działaniem, inspirowała </w:t>
      </w:r>
      <w:r>
        <w:rPr>
          <w:color w:val="000000"/>
          <w:spacing w:val="0"/>
          <w:w w:val="100"/>
          <w:position w:val="0"/>
          <w:shd w:val="clear" w:color="auto" w:fill="auto"/>
          <w:lang w:val="pl-PL" w:eastAsia="pl-PL" w:bidi="pl-PL"/>
        </w:rPr>
        <w:t xml:space="preserve">przemiany </w:t>
      </w:r>
      <w:r>
        <w:rPr>
          <w:color w:val="000000"/>
          <w:spacing w:val="0"/>
          <w:w w:val="100"/>
          <w:position w:val="0"/>
          <w:shd w:val="clear" w:color="auto" w:fill="auto"/>
          <w:lang w:val="pl-PL" w:eastAsia="pl-PL" w:bidi="pl-PL"/>
        </w:rPr>
        <w:t xml:space="preserve">społeczne </w:t>
      </w:r>
      <w:r>
        <w:rPr>
          <w:color w:val="000000"/>
          <w:spacing w:val="0"/>
          <w:w w:val="100"/>
          <w:position w:val="0"/>
          <w:shd w:val="clear" w:color="auto" w:fill="auto"/>
          <w:lang w:val="pl-PL" w:eastAsia="pl-PL" w:bidi="pl-PL"/>
        </w:rPr>
        <w:t xml:space="preserve">i gospodarcze, </w:t>
      </w:r>
      <w:r>
        <w:rPr>
          <w:color w:val="000000"/>
          <w:spacing w:val="0"/>
          <w:w w:val="100"/>
          <w:position w:val="0"/>
          <w:shd w:val="clear" w:color="auto" w:fill="auto"/>
          <w:lang w:val="pl-PL" w:eastAsia="pl-PL" w:bidi="pl-PL"/>
        </w:rPr>
        <w:t xml:space="preserve">nie mogło </w:t>
      </w:r>
      <w:r>
        <w:rPr>
          <w:color w:val="000000"/>
          <w:spacing w:val="0"/>
          <w:w w:val="100"/>
          <w:position w:val="0"/>
          <w:shd w:val="clear" w:color="auto" w:fill="auto"/>
          <w:lang w:val="pl-PL" w:eastAsia="pl-PL" w:bidi="pl-PL"/>
        </w:rPr>
        <w:t xml:space="preserve">być </w:t>
      </w:r>
      <w:r>
        <w:rPr>
          <w:color w:val="000000"/>
          <w:spacing w:val="0"/>
          <w:w w:val="100"/>
          <w:position w:val="0"/>
          <w:shd w:val="clear" w:color="auto" w:fill="auto"/>
          <w:lang w:val="pl-PL" w:eastAsia="pl-PL" w:bidi="pl-PL"/>
        </w:rPr>
        <w:t xml:space="preserve">nowy o </w:t>
      </w:r>
      <w:r>
        <w:rPr>
          <w:color w:val="000000"/>
          <w:spacing w:val="0"/>
          <w:w w:val="100"/>
          <w:position w:val="0"/>
          <w:shd w:val="clear" w:color="auto" w:fill="auto"/>
          <w:lang w:val="pl-PL" w:eastAsia="pl-PL" w:bidi="pl-PL"/>
        </w:rPr>
        <w:t xml:space="preserve">tych wszystkich zjawiskach, jakie w </w:t>
      </w:r>
      <w:r>
        <w:rPr>
          <w:color w:val="000000"/>
          <w:spacing w:val="0"/>
          <w:w w:val="100"/>
          <w:position w:val="0"/>
          <w:shd w:val="clear" w:color="auto" w:fill="auto"/>
          <w:lang w:val="pl-PL" w:eastAsia="pl-PL" w:bidi="pl-PL"/>
        </w:rPr>
        <w:t xml:space="preserve">przeszłości </w:t>
      </w:r>
      <w:r>
        <w:rPr>
          <w:color w:val="000000"/>
          <w:spacing w:val="0"/>
          <w:w w:val="100"/>
          <w:position w:val="0"/>
          <w:shd w:val="clear" w:color="auto" w:fill="auto"/>
          <w:lang w:val="pl-PL" w:eastAsia="pl-PL" w:bidi="pl-PL"/>
        </w:rPr>
        <w:t>okreś</w:t>
        <w:softHyphen/>
      </w:r>
      <w:r>
        <w:rPr>
          <w:color w:val="000000"/>
          <w:spacing w:val="0"/>
          <w:w w:val="100"/>
          <w:position w:val="0"/>
          <w:shd w:val="clear" w:color="auto" w:fill="auto"/>
          <w:lang w:val="pl-PL" w:eastAsia="pl-PL" w:bidi="pl-PL"/>
        </w:rPr>
        <w:t xml:space="preserve">lane były </w:t>
      </w:r>
      <w:r>
        <w:rPr>
          <w:color w:val="000000"/>
          <w:spacing w:val="0"/>
          <w:w w:val="100"/>
          <w:position w:val="0"/>
          <w:shd w:val="clear" w:color="auto" w:fill="auto"/>
          <w:lang w:val="pl-PL" w:eastAsia="pl-PL" w:bidi="pl-PL"/>
        </w:rPr>
        <w:t xml:space="preserve">nazwą ,,odwilży” lub „liberalizacji” i jakie </w:t>
      </w:r>
      <w:r>
        <w:rPr>
          <w:color w:val="000000"/>
          <w:spacing w:val="0"/>
          <w:w w:val="100"/>
          <w:position w:val="0"/>
          <w:shd w:val="clear" w:color="auto" w:fill="auto"/>
          <w:lang w:val="pl-PL" w:eastAsia="pl-PL" w:bidi="pl-PL"/>
        </w:rPr>
        <w:t>doprowa</w:t>
        <w:softHyphen/>
        <w:t xml:space="preserve">dziły do </w:t>
      </w:r>
      <w:r>
        <w:rPr>
          <w:color w:val="000000"/>
          <w:spacing w:val="0"/>
          <w:w w:val="100"/>
          <w:position w:val="0"/>
          <w:shd w:val="clear" w:color="auto" w:fill="auto"/>
          <w:lang w:val="pl-PL" w:eastAsia="pl-PL" w:bidi="pl-PL"/>
        </w:rPr>
        <w:t xml:space="preserve">rewolucji październikowej wraz z obecnymi </w:t>
      </w:r>
      <w:r>
        <w:rPr>
          <w:color w:val="000000"/>
          <w:spacing w:val="0"/>
          <w:w w:val="100"/>
          <w:position w:val="0"/>
          <w:shd w:val="clear" w:color="auto" w:fill="auto"/>
          <w:lang w:val="pl-PL" w:eastAsia="pl-PL" w:bidi="pl-PL"/>
        </w:rPr>
        <w:t>procesami demokratyzacji.</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 xml:space="preserve">Zmierzchu marksizmu-leninizmu nie ukrywają </w:t>
      </w:r>
      <w:r>
        <w:rPr>
          <w:color w:val="000000"/>
          <w:spacing w:val="0"/>
          <w:w w:val="100"/>
          <w:position w:val="0"/>
          <w:shd w:val="clear" w:color="auto" w:fill="auto"/>
          <w:lang w:val="pl-PL" w:eastAsia="pl-PL" w:bidi="pl-PL"/>
        </w:rPr>
        <w:t xml:space="preserve">najgorliwsi wyznawcy </w:t>
      </w:r>
      <w:r>
        <w:rPr>
          <w:color w:val="000000"/>
          <w:spacing w:val="0"/>
          <w:w w:val="100"/>
          <w:position w:val="0"/>
          <w:shd w:val="clear" w:color="auto" w:fill="auto"/>
          <w:lang w:val="pl-PL" w:eastAsia="pl-PL" w:bidi="pl-PL"/>
        </w:rPr>
        <w:t>tej doktryny :</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Trzeba sobie wyraźnie powiedzieć, że w szerokich kołach inteligencji autorytet ideologii marksistowskiej został nadszarpnięty. Nie jest to wcale sprawa jakiejś wrogości inteligencji w stosunku do marksizmu, lecz raczej sprawa długotrwałych i ciężkich błędów popełnianych przez obóz marksis</w:t>
        <w:softHyphen/>
        <w:t>towski w uprawianiu nauki i w walce ideologicznej...</w:t>
      </w:r>
    </w:p>
    <w:p>
      <w:pPr>
        <w:pStyle w:val="Style30"/>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Musimy pamiętać, że nasze deklaracje na temat przodującej roli nauki marksistowskiej mocno się zdewaluowały w oczach słuchaczy. Zresztą sami dostarczaliśmy brom swym przeciwnikom, popełniając najrozmaitsze dogma</w:t>
        <w:softHyphen/>
        <w:t>tyczne głupstwa, do których potem przyznawaliśmy się, które nawet potę</w:t>
        <w:softHyphen/>
        <w:t>pialiśmy. Przypomnijmy kolejne losy dyskusji lingwistycznej, biologicznej, fizjologicznej, dyskusji w sprawie teorii względności w fizyce, w sprawie teorii rezonansu w chemii, w sprawie oceny Hegla w filozofii, w sprawie teorii bazy i nadbudowy w materializmie historycznym itd., itp. Najgorsze, że wszystkim zwrotom w jedną, a następnie w drugą stronę towarzyszyło gromkie powoływanie się na świadectwo marksizmu, przyprawiając zwolen</w:t>
        <w:softHyphen/>
        <w:t>ników marksizmu o zawrót głowy, a ludzi nie związanych z ruchem robot</w:t>
        <w:softHyphen/>
        <w:t xml:space="preserve">niczym po prostu odtrącając od naszej ideologii” (A Schaff, </w:t>
      </w:r>
      <w:r>
        <w:rPr>
          <w:b/>
          <w:bCs/>
          <w:i/>
          <w:iCs/>
          <w:color w:val="000000"/>
          <w:spacing w:val="0"/>
          <w:w w:val="100"/>
          <w:position w:val="0"/>
          <w:shd w:val="clear" w:color="auto" w:fill="auto"/>
          <w:lang w:val="pl-PL" w:eastAsia="pl-PL" w:bidi="pl-PL"/>
        </w:rPr>
        <w:t>Aktualne za</w:t>
        <w:softHyphen/>
        <w:t>gadnienia polityki kulturalnej w dziedzinie filozofii i socjologii,</w:t>
      </w:r>
      <w:r>
        <w:rPr>
          <w:color w:val="000000"/>
          <w:spacing w:val="0"/>
          <w:w w:val="100"/>
          <w:position w:val="0"/>
          <w:shd w:val="clear" w:color="auto" w:fill="auto"/>
          <w:lang w:val="pl-PL" w:eastAsia="pl-PL" w:bidi="pl-PL"/>
        </w:rPr>
        <w:t xml:space="preserve"> Warszawa 1956, p. 92).</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Marksizm-leninizm doprowadził do „zwyrodnienia idei ko</w:t>
        <w:softHyphen/>
        <w:br w:type="page"/>
      </w:r>
      <w:r>
        <w:rPr>
          <w:color w:val="000000"/>
          <w:spacing w:val="0"/>
          <w:w w:val="100"/>
          <w:position w:val="0"/>
          <w:shd w:val="clear" w:color="auto" w:fill="auto"/>
          <w:lang w:val="pl-PL" w:eastAsia="pl-PL" w:bidi="pl-PL"/>
        </w:rPr>
        <w:t>munistycznej”, do opętania i zaczadzenia tysięcy mózgów „ide</w:t>
        <w:softHyphen/>
        <w:t>ologicznym kłamstwem” i „metodami wyrafinowanego oszus</w:t>
        <w:softHyphen/>
        <w:t>twa”. Jego bankructwo jest widoczne na wszystkich odcinkach — w ekonomice, teorii rozwoju społecznego, w nauce o partii, w estetyce i filozofii. Nie dostarcza on narzędzi intelektualnych dla wytłumaczenia „nas samych”, przemian zachodzących w Pol</w:t>
        <w:softHyphen/>
        <w:t xml:space="preserve">sce i w międzynarodowym ruchu robotniczym (J. Kuczyński,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47/56; M. Czerwiński,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44/56; W. Górnicki, </w:t>
      </w:r>
      <w:r>
        <w:rPr>
          <w:i/>
          <w:iCs/>
          <w:color w:val="000000"/>
          <w:spacing w:val="0"/>
          <w:w w:val="100"/>
          <w:position w:val="0"/>
          <w:shd w:val="clear" w:color="auto" w:fill="auto"/>
          <w:lang w:val="pl-PL" w:eastAsia="pl-PL" w:bidi="pl-PL"/>
        </w:rPr>
        <w:t>Sztandar Młodych</w:t>
      </w:r>
      <w:r>
        <w:rPr>
          <w:color w:val="000000"/>
          <w:spacing w:val="0"/>
          <w:w w:val="100"/>
          <w:position w:val="0"/>
          <w:shd w:val="clear" w:color="auto" w:fill="auto"/>
          <w:lang w:val="pl-PL" w:eastAsia="pl-PL" w:bidi="pl-PL"/>
        </w:rPr>
        <w:t xml:space="preserve"> 24. 11. 56).</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Marksizm-leninizm dzieli los Stalina, gdyż jest on jego dziełem i spadkiem. Ani Lenin, ani tym mniej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nie żywili ambicji zbudowania uniwersalnego wszechogarniającego syste</w:t>
        <w:softHyphen/>
        <w:t xml:space="preserve">mu. Dla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materializm historyczny był teorią samodzielną, jaka miała zastosowanie w historii, ekonomice i socjologii. Lenin słusznie interpretował intencję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traktując materializm his</w:t>
        <w:softHyphen/>
        <w:t>toryczny jako „konsekwentną kontynuację, rozciągnięcie mate</w:t>
        <w:softHyphen/>
        <w:t xml:space="preserve">rializmu na dziedzinę zjawisk społecznych”.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i Lenin nie wyszli jednak poza tę podstawową spójność. Kroku dalszego do</w:t>
        <w:softHyphen/>
        <w:t>konał Stalin. W 1925 roku opublikowano po raz pierwszy ma</w:t>
        <w:softHyphen/>
        <w:t>nuskrypt „Dialektyki Przyrody” Engelsa, co doprowadziło do podziału marksistów na dwa obozy — „dialektyków” i „mecha- nistów”. Z tego sporu materializm dialektyczny wyszedł zwy</w:t>
        <w:softHyphen/>
        <w:t>cięsko. Stalin połączył materializm dialektyczny i historyczny w jedną „systematyczną” całość i w ten sposób znalazł „teore- tyczno-filozoficzną” podstawę dla rozwiązania zagadnień poli</w:t>
        <w:softHyphen/>
        <w:t>tycznych, społecznych, gospodarczych, kulturalnych w określony sposób. Mówiąc w wielkim skrócie, materializm dialektyczny polega na przerzuceniu do przyrody zasad ideologii społeczno- politycznej, by je potem z materializmu dialektycznego wypro</w:t>
        <w:softHyphen/>
        <w:t>wadzić jako prawa natury, prawa przyrodzonego następstwa zda</w:t>
        <w:softHyphen/>
        <w:t>rzeń. W swej rozprawie „O materializmie dialektycznym i histo</w:t>
        <w:softHyphen/>
        <w:t>rycznym” Stalin pozostawił niezwykle przejrzysty dokument genezy i zamierzeń dialektycznego materializmu, dokument ob</w:t>
        <w:softHyphen/>
        <w:t>ciążony olbrzymim balastem antropomorfizmu i antropocen- tryzmu.</w:t>
      </w:r>
    </w:p>
    <w:p>
      <w:pPr>
        <w:pStyle w:val="Style38"/>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Odbrązowienie Stalina pociągnęło za sobą odbrązowienie marksizmu-leninizmu jako zbioru naiwności i „głupstw dogma</w:t>
        <w:softHyphen/>
        <w:t>tycznych”. Z marksizmem-leninizmem padł nie tylko system, lecz i coś więcej — potrzeba uniwersalnej doktryny obejmującej wszystkie sprawy przyrody i człowieka.</w:t>
      </w:r>
    </w:p>
    <w:p>
      <w:pPr>
        <w:pStyle w:val="Style30"/>
        <w:keepNext w:val="0"/>
        <w:keepLines w:val="0"/>
        <w:widowControl w:val="0"/>
        <w:shd w:val="clear" w:color="auto" w:fill="auto"/>
        <w:bidi w:val="0"/>
        <w:spacing w:before="0" w:after="120"/>
        <w:ind w:left="0" w:right="0" w:firstLine="380"/>
        <w:jc w:val="both"/>
      </w:pPr>
      <w:r>
        <w:rPr>
          <w:color w:val="000000"/>
          <w:spacing w:val="0"/>
          <w:w w:val="100"/>
          <w:position w:val="0"/>
          <w:shd w:val="clear" w:color="auto" w:fill="auto"/>
          <w:lang w:val="pl-PL" w:eastAsia="pl-PL" w:bidi="pl-PL"/>
        </w:rPr>
        <w:t>„Dawniej komunizm był dla mnie systemem uniwersalnym, poznawczym, etycznym i organizacyjnym. Pouczał, co sądzić o wszelkich zjawiskach, mówił, jak działać we wszelkich okolicznościach i praktycznie powodował, że działałem... Ile z tego pozostało do dzisiaj? Odeszło bardzo wiele, albo</w:t>
        <w:softHyphen/>
        <w:t>wiem skończył się uniwersalizm. Skończyło się zresztą moje zaufanie do uniwersalizmu jako takiego. Pozbyłem się nawet tęsknoty za doktryną wszechogarniającą i wszechporządkującą. Doktryna taka, jeśli czyni nas Pro</w:t>
        <w:softHyphen/>
        <w:t xml:space="preserve">meteuszami, to nie dzięki temu, że umożliwia wykradzenie ognia bogom, lecz co najwyżej dzięki temu, że przykuwa do skały” (J. Bocheński, </w:t>
      </w:r>
      <w:r>
        <w:rPr>
          <w:b/>
          <w:bCs/>
          <w:i/>
          <w:iCs/>
          <w:color w:val="000000"/>
          <w:spacing w:val="0"/>
          <w:w w:val="100"/>
          <w:position w:val="0"/>
          <w:shd w:val="clear" w:color="auto" w:fill="auto"/>
          <w:lang w:val="pl-PL" w:eastAsia="pl-PL" w:bidi="pl-PL"/>
        </w:rPr>
        <w:t>Prze</w:t>
        <w:softHyphen/>
        <w:t>gląd Kulturalny</w:t>
      </w:r>
      <w:r>
        <w:rPr>
          <w:color w:val="000000"/>
          <w:spacing w:val="0"/>
          <w:w w:val="100"/>
          <w:position w:val="0"/>
          <w:shd w:val="clear" w:color="auto" w:fill="auto"/>
          <w:lang w:val="pl-PL" w:eastAsia="pl-PL" w:bidi="pl-PL"/>
        </w:rPr>
        <w:t xml:space="preserve"> 38/56).</w:t>
      </w:r>
      <w:r>
        <w:br w:type="page"/>
      </w:r>
    </w:p>
    <w:p>
      <w:pPr>
        <w:pStyle w:val="Style38"/>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Jeśli odrzuci </w:t>
      </w:r>
      <w:r>
        <w:rPr>
          <w:color w:val="000000"/>
          <w:spacing w:val="0"/>
          <w:w w:val="100"/>
          <w:position w:val="0"/>
          <w:shd w:val="clear" w:color="auto" w:fill="auto"/>
          <w:lang w:val="pl-PL" w:eastAsia="pl-PL" w:bidi="pl-PL"/>
        </w:rPr>
        <w:t xml:space="preserve">się marksizm-leninizm w interpretacji Stalina — </w:t>
      </w:r>
      <w:r>
        <w:rPr>
          <w:color w:val="000000"/>
          <w:spacing w:val="0"/>
          <w:w w:val="100"/>
          <w:position w:val="0"/>
          <w:shd w:val="clear" w:color="auto" w:fill="auto"/>
          <w:lang w:val="pl-PL" w:eastAsia="pl-PL" w:bidi="pl-PL"/>
        </w:rPr>
        <w:t xml:space="preserve">Stalin „marksistą </w:t>
      </w:r>
      <w:r>
        <w:rPr>
          <w:color w:val="000000"/>
          <w:spacing w:val="0"/>
          <w:w w:val="100"/>
          <w:position w:val="0"/>
          <w:shd w:val="clear" w:color="auto" w:fill="auto"/>
          <w:lang w:val="pl-PL" w:eastAsia="pl-PL" w:bidi="pl-PL"/>
        </w:rPr>
        <w:t xml:space="preserve">nie był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marksizmu nie reprezentował” — </w:t>
      </w:r>
      <w:r>
        <w:rPr>
          <w:color w:val="000000"/>
          <w:spacing w:val="0"/>
          <w:w w:val="100"/>
          <w:position w:val="0"/>
          <w:shd w:val="clear" w:color="auto" w:fill="auto"/>
          <w:lang w:val="pl-PL" w:eastAsia="pl-PL" w:bidi="pl-PL"/>
        </w:rPr>
        <w:t xml:space="preserve">pozostaje jeszcze </w:t>
      </w:r>
      <w:r>
        <w:rPr>
          <w:color w:val="000000"/>
          <w:spacing w:val="0"/>
          <w:w w:val="100"/>
          <w:position w:val="0"/>
          <w:shd w:val="clear" w:color="auto" w:fill="auto"/>
          <w:lang w:val="pl-PL" w:eastAsia="pl-PL" w:bidi="pl-PL"/>
        </w:rPr>
        <w:t>marksizm-leninizm jako luźny i bliżej nieokre</w:t>
        <w:softHyphen/>
        <w:t xml:space="preserve">ślony </w:t>
      </w:r>
      <w:r>
        <w:rPr>
          <w:color w:val="000000"/>
          <w:spacing w:val="0"/>
          <w:w w:val="100"/>
          <w:position w:val="0"/>
          <w:shd w:val="clear" w:color="auto" w:fill="auto"/>
          <w:lang w:val="pl-PL" w:eastAsia="pl-PL" w:bidi="pl-PL"/>
        </w:rPr>
        <w:t xml:space="preserve">zbiór tez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i Lenina. Teoria marksistowska jest i po</w:t>
        <w:softHyphen/>
        <w:t xml:space="preserve">zostaje — </w:t>
      </w:r>
      <w:r>
        <w:rPr>
          <w:color w:val="000000"/>
          <w:spacing w:val="0"/>
          <w:w w:val="100"/>
          <w:position w:val="0"/>
          <w:shd w:val="clear" w:color="auto" w:fill="auto"/>
          <w:lang w:val="pl-PL" w:eastAsia="pl-PL" w:bidi="pl-PL"/>
        </w:rPr>
        <w:t xml:space="preserve">jak to </w:t>
      </w:r>
      <w:r>
        <w:rPr>
          <w:color w:val="000000"/>
          <w:spacing w:val="0"/>
          <w:w w:val="100"/>
          <w:position w:val="0"/>
          <w:shd w:val="clear" w:color="auto" w:fill="auto"/>
          <w:lang w:val="pl-PL" w:eastAsia="pl-PL" w:bidi="pl-PL"/>
        </w:rPr>
        <w:t xml:space="preserve">określił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„kulturalnym mieniem lewi</w:t>
        <w:softHyphen/>
        <w:t xml:space="preserve">cy”, </w:t>
      </w:r>
      <w:r>
        <w:rPr>
          <w:color w:val="000000"/>
          <w:spacing w:val="0"/>
          <w:w w:val="100"/>
          <w:position w:val="0"/>
          <w:shd w:val="clear" w:color="auto" w:fill="auto"/>
          <w:lang w:val="pl-PL" w:eastAsia="pl-PL" w:bidi="pl-PL"/>
        </w:rPr>
        <w:t xml:space="preserve">obdarzonym </w:t>
      </w:r>
      <w:r>
        <w:rPr>
          <w:color w:val="000000"/>
          <w:spacing w:val="0"/>
          <w:w w:val="100"/>
          <w:position w:val="0"/>
          <w:shd w:val="clear" w:color="auto" w:fill="auto"/>
          <w:lang w:val="pl-PL" w:eastAsia="pl-PL" w:bidi="pl-PL"/>
        </w:rPr>
        <w:t xml:space="preserve">potężnym moralnym ładunkiem, inspiracją </w:t>
      </w:r>
      <w:r>
        <w:rPr>
          <w:color w:val="000000"/>
          <w:spacing w:val="0"/>
          <w:w w:val="100"/>
          <w:position w:val="0"/>
          <w:shd w:val="clear" w:color="auto" w:fill="auto"/>
          <w:lang w:val="pl-PL" w:eastAsia="pl-PL" w:bidi="pl-PL"/>
        </w:rPr>
        <w:t xml:space="preserve">koncepcji intelektualnej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nowej epoce „ofensywy ro</w:t>
        <w:softHyphen/>
      </w:r>
      <w:r>
        <w:rPr>
          <w:color w:val="000000"/>
          <w:spacing w:val="0"/>
          <w:w w:val="100"/>
          <w:position w:val="0"/>
          <w:shd w:val="clear" w:color="auto" w:fill="auto"/>
          <w:lang w:val="pl-PL" w:eastAsia="pl-PL" w:bidi="pl-PL"/>
        </w:rPr>
        <w:t xml:space="preserve">zumu”. Jeżeli jednak </w:t>
      </w:r>
      <w:r>
        <w:rPr>
          <w:color w:val="000000"/>
          <w:spacing w:val="0"/>
          <w:w w:val="100"/>
          <w:position w:val="0"/>
          <w:shd w:val="clear" w:color="auto" w:fill="auto"/>
          <w:lang w:val="pl-PL" w:eastAsia="pl-PL" w:bidi="pl-PL"/>
        </w:rPr>
        <w:t xml:space="preserve">teoria marksistowska ma te funkcje spełnić, stać </w:t>
      </w:r>
      <w:r>
        <w:rPr>
          <w:color w:val="000000"/>
          <w:spacing w:val="0"/>
          <w:w w:val="100"/>
          <w:position w:val="0"/>
          <w:shd w:val="clear" w:color="auto" w:fill="auto"/>
          <w:lang w:val="pl-PL" w:eastAsia="pl-PL" w:bidi="pl-PL"/>
        </w:rPr>
        <w:t xml:space="preserve">się teorię </w:t>
      </w:r>
      <w:r>
        <w:rPr>
          <w:color w:val="000000"/>
          <w:spacing w:val="0"/>
          <w:w w:val="100"/>
          <w:position w:val="0"/>
          <w:shd w:val="clear" w:color="auto" w:fill="auto"/>
          <w:lang w:val="pl-PL" w:eastAsia="pl-PL" w:bidi="pl-PL"/>
        </w:rPr>
        <w:t xml:space="preserve">adekwatną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epoki współczesnej, epoki bomby </w:t>
      </w:r>
      <w:r>
        <w:rPr>
          <w:color w:val="000000"/>
          <w:spacing w:val="0"/>
          <w:w w:val="100"/>
          <w:position w:val="0"/>
          <w:shd w:val="clear" w:color="auto" w:fill="auto"/>
          <w:lang w:val="pl-PL" w:eastAsia="pl-PL" w:bidi="pl-PL"/>
        </w:rPr>
        <w:t xml:space="preserve">atomowej, atomowej </w:t>
      </w:r>
      <w:r>
        <w:rPr>
          <w:color w:val="000000"/>
          <w:spacing w:val="0"/>
          <w:w w:val="100"/>
          <w:position w:val="0"/>
          <w:shd w:val="clear" w:color="auto" w:fill="auto"/>
          <w:lang w:val="pl-PL" w:eastAsia="pl-PL" w:bidi="pl-PL"/>
        </w:rPr>
        <w:t xml:space="preserve">rewolucji przemysłowej i automatyzacji </w:t>
      </w:r>
      <w:r>
        <w:rPr>
          <w:color w:val="000000"/>
          <w:spacing w:val="0"/>
          <w:w w:val="100"/>
          <w:position w:val="0"/>
          <w:shd w:val="clear" w:color="auto" w:fill="auto"/>
          <w:lang w:val="pl-PL" w:eastAsia="pl-PL" w:bidi="pl-PL"/>
        </w:rPr>
        <w:t xml:space="preserve">wytwórczości, należy </w:t>
      </w:r>
      <w:r>
        <w:rPr>
          <w:color w:val="000000"/>
          <w:spacing w:val="0"/>
          <w:w w:val="100"/>
          <w:position w:val="0"/>
          <w:shd w:val="clear" w:color="auto" w:fill="auto"/>
          <w:lang w:val="pl-PL" w:eastAsia="pl-PL" w:bidi="pl-PL"/>
        </w:rPr>
        <w:t xml:space="preserve">ją zmodernizować. Aby ją zmodernizować, trzeba </w:t>
      </w:r>
      <w:r>
        <w:rPr>
          <w:color w:val="000000"/>
          <w:spacing w:val="0"/>
          <w:w w:val="100"/>
          <w:position w:val="0"/>
          <w:shd w:val="clear" w:color="auto" w:fill="auto"/>
          <w:lang w:val="pl-PL" w:eastAsia="pl-PL" w:bidi="pl-PL"/>
        </w:rPr>
        <w:t xml:space="preserve">najpierw </w:t>
      </w:r>
      <w:r>
        <w:rPr>
          <w:color w:val="000000"/>
          <w:spacing w:val="0"/>
          <w:w w:val="100"/>
          <w:position w:val="0"/>
          <w:shd w:val="clear" w:color="auto" w:fill="auto"/>
          <w:lang w:val="pl-PL" w:eastAsia="pl-PL" w:bidi="pl-PL"/>
        </w:rPr>
        <w:t xml:space="preserve">powiedzieć, co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jest marksizm.</w:t>
      </w:r>
    </w:p>
    <w:p>
      <w:pPr>
        <w:pStyle w:val="Style30"/>
        <w:keepNext w:val="0"/>
        <w:keepLines w:val="0"/>
        <w:widowControl w:val="0"/>
        <w:shd w:val="clear" w:color="auto" w:fill="auto"/>
        <w:bidi w:val="0"/>
        <w:spacing w:before="0" w:after="140" w:line="211" w:lineRule="auto"/>
        <w:ind w:left="0" w:right="0"/>
        <w:jc w:val="both"/>
      </w:pPr>
      <w:r>
        <w:rPr>
          <w:color w:val="000000"/>
          <w:spacing w:val="0"/>
          <w:w w:val="100"/>
          <w:position w:val="0"/>
          <w:shd w:val="clear" w:color="auto" w:fill="auto"/>
          <w:lang w:val="pl-PL" w:eastAsia="pl-PL" w:bidi="pl-PL"/>
        </w:rPr>
        <w:t xml:space="preserve">„Pierwsze </w:t>
      </w:r>
      <w:r>
        <w:rPr>
          <w:color w:val="000000"/>
          <w:spacing w:val="0"/>
          <w:w w:val="100"/>
          <w:position w:val="0"/>
          <w:shd w:val="clear" w:color="auto" w:fill="auto"/>
          <w:lang w:val="pl-PL" w:eastAsia="pl-PL" w:bidi="pl-PL"/>
        </w:rPr>
        <w:t xml:space="preserve">zadanie związane jest ściśle z określeniem naszego stosunku do tradycji: co w marksizmie jest już tylko historią, a które elementy mają stanowić </w:t>
      </w:r>
      <w:r>
        <w:rPr>
          <w:color w:val="000000"/>
          <w:spacing w:val="0"/>
          <w:w w:val="100"/>
          <w:position w:val="0"/>
          <w:shd w:val="clear" w:color="auto" w:fill="auto"/>
          <w:lang w:val="pl-PL" w:eastAsia="pl-PL" w:bidi="pl-PL"/>
        </w:rPr>
        <w:t xml:space="preserve">ów </w:t>
      </w:r>
      <w:r>
        <w:rPr>
          <w:color w:val="000000"/>
          <w:spacing w:val="0"/>
          <w:w w:val="100"/>
          <w:position w:val="0"/>
          <w:shd w:val="clear" w:color="auto" w:fill="auto"/>
          <w:lang w:val="pl-PL" w:eastAsia="pl-PL" w:bidi="pl-PL"/>
        </w:rPr>
        <w:t xml:space="preserve">zasadniczy fundament na którym powstanie nowy dom (J. Kuczyński, </w:t>
      </w:r>
      <w:r>
        <w:rPr>
          <w:b/>
          <w:bCs/>
          <w:i/>
          <w:iCs/>
          <w:color w:val="000000"/>
          <w:spacing w:val="0"/>
          <w:w w:val="100"/>
          <w:position w:val="0"/>
          <w:shd w:val="clear" w:color="auto" w:fill="auto"/>
          <w:lang w:val="pl-PL" w:eastAsia="pl-PL" w:bidi="pl-PL"/>
        </w:rPr>
        <w:t xml:space="preserve">Po </w:t>
      </w:r>
      <w:r>
        <w:rPr>
          <w:b/>
          <w:bCs/>
          <w:i/>
          <w:iCs/>
          <w:color w:val="000000"/>
          <w:spacing w:val="0"/>
          <w:w w:val="100"/>
          <w:position w:val="0"/>
          <w:shd w:val="clear" w:color="auto" w:fill="auto"/>
          <w:lang w:val="pl-PL" w:eastAsia="pl-PL" w:bidi="pl-PL"/>
        </w:rPr>
        <w:t>Prostu</w:t>
      </w:r>
      <w:r>
        <w:rPr>
          <w:color w:val="000000"/>
          <w:spacing w:val="0"/>
          <w:w w:val="100"/>
          <w:position w:val="0"/>
          <w:shd w:val="clear" w:color="auto" w:fill="auto"/>
          <w:lang w:val="pl-PL" w:eastAsia="pl-PL" w:bidi="pl-PL"/>
        </w:rPr>
        <w:t xml:space="preserve"> 47/56).</w:t>
      </w:r>
    </w:p>
    <w:p>
      <w:pPr>
        <w:pStyle w:val="Style38"/>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Teoria marksistowska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 xml:space="preserve">obecnie jasno określonym zbiorem </w:t>
      </w:r>
      <w:r>
        <w:rPr>
          <w:color w:val="000000"/>
          <w:spacing w:val="0"/>
          <w:w w:val="100"/>
          <w:position w:val="0"/>
          <w:shd w:val="clear" w:color="auto" w:fill="auto"/>
          <w:lang w:val="pl-PL" w:eastAsia="pl-PL" w:bidi="pl-PL"/>
        </w:rPr>
        <w:t xml:space="preserve">tez i </w:t>
      </w:r>
      <w:r>
        <w:rPr>
          <w:color w:val="000000"/>
          <w:spacing w:val="0"/>
          <w:w w:val="100"/>
          <w:position w:val="0"/>
          <w:shd w:val="clear" w:color="auto" w:fill="auto"/>
          <w:lang w:val="pl-PL" w:eastAsia="pl-PL" w:bidi="pl-PL"/>
        </w:rPr>
        <w:t xml:space="preserve">trudno byłoby powiedzieć, jaka teza jest i jaka nie jest </w:t>
      </w:r>
      <w:r>
        <w:rPr>
          <w:color w:val="000000"/>
          <w:spacing w:val="0"/>
          <w:w w:val="100"/>
          <w:position w:val="0"/>
          <w:shd w:val="clear" w:color="auto" w:fill="auto"/>
          <w:lang w:val="pl-PL" w:eastAsia="pl-PL" w:bidi="pl-PL"/>
        </w:rPr>
        <w:t xml:space="preserve">elementem </w:t>
      </w:r>
      <w:r>
        <w:rPr>
          <w:color w:val="000000"/>
          <w:spacing w:val="0"/>
          <w:w w:val="100"/>
          <w:position w:val="0"/>
          <w:shd w:val="clear" w:color="auto" w:fill="auto"/>
          <w:lang w:val="pl-PL" w:eastAsia="pl-PL" w:bidi="pl-PL"/>
        </w:rPr>
        <w:t xml:space="preserve">tej teorii. Albowiem nie każda teza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i Le</w:t>
        <w:softHyphen/>
        <w:t xml:space="preserve">nina </w:t>
      </w:r>
      <w:r>
        <w:rPr>
          <w:color w:val="000000"/>
          <w:spacing w:val="0"/>
          <w:w w:val="100"/>
          <w:position w:val="0"/>
          <w:shd w:val="clear" w:color="auto" w:fill="auto"/>
          <w:lang w:val="pl-PL" w:eastAsia="pl-PL" w:bidi="pl-PL"/>
        </w:rPr>
        <w:t xml:space="preserve">wytrzymała </w:t>
      </w:r>
      <w:r>
        <w:rPr>
          <w:color w:val="000000"/>
          <w:spacing w:val="0"/>
          <w:w w:val="100"/>
          <w:position w:val="0"/>
          <w:shd w:val="clear" w:color="auto" w:fill="auto"/>
          <w:lang w:val="pl-PL" w:eastAsia="pl-PL" w:bidi="pl-PL"/>
        </w:rPr>
        <w:t>próbę życia lub wytrzymuje próbę nowych fak</w:t>
        <w:softHyphen/>
        <w:t xml:space="preserve">tów, jakie marksista musi dzisiaj uwzględniać. Tez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i Lenina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można przyjmować na zasadzie autorytetu nazwiska. Z faktu, </w:t>
      </w:r>
      <w:r>
        <w:rPr>
          <w:color w:val="000000"/>
          <w:spacing w:val="0"/>
          <w:w w:val="100"/>
          <w:position w:val="0"/>
          <w:shd w:val="clear" w:color="auto" w:fill="auto"/>
          <w:lang w:val="pl-PL" w:eastAsia="pl-PL" w:bidi="pl-PL"/>
        </w:rPr>
        <w:t xml:space="preserve">iż </w:t>
      </w:r>
      <w:r>
        <w:rPr>
          <w:color w:val="000000"/>
          <w:spacing w:val="0"/>
          <w:w w:val="100"/>
          <w:position w:val="0"/>
          <w:shd w:val="clear" w:color="auto" w:fill="auto"/>
          <w:lang w:val="pl-PL" w:eastAsia="pl-PL" w:bidi="pl-PL"/>
        </w:rPr>
        <w:t xml:space="preserve">wypowiedział ją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 xml:space="preserve">lub Lenin, nie wynika, że jest ona prawdziwa. Światopoglądowi marksistowskiemu obcy jest zarówno „kult Stalina” jak „kult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czy Lenina”, a teoria marksistowska nie jest gotowym zbiorem formułek. Jej</w:t>
      </w:r>
    </w:p>
    <w:p>
      <w:pPr>
        <w:pStyle w:val="Style30"/>
        <w:keepNext w:val="0"/>
        <w:keepLines w:val="0"/>
        <w:widowControl w:val="0"/>
        <w:shd w:val="clear" w:color="auto" w:fill="auto"/>
        <w:bidi w:val="0"/>
        <w:spacing w:before="0" w:after="140"/>
        <w:ind w:left="0" w:right="0"/>
        <w:jc w:val="both"/>
      </w:pPr>
      <w:r>
        <w:rPr>
          <w:color w:val="000000"/>
          <w:spacing w:val="0"/>
          <w:w w:val="100"/>
          <w:position w:val="0"/>
          <w:shd w:val="clear" w:color="auto" w:fill="auto"/>
          <w:lang w:val="pl-PL" w:eastAsia="pl-PL" w:bidi="pl-PL"/>
        </w:rPr>
        <w:t>„podstawowym postulatem filozoficznym musi stać się zasada uniwer</w:t>
        <w:softHyphen/>
        <w:t>salnego antydogmatyzmu, racjonalizmu, oparcie całej działalności na osiągnię</w:t>
        <w:softHyphen/>
        <w:t>ciach współczesnej nauki... Obce są nam w równym stopniu dogmaty tak w katolickim jak i w marksistowskim — raczej pseudomarksistowskim — wydaniu. Uznając, że materializm historyczny, marksizm, jest najbardziej płodnym kierunkiem w naukach społecznych, nie uważamy bynajmniej za słuszne nonsensownego sekciarstwa rezygnującego z osiągnięć — niejedno</w:t>
        <w:softHyphen/>
        <w:t>krotnie poważnych — innych szkół naukowych, a zwłaszcza różnych kierun</w:t>
        <w:softHyphen/>
        <w:t>ków w ruchu robotniczym. Dalecy jesteśmy od dogmatycznego traktowania samego marksizmu. Uważamy go za naukę, a w związku z tym uznajemy za słuszne poddawać go tym samym metodom sprawdzania, weryfikacji nau</w:t>
        <w:softHyphen/>
        <w:t xml:space="preserve">kowej, jak i twierdzenia wszelkich innych nauk — ciągle konfrontować z faktami, z praktyką i systematycznie rewidować, rozwijać” (Grupa „Po Prostu”, </w:t>
      </w:r>
      <w:r>
        <w:rPr>
          <w:b/>
          <w:bCs/>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48/56).</w:t>
      </w:r>
    </w:p>
    <w:p>
      <w:pPr>
        <w:pStyle w:val="Style38"/>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 xml:space="preserve">Zdanie </w:t>
      </w:r>
      <w:r>
        <w:rPr>
          <w:color w:val="000000"/>
          <w:spacing w:val="0"/>
          <w:w w:val="100"/>
          <w:position w:val="0"/>
          <w:shd w:val="clear" w:color="auto" w:fill="auto"/>
          <w:lang w:val="pl-PL" w:eastAsia="pl-PL" w:bidi="pl-PL"/>
        </w:rPr>
        <w:t xml:space="preserve">„uznajemy naukę ale tylko marksistowską naukę” jest </w:t>
      </w:r>
      <w:r>
        <w:rPr>
          <w:color w:val="000000"/>
          <w:spacing w:val="0"/>
          <w:w w:val="100"/>
          <w:position w:val="0"/>
          <w:shd w:val="clear" w:color="auto" w:fill="auto"/>
          <w:lang w:val="pl-PL" w:eastAsia="pl-PL" w:bidi="pl-PL"/>
        </w:rPr>
        <w:t xml:space="preserve">fałszem </w:t>
      </w:r>
      <w:r>
        <w:rPr>
          <w:color w:val="000000"/>
          <w:spacing w:val="0"/>
          <w:w w:val="100"/>
          <w:position w:val="0"/>
          <w:shd w:val="clear" w:color="auto" w:fill="auto"/>
          <w:lang w:val="pl-PL" w:eastAsia="pl-PL" w:bidi="pl-PL"/>
        </w:rPr>
        <w:t>i nieporozumieniem, pisał W. Bieńkowski, przed</w:t>
        <w:softHyphen/>
        <w:t>stawiciel starszego pokolenia marksistowskiego. Dane twierdze</w:t>
        <w:softHyphen/>
        <w:t xml:space="preserve">nie jest prawdziwe nie dlatego, że jest marksistowskie, lecz jest marksistowskie dlatego, że jest prawdziwe </w:t>
      </w:r>
      <w:r>
        <w:rPr>
          <w:i/>
          <w:iCs/>
          <w:color w:val="000000"/>
          <w:spacing w:val="0"/>
          <w:w w:val="100"/>
          <w:position w:val="0"/>
          <w:shd w:val="clear" w:color="auto" w:fill="auto"/>
          <w:lang w:val="pl-PL" w:eastAsia="pl-PL" w:bidi="pl-PL"/>
        </w:rPr>
        <w:t xml:space="preserve">(Przegląd Kulturalny </w:t>
      </w:r>
      <w:r>
        <w:rPr>
          <w:color w:val="000000"/>
          <w:spacing w:val="0"/>
          <w:w w:val="100"/>
          <w:position w:val="0"/>
          <w:shd w:val="clear" w:color="auto" w:fill="auto"/>
          <w:lang w:val="pl-PL" w:eastAsia="pl-PL" w:bidi="pl-PL"/>
        </w:rPr>
        <w:t>44/56).</w:t>
      </w:r>
    </w:p>
    <w:p>
      <w:pPr>
        <w:pStyle w:val="Style38"/>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 xml:space="preserve">Każda teza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lub Lenina wymaga sprawdzenia, czy i w jakiej mierze zachowuje ważność we współczesnych warun</w:t>
        <w:softHyphen/>
        <w:t>kach. O wielu z nich jest rzeczą wiadomą, iż należy ich ważność</w:t>
        <w:br w:type="page"/>
      </w:r>
      <w:r>
        <w:rPr>
          <w:color w:val="000000"/>
          <w:spacing w:val="0"/>
          <w:w w:val="100"/>
          <w:position w:val="0"/>
          <w:shd w:val="clear" w:color="auto" w:fill="auto"/>
          <w:lang w:val="pl-PL" w:eastAsia="pl-PL" w:bidi="pl-PL"/>
        </w:rPr>
        <w:t>zawiesić do chwili przeprowadzenia „specjalnych studiów nauko</w:t>
        <w:softHyphen/>
        <w:t xml:space="preserve">wych i dyskusji, nie ograniczonych niczym innym poza dążeniem do ustalenia obiektywnego stanu rzeczy” (L. Kołakowski, </w:t>
      </w:r>
      <w:r>
        <w:rPr>
          <w:i/>
          <w:iCs/>
          <w:color w:val="000000"/>
          <w:spacing w:val="0"/>
          <w:w w:val="100"/>
          <w:position w:val="0"/>
          <w:shd w:val="clear" w:color="auto" w:fill="auto"/>
          <w:lang w:val="pl-PL" w:eastAsia="pl-PL" w:bidi="pl-PL"/>
        </w:rPr>
        <w:t>Nowe Drogi</w:t>
      </w:r>
      <w:r>
        <w:rPr>
          <w:color w:val="000000"/>
          <w:spacing w:val="0"/>
          <w:w w:val="100"/>
          <w:position w:val="0"/>
          <w:shd w:val="clear" w:color="auto" w:fill="auto"/>
          <w:lang w:val="pl-PL" w:eastAsia="pl-PL" w:bidi="pl-PL"/>
        </w:rPr>
        <w:t xml:space="preserve"> 9/56). Do tez budzących szczególną wątpliwość należy prawo postępowej pauperyzacji klasy robotniczej w ustroju ka</w:t>
        <w:softHyphen/>
        <w:t>pitalistycznym, marksistowska teoria kryzysów, teoria rewolucji socjalistycznej, wszystkie problemy związane z mechanizmem władzy w społeczeństwach rządzonych przez partie komunistycz</w:t>
        <w:softHyphen/>
        <w:t>ne, zagadnienia imperializmu, postępu technicznego i wielu in</w:t>
        <w:softHyphen/>
        <w:t xml:space="preserve">nych (L. Kołakowski, </w:t>
      </w:r>
      <w:r>
        <w:rPr>
          <w:i/>
          <w:iCs/>
          <w:color w:val="000000"/>
          <w:spacing w:val="0"/>
          <w:w w:val="100"/>
          <w:position w:val="0"/>
          <w:shd w:val="clear" w:color="auto" w:fill="auto"/>
          <w:lang w:val="pl-PL" w:eastAsia="pl-PL" w:bidi="pl-PL"/>
        </w:rPr>
        <w:t>Nowe Drogi</w:t>
      </w:r>
      <w:r>
        <w:rPr>
          <w:color w:val="000000"/>
          <w:spacing w:val="0"/>
          <w:w w:val="100"/>
          <w:position w:val="0"/>
          <w:shd w:val="clear" w:color="auto" w:fill="auto"/>
          <w:lang w:val="pl-PL" w:eastAsia="pl-PL" w:bidi="pl-PL"/>
        </w:rPr>
        <w:t xml:space="preserve"> 9/56;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L. Toeplitz, </w:t>
      </w:r>
      <w:r>
        <w:rPr>
          <w:i/>
          <w:iCs/>
          <w:color w:val="000000"/>
          <w:spacing w:val="0"/>
          <w:w w:val="100"/>
          <w:position w:val="0"/>
          <w:shd w:val="clear" w:color="auto" w:fill="auto"/>
          <w:lang w:val="pl-PL" w:eastAsia="pl-PL" w:bidi="pl-PL"/>
        </w:rPr>
        <w:t>Życie Gospodarcze</w:t>
      </w:r>
      <w:r>
        <w:rPr>
          <w:color w:val="000000"/>
          <w:spacing w:val="0"/>
          <w:w w:val="100"/>
          <w:position w:val="0"/>
          <w:shd w:val="clear" w:color="auto" w:fill="auto"/>
          <w:lang w:val="pl-PL" w:eastAsia="pl-PL" w:bidi="pl-PL"/>
        </w:rPr>
        <w:t xml:space="preserve"> 20/56).</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Teoria marksistowska staje się we wzrastającej mierze teorią filozoficzno-historyczną i teorią ekonomiczną, raczej pierwszą aniżeli drugą teorią :</w:t>
      </w:r>
    </w:p>
    <w:p>
      <w:pPr>
        <w:pStyle w:val="Style30"/>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„Jeżeli z marksizmu odrzucić scholastykę 1 propagandę minionego okre</w:t>
        <w:softHyphen/>
        <w:t>su, pozostanie z niego to, co wiele umysłów poza partiami komunistycznymi, znaczna część nauki w ogóle, uznaje za bezcenny wkład do ludzkiego do</w:t>
        <w:softHyphen/>
        <w:t>robku myślowego : zostaje metoda analizy klasowego uwarunkowania ekono</w:t>
        <w:softHyphen/>
        <w:t xml:space="preserve">miki i kultury” (M. Czerwiński, </w:t>
      </w:r>
      <w:r>
        <w:rPr>
          <w:b/>
          <w:bCs/>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44/56).</w:t>
      </w:r>
    </w:p>
    <w:p>
      <w:pPr>
        <w:pStyle w:val="Style38"/>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Jako teoria ekonomiczna marksizm znajduje się pod silnym naporem krytyki i wątpienia w jej merytoryczną słuszność i prak</w:t>
        <w:softHyphen/>
        <w:t>tyczną użyteczność.</w:t>
      </w:r>
    </w:p>
    <w:p>
      <w:pPr>
        <w:pStyle w:val="Style30"/>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„Marksizm pojęty jako realny dorobek w dziedzinie poznania, a nie jako możliwość dorobku, ma tę zasługę, że objaśnia epokę kapitalizmu w okresie przed wybuchem rewolucji socjalistycznej. Sprawność poznawcza marksizmu w okresie późniejszym, niezależnie od przyczyn, które to spowo</w:t>
        <w:softHyphen/>
        <w:t xml:space="preserve">dowały, okazała się znacznie słabsza” (J. Bocheński, </w:t>
      </w:r>
      <w:r>
        <w:rPr>
          <w:b/>
          <w:bCs/>
          <w:i/>
          <w:iCs/>
          <w:color w:val="000000"/>
          <w:spacing w:val="0"/>
          <w:w w:val="100"/>
          <w:position w:val="0"/>
          <w:shd w:val="clear" w:color="auto" w:fill="auto"/>
          <w:lang w:val="pl-PL" w:eastAsia="pl-PL" w:bidi="pl-PL"/>
        </w:rPr>
        <w:t xml:space="preserve">Przegląd Kulturalny </w:t>
      </w:r>
      <w:r>
        <w:rPr>
          <w:color w:val="000000"/>
          <w:spacing w:val="0"/>
          <w:w w:val="100"/>
          <w:position w:val="0"/>
          <w:shd w:val="clear" w:color="auto" w:fill="auto"/>
          <w:lang w:val="pl-PL" w:eastAsia="pl-PL" w:bidi="pl-PL"/>
        </w:rPr>
        <w:t>38/56).</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Ostateczną przyczyną niepowodzenia, jakie wspomina Bo</w:t>
        <w:softHyphen/>
        <w:t xml:space="preserve">cheński, jest ta okoliczność, iż budowa socjalizmu nie następuje w okolicznościach przewidzianych przez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to znaczy po osiągnięciu przez kapitalizm stanu pełnej dojrzałości, lecz w kra</w:t>
        <w:softHyphen/>
        <w:t>jach zacofanych lub o słabym rozwoju ekonomicznym. Budowa socjalizmu następuje jednocześnie z „rewolucyjną drogą uprze</w:t>
        <w:softHyphen/>
        <w:t xml:space="preserve">mysławiania”. Stwarza to problemy, których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nie prze</w:t>
        <w:softHyphen/>
        <w:t>widział i nie mógł przewidzieć.</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,,To co popularnie bywa u nas przedstawiane jako ‘teoria uprzemysło</w:t>
        <w:softHyphen/>
        <w:t>wienia’, sprowadza się do paru rudementarnych i prymitywnych tez poli</w:t>
        <w:softHyphen/>
        <w:t>tyczno-gospodarczych, nie mających wiele wspólnego z jakąkolwiek teorią.</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Nie jest bowiem jeszcze teorią uprzemysłowienia szereg zasad uprze</w:t>
        <w:softHyphen/>
        <w:t>mysłowienia, na czele z zasadą, że najpierw należy tworzyć przemysł ciężki i maszynowy, a potem przemysły lekkie. Są to maksymy polityki ekonomicz</w:t>
        <w:softHyphen/>
        <w:t xml:space="preserve">nej, oparte na teorii ekonomiki i wysnute z teorii, ale maksymy bynajmniej nie obowiązujące ogólnie... Teoria uprzemysłowienia czeka dopiero na swoje opracowanie” (E. Lipiński, </w:t>
      </w:r>
      <w:r>
        <w:rPr>
          <w:b/>
          <w:bCs/>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5/56).</w:t>
      </w:r>
    </w:p>
    <w:p>
      <w:pPr>
        <w:pStyle w:val="Style38"/>
        <w:keepNext w:val="0"/>
        <w:keepLines w:val="0"/>
        <w:widowControl w:val="0"/>
        <w:shd w:val="clear" w:color="auto" w:fill="auto"/>
        <w:bidi w:val="0"/>
        <w:spacing w:before="0" w:after="0" w:line="194" w:lineRule="auto"/>
        <w:ind w:left="0" w:right="0" w:firstLine="440"/>
        <w:jc w:val="both"/>
      </w:pPr>
      <w:r>
        <w:rPr>
          <w:color w:val="000000"/>
          <w:spacing w:val="0"/>
          <w:w w:val="100"/>
          <w:position w:val="0"/>
          <w:shd w:val="clear" w:color="auto" w:fill="auto"/>
          <w:lang w:val="pl-PL" w:eastAsia="pl-PL" w:bidi="pl-PL"/>
        </w:rPr>
        <w:t>Renesans marksizmu jako teorii filozoficzno-historycznej wymaga odrodzenia się socjologii „jako nauki samodzielnej, nie</w:t>
        <w:br w:type="page"/>
      </w:r>
      <w:r>
        <w:rPr>
          <w:color w:val="000000"/>
          <w:spacing w:val="0"/>
          <w:w w:val="100"/>
          <w:position w:val="0"/>
          <w:shd w:val="clear" w:color="auto" w:fill="auto"/>
          <w:lang w:val="pl-PL" w:eastAsia="pl-PL" w:bidi="pl-PL"/>
        </w:rPr>
        <w:t xml:space="preserve">zaś zbioru </w:t>
      </w:r>
      <w:r>
        <w:rPr>
          <w:color w:val="000000"/>
          <w:spacing w:val="0"/>
          <w:w w:val="100"/>
          <w:position w:val="0"/>
          <w:shd w:val="clear" w:color="auto" w:fill="auto"/>
          <w:lang w:val="pl-PL" w:eastAsia="pl-PL" w:bidi="pl-PL"/>
        </w:rPr>
        <w:t xml:space="preserve">komunałów”, renesans marksizmu jako teorii </w:t>
      </w:r>
      <w:r>
        <w:rPr>
          <w:color w:val="000000"/>
          <w:spacing w:val="0"/>
          <w:w w:val="100"/>
          <w:position w:val="0"/>
          <w:shd w:val="clear" w:color="auto" w:fill="auto"/>
          <w:lang w:val="pl-PL" w:eastAsia="pl-PL" w:bidi="pl-PL"/>
        </w:rPr>
        <w:t>eko</w:t>
        <w:softHyphen/>
        <w:t xml:space="preserve">nomicznej </w:t>
      </w:r>
      <w:r>
        <w:rPr>
          <w:color w:val="000000"/>
          <w:spacing w:val="0"/>
          <w:w w:val="100"/>
          <w:position w:val="0"/>
          <w:shd w:val="clear" w:color="auto" w:fill="auto"/>
          <w:lang w:val="pl-PL" w:eastAsia="pl-PL" w:bidi="pl-PL"/>
        </w:rPr>
        <w:t xml:space="preserve">wymaga odrodzenia się ekonomiki. W przeszłości </w:t>
      </w:r>
      <w:r>
        <w:rPr>
          <w:color w:val="000000"/>
          <w:spacing w:val="0"/>
          <w:w w:val="100"/>
          <w:position w:val="0"/>
          <w:shd w:val="clear" w:color="auto" w:fill="auto"/>
          <w:lang w:val="pl-PL" w:eastAsia="pl-PL" w:bidi="pl-PL"/>
        </w:rPr>
        <w:t xml:space="preserve">utożsamiano </w:t>
      </w:r>
      <w:r>
        <w:rPr>
          <w:color w:val="000000"/>
          <w:spacing w:val="0"/>
          <w:w w:val="100"/>
          <w:position w:val="0"/>
          <w:shd w:val="clear" w:color="auto" w:fill="auto"/>
          <w:lang w:val="pl-PL" w:eastAsia="pl-PL" w:bidi="pl-PL"/>
        </w:rPr>
        <w:t xml:space="preserve">naukę i politykę ekonomiczną, które należy ściśle </w:t>
      </w:r>
      <w:r>
        <w:rPr>
          <w:color w:val="000000"/>
          <w:spacing w:val="0"/>
          <w:w w:val="100"/>
          <w:position w:val="0"/>
          <w:shd w:val="clear" w:color="auto" w:fill="auto"/>
          <w:lang w:val="pl-PL" w:eastAsia="pl-PL" w:bidi="pl-PL"/>
        </w:rPr>
        <w:t xml:space="preserve">rozróżniać, gdyż </w:t>
      </w:r>
      <w:r>
        <w:rPr>
          <w:color w:val="000000"/>
          <w:spacing w:val="0"/>
          <w:w w:val="100"/>
          <w:position w:val="0"/>
          <w:shd w:val="clear" w:color="auto" w:fill="auto"/>
          <w:lang w:val="pl-PL" w:eastAsia="pl-PL" w:bidi="pl-PL"/>
        </w:rPr>
        <w:t xml:space="preserve">będąc z sobą powiązane są jednak całkowicie </w:t>
      </w:r>
      <w:r>
        <w:rPr>
          <w:color w:val="000000"/>
          <w:spacing w:val="0"/>
          <w:w w:val="100"/>
          <w:position w:val="0"/>
          <w:shd w:val="clear" w:color="auto" w:fill="auto"/>
          <w:lang w:val="pl-PL" w:eastAsia="pl-PL" w:bidi="pl-PL"/>
        </w:rPr>
        <w:t xml:space="preserve">różne. </w:t>
      </w:r>
      <w:r>
        <w:rPr>
          <w:color w:val="000000"/>
          <w:spacing w:val="0"/>
          <w:w w:val="100"/>
          <w:position w:val="0"/>
          <w:shd w:val="clear" w:color="auto" w:fill="auto"/>
          <w:lang w:val="pl-PL" w:eastAsia="pl-PL" w:bidi="pl-PL"/>
        </w:rPr>
        <w:t>Ekonomika stawia sobie cele poznawcze, łącznie z po</w:t>
        <w:softHyphen/>
      </w:r>
      <w:r>
        <w:rPr>
          <w:color w:val="000000"/>
          <w:spacing w:val="0"/>
          <w:w w:val="100"/>
          <w:position w:val="0"/>
          <w:shd w:val="clear" w:color="auto" w:fill="auto"/>
          <w:lang w:val="pl-PL" w:eastAsia="pl-PL" w:bidi="pl-PL"/>
        </w:rPr>
        <w:t xml:space="preserve">znaniem </w:t>
      </w:r>
      <w:r>
        <w:rPr>
          <w:color w:val="000000"/>
          <w:spacing w:val="0"/>
          <w:w w:val="100"/>
          <w:position w:val="0"/>
          <w:shd w:val="clear" w:color="auto" w:fill="auto"/>
          <w:lang w:val="pl-PL" w:eastAsia="pl-PL" w:bidi="pl-PL"/>
        </w:rPr>
        <w:t xml:space="preserve">warunków skutecznego działania, polityka ekonomiczna </w:t>
      </w:r>
      <w:r>
        <w:rPr>
          <w:color w:val="000000"/>
          <w:spacing w:val="0"/>
          <w:w w:val="100"/>
          <w:position w:val="0"/>
          <w:shd w:val="clear" w:color="auto" w:fill="auto"/>
          <w:lang w:val="pl-PL" w:eastAsia="pl-PL" w:bidi="pl-PL"/>
        </w:rPr>
        <w:t xml:space="preserve">realizuje </w:t>
      </w:r>
      <w:r>
        <w:rPr>
          <w:color w:val="000000"/>
          <w:spacing w:val="0"/>
          <w:w w:val="100"/>
          <w:position w:val="0"/>
          <w:shd w:val="clear" w:color="auto" w:fill="auto"/>
          <w:lang w:val="pl-PL" w:eastAsia="pl-PL" w:bidi="pl-PL"/>
        </w:rPr>
        <w:t>postulaty teorii. Pierwsza jest zbiorem zdań empirycz</w:t>
        <w:softHyphen/>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sprawdzalnych, druga jest zbiorem norm i zaleceń, porząd</w:t>
        <w:softHyphen/>
      </w:r>
      <w:r>
        <w:rPr>
          <w:color w:val="000000"/>
          <w:spacing w:val="0"/>
          <w:w w:val="100"/>
          <w:position w:val="0"/>
          <w:shd w:val="clear" w:color="auto" w:fill="auto"/>
          <w:lang w:val="pl-PL" w:eastAsia="pl-PL" w:bidi="pl-PL"/>
        </w:rPr>
        <w:t xml:space="preserve">kujących cele </w:t>
      </w:r>
      <w:r>
        <w:rPr>
          <w:color w:val="000000"/>
          <w:spacing w:val="0"/>
          <w:w w:val="100"/>
          <w:position w:val="0"/>
          <w:shd w:val="clear" w:color="auto" w:fill="auto"/>
          <w:lang w:val="pl-PL" w:eastAsia="pl-PL" w:bidi="pl-PL"/>
        </w:rPr>
        <w:t>działania ekonomicznego. Pomylenie nauki i poli</w:t>
        <w:softHyphen/>
      </w:r>
      <w:r>
        <w:rPr>
          <w:color w:val="000000"/>
          <w:spacing w:val="0"/>
          <w:w w:val="100"/>
          <w:position w:val="0"/>
          <w:shd w:val="clear" w:color="auto" w:fill="auto"/>
          <w:lang w:val="pl-PL" w:eastAsia="pl-PL" w:bidi="pl-PL"/>
        </w:rPr>
        <w:t xml:space="preserve">tyki </w:t>
      </w:r>
      <w:r>
        <w:rPr>
          <w:color w:val="000000"/>
          <w:spacing w:val="0"/>
          <w:w w:val="100"/>
          <w:position w:val="0"/>
          <w:shd w:val="clear" w:color="auto" w:fill="auto"/>
          <w:lang w:val="pl-PL" w:eastAsia="pl-PL" w:bidi="pl-PL"/>
        </w:rPr>
        <w:t xml:space="preserve">ekonomicznej prowadzi do pomylenia tego, co być powinno, </w:t>
      </w:r>
      <w:r>
        <w:rPr>
          <w:color w:val="000000"/>
          <w:spacing w:val="0"/>
          <w:w w:val="100"/>
          <w:position w:val="0"/>
          <w:shd w:val="clear" w:color="auto" w:fill="auto"/>
          <w:lang w:val="pl-PL" w:eastAsia="pl-PL" w:bidi="pl-PL"/>
        </w:rPr>
        <w:t xml:space="preserve">z tym co </w:t>
      </w:r>
      <w:r>
        <w:rPr>
          <w:color w:val="000000"/>
          <w:spacing w:val="0"/>
          <w:w w:val="100"/>
          <w:position w:val="0"/>
          <w:shd w:val="clear" w:color="auto" w:fill="auto"/>
          <w:lang w:val="pl-PL" w:eastAsia="pl-PL" w:bidi="pl-PL"/>
        </w:rPr>
        <w:t>istnieje rzeczywiście.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Odrodzenie </w:t>
      </w:r>
      <w:r>
        <w:rPr>
          <w:color w:val="000000"/>
          <w:spacing w:val="0"/>
          <w:w w:val="100"/>
          <w:position w:val="0"/>
          <w:shd w:val="clear" w:color="auto" w:fill="auto"/>
          <w:lang w:val="pl-PL" w:eastAsia="pl-PL" w:bidi="pl-PL"/>
        </w:rPr>
        <w:t>teorii marksistowskiej wymaga w ogólności ze</w:t>
        <w:softHyphen/>
      </w:r>
      <w:r>
        <w:rPr>
          <w:color w:val="000000"/>
          <w:spacing w:val="0"/>
          <w:w w:val="100"/>
          <w:position w:val="0"/>
          <w:shd w:val="clear" w:color="auto" w:fill="auto"/>
          <w:lang w:val="pl-PL" w:eastAsia="pl-PL" w:bidi="pl-PL"/>
        </w:rPr>
        <w:t xml:space="preserve">rwania z </w:t>
      </w:r>
      <w:r>
        <w:rPr>
          <w:color w:val="000000"/>
          <w:spacing w:val="0"/>
          <w:w w:val="100"/>
          <w:position w:val="0"/>
          <w:shd w:val="clear" w:color="auto" w:fill="auto"/>
          <w:lang w:val="pl-PL" w:eastAsia="pl-PL" w:bidi="pl-PL"/>
        </w:rPr>
        <w:t>poglądem, iż dysponuje ona odrębną logiką i metodo</w:t>
        <w:softHyphen/>
      </w:r>
      <w:r>
        <w:rPr>
          <w:color w:val="000000"/>
          <w:spacing w:val="0"/>
          <w:w w:val="100"/>
          <w:position w:val="0"/>
          <w:shd w:val="clear" w:color="auto" w:fill="auto"/>
          <w:lang w:val="pl-PL" w:eastAsia="pl-PL" w:bidi="pl-PL"/>
        </w:rPr>
        <w:t xml:space="preserve">logią. Program </w:t>
      </w:r>
      <w:r>
        <w:rPr>
          <w:color w:val="000000"/>
          <w:spacing w:val="0"/>
          <w:w w:val="100"/>
          <w:position w:val="0"/>
          <w:shd w:val="clear" w:color="auto" w:fill="auto"/>
          <w:lang w:val="pl-PL" w:eastAsia="pl-PL" w:bidi="pl-PL"/>
        </w:rPr>
        <w:t xml:space="preserve">odrodzenia teorii marksistowskiej, sformułowany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Kołakowskiego </w:t>
      </w:r>
      <w:r>
        <w:rPr>
          <w:i/>
          <w:iCs/>
          <w:color w:val="000000"/>
          <w:spacing w:val="0"/>
          <w:w w:val="100"/>
          <w:position w:val="0"/>
          <w:shd w:val="clear" w:color="auto" w:fill="auto"/>
          <w:lang w:val="pl-PL" w:eastAsia="pl-PL" w:bidi="pl-PL"/>
        </w:rPr>
        <w:t>(Nowe Drogi</w:t>
      </w:r>
      <w:r>
        <w:rPr>
          <w:color w:val="000000"/>
          <w:spacing w:val="0"/>
          <w:w w:val="100"/>
          <w:position w:val="0"/>
          <w:shd w:val="clear" w:color="auto" w:fill="auto"/>
          <w:lang w:val="pl-PL" w:eastAsia="pl-PL" w:bidi="pl-PL"/>
        </w:rPr>
        <w:t xml:space="preserve"> 9/56), głosi powrót do zasad poprawnego rozumowania, poprawnego obserwowania faktów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techniki metod empirycznych, jakie rozwinęły się i ugrunto</w:t>
        <w:softHyphen/>
        <w:t>wały w historycznym rozwoju nauki.</w:t>
      </w:r>
    </w:p>
    <w:p>
      <w:pPr>
        <w:pStyle w:val="Style38"/>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 xml:space="preserve">Powrót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teorii marksistowskiej do ,,reguł obowiązujących </w:t>
      </w:r>
      <w:r>
        <w:rPr>
          <w:color w:val="000000"/>
          <w:spacing w:val="0"/>
          <w:w w:val="100"/>
          <w:position w:val="0"/>
          <w:shd w:val="clear" w:color="auto" w:fill="auto"/>
          <w:lang w:val="pl-PL" w:eastAsia="pl-PL" w:bidi="pl-PL"/>
        </w:rPr>
        <w:t xml:space="preserve">we </w:t>
      </w:r>
      <w:r>
        <w:rPr>
          <w:color w:val="000000"/>
          <w:spacing w:val="0"/>
          <w:w w:val="100"/>
          <w:position w:val="0"/>
          <w:shd w:val="clear" w:color="auto" w:fill="auto"/>
          <w:lang w:val="pl-PL" w:eastAsia="pl-PL" w:bidi="pl-PL"/>
        </w:rPr>
        <w:t>wszelkiej pracy teoretycznej” wymaga odrzucenia raz na zawsze błędów właściwych marksizmowi-leninizmowi, które spra</w:t>
        <w:softHyphen/>
      </w:r>
      <w:r>
        <w:rPr>
          <w:color w:val="000000"/>
          <w:spacing w:val="0"/>
          <w:w w:val="100"/>
          <w:position w:val="0"/>
          <w:shd w:val="clear" w:color="auto" w:fill="auto"/>
          <w:lang w:val="pl-PL" w:eastAsia="pl-PL" w:bidi="pl-PL"/>
        </w:rPr>
        <w:t xml:space="preserve">wiały, iż był </w:t>
      </w:r>
      <w:r>
        <w:rPr>
          <w:color w:val="000000"/>
          <w:spacing w:val="0"/>
          <w:w w:val="100"/>
          <w:position w:val="0"/>
          <w:shd w:val="clear" w:color="auto" w:fill="auto"/>
          <w:lang w:val="pl-PL" w:eastAsia="pl-PL" w:bidi="pl-PL"/>
        </w:rPr>
        <w:t>on ezoteryczną doktryną biorącą rozbrat z rzeczy</w:t>
        <w:softHyphen/>
      </w:r>
      <w:r>
        <w:rPr>
          <w:color w:val="000000"/>
          <w:spacing w:val="0"/>
          <w:w w:val="100"/>
          <w:position w:val="0"/>
          <w:shd w:val="clear" w:color="auto" w:fill="auto"/>
          <w:lang w:val="pl-PL" w:eastAsia="pl-PL" w:bidi="pl-PL"/>
        </w:rPr>
        <w:t xml:space="preserve">wistością i </w:t>
      </w:r>
      <w:r>
        <w:rPr>
          <w:color w:val="000000"/>
          <w:spacing w:val="0"/>
          <w:w w:val="100"/>
          <w:position w:val="0"/>
          <w:shd w:val="clear" w:color="auto" w:fill="auto"/>
          <w:lang w:val="pl-PL" w:eastAsia="pl-PL" w:bidi="pl-PL"/>
        </w:rPr>
        <w:t xml:space="preserve">logicznym myśleniem. Kołakowski wymienia cztery </w:t>
      </w:r>
      <w:r>
        <w:rPr>
          <w:color w:val="000000"/>
          <w:spacing w:val="0"/>
          <w:w w:val="100"/>
          <w:position w:val="0"/>
          <w:shd w:val="clear" w:color="auto" w:fill="auto"/>
          <w:lang w:val="pl-PL" w:eastAsia="pl-PL" w:bidi="pl-PL"/>
        </w:rPr>
        <w:t xml:space="preserve">takie błędy, </w:t>
      </w:r>
      <w:r>
        <w:rPr>
          <w:color w:val="000000"/>
          <w:spacing w:val="0"/>
          <w:w w:val="100"/>
          <w:position w:val="0"/>
          <w:shd w:val="clear" w:color="auto" w:fill="auto"/>
          <w:lang w:val="pl-PL" w:eastAsia="pl-PL" w:bidi="pl-PL"/>
        </w:rPr>
        <w:t xml:space="preserve">dobrze znane z praktyki przeszłości. Należy </w:t>
      </w:r>
      <w:r>
        <w:rPr>
          <w:color w:val="000000"/>
          <w:spacing w:val="0"/>
          <w:w w:val="100"/>
          <w:position w:val="0"/>
          <w:shd w:val="clear" w:color="auto" w:fill="auto"/>
          <w:lang w:val="pl-PL" w:eastAsia="pl-PL" w:bidi="pl-PL"/>
        </w:rPr>
        <w:t xml:space="preserve">do nich </w:t>
      </w:r>
      <w:r>
        <w:rPr>
          <w:color w:val="000000"/>
          <w:spacing w:val="0"/>
          <w:w w:val="100"/>
          <w:position w:val="0"/>
          <w:shd w:val="clear" w:color="auto" w:fill="auto"/>
          <w:lang w:val="pl-PL" w:eastAsia="pl-PL" w:bidi="pl-PL"/>
        </w:rPr>
        <w:t>,,ograniczanie przedmiotu badań naukowych dla racji poli</w:t>
        <w:softHyphen/>
      </w:r>
      <w:r>
        <w:rPr>
          <w:color w:val="000000"/>
          <w:spacing w:val="0"/>
          <w:w w:val="100"/>
          <w:position w:val="0"/>
          <w:shd w:val="clear" w:color="auto" w:fill="auto"/>
          <w:lang w:val="pl-PL" w:eastAsia="pl-PL" w:bidi="pl-PL"/>
        </w:rPr>
        <w:t xml:space="preserve">tycznych” ; </w:t>
      </w:r>
      <w:r>
        <w:rPr>
          <w:color w:val="000000"/>
          <w:spacing w:val="0"/>
          <w:w w:val="100"/>
          <w:position w:val="0"/>
          <w:shd w:val="clear" w:color="auto" w:fill="auto"/>
          <w:lang w:val="pl-PL" w:eastAsia="pl-PL" w:bidi="pl-PL"/>
        </w:rPr>
        <w:t>ogłaszanie jakichkolwiek prawd teoretycznych za ,,po</w:t>
        <w:softHyphen/>
      </w:r>
      <w:r>
        <w:rPr>
          <w:color w:val="000000"/>
          <w:spacing w:val="0"/>
          <w:w w:val="100"/>
          <w:position w:val="0"/>
          <w:shd w:val="clear" w:color="auto" w:fill="auto"/>
          <w:lang w:val="pl-PL" w:eastAsia="pl-PL" w:bidi="pl-PL"/>
        </w:rPr>
        <w:t xml:space="preserve">litycznie słuszne” </w:t>
      </w:r>
      <w:r>
        <w:rPr>
          <w:color w:val="000000"/>
          <w:spacing w:val="0"/>
          <w:w w:val="100"/>
          <w:position w:val="0"/>
          <w:shd w:val="clear" w:color="auto" w:fill="auto"/>
          <w:lang w:val="pl-PL" w:eastAsia="pl-PL" w:bidi="pl-PL"/>
        </w:rPr>
        <w:t>oraz ich rozpowszechnianie niezależnie od uza</w:t>
        <w:softHyphen/>
      </w:r>
      <w:r>
        <w:rPr>
          <w:color w:val="000000"/>
          <w:spacing w:val="0"/>
          <w:w w:val="100"/>
          <w:position w:val="0"/>
          <w:shd w:val="clear" w:color="auto" w:fill="auto"/>
          <w:lang w:val="pl-PL" w:eastAsia="pl-PL" w:bidi="pl-PL"/>
        </w:rPr>
        <w:t xml:space="preserve">sadnionych </w:t>
      </w:r>
      <w:r>
        <w:rPr>
          <w:color w:val="000000"/>
          <w:spacing w:val="0"/>
          <w:w w:val="100"/>
          <w:position w:val="0"/>
          <w:shd w:val="clear" w:color="auto" w:fill="auto"/>
          <w:lang w:val="pl-PL" w:eastAsia="pl-PL" w:bidi="pl-PL"/>
        </w:rPr>
        <w:t xml:space="preserve">wątpliwości i krytyki, jakie wywołują ; narzucanie </w:t>
      </w:r>
      <w:r>
        <w:rPr>
          <w:color w:val="000000"/>
          <w:spacing w:val="0"/>
          <w:w w:val="100"/>
          <w:position w:val="0"/>
          <w:shd w:val="clear" w:color="auto" w:fill="auto"/>
          <w:lang w:val="pl-PL" w:eastAsia="pl-PL" w:bidi="pl-PL"/>
        </w:rPr>
        <w:t xml:space="preserve">kierunku badań </w:t>
      </w:r>
      <w:r>
        <w:rPr>
          <w:color w:val="000000"/>
          <w:spacing w:val="0"/>
          <w:w w:val="100"/>
          <w:position w:val="0"/>
          <w:shd w:val="clear" w:color="auto" w:fill="auto"/>
          <w:lang w:val="pl-PL" w:eastAsia="pl-PL" w:bidi="pl-PL"/>
        </w:rPr>
        <w:t>naukowych i wreszcie „ustalanie jakiegoś za</w:t>
        <w:softHyphen/>
      </w:r>
      <w:r>
        <w:rPr>
          <w:color w:val="000000"/>
          <w:spacing w:val="0"/>
          <w:w w:val="100"/>
          <w:position w:val="0"/>
          <w:shd w:val="clear" w:color="auto" w:fill="auto"/>
          <w:lang w:val="pl-PL" w:eastAsia="pl-PL" w:bidi="pl-PL"/>
        </w:rPr>
        <w:t xml:space="preserve">kresu prawd </w:t>
      </w:r>
      <w:r>
        <w:rPr>
          <w:color w:val="000000"/>
          <w:spacing w:val="0"/>
          <w:w w:val="100"/>
          <w:position w:val="0"/>
          <w:shd w:val="clear" w:color="auto" w:fill="auto"/>
          <w:lang w:val="pl-PL" w:eastAsia="pl-PL" w:bidi="pl-PL"/>
        </w:rPr>
        <w:t xml:space="preserve">nietykalnych i wyłączonych z dyskusji”. </w:t>
      </w:r>
      <w:r>
        <w:rPr>
          <w:color w:val="000000"/>
          <w:spacing w:val="0"/>
          <w:w w:val="100"/>
          <w:position w:val="0"/>
          <w:shd w:val="clear" w:color="auto" w:fill="auto"/>
          <w:lang w:val="pl-PL" w:eastAsia="pl-PL" w:bidi="pl-PL"/>
        </w:rPr>
        <w:t xml:space="preserve">Ten ostatni błąd </w:t>
      </w:r>
      <w:r>
        <w:rPr>
          <w:color w:val="000000"/>
          <w:spacing w:val="0"/>
          <w:w w:val="100"/>
          <w:position w:val="0"/>
          <w:shd w:val="clear" w:color="auto" w:fill="auto"/>
          <w:lang w:val="pl-PL" w:eastAsia="pl-PL" w:bidi="pl-PL"/>
        </w:rPr>
        <w:t xml:space="preserve">zawiera w sobie wszystkie pozostałe, a </w:t>
      </w:r>
      <w:r>
        <w:rPr>
          <w:color w:val="000000"/>
          <w:spacing w:val="0"/>
          <w:w w:val="100"/>
          <w:position w:val="0"/>
          <w:shd w:val="clear" w:color="auto" w:fill="auto"/>
          <w:lang w:val="pl-PL" w:eastAsia="pl-PL" w:bidi="pl-PL"/>
        </w:rPr>
        <w:t xml:space="preserve">w każdym razie jest on </w:t>
      </w:r>
      <w:r>
        <w:rPr>
          <w:color w:val="000000"/>
          <w:spacing w:val="0"/>
          <w:w w:val="100"/>
          <w:position w:val="0"/>
          <w:shd w:val="clear" w:color="auto" w:fill="auto"/>
          <w:lang w:val="pl-PL" w:eastAsia="pl-PL" w:bidi="pl-PL"/>
        </w:rPr>
        <w:t xml:space="preserve">podstawą wszystkich pozostałych. „Gdzie istnieje </w:t>
      </w:r>
      <w:r>
        <w:rPr>
          <w:color w:val="000000"/>
          <w:spacing w:val="0"/>
          <w:w w:val="100"/>
          <w:position w:val="0"/>
          <w:shd w:val="clear" w:color="auto" w:fill="auto"/>
          <w:lang w:val="pl-PL" w:eastAsia="pl-PL" w:bidi="pl-PL"/>
        </w:rPr>
        <w:t xml:space="preserve">katalog twierdzeń </w:t>
      </w:r>
      <w:r>
        <w:rPr>
          <w:color w:val="000000"/>
          <w:spacing w:val="0"/>
          <w:w w:val="100"/>
          <w:position w:val="0"/>
          <w:shd w:val="clear" w:color="auto" w:fill="auto"/>
          <w:lang w:val="pl-PL" w:eastAsia="pl-PL" w:bidi="pl-PL"/>
        </w:rPr>
        <w:t xml:space="preserve">bezdyskusyjnych, niejako dogmatyka </w:t>
      </w:r>
      <w:r>
        <w:rPr>
          <w:color w:val="000000"/>
          <w:spacing w:val="0"/>
          <w:w w:val="100"/>
          <w:position w:val="0"/>
          <w:shd w:val="clear" w:color="auto" w:fill="auto"/>
          <w:lang w:val="pl-PL" w:eastAsia="pl-PL" w:bidi="pl-PL"/>
        </w:rPr>
        <w:t xml:space="preserve">szkolna, pozostałe myślenie </w:t>
      </w:r>
      <w:r>
        <w:rPr>
          <w:color w:val="000000"/>
          <w:spacing w:val="0"/>
          <w:w w:val="100"/>
          <w:position w:val="0"/>
          <w:shd w:val="clear" w:color="auto" w:fill="auto"/>
          <w:lang w:val="pl-PL" w:eastAsia="pl-PL" w:bidi="pl-PL"/>
        </w:rPr>
        <w:t xml:space="preserve">staje się apologetyką”, a apologetyka </w:t>
      </w:r>
      <w:r>
        <w:rPr>
          <w:color w:val="000000"/>
          <w:spacing w:val="0"/>
          <w:w w:val="100"/>
          <w:position w:val="0"/>
          <w:shd w:val="clear" w:color="auto" w:fill="auto"/>
          <w:lang w:val="pl-PL" w:eastAsia="pl-PL" w:bidi="pl-PL"/>
        </w:rPr>
        <w:t>po</w:t>
        <w:softHyphen/>
        <w:t xml:space="preserve">święca poprawność </w:t>
      </w:r>
      <w:r>
        <w:rPr>
          <w:color w:val="000000"/>
          <w:spacing w:val="0"/>
          <w:w w:val="100"/>
          <w:position w:val="0"/>
          <w:shd w:val="clear" w:color="auto" w:fill="auto"/>
          <w:lang w:val="pl-PL" w:eastAsia="pl-PL" w:bidi="pl-PL"/>
        </w:rPr>
        <w:t xml:space="preserve">myślenia na rzecz realizacji celu w </w:t>
      </w:r>
      <w:r>
        <w:rPr>
          <w:color w:val="000000"/>
          <w:spacing w:val="0"/>
          <w:w w:val="100"/>
          <w:position w:val="0"/>
          <w:shd w:val="clear" w:color="auto" w:fill="auto"/>
          <w:lang w:val="pl-PL" w:eastAsia="pl-PL" w:bidi="pl-PL"/>
        </w:rPr>
        <w:t xml:space="preserve">danej chwili dyktowanego przez </w:t>
      </w:r>
      <w:r>
        <w:rPr>
          <w:color w:val="000000"/>
          <w:spacing w:val="0"/>
          <w:w w:val="100"/>
          <w:position w:val="0"/>
          <w:shd w:val="clear" w:color="auto" w:fill="auto"/>
          <w:lang w:val="pl-PL" w:eastAsia="pl-PL" w:bidi="pl-PL"/>
        </w:rPr>
        <w:t xml:space="preserve">potrzeby taktyczne. </w:t>
      </w:r>
      <w:r>
        <w:rPr>
          <w:color w:val="000000"/>
          <w:spacing w:val="0"/>
          <w:w w:val="100"/>
          <w:position w:val="0"/>
          <w:shd w:val="clear" w:color="auto" w:fill="auto"/>
          <w:lang w:val="pl-PL" w:eastAsia="pl-PL" w:bidi="pl-PL"/>
        </w:rPr>
        <w:t xml:space="preserve">Tezom </w:t>
      </w:r>
      <w:r>
        <w:rPr>
          <w:color w:val="000000"/>
          <w:spacing w:val="0"/>
          <w:w w:val="100"/>
          <w:position w:val="0"/>
          <w:shd w:val="clear" w:color="auto" w:fill="auto"/>
          <w:lang w:val="pl-PL" w:eastAsia="pl-PL" w:bidi="pl-PL"/>
        </w:rPr>
        <w:t>prawdzi</w:t>
        <w:softHyphen/>
      </w:r>
      <w:r>
        <w:rPr>
          <w:color w:val="000000"/>
          <w:spacing w:val="0"/>
          <w:w w:val="100"/>
          <w:position w:val="0"/>
          <w:shd w:val="clear" w:color="auto" w:fill="auto"/>
          <w:lang w:val="pl-PL" w:eastAsia="pl-PL" w:bidi="pl-PL"/>
        </w:rPr>
        <w:t>wym niepotrzebna jest nietykalność, tez fałszywych nietykalność nie ocali.</w:t>
      </w:r>
    </w:p>
    <w:p>
      <w:pPr>
        <w:pStyle w:val="Style30"/>
        <w:keepNext w:val="0"/>
        <w:keepLines w:val="0"/>
        <w:widowControl w:val="0"/>
        <w:shd w:val="clear" w:color="auto" w:fill="auto"/>
        <w:bidi w:val="0"/>
        <w:spacing w:before="0" w:after="180"/>
        <w:ind w:left="0" w:right="0" w:firstLine="40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dziedzinie </w:t>
      </w:r>
      <w:r>
        <w:rPr>
          <w:color w:val="000000"/>
          <w:spacing w:val="0"/>
          <w:w w:val="100"/>
          <w:position w:val="0"/>
          <w:shd w:val="clear" w:color="auto" w:fill="auto"/>
          <w:lang w:val="pl-PL" w:eastAsia="pl-PL" w:bidi="pl-PL"/>
        </w:rPr>
        <w:t xml:space="preserve">intelektualnej twórczości potrzebne jest przekonanie, że </w:t>
      </w:r>
      <w:r>
        <w:rPr>
          <w:color w:val="000000"/>
          <w:spacing w:val="0"/>
          <w:w w:val="100"/>
          <w:position w:val="0"/>
          <w:shd w:val="clear" w:color="auto" w:fill="auto"/>
          <w:lang w:val="pl-PL" w:eastAsia="pl-PL" w:bidi="pl-PL"/>
        </w:rPr>
        <w:t xml:space="preserve">wszystko musi być </w:t>
      </w:r>
      <w:r>
        <w:rPr>
          <w:color w:val="000000"/>
          <w:spacing w:val="0"/>
          <w:w w:val="100"/>
          <w:position w:val="0"/>
          <w:shd w:val="clear" w:color="auto" w:fill="auto"/>
          <w:lang w:val="pl-PL" w:eastAsia="pl-PL" w:bidi="pl-PL"/>
        </w:rPr>
        <w:t xml:space="preserve">zanalizowane na nowo, wszystko podane w wątpliwość </w:t>
      </w:r>
      <w:r>
        <w:rPr>
          <w:color w:val="000000"/>
          <w:spacing w:val="0"/>
          <w:w w:val="100"/>
          <w:position w:val="0"/>
          <w:shd w:val="clear" w:color="auto" w:fill="auto"/>
          <w:lang w:val="pl-PL" w:eastAsia="pl-PL" w:bidi="pl-PL"/>
        </w:rPr>
        <w:t xml:space="preserve">(co nie znaczy </w:t>
      </w:r>
      <w:r>
        <w:rPr>
          <w:color w:val="000000"/>
          <w:spacing w:val="0"/>
          <w:w w:val="100"/>
          <w:position w:val="0"/>
          <w:shd w:val="clear" w:color="auto" w:fill="auto"/>
          <w:lang w:val="pl-PL" w:eastAsia="pl-PL" w:bidi="pl-PL"/>
        </w:rPr>
        <w:t xml:space="preserve">: odrzucone), że człowiek nauki nie może mieć cienia litości </w:t>
      </w:r>
      <w:r>
        <w:rPr>
          <w:color w:val="000000"/>
          <w:spacing w:val="0"/>
          <w:w w:val="100"/>
          <w:position w:val="0"/>
          <w:shd w:val="clear" w:color="auto" w:fill="auto"/>
          <w:lang w:val="pl-PL" w:eastAsia="pl-PL" w:bidi="pl-PL"/>
        </w:rPr>
        <w:t xml:space="preserve">dla przedmiotu </w:t>
      </w:r>
      <w:r>
        <w:rPr>
          <w:color w:val="000000"/>
          <w:spacing w:val="0"/>
          <w:w w:val="100"/>
          <w:position w:val="0"/>
          <w:shd w:val="clear" w:color="auto" w:fill="auto"/>
          <w:lang w:val="pl-PL" w:eastAsia="pl-PL" w:bidi="pl-PL"/>
        </w:rPr>
        <w:t xml:space="preserve">swoich badań, jeśli nie cnce pogrążyć pracy teoretycznej w </w:t>
      </w:r>
      <w:r>
        <w:rPr>
          <w:color w:val="000000"/>
          <w:spacing w:val="0"/>
          <w:w w:val="100"/>
          <w:position w:val="0"/>
          <w:shd w:val="clear" w:color="auto" w:fill="auto"/>
          <w:lang w:val="pl-PL" w:eastAsia="pl-PL" w:bidi="pl-PL"/>
        </w:rPr>
        <w:t xml:space="preserve">ten stan, z </w:t>
      </w:r>
      <w:r>
        <w:rPr>
          <w:color w:val="000000"/>
          <w:spacing w:val="0"/>
          <w:w w:val="100"/>
          <w:position w:val="0"/>
          <w:shd w:val="clear" w:color="auto" w:fill="auto"/>
          <w:lang w:val="pl-PL" w:eastAsia="pl-PL" w:bidi="pl-PL"/>
        </w:rPr>
        <w:t xml:space="preserve">jakiego teraz z trudem zaczyna się ona wydobywać” </w:t>
      </w:r>
      <w:r>
        <w:rPr>
          <w:b/>
          <w:bCs/>
          <w:i/>
          <w:iCs/>
          <w:color w:val="000000"/>
          <w:spacing w:val="0"/>
          <w:w w:val="100"/>
          <w:position w:val="0"/>
          <w:shd w:val="clear" w:color="auto" w:fill="auto"/>
          <w:lang w:val="pl-PL" w:eastAsia="pl-PL" w:bidi="pl-PL"/>
        </w:rPr>
        <w:t>(Notce Drogi</w:t>
      </w:r>
      <w:r>
        <w:rPr>
          <w:color w:val="000000"/>
          <w:spacing w:val="0"/>
          <w:w w:val="100"/>
          <w:position w:val="0"/>
          <w:shd w:val="clear" w:color="auto" w:fill="auto"/>
          <w:lang w:val="pl-PL" w:eastAsia="pl-PL" w:bidi="pl-PL"/>
        </w:rPr>
        <w:t xml:space="preserve"> 9/56).</w:t>
      </w:r>
    </w:p>
    <w:p>
      <w:pPr>
        <w:pStyle w:val="Style38"/>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Kołakowski </w:t>
      </w:r>
      <w:r>
        <w:rPr>
          <w:color w:val="000000"/>
          <w:spacing w:val="0"/>
          <w:w w:val="100"/>
          <w:position w:val="0"/>
          <w:shd w:val="clear" w:color="auto" w:fill="auto"/>
          <w:lang w:val="pl-PL" w:eastAsia="pl-PL" w:bidi="pl-PL"/>
        </w:rPr>
        <w:t xml:space="preserve">zaleca marksiście przyjęcie postawy </w:t>
      </w:r>
      <w:r>
        <w:rPr>
          <w:color w:val="000000"/>
          <w:spacing w:val="0"/>
          <w:w w:val="100"/>
          <w:position w:val="0"/>
          <w:shd w:val="clear" w:color="auto" w:fill="auto"/>
          <w:lang w:val="pl-PL" w:eastAsia="pl-PL" w:bidi="pl-PL"/>
        </w:rPr>
        <w:t xml:space="preserve">badacza i przez aprobatę postawy </w:t>
      </w:r>
      <w:r>
        <w:rPr>
          <w:color w:val="000000"/>
          <w:spacing w:val="0"/>
          <w:w w:val="100"/>
          <w:position w:val="0"/>
          <w:shd w:val="clear" w:color="auto" w:fill="auto"/>
          <w:lang w:val="pl-PL" w:eastAsia="pl-PL" w:bidi="pl-PL"/>
        </w:rPr>
        <w:t xml:space="preserve">badacza </w:t>
      </w:r>
      <w:r>
        <w:rPr>
          <w:color w:val="000000"/>
          <w:spacing w:val="0"/>
          <w:w w:val="100"/>
          <w:position w:val="0"/>
          <w:shd w:val="clear" w:color="auto" w:fill="auto"/>
          <w:lang w:val="pl-PL" w:eastAsia="pl-PL" w:bidi="pl-PL"/>
        </w:rPr>
        <w:t xml:space="preserve">we </w:t>
      </w:r>
      <w:r>
        <w:rPr>
          <w:color w:val="000000"/>
          <w:spacing w:val="0"/>
          <w:w w:val="100"/>
          <w:position w:val="0"/>
          <w:shd w:val="clear" w:color="auto" w:fill="auto"/>
          <w:lang w:val="pl-PL" w:eastAsia="pl-PL" w:bidi="pl-PL"/>
        </w:rPr>
        <w:t xml:space="preserve">wszelkich sprawach, </w:t>
      </w:r>
      <w:r>
        <w:rPr>
          <w:color w:val="000000"/>
          <w:spacing w:val="0"/>
          <w:w w:val="100"/>
          <w:position w:val="0"/>
          <w:shd w:val="clear" w:color="auto" w:fill="auto"/>
          <w:lang w:val="pl-PL" w:eastAsia="pl-PL" w:bidi="pl-PL"/>
        </w:rPr>
        <w:t xml:space="preserve">nie wyłączając spraw </w:t>
      </w:r>
      <w:r>
        <w:rPr>
          <w:color w:val="000000"/>
          <w:spacing w:val="0"/>
          <w:w w:val="100"/>
          <w:position w:val="0"/>
          <w:shd w:val="clear" w:color="auto" w:fill="auto"/>
          <w:lang w:val="pl-PL" w:eastAsia="pl-PL" w:bidi="pl-PL"/>
        </w:rPr>
        <w:t xml:space="preserve">światopoglądowych i </w:t>
      </w:r>
      <w:r>
        <w:rPr>
          <w:color w:val="000000"/>
          <w:spacing w:val="0"/>
          <w:w w:val="100"/>
          <w:position w:val="0"/>
          <w:shd w:val="clear" w:color="auto" w:fill="auto"/>
          <w:lang w:val="pl-PL" w:eastAsia="pl-PL" w:bidi="pl-PL"/>
        </w:rPr>
        <w:t xml:space="preserve">ideologicznych, pragnie przywrócić integralność </w:t>
      </w:r>
      <w:r>
        <w:rPr>
          <w:color w:val="000000"/>
          <w:spacing w:val="0"/>
          <w:w w:val="100"/>
          <w:position w:val="0"/>
          <w:shd w:val="clear" w:color="auto" w:fill="auto"/>
          <w:lang w:val="pl-PL" w:eastAsia="pl-PL" w:bidi="pl-PL"/>
        </w:rPr>
        <w:t>myślenia intelektualisty-komunisty, me</w:t>
        <w:softHyphen/>
      </w:r>
      <w:r>
        <w:rPr>
          <w:color w:val="000000"/>
          <w:spacing w:val="0"/>
          <w:w w:val="100"/>
          <w:position w:val="0"/>
          <w:shd w:val="clear" w:color="auto" w:fill="auto"/>
          <w:lang w:val="pl-PL" w:eastAsia="pl-PL" w:bidi="pl-PL"/>
        </w:rPr>
        <w:t xml:space="preserve">todologiczną </w:t>
      </w:r>
      <w:r>
        <w:rPr>
          <w:color w:val="000000"/>
          <w:spacing w:val="0"/>
          <w:w w:val="100"/>
          <w:position w:val="0"/>
          <w:shd w:val="clear" w:color="auto" w:fill="auto"/>
          <w:lang w:val="pl-PL" w:eastAsia="pl-PL" w:bidi="pl-PL"/>
        </w:rPr>
        <w:t>jedność nauki i komunistycznego światopoglądu</w:t>
        <w:br w:type="page"/>
      </w:r>
      <w:r>
        <w:rPr>
          <w:color w:val="000000"/>
          <w:spacing w:val="0"/>
          <w:w w:val="100"/>
          <w:position w:val="0"/>
          <w:shd w:val="clear" w:color="auto" w:fill="auto"/>
          <w:lang w:val="pl-PL" w:eastAsia="pl-PL" w:bidi="pl-PL"/>
        </w:rPr>
        <w:t>oraz tożsamość stosowanych w nich kryteriów prawdy. Tylko bowiem wówczas zniknie przeciwieństwo, które dotąd charak</w:t>
        <w:softHyphen/>
        <w:t>teryzowało doktrynę marksistowską, między ,,dążeniem do obiek</w:t>
        <w:softHyphen/>
        <w:t>tywności wiedzy naukowej a walką o cele polityczne ruchu”.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Program Kołakowskiego jest dalej idącą rewolucją umy</w:t>
        <w:softHyphen/>
        <w:t>słową aniżeli odrzucenie marksizmu-leninizmu w pierwszym z wyróżnionych znaczeń lub ząkwestionowanie tych lub innych tez marksizmu. Propozycje Kołakowskiego dotyczą podstaw lo</w:t>
        <w:softHyphen/>
        <w:t>gicznych i metodologicznych teorii marksistowskiej, wymagają od jej wyznawców całkowitej reorientacji myślowej, przejścia z płaszczyzny ideologicznej na płaszczyznę empiryzmu i obiekty</w:t>
        <w:softHyphen/>
        <w:t>wizmu, który dawniej był anatemą i grzechem pierworodnym „nauki burżuazyjnej”. Kołakowski domaga się jednocześnie zniesienia tego, co określa się jako „prymat polityki w nauce”. Zasada prymatu polityki w nauce ostatecznie opiera się na prze</w:t>
        <w:softHyphen/>
        <w:t>konaniu, iż interesy ruchu komunistycznego stoją w sprzecz</w:t>
        <w:softHyphen/>
        <w:t>ności z obiektywną wiedzą o świecie. Gdyby tak było w istocie, komunizm skazany byłby na oportunizm, a naukowy świato</w:t>
        <w:softHyphen/>
        <w:t>pogląd sprowadzałby się do zbioru zawstydzających banałów, znanych truizmów i odwiecznych komunałów.</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jednak nauka ma się rozwijać swobodnie, a nadto teoria marksistowska ma się oprzeć na tych samych zasadach logicznych i metodologicznych, jakie obowiązują w każdym racjo</w:t>
        <w:softHyphen/>
        <w:t>nalnym myśleniu, marksizm traci pozycję światopoglądu wyróż</w:t>
        <w:softHyphen/>
        <w:t>nionego i przestaje być miarą prawdziwości światopoglądów od</w:t>
        <w:softHyphen/>
        <w:t>miennych. Albowiem światopoglądy zbudowane w oparciu o za</w:t>
        <w:softHyphen/>
        <w:t>sady poprawnego myślenia są pod tym względem równoupraw</w:t>
        <w:softHyphen/>
        <w:t>nione. Każdy z nich może być kwestionowany, lecz żadnego z nich nie można a limine odrzucić, jeżeli nie grzeszy przeciw zasadom myślenia. Z światopoglądem odmiennym od własnego można się nie zgadzać, lecz brak takiej zgody nie dopuszcza kwalifikowania światopoglądu własnego jako prawdziwego, a światopoglądu odmiennego jako fałszywego. Kategorie prawdy i fałszu w klasycznym tego słowa znaczeniu do światopoglądów zastosowania nie mają. Światopoglądy są koherentne lub nie- koherentne, różnią się między sobą przez jakieś twierdzenia na</w:t>
        <w:softHyphen/>
        <w:t>czelne przyjmowane na skutek tego, iż takie właśnie a nie inne jest nasze „doświadczanie świata”, znajdujące we wspomnia</w:t>
        <w:softHyphen/>
        <w:t>nych twierdzeniach naczelnych swoje racjonalne sformułowanie.</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 równouprawnieniu światopoglądów rywalizacja między nimi ograniczona jest do użytkowania wyłącznie racjonalnych środków. Taka rywalizacja nie doprowadza zazwyczaj do elimi</w:t>
        <w:softHyphen/>
        <w:t>nacji lub wyrównania światopoglądowych różnic, lecz do wy</w:t>
        <w:softHyphen/>
        <w:t>znaczenia ich sensu i zakresu oraz do wyjaśnienia pod jakim względem wyznawcy różnych światopoglądów zgodnie stwier</w:t>
        <w:softHyphen/>
        <w:t>dzają istnienie między nimi nie dających się dalej zredukować różnic.</w:t>
      </w:r>
    </w:p>
    <w:p>
      <w:pPr>
        <w:pStyle w:val="Style38"/>
        <w:keepNext w:val="0"/>
        <w:keepLines w:val="0"/>
        <w:widowControl w:val="0"/>
        <w:shd w:val="clear" w:color="auto" w:fill="auto"/>
        <w:bidi w:val="0"/>
        <w:spacing w:before="0" w:after="600" w:line="199" w:lineRule="auto"/>
        <w:ind w:left="0" w:right="0" w:firstLine="360"/>
        <w:jc w:val="both"/>
      </w:pPr>
      <w:r>
        <w:rPr>
          <w:color w:val="000000"/>
          <w:spacing w:val="0"/>
          <w:w w:val="100"/>
          <w:position w:val="0"/>
          <w:shd w:val="clear" w:color="auto" w:fill="auto"/>
          <w:lang w:val="pl-PL" w:eastAsia="pl-PL" w:bidi="pl-PL"/>
        </w:rPr>
        <w:t>Taki stan rzeczy ma doniosłe praktyczne następstwa. Jeżeli bowiem dopuszcza się mnogość poglądów co do istoty bvtu, praw nim rządzących, natury ludzkiej woli, sensu życia, ocen</w:t>
        <w:br w:type="page"/>
      </w:r>
      <w:r>
        <w:rPr>
          <w:color w:val="000000"/>
          <w:spacing w:val="0"/>
          <w:w w:val="100"/>
          <w:position w:val="0"/>
          <w:shd w:val="clear" w:color="auto" w:fill="auto"/>
          <w:lang w:val="pl-PL" w:eastAsia="pl-PL" w:bidi="pl-PL"/>
        </w:rPr>
        <w:t>i reguł postępowania, logika nie pozwala wykluczać a limine różnic poglądów w sprawach innych dotyczących zasad ustroju politycznego, społeczneg-o i gospodarczego, uprawnień państwa, praw obywatela i tysięcy innych problemów narastających w co</w:t>
        <w:softHyphen/>
        <w:t>dziennym życiu zbiorowości. Powstaje wówczas pytanie, w jaki sposób teoria marksistowska, zbudowana w oparciu o zasady poprawnego myślenia, uzasadni dyktaturę proletariatu, nawet jeżeli dyktatura proletariatu przekształcona jest w monopartyjny system oświeconego absolutyzmu, a dyktatura partii idzie w parze z wewnątrznopartyjną demokracją.</w:t>
      </w:r>
    </w:p>
    <w:p>
      <w:pPr>
        <w:pStyle w:val="Style38"/>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PODSUMOWANIE</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To, co nazywano socjalizmem </w:t>
      </w:r>
      <w:r>
        <w:rPr>
          <w:color w:val="000000"/>
          <w:spacing w:val="0"/>
          <w:w w:val="100"/>
          <w:position w:val="0"/>
          <w:shd w:val="clear" w:color="auto" w:fill="auto"/>
          <w:lang w:val="pl-PL" w:eastAsia="pl-PL" w:bidi="pl-PL"/>
        </w:rPr>
        <w:t xml:space="preserve">lub komunizmem w </w:t>
      </w:r>
      <w:r>
        <w:rPr>
          <w:color w:val="000000"/>
          <w:spacing w:val="0"/>
          <w:w w:val="100"/>
          <w:position w:val="0"/>
          <w:shd w:val="clear" w:color="auto" w:fill="auto"/>
          <w:lang w:val="pl-PL" w:eastAsia="pl-PL" w:bidi="pl-PL"/>
        </w:rPr>
        <w:t>nie</w:t>
        <w:softHyphen/>
        <w:t xml:space="preserve">dawnej przeszłości i to, co dzisiaj tę nazwę </w:t>
      </w:r>
      <w:r>
        <w:rPr>
          <w:color w:val="000000"/>
          <w:spacing w:val="0"/>
          <w:w w:val="100"/>
          <w:position w:val="0"/>
          <w:shd w:val="clear" w:color="auto" w:fill="auto"/>
          <w:lang w:val="pl-PL" w:eastAsia="pl-PL" w:bidi="pl-PL"/>
        </w:rPr>
        <w:t xml:space="preserve">nosi, </w:t>
      </w:r>
      <w:r>
        <w:rPr>
          <w:color w:val="000000"/>
          <w:spacing w:val="0"/>
          <w:w w:val="100"/>
          <w:position w:val="0"/>
          <w:shd w:val="clear" w:color="auto" w:fill="auto"/>
          <w:lang w:val="pl-PL" w:eastAsia="pl-PL" w:bidi="pl-PL"/>
        </w:rPr>
        <w:t xml:space="preserve">stanowi dwa różne światopoglądy i polityczne </w:t>
      </w:r>
      <w:r>
        <w:rPr>
          <w:color w:val="000000"/>
          <w:spacing w:val="0"/>
          <w:w w:val="100"/>
          <w:position w:val="0"/>
          <w:shd w:val="clear" w:color="auto" w:fill="auto"/>
          <w:lang w:val="pl-PL" w:eastAsia="pl-PL" w:bidi="pl-PL"/>
        </w:rPr>
        <w:t>programy.</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przeszłości komunizm oznaczał podporządkowanie inte</w:t>
        <w:softHyphen/>
        <w:t>resów narodowych interesom międzynarodowego ruchu robot</w:t>
        <w:softHyphen/>
        <w:t xml:space="preserve">niczego, personifikowanego i utożsamianego z interesami Rosji Sowieckiej. Droga do socjalizmu i do komunizmu </w:t>
      </w:r>
      <w:r>
        <w:rPr>
          <w:color w:val="000000"/>
          <w:spacing w:val="0"/>
          <w:w w:val="100"/>
          <w:position w:val="0"/>
          <w:shd w:val="clear" w:color="auto" w:fill="auto"/>
          <w:lang w:val="pl-PL" w:eastAsia="pl-PL" w:bidi="pl-PL"/>
        </w:rPr>
        <w:t xml:space="preserve">była </w:t>
      </w:r>
      <w:r>
        <w:rPr>
          <w:color w:val="000000"/>
          <w:spacing w:val="0"/>
          <w:w w:val="100"/>
          <w:position w:val="0"/>
          <w:shd w:val="clear" w:color="auto" w:fill="auto"/>
          <w:lang w:val="pl-PL" w:eastAsia="pl-PL" w:bidi="pl-PL"/>
        </w:rPr>
        <w:t>tylko jed</w:t>
        <w:softHyphen/>
        <w:t>na : wyznaczały ją przemiany dokonane lub mające się dokonać w Rosji Sowieckiej. Miarą zbliżania się do socjalizmu był stopień upodobnienia się pod każdym względem, maksymalna adaptacja do sowieckiego pierwowzoru.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Obecnie narodowa suwerenność jest warunkiem niezbędnym i koniecznym realizacji socjalizmu. Dróg do socjalizmu jest bo</w:t>
        <w:softHyphen/>
        <w:t>wiem wiele, stosownie do różnorodnych okoliczności miejsca i czasu. Uwzględnienie tych okoliczności wymaga natomiast su</w:t>
        <w:softHyphen/>
        <w:t>werennego prawa rządzenia się we własnym kraju.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Model socjalizmu i komunizmu był w przeszłości gotowy. Wyznaczały go prawa historii, która była podróżą do znanego celu. Koszt podróży się nie liczył. Rzeczą istotną było dojście do kresu podróży w najkrótszym czasie, szybkość zapewniała naj</w:t>
        <w:softHyphen/>
        <w:t>większą nadwyżkę zysków nad stratami. Nie liczyły się niesz</w:t>
        <w:softHyphen/>
        <w:t>częścia pokoleń żyjących wobec szczęśliwości, jaką cieszyć się będzie nienarodzona potomność.</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Obecnie nie ma modelu socjalizmu, a kres podróży jest nieznany. Orientuje w niej drogowskaz wskazujący stały kieru</w:t>
        <w:softHyphen/>
        <w:t>nek — zniesienie wyzysku człowieka przez człowieka. Dróg do tego celu jest jednak wdele, zarówno dla różnych krajów, jak i dla każdego kraju z osobna. Różnią się one kosztem, kosztem płaconym przez żyjące pokolenia i ta droga jest najlepsza, która pozwala zbliżyć się do celu ostatecznego kosztem najmniejszym. Socjalizm buduje się z myślą o przyszłości, lecz realizuje się go zaraz i na dzisiaj. Zdobyczy socjalizmu zaznać ma żyjące poko</w:t>
        <w:softHyphen/>
        <w:t>lenie.</w:t>
      </w:r>
    </w:p>
    <w:p>
      <w:pPr>
        <w:pStyle w:val="Style38"/>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W przeszłości doktryna dyktowała każdy następny krok w budowie socjalizmu. Nie liczyły się fakty i sprawdzalne na</w:t>
        <w:softHyphen/>
        <w:br w:type="page"/>
      </w:r>
      <w:r>
        <w:rPr>
          <w:color w:val="000000"/>
          <w:spacing w:val="0"/>
          <w:w w:val="100"/>
          <w:position w:val="0"/>
          <w:shd w:val="clear" w:color="auto" w:fill="auto"/>
          <w:lang w:val="pl-PL" w:eastAsia="pl-PL" w:bidi="pl-PL"/>
        </w:rPr>
        <w:t xml:space="preserve">stępstwa </w:t>
      </w:r>
      <w:r>
        <w:rPr>
          <w:color w:val="000000"/>
          <w:spacing w:val="0"/>
          <w:w w:val="100"/>
          <w:position w:val="0"/>
          <w:shd w:val="clear" w:color="auto" w:fill="auto"/>
          <w:lang w:val="pl-PL" w:eastAsia="pl-PL" w:bidi="pl-PL"/>
        </w:rPr>
        <w:t>podejmowanych decyzji. Budowa socjalizmu następo</w:t>
        <w:softHyphen/>
        <w:t>wała poprawnie i planowo, jeżeli tylko była zgodna z doktry</w:t>
        <w:softHyphen/>
      </w:r>
      <w:r>
        <w:rPr>
          <w:color w:val="000000"/>
          <w:spacing w:val="0"/>
          <w:w w:val="100"/>
          <w:position w:val="0"/>
          <w:shd w:val="clear" w:color="auto" w:fill="auto"/>
          <w:lang w:val="pl-PL" w:eastAsia="pl-PL" w:bidi="pl-PL"/>
        </w:rPr>
        <w:t xml:space="preserve">nalnym </w:t>
      </w:r>
      <w:r>
        <w:rPr>
          <w:color w:val="000000"/>
          <w:spacing w:val="0"/>
          <w:w w:val="100"/>
          <w:position w:val="0"/>
          <w:shd w:val="clear" w:color="auto" w:fill="auto"/>
          <w:lang w:val="pl-PL" w:eastAsia="pl-PL" w:bidi="pl-PL"/>
        </w:rPr>
        <w:t xml:space="preserve">zaleceniem. To, co istnieć powinno, to też istniało i </w:t>
      </w:r>
      <w:r>
        <w:rPr>
          <w:color w:val="000000"/>
          <w:spacing w:val="0"/>
          <w:w w:val="100"/>
          <w:position w:val="0"/>
          <w:shd w:val="clear" w:color="auto" w:fill="auto"/>
          <w:lang w:val="pl-PL" w:eastAsia="pl-PL" w:bidi="pl-PL"/>
        </w:rPr>
        <w:t xml:space="preserve">nie istniało, </w:t>
      </w:r>
      <w:r>
        <w:rPr>
          <w:color w:val="000000"/>
          <w:spacing w:val="0"/>
          <w:w w:val="100"/>
          <w:position w:val="0"/>
          <w:shd w:val="clear" w:color="auto" w:fill="auto"/>
          <w:lang w:val="pl-PL" w:eastAsia="pl-PL" w:bidi="pl-PL"/>
        </w:rPr>
        <w:t>co istnieć nie powinno.</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Obecnie </w:t>
      </w:r>
      <w:r>
        <w:rPr>
          <w:color w:val="000000"/>
          <w:spacing w:val="0"/>
          <w:w w:val="100"/>
          <w:position w:val="0"/>
          <w:shd w:val="clear" w:color="auto" w:fill="auto"/>
          <w:lang w:val="pl-PL" w:eastAsia="pl-PL" w:bidi="pl-PL"/>
        </w:rPr>
        <w:t xml:space="preserve">socjalizm buduje się empirycznie, metodą prób </w:t>
      </w:r>
      <w:r>
        <w:rPr>
          <w:color w:val="000000"/>
          <w:spacing w:val="0"/>
          <w:w w:val="100"/>
          <w:position w:val="0"/>
          <w:shd w:val="clear" w:color="auto" w:fill="auto"/>
          <w:lang w:val="pl-PL" w:eastAsia="pl-PL" w:bidi="pl-PL"/>
        </w:rPr>
        <w:t>i błę</w:t>
        <w:softHyphen/>
      </w:r>
      <w:r>
        <w:rPr>
          <w:color w:val="000000"/>
          <w:spacing w:val="0"/>
          <w:w w:val="100"/>
          <w:position w:val="0"/>
          <w:shd w:val="clear" w:color="auto" w:fill="auto"/>
          <w:lang w:val="pl-PL" w:eastAsia="pl-PL" w:bidi="pl-PL"/>
        </w:rPr>
        <w:t xml:space="preserve">dów, </w:t>
      </w:r>
      <w:r>
        <w:rPr>
          <w:color w:val="000000"/>
          <w:spacing w:val="0"/>
          <w:w w:val="100"/>
          <w:position w:val="0"/>
          <w:shd w:val="clear" w:color="auto" w:fill="auto"/>
          <w:lang w:val="pl-PL" w:eastAsia="pl-PL" w:bidi="pl-PL"/>
        </w:rPr>
        <w:t xml:space="preserve">gdyż </w:t>
      </w:r>
      <w:r>
        <w:rPr>
          <w:color w:val="000000"/>
          <w:spacing w:val="0"/>
          <w:w w:val="100"/>
          <w:position w:val="0"/>
          <w:shd w:val="clear" w:color="auto" w:fill="auto"/>
          <w:lang w:val="pl-PL" w:eastAsia="pl-PL" w:bidi="pl-PL"/>
        </w:rPr>
        <w:t>życie jest bogatsze niż najpełniejsza i najdoskonalsza teoria. W wyborze środków kieruje zasada, by usuwały okre</w:t>
        <w:softHyphen/>
        <w:t xml:space="preserve">ślone krzywdy i niesprawiedliwości, ograniczały wolność </w:t>
      </w:r>
      <w:r>
        <w:rPr>
          <w:color w:val="000000"/>
          <w:spacing w:val="0"/>
          <w:w w:val="100"/>
          <w:position w:val="0"/>
          <w:shd w:val="clear" w:color="auto" w:fill="auto"/>
          <w:lang w:val="pl-PL" w:eastAsia="pl-PL" w:bidi="pl-PL"/>
        </w:rPr>
        <w:t>jed</w:t>
        <w:softHyphen/>
      </w:r>
      <w:r>
        <w:rPr>
          <w:color w:val="000000"/>
          <w:spacing w:val="0"/>
          <w:w w:val="100"/>
          <w:position w:val="0"/>
          <w:shd w:val="clear" w:color="auto" w:fill="auto"/>
          <w:lang w:val="pl-PL" w:eastAsia="pl-PL" w:bidi="pl-PL"/>
        </w:rPr>
        <w:t xml:space="preserve">nostki o tyle i pod takim względem, o ile jest to potrzebne </w:t>
      </w:r>
      <w:r>
        <w:rPr>
          <w:color w:val="000000"/>
          <w:spacing w:val="0"/>
          <w:w w:val="100"/>
          <w:position w:val="0"/>
          <w:shd w:val="clear" w:color="auto" w:fill="auto"/>
          <w:lang w:val="pl-PL" w:eastAsia="pl-PL" w:bidi="pl-PL"/>
        </w:rPr>
        <w:t xml:space="preserve">dla </w:t>
      </w:r>
      <w:r>
        <w:rPr>
          <w:color w:val="000000"/>
          <w:spacing w:val="0"/>
          <w:w w:val="100"/>
          <w:position w:val="0"/>
          <w:shd w:val="clear" w:color="auto" w:fill="auto"/>
          <w:lang w:val="pl-PL" w:eastAsia="pl-PL" w:bidi="pl-PL"/>
        </w:rPr>
        <w:t>osiągnięcia ostatecznego celu socjalizmu. Teoria jest bez war</w:t>
        <w:softHyphen/>
        <w:t xml:space="preserve">tości, jeżeli nie służy człowiekowi, celem jest człowiek, a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system.</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przeszłości uniwersalna doktryna wyznaczała nie </w:t>
      </w:r>
      <w:r>
        <w:rPr>
          <w:color w:val="000000"/>
          <w:spacing w:val="0"/>
          <w:w w:val="100"/>
          <w:position w:val="0"/>
          <w:shd w:val="clear" w:color="auto" w:fill="auto"/>
          <w:lang w:val="pl-PL" w:eastAsia="pl-PL" w:bidi="pl-PL"/>
        </w:rPr>
        <w:t xml:space="preserve">tylko </w:t>
      </w:r>
      <w:r>
        <w:rPr>
          <w:color w:val="000000"/>
          <w:spacing w:val="0"/>
          <w:w w:val="100"/>
          <w:position w:val="0"/>
          <w:shd w:val="clear" w:color="auto" w:fill="auto"/>
          <w:lang w:val="pl-PL" w:eastAsia="pl-PL" w:bidi="pl-PL"/>
        </w:rPr>
        <w:t xml:space="preserve">drogę do socjalizmu, lecz także każdą inną dziedzinę ludzkiej myśli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działalności. W nauce, literaturze i sztuce prymat </w:t>
      </w:r>
      <w:r>
        <w:rPr>
          <w:color w:val="000000"/>
          <w:spacing w:val="0"/>
          <w:w w:val="100"/>
          <w:position w:val="0"/>
          <w:shd w:val="clear" w:color="auto" w:fill="auto"/>
          <w:lang w:val="pl-PL" w:eastAsia="pl-PL" w:bidi="pl-PL"/>
        </w:rPr>
        <w:t xml:space="preserve">miała </w:t>
      </w:r>
      <w:r>
        <w:rPr>
          <w:color w:val="000000"/>
          <w:spacing w:val="0"/>
          <w:w w:val="100"/>
          <w:position w:val="0"/>
          <w:shd w:val="clear" w:color="auto" w:fill="auto"/>
          <w:lang w:val="pl-PL" w:eastAsia="pl-PL" w:bidi="pl-PL"/>
        </w:rPr>
        <w:t>polityka.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Obecnie odrzucony jest prymat polityki — nauka, litera</w:t>
        <w:softHyphen/>
        <w:t xml:space="preserve">tura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sztuka jest wolna. Różne światopoglądy są logicznie rów</w:t>
        <w:softHyphen/>
        <w:t>nouprawnione, intelektualne alternatywy są warunkiem rozwoju osobowości.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przeszłości dyktatura proletariatu była źródłem wszelkiej </w:t>
      </w:r>
      <w:r>
        <w:rPr>
          <w:color w:val="000000"/>
          <w:spacing w:val="0"/>
          <w:w w:val="100"/>
          <w:position w:val="0"/>
          <w:shd w:val="clear" w:color="auto" w:fill="auto"/>
          <w:lang w:val="pl-PL" w:eastAsia="pl-PL" w:bidi="pl-PL"/>
        </w:rPr>
        <w:t xml:space="preserve">władzy </w:t>
      </w:r>
      <w:r>
        <w:rPr>
          <w:color w:val="000000"/>
          <w:spacing w:val="0"/>
          <w:w w:val="100"/>
          <w:position w:val="0"/>
          <w:shd w:val="clear" w:color="auto" w:fill="auto"/>
          <w:lang w:val="pl-PL" w:eastAsia="pl-PL" w:bidi="pl-PL"/>
        </w:rPr>
        <w:t xml:space="preserve">w państwie, a dyktatura proletariatu polegała na </w:t>
      </w:r>
      <w:r>
        <w:rPr>
          <w:color w:val="000000"/>
          <w:spacing w:val="0"/>
          <w:w w:val="100"/>
          <w:position w:val="0"/>
          <w:shd w:val="clear" w:color="auto" w:fill="auto"/>
          <w:lang w:val="pl-PL" w:eastAsia="pl-PL" w:bidi="pl-PL"/>
        </w:rPr>
        <w:t>auto</w:t>
        <w:softHyphen/>
        <w:t xml:space="preserve">kratycznej </w:t>
      </w:r>
      <w:r>
        <w:rPr>
          <w:color w:val="000000"/>
          <w:spacing w:val="0"/>
          <w:w w:val="100"/>
          <w:position w:val="0"/>
          <w:shd w:val="clear" w:color="auto" w:fill="auto"/>
          <w:lang w:val="pl-PL" w:eastAsia="pl-PL" w:bidi="pl-PL"/>
        </w:rPr>
        <w:t xml:space="preserve">władzy partii nad społeczeństwem i dyktaturze </w:t>
      </w:r>
      <w:r>
        <w:rPr>
          <w:color w:val="000000"/>
          <w:spacing w:val="0"/>
          <w:w w:val="100"/>
          <w:position w:val="0"/>
          <w:shd w:val="clear" w:color="auto" w:fill="auto"/>
          <w:lang w:val="pl-PL" w:eastAsia="pl-PL" w:bidi="pl-PL"/>
        </w:rPr>
        <w:t>jed</w:t>
        <w:softHyphen/>
        <w:t xml:space="preserve">nostki </w:t>
      </w:r>
      <w:r>
        <w:rPr>
          <w:color w:val="000000"/>
          <w:spacing w:val="0"/>
          <w:w w:val="100"/>
          <w:position w:val="0"/>
          <w:shd w:val="clear" w:color="auto" w:fill="auto"/>
          <w:lang w:val="pl-PL" w:eastAsia="pl-PL" w:bidi="pl-PL"/>
        </w:rPr>
        <w:t>lub oligarchii nad partią.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Obecnie </w:t>
      </w:r>
      <w:r>
        <w:rPr>
          <w:color w:val="000000"/>
          <w:spacing w:val="0"/>
          <w:w w:val="100"/>
          <w:position w:val="0"/>
          <w:shd w:val="clear" w:color="auto" w:fill="auto"/>
          <w:lang w:val="pl-PL" w:eastAsia="pl-PL" w:bidi="pl-PL"/>
        </w:rPr>
        <w:t xml:space="preserve">istnieje dyktatura partii nad społeczeństwem, </w:t>
      </w:r>
      <w:r>
        <w:rPr>
          <w:color w:val="000000"/>
          <w:spacing w:val="0"/>
          <w:w w:val="100"/>
          <w:position w:val="0"/>
          <w:shd w:val="clear" w:color="auto" w:fill="auto"/>
          <w:lang w:val="pl-PL" w:eastAsia="pl-PL" w:bidi="pl-PL"/>
        </w:rPr>
        <w:t xml:space="preserve">lecz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obrębie </w:t>
      </w:r>
      <w:r>
        <w:rPr>
          <w:color w:val="000000"/>
          <w:spacing w:val="0"/>
          <w:w w:val="100"/>
          <w:position w:val="0"/>
          <w:shd w:val="clear" w:color="auto" w:fill="auto"/>
          <w:lang w:val="pl-PL" w:eastAsia="pl-PL" w:bidi="pl-PL"/>
        </w:rPr>
        <w:t>partii rządzić mają zasady demokratyczne, uniemożli</w:t>
        <w:softHyphen/>
      </w:r>
      <w:r>
        <w:rPr>
          <w:color w:val="000000"/>
          <w:spacing w:val="0"/>
          <w:w w:val="100"/>
          <w:position w:val="0"/>
          <w:shd w:val="clear" w:color="auto" w:fill="auto"/>
          <w:lang w:val="pl-PL" w:eastAsia="pl-PL" w:bidi="pl-PL"/>
        </w:rPr>
        <w:t xml:space="preserve">wiające </w:t>
      </w:r>
      <w:r>
        <w:rPr>
          <w:color w:val="000000"/>
          <w:spacing w:val="0"/>
          <w:w w:val="100"/>
          <w:position w:val="0"/>
          <w:shd w:val="clear" w:color="auto" w:fill="auto"/>
          <w:lang w:val="pl-PL" w:eastAsia="pl-PL" w:bidi="pl-PL"/>
        </w:rPr>
        <w:t>dyktaturę jednostki lub oligarchii. Konieczność ograni</w:t>
        <w:softHyphen/>
      </w:r>
      <w:r>
        <w:rPr>
          <w:color w:val="000000"/>
          <w:spacing w:val="0"/>
          <w:w w:val="100"/>
          <w:position w:val="0"/>
          <w:shd w:val="clear" w:color="auto" w:fill="auto"/>
          <w:lang w:val="pl-PL" w:eastAsia="pl-PL" w:bidi="pl-PL"/>
        </w:rPr>
        <w:t xml:space="preserve">czenia </w:t>
      </w:r>
      <w:r>
        <w:rPr>
          <w:color w:val="000000"/>
          <w:spacing w:val="0"/>
          <w:w w:val="100"/>
          <w:position w:val="0"/>
          <w:shd w:val="clear" w:color="auto" w:fill="auto"/>
          <w:lang w:val="pl-PL" w:eastAsia="pl-PL" w:bidi="pl-PL"/>
        </w:rPr>
        <w:t xml:space="preserve">wolności obywatelskich jest koniecznością podyktowaną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warunki geopolityczne i rozwój społeczny. Te ramy </w:t>
      </w:r>
      <w:r>
        <w:rPr>
          <w:color w:val="000000"/>
          <w:spacing w:val="0"/>
          <w:w w:val="100"/>
          <w:position w:val="0"/>
          <w:shd w:val="clear" w:color="auto" w:fill="auto"/>
          <w:lang w:val="pl-PL" w:eastAsia="pl-PL" w:bidi="pl-PL"/>
        </w:rPr>
        <w:t>ustro</w:t>
        <w:softHyphen/>
        <w:t xml:space="preserve">jowe nie </w:t>
      </w:r>
      <w:r>
        <w:rPr>
          <w:color w:val="000000"/>
          <w:spacing w:val="0"/>
          <w:w w:val="100"/>
          <w:position w:val="0"/>
          <w:shd w:val="clear" w:color="auto" w:fill="auto"/>
          <w:lang w:val="pl-PL" w:eastAsia="pl-PL" w:bidi="pl-PL"/>
        </w:rPr>
        <w:t xml:space="preserve">są jednak raz na zawsze określone i niezmienne. </w:t>
      </w:r>
      <w:r>
        <w:rPr>
          <w:color w:val="000000"/>
          <w:spacing w:val="0"/>
          <w:w w:val="100"/>
          <w:position w:val="0"/>
          <w:shd w:val="clear" w:color="auto" w:fill="auto"/>
          <w:lang w:val="pl-PL" w:eastAsia="pl-PL" w:bidi="pl-PL"/>
        </w:rPr>
        <w:t>Na</w:t>
        <w:softHyphen/>
        <w:t xml:space="preserve">dejdzie </w:t>
      </w:r>
      <w:r>
        <w:rPr>
          <w:color w:val="000000"/>
          <w:spacing w:val="0"/>
          <w:w w:val="100"/>
          <w:position w:val="0"/>
          <w:shd w:val="clear" w:color="auto" w:fill="auto"/>
          <w:lang w:val="pl-PL" w:eastAsia="pl-PL" w:bidi="pl-PL"/>
        </w:rPr>
        <w:t xml:space="preserve">taki czas, gdy znikną ramy ograniczające </w:t>
      </w:r>
      <w:r>
        <w:rPr>
          <w:color w:val="000000"/>
          <w:spacing w:val="0"/>
          <w:w w:val="100"/>
          <w:position w:val="0"/>
          <w:shd w:val="clear" w:color="auto" w:fill="auto"/>
          <w:lang w:val="pl-PL" w:eastAsia="pl-PL" w:bidi="pl-PL"/>
        </w:rPr>
        <w:t xml:space="preserve">swobodną działalność </w:t>
      </w:r>
      <w:r>
        <w:rPr>
          <w:color w:val="000000"/>
          <w:spacing w:val="0"/>
          <w:w w:val="100"/>
          <w:position w:val="0"/>
          <w:shd w:val="clear" w:color="auto" w:fill="auto"/>
          <w:lang w:val="pl-PL" w:eastAsia="pl-PL" w:bidi="pl-PL"/>
        </w:rPr>
        <w:t>każdego człowieka.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Doświadczenie </w:t>
      </w:r>
      <w:r>
        <w:rPr>
          <w:color w:val="000000"/>
          <w:spacing w:val="0"/>
          <w:w w:val="100"/>
          <w:position w:val="0"/>
          <w:shd w:val="clear" w:color="auto" w:fill="auto"/>
          <w:lang w:val="pl-PL" w:eastAsia="pl-PL" w:bidi="pl-PL"/>
        </w:rPr>
        <w:t xml:space="preserve">i praktyka </w:t>
      </w:r>
      <w:r>
        <w:rPr>
          <w:color w:val="000000"/>
          <w:spacing w:val="0"/>
          <w:w w:val="100"/>
          <w:position w:val="0"/>
          <w:shd w:val="clear" w:color="auto" w:fill="auto"/>
          <w:lang w:val="pl-PL" w:eastAsia="pl-PL" w:bidi="pl-PL"/>
        </w:rPr>
        <w:t xml:space="preserve">życia </w:t>
      </w:r>
      <w:r>
        <w:rPr>
          <w:color w:val="000000"/>
          <w:spacing w:val="0"/>
          <w:w w:val="100"/>
          <w:position w:val="0"/>
          <w:shd w:val="clear" w:color="auto" w:fill="auto"/>
          <w:lang w:val="pl-PL" w:eastAsia="pl-PL" w:bidi="pl-PL"/>
        </w:rPr>
        <w:t xml:space="preserve">są sprawdzianami </w:t>
      </w:r>
      <w:r>
        <w:rPr>
          <w:color w:val="000000"/>
          <w:spacing w:val="0"/>
          <w:w w:val="100"/>
          <w:position w:val="0"/>
          <w:shd w:val="clear" w:color="auto" w:fill="auto"/>
          <w:lang w:val="pl-PL" w:eastAsia="pl-PL" w:bidi="pl-PL"/>
        </w:rPr>
        <w:t>socja</w:t>
        <w:softHyphen/>
        <w:t xml:space="preserve">lizmu, a </w:t>
      </w:r>
      <w:r>
        <w:rPr>
          <w:color w:val="000000"/>
          <w:spacing w:val="0"/>
          <w:w w:val="100"/>
          <w:position w:val="0"/>
          <w:shd w:val="clear" w:color="auto" w:fill="auto"/>
          <w:lang w:val="pl-PL" w:eastAsia="pl-PL" w:bidi="pl-PL"/>
        </w:rPr>
        <w:t xml:space="preserve">celem socjalizmu jest </w:t>
      </w:r>
      <w:r>
        <w:rPr>
          <w:color w:val="000000"/>
          <w:spacing w:val="0"/>
          <w:w w:val="100"/>
          <w:position w:val="0"/>
          <w:shd w:val="clear" w:color="auto" w:fill="auto"/>
          <w:lang w:val="pl-PL" w:eastAsia="pl-PL" w:bidi="pl-PL"/>
        </w:rPr>
        <w:t xml:space="preserve">człowiek. </w:t>
      </w:r>
      <w:r>
        <w:rPr>
          <w:color w:val="000000"/>
          <w:spacing w:val="0"/>
          <w:w w:val="100"/>
          <w:position w:val="0"/>
          <w:shd w:val="clear" w:color="auto" w:fill="auto"/>
          <w:lang w:val="pl-PL" w:eastAsia="pl-PL" w:bidi="pl-PL"/>
        </w:rPr>
        <w:t xml:space="preserve">Jeżeli ta troska </w:t>
      </w:r>
      <w:r>
        <w:rPr>
          <w:color w:val="000000"/>
          <w:spacing w:val="0"/>
          <w:w w:val="100"/>
          <w:position w:val="0"/>
          <w:shd w:val="clear" w:color="auto" w:fill="auto"/>
          <w:lang w:val="pl-PL" w:eastAsia="pl-PL" w:bidi="pl-PL"/>
        </w:rPr>
        <w:t xml:space="preserve">znajdzie wyraz praktyczny </w:t>
      </w:r>
      <w:r>
        <w:rPr>
          <w:color w:val="000000"/>
          <w:spacing w:val="0"/>
          <w:w w:val="100"/>
          <w:position w:val="0"/>
          <w:shd w:val="clear" w:color="auto" w:fill="auto"/>
          <w:lang w:val="pl-PL" w:eastAsia="pl-PL" w:bidi="pl-PL"/>
        </w:rPr>
        <w:t xml:space="preserve">i konkretny w </w:t>
      </w:r>
      <w:r>
        <w:rPr>
          <w:color w:val="000000"/>
          <w:spacing w:val="0"/>
          <w:w w:val="100"/>
          <w:position w:val="0"/>
          <w:shd w:val="clear" w:color="auto" w:fill="auto"/>
          <w:lang w:val="pl-PL" w:eastAsia="pl-PL" w:bidi="pl-PL"/>
        </w:rPr>
        <w:t xml:space="preserve">rządzeniu </w:t>
      </w:r>
      <w:r>
        <w:rPr>
          <w:color w:val="000000"/>
          <w:spacing w:val="0"/>
          <w:w w:val="100"/>
          <w:position w:val="0"/>
          <w:shd w:val="clear" w:color="auto" w:fill="auto"/>
          <w:lang w:val="pl-PL" w:eastAsia="pl-PL" w:bidi="pl-PL"/>
        </w:rPr>
        <w:t xml:space="preserve">krajem, </w:t>
      </w:r>
      <w:r>
        <w:rPr>
          <w:color w:val="000000"/>
          <w:spacing w:val="0"/>
          <w:w w:val="100"/>
          <w:position w:val="0"/>
          <w:shd w:val="clear" w:color="auto" w:fill="auto"/>
          <w:lang w:val="pl-PL" w:eastAsia="pl-PL" w:bidi="pl-PL"/>
        </w:rPr>
        <w:t xml:space="preserve">reformach społecznych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gospodarczych, </w:t>
      </w:r>
      <w:r>
        <w:rPr>
          <w:color w:val="000000"/>
          <w:spacing w:val="0"/>
          <w:w w:val="100"/>
          <w:position w:val="0"/>
          <w:shd w:val="clear" w:color="auto" w:fill="auto"/>
          <w:lang w:val="pl-PL" w:eastAsia="pl-PL" w:bidi="pl-PL"/>
        </w:rPr>
        <w:t xml:space="preserve">instytucjonalnych </w:t>
      </w:r>
      <w:r>
        <w:rPr>
          <w:color w:val="000000"/>
          <w:spacing w:val="0"/>
          <w:w w:val="100"/>
          <w:position w:val="0"/>
          <w:shd w:val="clear" w:color="auto" w:fill="auto"/>
          <w:lang w:val="pl-PL" w:eastAsia="pl-PL" w:bidi="pl-PL"/>
        </w:rPr>
        <w:t xml:space="preserve">gwarancjach praw jednostki, marksistowska lewica </w:t>
      </w:r>
      <w:r>
        <w:rPr>
          <w:color w:val="000000"/>
          <w:spacing w:val="0"/>
          <w:w w:val="100"/>
          <w:position w:val="0"/>
          <w:shd w:val="clear" w:color="auto" w:fill="auto"/>
          <w:lang w:val="pl-PL" w:eastAsia="pl-PL" w:bidi="pl-PL"/>
        </w:rPr>
        <w:t xml:space="preserve">zyska </w:t>
      </w:r>
      <w:r>
        <w:rPr>
          <w:color w:val="000000"/>
          <w:spacing w:val="0"/>
          <w:w w:val="100"/>
          <w:position w:val="0"/>
          <w:shd w:val="clear" w:color="auto" w:fill="auto"/>
          <w:lang w:val="pl-PL" w:eastAsia="pl-PL" w:bidi="pl-PL"/>
        </w:rPr>
        <w:t xml:space="preserve">autentyczny tytuł do miana humanistycznych </w:t>
      </w:r>
      <w:r>
        <w:rPr>
          <w:color w:val="000000"/>
          <w:spacing w:val="0"/>
          <w:w w:val="100"/>
          <w:position w:val="0"/>
          <w:shd w:val="clear" w:color="auto" w:fill="auto"/>
          <w:lang w:val="pl-PL" w:eastAsia="pl-PL" w:bidi="pl-PL"/>
        </w:rPr>
        <w:t xml:space="preserve">komunistów. Chodzi </w:t>
      </w:r>
      <w:r>
        <w:rPr>
          <w:color w:val="000000"/>
          <w:spacing w:val="0"/>
          <w:w w:val="100"/>
          <w:position w:val="0"/>
          <w:shd w:val="clear" w:color="auto" w:fill="auto"/>
          <w:lang w:val="pl-PL" w:eastAsia="pl-PL" w:bidi="pl-PL"/>
        </w:rPr>
        <w:t xml:space="preserve">o zgodność, zwykłą </w:t>
      </w:r>
      <w:r>
        <w:rPr>
          <w:color w:val="000000"/>
          <w:spacing w:val="0"/>
          <w:w w:val="100"/>
          <w:position w:val="0"/>
          <w:shd w:val="clear" w:color="auto" w:fill="auto"/>
          <w:lang w:val="pl-PL" w:eastAsia="pl-PL" w:bidi="pl-PL"/>
        </w:rPr>
        <w:t xml:space="preserve">— a nie </w:t>
      </w:r>
      <w:r>
        <w:rPr>
          <w:color w:val="000000"/>
          <w:spacing w:val="0"/>
          <w:w w:val="100"/>
          <w:position w:val="0"/>
          <w:shd w:val="clear" w:color="auto" w:fill="auto"/>
          <w:lang w:val="pl-PL" w:eastAsia="pl-PL" w:bidi="pl-PL"/>
        </w:rPr>
        <w:t xml:space="preserve">„dialektyczną” — </w:t>
      </w:r>
      <w:r>
        <w:rPr>
          <w:color w:val="000000"/>
          <w:spacing w:val="0"/>
          <w:w w:val="100"/>
          <w:position w:val="0"/>
          <w:shd w:val="clear" w:color="auto" w:fill="auto"/>
          <w:lang w:val="pl-PL" w:eastAsia="pl-PL" w:bidi="pl-PL"/>
        </w:rPr>
        <w:t xml:space="preserve">zgodność </w:t>
      </w:r>
      <w:r>
        <w:rPr>
          <w:color w:val="000000"/>
          <w:spacing w:val="0"/>
          <w:w w:val="100"/>
          <w:position w:val="0"/>
          <w:shd w:val="clear" w:color="auto" w:fill="auto"/>
          <w:lang w:val="pl-PL" w:eastAsia="pl-PL" w:bidi="pl-PL"/>
        </w:rPr>
        <w:t>czynów z dekla</w:t>
        <w:softHyphen/>
        <w:t xml:space="preserve">racją. Marksiści </w:t>
      </w:r>
      <w:r>
        <w:rPr>
          <w:color w:val="000000"/>
          <w:spacing w:val="0"/>
          <w:w w:val="100"/>
          <w:position w:val="0"/>
          <w:shd w:val="clear" w:color="auto" w:fill="auto"/>
          <w:lang w:val="pl-PL" w:eastAsia="pl-PL" w:bidi="pl-PL"/>
        </w:rPr>
        <w:t xml:space="preserve">winni </w:t>
      </w:r>
      <w:r>
        <w:rPr>
          <w:color w:val="000000"/>
          <w:spacing w:val="0"/>
          <w:w w:val="100"/>
          <w:position w:val="0"/>
          <w:shd w:val="clear" w:color="auto" w:fill="auto"/>
          <w:lang w:val="pl-PL" w:eastAsia="pl-PL" w:bidi="pl-PL"/>
        </w:rPr>
        <w:t xml:space="preserve">wiedzieć dobrze, </w:t>
      </w:r>
      <w:r>
        <w:rPr>
          <w:color w:val="000000"/>
          <w:spacing w:val="0"/>
          <w:w w:val="100"/>
          <w:position w:val="0"/>
          <w:shd w:val="clear" w:color="auto" w:fill="auto"/>
          <w:lang w:val="pl-PL" w:eastAsia="pl-PL" w:bidi="pl-PL"/>
        </w:rPr>
        <w:t xml:space="preserve">iż </w:t>
      </w:r>
      <w:r>
        <w:rPr>
          <w:color w:val="000000"/>
          <w:spacing w:val="0"/>
          <w:w w:val="100"/>
          <w:position w:val="0"/>
          <w:shd w:val="clear" w:color="auto" w:fill="auto"/>
          <w:lang w:val="pl-PL" w:eastAsia="pl-PL" w:bidi="pl-PL"/>
        </w:rPr>
        <w:t xml:space="preserve">ludzie nie są tym, za co się podają </w:t>
      </w:r>
      <w:r>
        <w:rPr>
          <w:color w:val="000000"/>
          <w:spacing w:val="0"/>
          <w:w w:val="100"/>
          <w:position w:val="0"/>
          <w:shd w:val="clear" w:color="auto" w:fill="auto"/>
          <w:lang w:val="pl-PL" w:eastAsia="pl-PL" w:bidi="pl-PL"/>
        </w:rPr>
        <w:t xml:space="preserve">lub za co </w:t>
      </w:r>
      <w:r>
        <w:rPr>
          <w:color w:val="000000"/>
          <w:spacing w:val="0"/>
          <w:w w:val="100"/>
          <w:position w:val="0"/>
          <w:shd w:val="clear" w:color="auto" w:fill="auto"/>
          <w:lang w:val="pl-PL" w:eastAsia="pl-PL" w:bidi="pl-PL"/>
        </w:rPr>
        <w:t xml:space="preserve">uchodzą w </w:t>
      </w:r>
      <w:r>
        <w:rPr>
          <w:color w:val="000000"/>
          <w:spacing w:val="0"/>
          <w:w w:val="100"/>
          <w:position w:val="0"/>
          <w:shd w:val="clear" w:color="auto" w:fill="auto"/>
          <w:lang w:val="pl-PL" w:eastAsia="pl-PL" w:bidi="pl-PL"/>
        </w:rPr>
        <w:t xml:space="preserve">oczach innych, </w:t>
      </w:r>
      <w:r>
        <w:rPr>
          <w:color w:val="000000"/>
          <w:spacing w:val="0"/>
          <w:w w:val="100"/>
          <w:position w:val="0"/>
          <w:shd w:val="clear" w:color="auto" w:fill="auto"/>
          <w:lang w:val="pl-PL" w:eastAsia="pl-PL" w:bidi="pl-PL"/>
        </w:rPr>
        <w:t xml:space="preserve">lecz tym, czym są „rzeczywiście”. Komunizm nie stanie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humanistyczny przez interpretację świata. Aby komunizm stał się humanistycz</w:t>
        <w:softHyphen/>
      </w:r>
      <w:r>
        <w:rPr>
          <w:color w:val="000000"/>
          <w:spacing w:val="0"/>
          <w:w w:val="100"/>
          <w:position w:val="0"/>
          <w:shd w:val="clear" w:color="auto" w:fill="auto"/>
          <w:lang w:val="pl-PL" w:eastAsia="pl-PL" w:bidi="pl-PL"/>
        </w:rPr>
        <w:t xml:space="preserve">ny, </w:t>
      </w:r>
      <w:r>
        <w:rPr>
          <w:color w:val="000000"/>
          <w:spacing w:val="0"/>
          <w:w w:val="100"/>
          <w:position w:val="0"/>
          <w:shd w:val="clear" w:color="auto" w:fill="auto"/>
          <w:lang w:val="pl-PL" w:eastAsia="pl-PL" w:bidi="pl-PL"/>
        </w:rPr>
        <w:t>świat trzeba zmienić stosownie do interpretacji.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Komunizm </w:t>
      </w:r>
      <w:r>
        <w:rPr>
          <w:color w:val="000000"/>
          <w:spacing w:val="0"/>
          <w:w w:val="100"/>
          <w:position w:val="0"/>
          <w:shd w:val="clear" w:color="auto" w:fill="auto"/>
          <w:lang w:val="pl-PL" w:eastAsia="pl-PL" w:bidi="pl-PL"/>
        </w:rPr>
        <w:t xml:space="preserve">w Polsce ma wielki </w:t>
      </w:r>
      <w:r>
        <w:rPr>
          <w:color w:val="000000"/>
          <w:spacing w:val="0"/>
          <w:w w:val="100"/>
          <w:position w:val="0"/>
          <w:shd w:val="clear" w:color="auto" w:fill="auto"/>
          <w:lang w:val="pl-PL" w:eastAsia="pl-PL" w:bidi="pl-PL"/>
        </w:rPr>
        <w:t xml:space="preserve">dług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spłacenia, dług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stosunku </w:t>
      </w:r>
      <w:r>
        <w:rPr>
          <w:color w:val="000000"/>
          <w:spacing w:val="0"/>
          <w:w w:val="100"/>
          <w:position w:val="0"/>
          <w:shd w:val="clear" w:color="auto" w:fill="auto"/>
          <w:lang w:val="pl-PL" w:eastAsia="pl-PL" w:bidi="pl-PL"/>
        </w:rPr>
        <w:t xml:space="preserve">do społeczeństwa i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idei. </w:t>
      </w:r>
      <w:r>
        <w:rPr>
          <w:color w:val="000000"/>
          <w:spacing w:val="0"/>
          <w:w w:val="100"/>
          <w:position w:val="0"/>
          <w:shd w:val="clear" w:color="auto" w:fill="auto"/>
          <w:lang w:val="pl-PL" w:eastAsia="pl-PL" w:bidi="pl-PL"/>
        </w:rPr>
        <w:t xml:space="preserve">Od </w:t>
      </w:r>
      <w:r>
        <w:rPr>
          <w:color w:val="000000"/>
          <w:spacing w:val="0"/>
          <w:w w:val="100"/>
          <w:position w:val="0"/>
          <w:shd w:val="clear" w:color="auto" w:fill="auto"/>
          <w:lang w:val="pl-PL" w:eastAsia="pl-PL" w:bidi="pl-PL"/>
        </w:rPr>
        <w:t xml:space="preserve">czasów swych </w:t>
      </w:r>
      <w:r>
        <w:rPr>
          <w:color w:val="000000"/>
          <w:spacing w:val="0"/>
          <w:w w:val="100"/>
          <w:position w:val="0"/>
          <w:shd w:val="clear" w:color="auto" w:fill="auto"/>
          <w:lang w:val="pl-PL" w:eastAsia="pl-PL" w:bidi="pl-PL"/>
        </w:rPr>
        <w:t>naro</w:t>
        <w:softHyphen/>
      </w:r>
      <w:r>
        <w:rPr>
          <w:color w:val="000000"/>
          <w:spacing w:val="0"/>
          <w:w w:val="100"/>
          <w:position w:val="0"/>
          <w:shd w:val="clear" w:color="auto" w:fill="auto"/>
          <w:lang w:val="pl-PL" w:eastAsia="pl-PL" w:bidi="pl-PL"/>
        </w:rPr>
        <w:t xml:space="preserve">dzin </w:t>
      </w:r>
      <w:r>
        <w:rPr>
          <w:color w:val="000000"/>
          <w:spacing w:val="0"/>
          <w:w w:val="100"/>
          <w:position w:val="0"/>
          <w:shd w:val="clear" w:color="auto" w:fill="auto"/>
          <w:lang w:val="pl-PL" w:eastAsia="pl-PL" w:bidi="pl-PL"/>
        </w:rPr>
        <w:t xml:space="preserve">ideał </w:t>
      </w:r>
      <w:r>
        <w:rPr>
          <w:color w:val="000000"/>
          <w:spacing w:val="0"/>
          <w:w w:val="100"/>
          <w:position w:val="0"/>
          <w:shd w:val="clear" w:color="auto" w:fill="auto"/>
          <w:lang w:val="pl-PL" w:eastAsia="pl-PL" w:bidi="pl-PL"/>
        </w:rPr>
        <w:t xml:space="preserve">socjalistyczny nie </w:t>
      </w:r>
      <w:r>
        <w:rPr>
          <w:color w:val="000000"/>
          <w:spacing w:val="0"/>
          <w:w w:val="100"/>
          <w:position w:val="0"/>
          <w:shd w:val="clear" w:color="auto" w:fill="auto"/>
          <w:lang w:val="pl-PL" w:eastAsia="pl-PL" w:bidi="pl-PL"/>
        </w:rPr>
        <w:t xml:space="preserve">zaznał </w:t>
      </w:r>
      <w:r>
        <w:rPr>
          <w:color w:val="000000"/>
          <w:spacing w:val="0"/>
          <w:w w:val="100"/>
          <w:position w:val="0"/>
          <w:shd w:val="clear" w:color="auto" w:fill="auto"/>
          <w:lang w:val="pl-PL" w:eastAsia="pl-PL" w:bidi="pl-PL"/>
        </w:rPr>
        <w:t xml:space="preserve">poniżenia i poniewierki </w:t>
      </w:r>
      <w:r>
        <w:rPr>
          <w:color w:val="000000"/>
          <w:spacing w:val="0"/>
          <w:w w:val="100"/>
          <w:position w:val="0"/>
          <w:shd w:val="clear" w:color="auto" w:fill="auto"/>
          <w:lang w:val="pl-PL" w:eastAsia="pl-PL" w:bidi="pl-PL"/>
        </w:rPr>
        <w:t>rów</w:t>
        <w:softHyphen/>
      </w:r>
      <w:r>
        <w:rPr>
          <w:color w:val="000000"/>
          <w:spacing w:val="0"/>
          <w:w w:val="100"/>
          <w:position w:val="0"/>
          <w:shd w:val="clear" w:color="auto" w:fill="auto"/>
          <w:lang w:val="pl-PL" w:eastAsia="pl-PL" w:bidi="pl-PL"/>
        </w:rPr>
        <w:t xml:space="preserve">nej </w:t>
      </w:r>
      <w:r>
        <w:rPr>
          <w:color w:val="000000"/>
          <w:spacing w:val="0"/>
          <w:w w:val="100"/>
          <w:position w:val="0"/>
          <w:shd w:val="clear" w:color="auto" w:fill="auto"/>
          <w:lang w:val="pl-PL" w:eastAsia="pl-PL" w:bidi="pl-PL"/>
        </w:rPr>
        <w:t xml:space="preserve">tej, </w:t>
      </w:r>
      <w:r>
        <w:rPr>
          <w:color w:val="000000"/>
          <w:spacing w:val="0"/>
          <w:w w:val="100"/>
          <w:position w:val="0"/>
          <w:shd w:val="clear" w:color="auto" w:fill="auto"/>
          <w:lang w:val="pl-PL" w:eastAsia="pl-PL" w:bidi="pl-PL"/>
        </w:rPr>
        <w:t xml:space="preserve">jakiej doświadczył z </w:t>
      </w:r>
      <w:r>
        <w:rPr>
          <w:color w:val="000000"/>
          <w:spacing w:val="0"/>
          <w:w w:val="100"/>
          <w:position w:val="0"/>
          <w:shd w:val="clear" w:color="auto" w:fill="auto"/>
          <w:lang w:val="pl-PL" w:eastAsia="pl-PL" w:bidi="pl-PL"/>
        </w:rPr>
        <w:t xml:space="preserve">rąk komunistów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okresie lat </w:t>
      </w:r>
      <w:r>
        <w:rPr>
          <w:color w:val="000000"/>
          <w:spacing w:val="0"/>
          <w:w w:val="100"/>
          <w:position w:val="0"/>
          <w:shd w:val="clear" w:color="auto" w:fill="auto"/>
          <w:lang w:val="pl-PL" w:eastAsia="pl-PL" w:bidi="pl-PL"/>
        </w:rPr>
        <w:t>ubiegłych.</w:t>
      </w:r>
    </w:p>
    <w:p>
      <w:pPr>
        <w:pStyle w:val="Style38"/>
        <w:keepNext w:val="0"/>
        <w:keepLines w:val="0"/>
        <w:widowControl w:val="0"/>
        <w:shd w:val="clear" w:color="auto" w:fill="auto"/>
        <w:bidi w:val="0"/>
        <w:spacing w:before="0" w:after="0" w:line="240" w:lineRule="auto"/>
        <w:ind w:left="3500" w:right="0" w:firstLine="0"/>
        <w:jc w:val="both"/>
        <w:sectPr>
          <w:headerReference w:type="default" r:id="rId22"/>
          <w:headerReference w:type="even" r:id="rId23"/>
          <w:footnotePr>
            <w:pos w:val="pageBottom"/>
            <w:numFmt w:val="decimal"/>
            <w:numRestart w:val="continuous"/>
          </w:footnotePr>
          <w:pgSz w:w="6889" w:h="11928"/>
          <w:pgMar w:top="1231" w:left="531" w:right="530" w:bottom="980" w:header="0" w:footer="3" w:gutter="0"/>
          <w:pgNumType w:start="32"/>
          <w:cols w:space="720"/>
          <w:noEndnote/>
          <w:rtlGutter w:val="0"/>
          <w:docGrid w:linePitch="360"/>
        </w:sectPr>
      </w:pPr>
      <w:r>
        <w:rPr>
          <w:i/>
          <w:iCs/>
          <w:color w:val="000000"/>
          <w:spacing w:val="0"/>
          <w:w w:val="100"/>
          <w:position w:val="0"/>
          <w:shd w:val="clear" w:color="auto" w:fill="auto"/>
          <w:lang w:val="pl-PL" w:eastAsia="pl-PL" w:bidi="pl-PL"/>
        </w:rPr>
        <w:t>Zbigniew JORDAN</w:t>
      </w:r>
    </w:p>
    <w:p>
      <w:pPr>
        <w:pStyle w:val="Style27"/>
        <w:keepNext/>
        <w:keepLines/>
        <w:widowControl w:val="0"/>
        <w:shd w:val="clear" w:color="auto" w:fill="auto"/>
        <w:bidi w:val="0"/>
        <w:spacing w:before="2220" w:after="720" w:line="266"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Medytacje o posłuszeństwie i wolności</w:t>
      </w:r>
      <w:bookmarkEnd w:id="18"/>
      <w:bookmarkEnd w:id="19"/>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Podporządkowanie większej liczby mniejszej liczbie, ten fakt podstawowy prawie wszelkiej organizacji społecznej, nie przestaje zdumiewać wszystkich, co trochę myślą. Widzimy, że w naturze ciężary większe mają przewagę nad mniejszymi, że rasy bardziej płodne zagarniają miejsce mniej płodnych. U ludzi </w:t>
      </w:r>
      <w:r>
        <w:rPr>
          <w:color w:val="000000"/>
          <w:spacing w:val="0"/>
          <w:w w:val="100"/>
          <w:position w:val="0"/>
          <w:shd w:val="clear" w:color="auto" w:fill="auto"/>
          <w:lang w:val="pl-PL" w:eastAsia="pl-PL" w:bidi="pl-PL"/>
        </w:rPr>
        <w:t xml:space="preserve">te </w:t>
      </w:r>
      <w:r>
        <w:rPr>
          <w:color w:val="000000"/>
          <w:spacing w:val="0"/>
          <w:w w:val="100"/>
          <w:position w:val="0"/>
          <w:shd w:val="clear" w:color="auto" w:fill="auto"/>
          <w:lang w:val="pl-PL" w:eastAsia="pl-PL" w:bidi="pl-PL"/>
        </w:rPr>
        <w:t xml:space="preserve">tak oczywiste stosunki zdają się być odwrócone. Niewątpliwie, jak </w:t>
      </w:r>
      <w:r>
        <w:rPr>
          <w:color w:val="000000"/>
          <w:spacing w:val="0"/>
          <w:w w:val="100"/>
          <w:position w:val="0"/>
          <w:shd w:val="clear" w:color="auto" w:fill="auto"/>
          <w:lang w:val="pl-PL" w:eastAsia="pl-PL" w:bidi="pl-PL"/>
        </w:rPr>
        <w:t xml:space="preserve">wiemy </w:t>
      </w:r>
      <w:r>
        <w:rPr>
          <w:color w:val="000000"/>
          <w:spacing w:val="0"/>
          <w:w w:val="100"/>
          <w:position w:val="0"/>
          <w:shd w:val="clear" w:color="auto" w:fill="auto"/>
          <w:lang w:val="pl-PL" w:eastAsia="pl-PL" w:bidi="pl-PL"/>
        </w:rPr>
        <w:t xml:space="preserve">z codziennego doświadczenia, człowiek nie jest po prostu fragmentem natury, a to co jest największe w człowieku </w:t>
      </w:r>
      <w:r>
        <w:rPr>
          <w:color w:val="000000"/>
          <w:spacing w:val="0"/>
          <w:w w:val="100"/>
          <w:position w:val="0"/>
          <w:shd w:val="clear" w:color="auto" w:fill="auto"/>
          <w:lang w:val="pl-PL" w:eastAsia="pl-PL" w:bidi="pl-PL"/>
        </w:rPr>
        <w:t xml:space="preserve">— wola, </w:t>
      </w:r>
      <w:r>
        <w:rPr>
          <w:color w:val="000000"/>
          <w:spacing w:val="0"/>
          <w:w w:val="100"/>
          <w:position w:val="0"/>
          <w:shd w:val="clear" w:color="auto" w:fill="auto"/>
          <w:lang w:val="pl-PL" w:eastAsia="pl-PL" w:bidi="pl-PL"/>
        </w:rPr>
        <w:t xml:space="preserve">inteligencja, wiara stwarza co dzień niemal cuda. Nie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jednak </w:t>
      </w:r>
      <w:r>
        <w:rPr>
          <w:color w:val="000000"/>
          <w:spacing w:val="0"/>
          <w:w w:val="100"/>
          <w:position w:val="0"/>
          <w:shd w:val="clear" w:color="auto" w:fill="auto"/>
          <w:lang w:val="pl-PL" w:eastAsia="pl-PL" w:bidi="pl-PL"/>
        </w:rPr>
        <w:t xml:space="preserve">tutaj chodzi. Bezlitosna konieczność, która rzucała </w:t>
      </w:r>
      <w:r>
        <w:rPr>
          <w:color w:val="000000"/>
          <w:spacing w:val="0"/>
          <w:w w:val="100"/>
          <w:position w:val="0"/>
          <w:shd w:val="clear" w:color="auto" w:fill="auto"/>
          <w:lang w:val="pl-PL" w:eastAsia="pl-PL" w:bidi="pl-PL"/>
        </w:rPr>
        <w:t xml:space="preserve">i rzuca na </w:t>
      </w:r>
      <w:r>
        <w:rPr>
          <w:color w:val="000000"/>
          <w:spacing w:val="0"/>
          <w:w w:val="100"/>
          <w:position w:val="0"/>
          <w:shd w:val="clear" w:color="auto" w:fill="auto"/>
          <w:lang w:val="pl-PL" w:eastAsia="pl-PL" w:bidi="pl-PL"/>
        </w:rPr>
        <w:t>kolana masy niewolników, masy ubogich, masy po</w:t>
        <w:softHyphen/>
      </w:r>
      <w:r>
        <w:rPr>
          <w:color w:val="000000"/>
          <w:spacing w:val="0"/>
          <w:w w:val="100"/>
          <w:position w:val="0"/>
          <w:shd w:val="clear" w:color="auto" w:fill="auto"/>
          <w:lang w:val="pl-PL" w:eastAsia="pl-PL" w:bidi="pl-PL"/>
        </w:rPr>
        <w:t xml:space="preserve">słusznych </w:t>
      </w:r>
      <w:r>
        <w:rPr>
          <w:color w:val="000000"/>
          <w:spacing w:val="0"/>
          <w:w w:val="100"/>
          <w:position w:val="0"/>
          <w:shd w:val="clear" w:color="auto" w:fill="auto"/>
          <w:lang w:val="pl-PL" w:eastAsia="pl-PL" w:bidi="pl-PL"/>
        </w:rPr>
        <w:t xml:space="preserve">nie ma w sobie nic duchowego. Jest ona analogiczna </w:t>
      </w:r>
      <w:r>
        <w:rPr>
          <w:color w:val="000000"/>
          <w:spacing w:val="0"/>
          <w:w w:val="100"/>
          <w:position w:val="0"/>
          <w:shd w:val="clear" w:color="auto" w:fill="auto"/>
          <w:lang w:val="pl-PL" w:eastAsia="pl-PL" w:bidi="pl-PL"/>
        </w:rPr>
        <w:t xml:space="preserve">do najbardziej </w:t>
      </w:r>
      <w:r>
        <w:rPr>
          <w:color w:val="000000"/>
          <w:spacing w:val="0"/>
          <w:w w:val="100"/>
          <w:position w:val="0"/>
          <w:shd w:val="clear" w:color="auto" w:fill="auto"/>
          <w:lang w:val="pl-PL" w:eastAsia="pl-PL" w:bidi="pl-PL"/>
        </w:rPr>
        <w:t xml:space="preserve">brutalnych zjawisk natury. A jednak zdają się </w:t>
      </w:r>
      <w:r>
        <w:rPr>
          <w:color w:val="000000"/>
          <w:spacing w:val="0"/>
          <w:w w:val="100"/>
          <w:position w:val="0"/>
          <w:shd w:val="clear" w:color="auto" w:fill="auto"/>
          <w:lang w:val="pl-PL" w:eastAsia="pl-PL" w:bidi="pl-PL"/>
        </w:rPr>
        <w:t xml:space="preserve">działać </w:t>
      </w:r>
      <w:r>
        <w:rPr>
          <w:color w:val="000000"/>
          <w:spacing w:val="0"/>
          <w:w w:val="100"/>
          <w:position w:val="0"/>
          <w:shd w:val="clear" w:color="auto" w:fill="auto"/>
          <w:lang w:val="pl-PL" w:eastAsia="pl-PL" w:bidi="pl-PL"/>
        </w:rPr>
        <w:t xml:space="preserve">tutaj prawa przeciwne prawom natury. Jak gdyby na </w:t>
      </w:r>
      <w:r>
        <w:rPr>
          <w:color w:val="000000"/>
          <w:spacing w:val="0"/>
          <w:w w:val="100"/>
          <w:position w:val="0"/>
          <w:shd w:val="clear" w:color="auto" w:fill="auto"/>
          <w:lang w:val="pl-PL" w:eastAsia="pl-PL" w:bidi="pl-PL"/>
        </w:rPr>
        <w:t xml:space="preserve">wadze </w:t>
      </w:r>
      <w:r>
        <w:rPr>
          <w:color w:val="000000"/>
          <w:spacing w:val="0"/>
          <w:w w:val="100"/>
          <w:position w:val="0"/>
          <w:shd w:val="clear" w:color="auto" w:fill="auto"/>
          <w:lang w:val="pl-PL" w:eastAsia="pl-PL" w:bidi="pl-PL"/>
        </w:rPr>
        <w:t xml:space="preserve">społecznej </w:t>
      </w:r>
      <w:r>
        <w:rPr>
          <w:color w:val="000000"/>
          <w:spacing w:val="0"/>
          <w:w w:val="100"/>
          <w:position w:val="0"/>
          <w:shd w:val="clear" w:color="auto" w:fill="auto"/>
          <w:lang w:val="pl-PL" w:eastAsia="pl-PL" w:bidi="pl-PL"/>
        </w:rPr>
        <w:t xml:space="preserve">gram znaczył więcej </w:t>
      </w:r>
      <w:r>
        <w:rPr>
          <w:color w:val="000000"/>
          <w:spacing w:val="0"/>
          <w:w w:val="100"/>
          <w:position w:val="0"/>
          <w:shd w:val="clear" w:color="auto" w:fill="auto"/>
          <w:lang w:val="pl-PL" w:eastAsia="pl-PL" w:bidi="pl-PL"/>
        </w:rPr>
        <w:t>niż kilogram.</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Prawie </w:t>
      </w:r>
      <w:r>
        <w:rPr>
          <w:color w:val="000000"/>
          <w:spacing w:val="0"/>
          <w:w w:val="100"/>
          <w:position w:val="0"/>
          <w:shd w:val="clear" w:color="auto" w:fill="auto"/>
          <w:lang w:val="pl-PL" w:eastAsia="pl-PL" w:bidi="pl-PL"/>
        </w:rPr>
        <w:t xml:space="preserve">cztery </w:t>
      </w:r>
      <w:r>
        <w:rPr>
          <w:color w:val="000000"/>
          <w:spacing w:val="0"/>
          <w:w w:val="100"/>
          <w:position w:val="0"/>
          <w:shd w:val="clear" w:color="auto" w:fill="auto"/>
          <w:lang w:val="pl-PL" w:eastAsia="pl-PL" w:bidi="pl-PL"/>
        </w:rPr>
        <w:t xml:space="preserve">wieki temu młody </w:t>
      </w:r>
      <w:r>
        <w:rPr>
          <w:color w:val="000000"/>
          <w:spacing w:val="0"/>
          <w:w w:val="100"/>
          <w:position w:val="0"/>
          <w:shd w:val="clear" w:color="auto" w:fill="auto"/>
          <w:lang w:val="pl-PL" w:eastAsia="pl-PL" w:bidi="pl-PL"/>
        </w:rPr>
        <w:t>La Boetie w swoim ,,</w:t>
      </w:r>
      <w:r>
        <w:rPr>
          <w:color w:val="000000"/>
          <w:spacing w:val="0"/>
          <w:w w:val="100"/>
          <w:position w:val="0"/>
          <w:shd w:val="clear" w:color="auto" w:fill="auto"/>
          <w:lang w:val="fr-FR" w:eastAsia="fr-FR" w:bidi="fr-FR"/>
        </w:rPr>
        <w:t xml:space="preserve">Contre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un” </w:t>
      </w:r>
      <w:r>
        <w:rPr>
          <w:color w:val="000000"/>
          <w:spacing w:val="0"/>
          <w:w w:val="100"/>
          <w:position w:val="0"/>
          <w:shd w:val="clear" w:color="auto" w:fill="auto"/>
          <w:lang w:val="pl-PL" w:eastAsia="pl-PL" w:bidi="pl-PL"/>
        </w:rPr>
        <w:t xml:space="preserve">postawił pytanie.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udzielał odpowiedzi. Ja</w:t>
        <w:softHyphen/>
      </w:r>
      <w:r>
        <w:rPr>
          <w:color w:val="000000"/>
          <w:spacing w:val="0"/>
          <w:w w:val="100"/>
          <w:position w:val="0"/>
          <w:shd w:val="clear" w:color="auto" w:fill="auto"/>
          <w:lang w:val="pl-PL" w:eastAsia="pl-PL" w:bidi="pl-PL"/>
        </w:rPr>
        <w:t xml:space="preserve">kimi wzruszającymi </w:t>
      </w:r>
      <w:r>
        <w:rPr>
          <w:color w:val="000000"/>
          <w:spacing w:val="0"/>
          <w:w w:val="100"/>
          <w:position w:val="0"/>
          <w:shd w:val="clear" w:color="auto" w:fill="auto"/>
          <w:lang w:val="pl-PL" w:eastAsia="pl-PL" w:bidi="pl-PL"/>
        </w:rPr>
        <w:t xml:space="preserve">ilustracjami </w:t>
      </w:r>
      <w:r>
        <w:rPr>
          <w:color w:val="000000"/>
          <w:spacing w:val="0"/>
          <w:w w:val="100"/>
          <w:position w:val="0"/>
          <w:shd w:val="clear" w:color="auto" w:fill="auto"/>
          <w:lang w:val="pl-PL" w:eastAsia="pl-PL" w:bidi="pl-PL"/>
        </w:rPr>
        <w:t xml:space="preserve">moglibyśmy </w:t>
      </w:r>
      <w:r>
        <w:rPr>
          <w:color w:val="000000"/>
          <w:spacing w:val="0"/>
          <w:w w:val="100"/>
          <w:position w:val="0"/>
          <w:shd w:val="clear" w:color="auto" w:fill="auto"/>
          <w:lang w:val="pl-PL" w:eastAsia="pl-PL" w:bidi="pl-PL"/>
        </w:rPr>
        <w:t>poprzeć jego trak</w:t>
        <w:softHyphen/>
      </w:r>
      <w:r>
        <w:rPr>
          <w:color w:val="000000"/>
          <w:spacing w:val="0"/>
          <w:w w:val="100"/>
          <w:position w:val="0"/>
          <w:shd w:val="clear" w:color="auto" w:fill="auto"/>
          <w:lang w:val="pl-PL" w:eastAsia="pl-PL" w:bidi="pl-PL"/>
        </w:rPr>
        <w:t xml:space="preserve">tat, my, którzy widzimy dzisiaj jak w </w:t>
      </w:r>
      <w:r>
        <w:rPr>
          <w:color w:val="000000"/>
          <w:spacing w:val="0"/>
          <w:w w:val="100"/>
          <w:position w:val="0"/>
          <w:shd w:val="clear" w:color="auto" w:fill="auto"/>
          <w:lang w:val="pl-PL" w:eastAsia="pl-PL" w:bidi="pl-PL"/>
        </w:rPr>
        <w:t xml:space="preserve">kraju, obejmującym szóstą </w:t>
      </w:r>
      <w:r>
        <w:rPr>
          <w:color w:val="000000"/>
          <w:spacing w:val="0"/>
          <w:w w:val="100"/>
          <w:position w:val="0"/>
          <w:shd w:val="clear" w:color="auto" w:fill="auto"/>
          <w:lang w:val="pl-PL" w:eastAsia="pl-PL" w:bidi="pl-PL"/>
        </w:rPr>
        <w:t xml:space="preserve">część globu, </w:t>
      </w:r>
      <w:r>
        <w:rPr>
          <w:color w:val="000000"/>
          <w:spacing w:val="0"/>
          <w:w w:val="100"/>
          <w:position w:val="0"/>
          <w:shd w:val="clear" w:color="auto" w:fill="auto"/>
          <w:lang w:val="pl-PL" w:eastAsia="pl-PL" w:bidi="pl-PL"/>
        </w:rPr>
        <w:t xml:space="preserve">jeden </w:t>
      </w:r>
      <w:r>
        <w:rPr>
          <w:color w:val="000000"/>
          <w:spacing w:val="0"/>
          <w:w w:val="100"/>
          <w:position w:val="0"/>
          <w:shd w:val="clear" w:color="auto" w:fill="auto"/>
          <w:lang w:val="pl-PL" w:eastAsia="pl-PL" w:bidi="pl-PL"/>
        </w:rPr>
        <w:t xml:space="preserve">człowiek upuszcza </w:t>
      </w:r>
      <w:r>
        <w:rPr>
          <w:color w:val="000000"/>
          <w:spacing w:val="0"/>
          <w:w w:val="100"/>
          <w:position w:val="0"/>
          <w:shd w:val="clear" w:color="auto" w:fill="auto"/>
          <w:lang w:val="pl-PL" w:eastAsia="pl-PL" w:bidi="pl-PL"/>
        </w:rPr>
        <w:t xml:space="preserve">krwi </w:t>
      </w:r>
      <w:r>
        <w:rPr>
          <w:color w:val="000000"/>
          <w:spacing w:val="0"/>
          <w:w w:val="100"/>
          <w:position w:val="0"/>
          <w:shd w:val="clear" w:color="auto" w:fill="auto"/>
          <w:lang w:val="pl-PL" w:eastAsia="pl-PL" w:bidi="pl-PL"/>
        </w:rPr>
        <w:t xml:space="preserve">całemu </w:t>
      </w:r>
      <w:r>
        <w:rPr>
          <w:color w:val="000000"/>
          <w:spacing w:val="0"/>
          <w:w w:val="100"/>
          <w:position w:val="0"/>
          <w:shd w:val="clear" w:color="auto" w:fill="auto"/>
          <w:lang w:val="pl-PL" w:eastAsia="pl-PL" w:bidi="pl-PL"/>
        </w:rPr>
        <w:t xml:space="preserve">pokoleniu </w:t>
      </w:r>
      <w:r>
        <w:rPr>
          <w:color w:val="000000"/>
          <w:spacing w:val="0"/>
          <w:w w:val="100"/>
          <w:position w:val="0"/>
          <w:shd w:val="clear" w:color="auto" w:fill="auto"/>
          <w:lang w:val="pl-PL" w:eastAsia="pl-PL" w:bidi="pl-PL"/>
        </w:rPr>
        <w:t xml:space="preserve">! Kiedy sroży się śmierć, najbardziej </w:t>
      </w:r>
      <w:r>
        <w:rPr>
          <w:color w:val="000000"/>
          <w:spacing w:val="0"/>
          <w:w w:val="100"/>
          <w:position w:val="0"/>
          <w:shd w:val="clear" w:color="auto" w:fill="auto"/>
          <w:lang w:val="pl-PL" w:eastAsia="pl-PL" w:bidi="pl-PL"/>
        </w:rPr>
        <w:t xml:space="preserve">rzuca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w oczy dziw </w:t>
      </w:r>
      <w:r>
        <w:rPr>
          <w:color w:val="000000"/>
          <w:spacing w:val="0"/>
          <w:w w:val="100"/>
          <w:position w:val="0"/>
          <w:shd w:val="clear" w:color="auto" w:fill="auto"/>
          <w:lang w:val="pl-PL" w:eastAsia="pl-PL" w:bidi="pl-PL"/>
        </w:rPr>
        <w:t xml:space="preserve">posłuszeństwa. Jest już dostatecznie zdumiewającą </w:t>
      </w:r>
      <w:r>
        <w:rPr>
          <w:color w:val="000000"/>
          <w:spacing w:val="0"/>
          <w:w w:val="100"/>
          <w:position w:val="0"/>
          <w:shd w:val="clear" w:color="auto" w:fill="auto"/>
          <w:lang w:val="pl-PL" w:eastAsia="pl-PL" w:bidi="pl-PL"/>
        </w:rPr>
        <w:t xml:space="preserve">sprawą </w:t>
      </w:r>
      <w:r>
        <w:rPr>
          <w:color w:val="000000"/>
          <w:spacing w:val="0"/>
          <w:w w:val="100"/>
          <w:position w:val="0"/>
          <w:shd w:val="clear" w:color="auto" w:fill="auto"/>
          <w:lang w:val="pl-PL" w:eastAsia="pl-PL" w:bidi="pl-PL"/>
        </w:rPr>
        <w:t xml:space="preserve">jeżeli wielu ludzi poddaje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jednemu </w:t>
      </w:r>
      <w:r>
        <w:rPr>
          <w:color w:val="000000"/>
          <w:spacing w:val="0"/>
          <w:w w:val="100"/>
          <w:position w:val="0"/>
          <w:shd w:val="clear" w:color="auto" w:fill="auto"/>
          <w:lang w:val="pl-PL" w:eastAsia="pl-PL" w:bidi="pl-PL"/>
        </w:rPr>
        <w:t xml:space="preserve">z obawy, że ich zabije. </w:t>
      </w:r>
      <w:r>
        <w:rPr>
          <w:color w:val="000000"/>
          <w:spacing w:val="0"/>
          <w:w w:val="100"/>
          <w:position w:val="0"/>
          <w:shd w:val="clear" w:color="auto" w:fill="auto"/>
          <w:lang w:val="pl-PL" w:eastAsia="pl-PL" w:bidi="pl-PL"/>
        </w:rPr>
        <w:t xml:space="preserve">Ale że zachowują </w:t>
      </w:r>
      <w:r>
        <w:rPr>
          <w:color w:val="000000"/>
          <w:spacing w:val="0"/>
          <w:w w:val="100"/>
          <w:position w:val="0"/>
          <w:shd w:val="clear" w:color="auto" w:fill="auto"/>
          <w:lang w:val="pl-PL" w:eastAsia="pl-PL" w:bidi="pl-PL"/>
        </w:rPr>
        <w:t xml:space="preserve">posłuszeństwo aż do' </w:t>
      </w:r>
      <w:r>
        <w:rPr>
          <w:color w:val="000000"/>
          <w:spacing w:val="0"/>
          <w:w w:val="100"/>
          <w:position w:val="0"/>
          <w:shd w:val="clear" w:color="auto" w:fill="auto"/>
          <w:lang w:val="pl-PL" w:eastAsia="pl-PL" w:bidi="pl-PL"/>
        </w:rPr>
        <w:t xml:space="preserve">umierania </w:t>
      </w:r>
      <w:r>
        <w:rPr>
          <w:color w:val="000000"/>
          <w:spacing w:val="0"/>
          <w:w w:val="100"/>
          <w:position w:val="0"/>
          <w:shd w:val="clear" w:color="auto" w:fill="auto"/>
          <w:lang w:val="pl-PL" w:eastAsia="pl-PL" w:bidi="pl-PL"/>
        </w:rPr>
        <w:t xml:space="preserve">na jego </w:t>
      </w:r>
      <w:r>
        <w:rPr>
          <w:color w:val="000000"/>
          <w:spacing w:val="0"/>
          <w:w w:val="100"/>
          <w:position w:val="0"/>
          <w:shd w:val="clear" w:color="auto" w:fill="auto"/>
          <w:lang w:val="pl-PL" w:eastAsia="pl-PL" w:bidi="pl-PL"/>
        </w:rPr>
        <w:t xml:space="preserve">rozkaz, jak to </w:t>
      </w:r>
      <w:r>
        <w:rPr>
          <w:color w:val="000000"/>
          <w:spacing w:val="0"/>
          <w:w w:val="100"/>
          <w:position w:val="0"/>
          <w:shd w:val="clear" w:color="auto" w:fill="auto"/>
          <w:lang w:val="pl-PL" w:eastAsia="pl-PL" w:bidi="pl-PL"/>
        </w:rPr>
        <w:t xml:space="preserve">zrozumieć ? Jeżeli posłuszeństwo naraża na co najmniej </w:t>
      </w:r>
      <w:r>
        <w:rPr>
          <w:color w:val="000000"/>
          <w:spacing w:val="0"/>
          <w:w w:val="100"/>
          <w:position w:val="0"/>
          <w:shd w:val="clear" w:color="auto" w:fill="auto"/>
          <w:lang w:val="pl-PL" w:eastAsia="pl-PL" w:bidi="pl-PL"/>
        </w:rPr>
        <w:t xml:space="preserve">równe </w:t>
      </w:r>
      <w:r>
        <w:rPr>
          <w:color w:val="000000"/>
          <w:spacing w:val="0"/>
          <w:w w:val="100"/>
          <w:position w:val="0"/>
          <w:shd w:val="clear" w:color="auto" w:fill="auto"/>
          <w:lang w:val="pl-PL" w:eastAsia="pl-PL" w:bidi="pl-PL"/>
        </w:rPr>
        <w:t>ryzyko jak bunt, dlaczego się utrzymuje ?</w:t>
      </w:r>
    </w:p>
    <w:p>
      <w:pPr>
        <w:pStyle w:val="Style38"/>
        <w:keepNext w:val="0"/>
        <w:keepLines w:val="0"/>
        <w:widowControl w:val="0"/>
        <w:shd w:val="clear" w:color="auto" w:fill="auto"/>
        <w:bidi w:val="0"/>
        <w:spacing w:before="0" w:after="60" w:line="199" w:lineRule="auto"/>
        <w:ind w:left="0" w:right="0" w:firstLine="420"/>
        <w:jc w:val="both"/>
        <w:sectPr>
          <w:headerReference w:type="default" r:id="rId24"/>
          <w:headerReference w:type="even" r:id="rId25"/>
          <w:footnotePr>
            <w:pos w:val="pageBottom"/>
            <w:numFmt w:val="decimal"/>
            <w:numRestart w:val="continuous"/>
          </w:footnotePr>
          <w:pgSz w:w="6889" w:h="11928"/>
          <w:pgMar w:top="1196" w:left="514" w:right="510" w:bottom="1015" w:header="768" w:footer="587" w:gutter="0"/>
          <w:pgNumType w:start="43"/>
          <w:cols w:space="720"/>
          <w:noEndnote/>
          <w:rtlGutter w:val="0"/>
          <w:docGrid w:linePitch="360"/>
        </w:sectPr>
      </w:pPr>
      <w:r>
        <w:rPr>
          <w:color w:val="000000"/>
          <w:spacing w:val="0"/>
          <w:w w:val="100"/>
          <w:position w:val="0"/>
          <w:shd w:val="clear" w:color="auto" w:fill="auto"/>
          <w:lang w:val="pl-PL" w:eastAsia="pl-PL" w:bidi="pl-PL"/>
        </w:rPr>
        <w:t xml:space="preserve">Poznanie świata materialnego, w którym żyjcmy, mogło się </w:t>
      </w:r>
      <w:r>
        <w:rPr>
          <w:color w:val="000000"/>
          <w:spacing w:val="0"/>
          <w:w w:val="100"/>
          <w:position w:val="0"/>
          <w:shd w:val="clear" w:color="auto" w:fill="auto"/>
          <w:lang w:val="pl-PL" w:eastAsia="pl-PL" w:bidi="pl-PL"/>
        </w:rPr>
        <w:t xml:space="preserve">rozwinąć </w:t>
      </w:r>
      <w:r>
        <w:rPr>
          <w:color w:val="000000"/>
          <w:spacing w:val="0"/>
          <w:w w:val="100"/>
          <w:position w:val="0"/>
          <w:shd w:val="clear" w:color="auto" w:fill="auto"/>
          <w:lang w:val="pl-PL" w:eastAsia="pl-PL" w:bidi="pl-PL"/>
        </w:rPr>
        <w:t>od chwili kiedy Florencja, wydawszy tyle innych cu</w:t>
        <w:softHyphen/>
        <w:t>dów, przyniosła w podarunku ludzkości, za pośrednictwem Gali</w:t>
        <w:softHyphen/>
      </w:r>
    </w:p>
    <w:p>
      <w:pPr>
        <w:pStyle w:val="Style38"/>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leusza, pojęcie siły. Tylko wtedy też opanowanie materialnego środowiska przez przemysł mogło być przedsięwzięte. A my, którzy mamy opanować środowisko społeczne, nie zdobędziemy nawet najbardziej elementarnej wiedzy tak długo, jak długo nie ustalimy jasno pojęcia siły społecznej. Społeczeństwo nie może mieć swoich inżynierów zanim nie będzie miało swego Gali</w:t>
        <w:softHyphen/>
        <w:t>leusza. Czy jest w tej chwili na powierzchni kuli ziemskiej choć jeden umysł, zdolny choć z grubsza pojąć jak to się dzieje, że jeden człowiek na Kremlu ma władzę ściąć jaką mu się podoba głowę na terytorium objętym rosyjskimi granicami ?</w:t>
      </w:r>
    </w:p>
    <w:p>
      <w:pPr>
        <w:pStyle w:val="Style38"/>
        <w:keepNext w:val="0"/>
        <w:keepLines w:val="0"/>
        <w:widowControl w:val="0"/>
        <w:shd w:val="clear" w:color="auto" w:fill="auto"/>
        <w:bidi w:val="0"/>
        <w:spacing w:before="0" w:after="60" w:line="199" w:lineRule="auto"/>
        <w:ind w:left="0" w:right="0" w:firstLine="540"/>
        <w:jc w:val="both"/>
      </w:pPr>
      <w:r>
        <w:rPr>
          <w:color w:val="000000"/>
          <w:spacing w:val="0"/>
          <w:w w:val="100"/>
          <w:position w:val="0"/>
          <w:shd w:val="clear" w:color="auto" w:fill="auto"/>
          <w:lang w:val="pl-PL" w:eastAsia="pl-PL" w:bidi="pl-PL"/>
        </w:rPr>
        <w:t>Marksiści, wybierając ekonomię jako klucz do społecznej zagadki, nie ułatwili jasnego spojrzenia na problem. Jeżeli się traktuje społeczeństwo jako istotę zbiorową, wtedy to wielkie zwierzę, jak wszelkie zwierzęta, może być przede wszystkim określone przez sposób, w jaki zapewnia sobie pożywienie, sen, ochronę przed zmianami pogody, krótko mówiąc — życie. Jed</w:t>
        <w:softHyphen/>
        <w:t>nak społeczeństwa, jeżeli się weźmie pod uwagę jego stosunek do jednostki, nie da się określić przy pomocy samych modal- ności produkcji. Chociaż uciekano się do wszelkiego rodzaju subtelnych rozumowań, żeby z wojny uczynić zjawisko zasad</w:t>
        <w:softHyphen/>
        <w:t>niczo ekonomiczne, rzuca się w oczy, że wojna jest zniszczeniem a nie produkcją. Żeby zdać sobie sprawę z takich zjawisk jak posłuszeństwo i wydawanie rozkazów, nie wystarczy znać wa</w:t>
        <w:softHyphen/>
        <w:t>runki produkcji. Kiedy stary robotnik, bez pracy i bez pomocy, milcząco dogorywa na ulicy albo w jakiejś ruderze, takiej rezyg</w:t>
        <w:softHyphen/>
        <w:t>nacji która sięga aż po śmierć nie da się wytłumaczyć grą ko</w:t>
        <w:softHyphen/>
        <w:t>nieczności życiowych. Masowe niszczenie zboża czy kawy w cza</w:t>
        <w:softHyphen/>
        <w:t>sie kryzysu jest niemniej wymownym przykładem. Pojęcie siły a nie pojęcie potrzeby dostarcza klucza, który pozwala odczy</w:t>
        <w:softHyphen/>
        <w:t>tywać zjawiska społeczne.</w:t>
      </w:r>
    </w:p>
    <w:p>
      <w:pPr>
        <w:pStyle w:val="Style38"/>
        <w:keepNext w:val="0"/>
        <w:keepLines w:val="0"/>
        <w:widowControl w:val="0"/>
        <w:shd w:val="clear" w:color="auto" w:fill="auto"/>
        <w:bidi w:val="0"/>
        <w:spacing w:before="0" w:after="60" w:line="199" w:lineRule="auto"/>
        <w:ind w:left="0" w:right="0" w:firstLine="500"/>
        <w:jc w:val="both"/>
      </w:pPr>
      <w:r>
        <w:rPr>
          <w:color w:val="000000"/>
          <w:spacing w:val="0"/>
          <w:w w:val="100"/>
          <w:position w:val="0"/>
          <w:shd w:val="clear" w:color="auto" w:fill="auto"/>
          <w:lang w:val="pl-PL" w:eastAsia="pl-PL" w:bidi="pl-PL"/>
        </w:rPr>
        <w:t>Galileusz nie miał osobiście powodu, żeby winszować sobie użytku, jaki zrobił ze swego geniuszu i uczciwości odcyfrowu</w:t>
        <w:softHyphen/>
        <w:t>jąc naturę ; w każdym razie natknął się tylko na opór garstki ludzi potężnych, biegłych w interpretowaniu Pisma Św. Bada</w:t>
        <w:softHyphen/>
        <w:t>niom mechanizmu społecznego stoją natomiast na przeszkodzie namiętności, którym ulegają wszyscy i każdy z osobna.. Nie ma prawie nikogo kto by nie pragnął albo obalić albo zachować obecne stosunki rozkazywania i posłuszeństwa. I jedno i drugie pragnienie wznosi zasłonę mgły przed oczami umysłu i nie po</w:t>
        <w:softHyphen/>
        <w:t>zwala dostrzec lekcji historii, która ukazuje nam' wszędzie masy pod jarzmem i niektórych ludzi dzierżących bat.</w:t>
      </w:r>
    </w:p>
    <w:p>
      <w:pPr>
        <w:pStyle w:val="Style38"/>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Jedni, po stronie która apeluje do mas, chcą wykazać, że podobna sytuacja jest nie tylko wstrętna ale również niemożliwa, przynajmniej kiedy chodzi o bliższą czy dalszą przyszłość. Inni, po stronie która chce zachować porządek i przywileje, chcą wy</w:t>
        <w:softHyphen/>
        <w:t>kazać, że jarzmo jest lekkie a nawet dźwigane chętnie. Z obu stron przesłania się całkowitą absurdalność społecznego mecha</w:t>
        <w:softHyphen/>
        <w:t>nizmu, zamiast spotkać tę absurdalność twarzą w twarz i anali</w:t>
        <w:softHyphen/>
        <w:t>zować ją po to, żeby odkryć sekret machiny. W jakiejkolwiek</w:t>
        <w:br w:type="page"/>
      </w:r>
      <w:r>
        <w:rPr>
          <w:color w:val="000000"/>
          <w:spacing w:val="0"/>
          <w:w w:val="100"/>
          <w:position w:val="0"/>
          <w:shd w:val="clear" w:color="auto" w:fill="auto"/>
          <w:lang w:val="pl-PL" w:eastAsia="pl-PL" w:bidi="pl-PL"/>
        </w:rPr>
        <w:t>dziedzinie jest to jedyna metoda dla myśli. Zdziwienie jest ojcem mądrości — mawiał Plato.</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Ponieważ wielka liczba jest posłuszna i jest posłuszna aż do znoszenia cierpień i śmierci, podczas kiedy mała liczba rozkazuje, nie jest prawdą, że liczba jest siłą. Liczba, choć wyobraźnia każę nam sądzić inaczej, jest słabością. Słabość jest po tej stronie gdzie znosi się głód, gdzie upada się pod pracą, gdzie błaga się, gdzie drży się ze strachu, a nie po tej stronie gdzie żyje się w dobrobycie, gdzie udziela się łask, gdzie się grozi. Lud nie jest uciskany pomimo, że jest liczbą ale dlatego, że jest liczbą. Jeżeli na ulicy człowiek bije się przeciwko dwudziestu, niewątpliwie rozłożą go oni na bruku. Ale na znak jednego białego człowieka, jeden czy dwóch przełożonych ekipy potrafi smagać kolejno batem dwudziestu annamickich kulisów.</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Sprzeczność jest być może tylko pozorna. Nie ulega wątpli</w:t>
        <w:softHyphen/>
        <w:t>wości, że we wszystkich wypadkach ci, co wydają rozkazy są mniej liczni niż ci, co je wykonują. Ale właśnie dlatego, że są mniej liczni tworzą zespół. Inni właśnie dlatego, że są zbyt liczni są jeden plus jeden plus jeden i tak dalej. Tak. więc władza nieznacznej mniejszości opiera się pomimo wszystko na sile liczby. Ta mniejszość przewyższa o wiele swoją liczbą każdego z tych, co składają się na gromadę większości. Nie należy wyciągać stąd wniosku, że organizacja mas odwróciłaby ten stosunek, gdyż jest ona niemożliwa. Można uzyskać zgranie tylko po</w:t>
        <w:softHyphen/>
        <w:t>między małą ilością ludzi. Poza tym jest tylko przeciwstawność jednostek czyli słabość.</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Bywają jednak momenty kiedy tak nie jest. W niektórych momentach historii wielki poryw obejmuje masy, ich rytm od</w:t>
        <w:softHyphen/>
        <w:t>dechu, ich słowa, ich ruchy tworzą jedno. Wtedy nic nie zdoła się im oprzeć. Możni poznają wtedy nareszcie co znaczy czuć się samotnym i bezbronnym i drżą. Tacyt, na kilku nieśmiertel</w:t>
        <w:softHyphen/>
        <w:t>nych stronicach opisujących bunt wojskowy, doskonale to zana</w:t>
        <w:softHyphen/>
        <w:t>lizował. ,,Główna to oznaka sięgającego głęboko ruchu, nie</w:t>
        <w:softHyphen/>
        <w:t>możliwego do stłumienia, że nie byli oni podstawieni ani miano</w:t>
        <w:softHyphen/>
        <w:t>wani przez kogoś ale razem zapalali się, razem milczeli, z taką jednomyślnością i taką stanowczością, iż można by było sądzić, że działają na rozkaz”. Byliśmy świadkami cudu tego samego rodzaju w czerwcu 1936 i dotychczas nie zatarło się jeszcze wra</w:t>
        <w:softHyphen/>
        <w:t>żenie jakie zostawił.</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Podobne chwile nie trwają długo, choć uciśnieni gorąco pragną, aby trwały zawsze. Nie mogą trwać, bo ta jedno</w:t>
        <w:softHyphen/>
        <w:t>myślność, która rodzi się w ogniu mocnego i powszechnego po</w:t>
        <w:softHyphen/>
        <w:t>rywu, nie jest do pogodzenia z żadną akcją metodyczną. Ma ona zaw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sze jako skutek zawieszenie wszelkiej akcji, zatrzymanie biegu codziennego życia. Ten czas zatrzymania nie może się przedłużać, bieg codziennego życia musi odzyskać swoje prawa. Prace każdego dnia muszą być wykonywane. Masa rozpada się znowu na jednostki, zaciera się wspomnienie zwycięstwa ; pierwotna sytuacja czy sytuacja jej odpowiadająca ustala się</w:t>
        <w:br w:type="page"/>
      </w:r>
      <w:r>
        <w:rPr>
          <w:color w:val="000000"/>
          <w:spacing w:val="0"/>
          <w:w w:val="100"/>
          <w:position w:val="0"/>
          <w:shd w:val="clear" w:color="auto" w:fill="auto"/>
          <w:lang w:val="pl-PL" w:eastAsia="pl-PL" w:bidi="pl-PL"/>
        </w:rPr>
        <w:t>stopniowo i choć w międzyczasie władcy mogli się zmienić, zaw</w:t>
        <w:softHyphen/>
        <w:t>sze ci sami są posłuszni.</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ma pilniejszego zadania dla możnych niż hamować tę krystalizację podległych tłumów albo przynajmniej, bo nie zawsze potrafi jej zapobiec, uczynić ją jak najrzadziej możliwą. Że jeden i ten sam poryw ogarnia równocześnie wielką liczbę uciśnionych, zdarza się często, a wynika to z samego natural</w:t>
        <w:softHyphen/>
        <w:t>nego biegu rzeczy ; jednak zwykle ten poryw, zaledwie obu</w:t>
        <w:softHyphen/>
        <w:t>dzony, natrafia na poczucie nieuleczalnej niemocy i gaśnie. Utrzymywać to poczucie niemocy jest pierwszą zasadą zręcznej polityki władców.</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Umysł ludzki jest nieprawdopodobnie giętki, skłonny do naśladownictwa, skory do poddania się zewnętrznym okolicz</w:t>
        <w:softHyphen/>
        <w:t>nościom. Ten, kto jest posłuszny, którego ruchy, prace, przy</w:t>
        <w:softHyphen/>
        <w:t>jemności są uwarunkowane przez słowa innego człowieka, czuje się niższy nie mocą przypadku ale z natury. Na przeciwnym krańcu drabiny społecznej inny czuje się z tego samego tytułu wyższy i te dwa złudzenia wzmacniają siębie nawzajem. Żaden umysł, nawet najbardziej heroicznie stanowczy, nie potrafi za</w:t>
        <w:softHyphen/>
        <w:t>chować wiary w swoją wewnętrzną wartość, jeżeli ta wiara nie wspiera się na czymś zewnętrznym. Nawet Chrystus, kiedy wie</w:t>
        <w:softHyphen/>
        <w:t>dział że życie jego nic dla nikogo nie waży, że jest opuszczony przez wszystkich, wyszydzany, pogardzany, stracił na moment poczucie swojej misji ; cóż innego może oznaczać ten krzyk : „Boże mój, czemuś mnie opuścił?”. Zdaje się ludziom żyjącym w posłuszeństwie, że jakaś tajemnicza niższość przeznaczyła ich od wieków do posłuszeństwa; a każdy dowód pogardy okazany im przez ich zwierzchników czy przez im równych, każdy rozkaz jaki otrzymują, a przede wszystkim każdy akt poddania jaki sami wykonują, co utwierdza ich w tym poczuciu.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Wszystko to co przyczynia się do zapewnienia ludziom, ze</w:t>
        <w:softHyphen/>
        <w:t>pchniętym na dół drabiny społecznej, poczucia, że mają wartość, jest w pewnej mierze wywrotowe. Alit Rosji sowieckiej jest wy</w:t>
        <w:softHyphen/>
        <w:t xml:space="preserve">wrotowy, jeżeli da niewykwalifikowanemu robotnikowi-komu- niście wyrzuconemu przez swego majstra, poczucie, że pomimo wszystko ma on za sobą armię czerwoną i </w:t>
      </w:r>
      <w:r>
        <w:rPr>
          <w:color w:val="000000"/>
          <w:spacing w:val="0"/>
          <w:w w:val="100"/>
          <w:position w:val="0"/>
          <w:shd w:val="clear" w:color="auto" w:fill="auto"/>
          <w:lang w:val="fr-FR" w:eastAsia="fr-FR" w:bidi="fr-FR"/>
        </w:rPr>
        <w:t xml:space="preserve">Magnitogorsk </w:t>
      </w:r>
      <w:r>
        <w:rPr>
          <w:color w:val="000000"/>
          <w:spacing w:val="0"/>
          <w:w w:val="100"/>
          <w:position w:val="0"/>
          <w:shd w:val="clear" w:color="auto" w:fill="auto"/>
          <w:lang w:val="pl-PL" w:eastAsia="pl-PL" w:bidi="pl-PL"/>
        </w:rPr>
        <w:t>i w ten sposób pozwoli mu zachować własną dumę. Mit rewolucji histo</w:t>
        <w:softHyphen/>
        <w:t>rycznie nieuniknionej gra tę samą rolę, choć bardziej abstrak</w:t>
        <w:softHyphen/>
        <w:t>cyjną ; to nie mało, kiedy jest się nieszczęśliwym i samotnym mieć, za sobą Historię. Chrześcijaństwo w jego początkach było równie niebezpieczne dla ładu. Nie budziło wśród ubogich, wśród niewolników, chciwości dóbr ziemskich i pragnienia potęgi, wprost przeciwnie. Ale dawało im poczucie wewnętrznej wartości, która ich stawiała na równi z bogatymi, albo wyżej, i to było dosyć, żeby zagrozić społecznej hierarchii. Dość szybko chrześci</w:t>
        <w:softHyphen/>
        <w:t>jaństwo naprawiło ten błąd i nauczyło się robić różnicę między ślubami, pogrzebami bogatych i ubogich jak przystoi, a nędza</w:t>
        <w:softHyphen/>
        <w:t>rzom wyznaczyło w kościołach ostatnie miejsca.</w:t>
      </w:r>
    </w:p>
    <w:p>
      <w:pPr>
        <w:pStyle w:val="Style38"/>
        <w:keepNext w:val="0"/>
        <w:keepLines w:val="0"/>
        <w:widowControl w:val="0"/>
        <w:shd w:val="clear" w:color="auto" w:fill="auto"/>
        <w:bidi w:val="0"/>
        <w:spacing w:before="0" w:after="0" w:line="199" w:lineRule="auto"/>
        <w:ind w:left="0" w:right="0" w:firstLine="420"/>
        <w:jc w:val="both"/>
        <w:sectPr>
          <w:headerReference w:type="default" r:id="rId26"/>
          <w:headerReference w:type="even" r:id="rId27"/>
          <w:footnotePr>
            <w:pos w:val="pageBottom"/>
            <w:numFmt w:val="decimal"/>
            <w:numRestart w:val="continuous"/>
          </w:footnotePr>
          <w:pgSz w:w="6889" w:h="11928"/>
          <w:pgMar w:top="1196" w:left="514" w:right="510" w:bottom="1015" w:header="0" w:footer="3" w:gutter="0"/>
          <w:pgNumType w:start="42"/>
          <w:cols w:space="720"/>
          <w:noEndnote/>
          <w:rtlGutter w:val="0"/>
          <w:docGrid w:linePitch="360"/>
        </w:sectPr>
      </w:pPr>
      <w:r>
        <w:rPr>
          <w:color w:val="000000"/>
          <w:spacing w:val="0"/>
          <w:w w:val="100"/>
          <w:position w:val="0"/>
          <w:shd w:val="clear" w:color="auto" w:fill="auto"/>
          <w:lang w:val="pl-PL" w:eastAsia="pl-PL" w:bidi="pl-PL"/>
        </w:rPr>
        <w:t>Siła społeczna nie obywa się bez kłamstwa. Dlatego wszyst</w:t>
        <w:softHyphen/>
        <w:t xml:space="preserve">ko co jest najwyższe w życiu ludzkim, wszelki wysiłek myśli,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wszelki wysiłek miłości, podminowują ład. Myśl może równie dobrze i z równą słusznością być piętnowana jako rewolucyjna po jednej stronie, jako kontr-rewolucyjna po drugiej. Ponieważ układa ona bez ustanku wartości w hierarchię ,,która nie jest z tego świata”, jest ona wrogiem sił rządzących społeczeń</w:t>
        <w:softHyphen/>
        <w:t>stwem. Nie jest ona jednak bardziej przychylna przedsięwzię</w:t>
        <w:softHyphen/>
        <w:t>ciom, które dążą do burzenia czy przekształcania społeczeństwa i które, nawet zanim cel zostanie osiągnięty, nakazuje tym co się temu poświęcą podporządkować większą liczbę mniejszej liczbie, pogardzać, jak to robią wszyscy uprzywilejowani, ano</w:t>
        <w:softHyphen/>
        <w:t xml:space="preserve">nimową masą i posługiwać się kłamstwem. Geniusz, miłość, świętość zasługują w zupełności na zarzut, jaki im się często stawia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że niszczą to co jest, nic na tym miejscu nie budując. Natomiast ci, którzy chcą myśleć, kochać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przenieść w akcję polityczną to, co im dyktuje ich umysł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serce, zginą zamordo</w:t>
        <w:softHyphen/>
        <w:t>wani, opuszczeni przez najbliższych, potępieni po śmierci przez historię — jak tego doświadczyli Grakchowie.</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 takiej sytuacji każdy człowiek troszczący się o dobro publiczne jest wewnętrznie rozdarty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nie ma na to rady. Brać udział, choćby z daleka,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grze sił które kształtują historię jest rzeczą niemożliwą bez zabrudzenia sobie rąk, albo bez skazania się na klęskę. Rzeczą niemożliwą jest również schronić się w obojętność czy w wieżę z kości słoniowej, chyba że jest się nieświadomym. Formuła „mniejszego zła”, tak skompromito</w:t>
        <w:softHyphen/>
        <w:t xml:space="preserve">wana przez użytek jaki z niej zrobili socjal-demokraci, pozostaje jedyną jaką można zastosować, pod warunkiem,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 xml:space="preserve">stosuje się ją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zimną samowiedzą.</w:t>
      </w:r>
    </w:p>
    <w:p>
      <w:pPr>
        <w:pStyle w:val="Style38"/>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 xml:space="preserve">Ład </w:t>
      </w:r>
      <w:r>
        <w:rPr>
          <w:color w:val="000000"/>
          <w:spacing w:val="0"/>
          <w:w w:val="100"/>
          <w:position w:val="0"/>
          <w:shd w:val="clear" w:color="auto" w:fill="auto"/>
          <w:lang w:val="pl-PL" w:eastAsia="pl-PL" w:bidi="pl-PL"/>
        </w:rPr>
        <w:t xml:space="preserve">społeczny, </w:t>
      </w:r>
      <w:r>
        <w:rPr>
          <w:color w:val="000000"/>
          <w:spacing w:val="0"/>
          <w:w w:val="100"/>
          <w:position w:val="0"/>
          <w:shd w:val="clear" w:color="auto" w:fill="auto"/>
          <w:lang w:val="pl-PL" w:eastAsia="pl-PL" w:bidi="pl-PL"/>
        </w:rPr>
        <w:t xml:space="preserve">chociaż </w:t>
      </w:r>
      <w:r>
        <w:rPr>
          <w:color w:val="000000"/>
          <w:spacing w:val="0"/>
          <w:w w:val="100"/>
          <w:position w:val="0"/>
          <w:shd w:val="clear" w:color="auto" w:fill="auto"/>
          <w:lang w:val="pl-PL" w:eastAsia="pl-PL" w:bidi="pl-PL"/>
        </w:rPr>
        <w:t xml:space="preserve">niezbędny, jest </w:t>
      </w:r>
      <w:r>
        <w:rPr>
          <w:color w:val="000000"/>
          <w:spacing w:val="0"/>
          <w:w w:val="100"/>
          <w:position w:val="0"/>
          <w:shd w:val="clear" w:color="auto" w:fill="auto"/>
          <w:lang w:val="pl-PL" w:eastAsia="pl-PL" w:bidi="pl-PL"/>
        </w:rPr>
        <w:t>z zasady zły, nieza</w:t>
        <w:softHyphen/>
        <w:t xml:space="preserve">leżnie </w:t>
      </w:r>
      <w:r>
        <w:rPr>
          <w:color w:val="000000"/>
          <w:spacing w:val="0"/>
          <w:w w:val="100"/>
          <w:position w:val="0"/>
          <w:shd w:val="clear" w:color="auto" w:fill="auto"/>
          <w:lang w:val="pl-PL" w:eastAsia="pl-PL" w:bidi="pl-PL"/>
        </w:rPr>
        <w:t xml:space="preserve">od tego jaki jest. Nie można zarzucać </w:t>
      </w:r>
      <w:r>
        <w:rPr>
          <w:color w:val="000000"/>
          <w:spacing w:val="0"/>
          <w:w w:val="100"/>
          <w:position w:val="0"/>
          <w:shd w:val="clear" w:color="auto" w:fill="auto"/>
          <w:lang w:val="pl-PL" w:eastAsia="pl-PL" w:bidi="pl-PL"/>
        </w:rPr>
        <w:t xml:space="preserve">tym, </w:t>
      </w:r>
      <w:r>
        <w:rPr>
          <w:color w:val="000000"/>
          <w:spacing w:val="0"/>
          <w:w w:val="100"/>
          <w:position w:val="0"/>
          <w:shd w:val="clear" w:color="auto" w:fill="auto"/>
          <w:lang w:val="pl-PL" w:eastAsia="pl-PL" w:bidi="pl-PL"/>
        </w:rPr>
        <w:t xml:space="preserve">których </w:t>
      </w:r>
      <w:r>
        <w:rPr>
          <w:color w:val="000000"/>
          <w:spacing w:val="0"/>
          <w:w w:val="100"/>
          <w:position w:val="0"/>
          <w:shd w:val="clear" w:color="auto" w:fill="auto"/>
          <w:lang w:val="pl-PL" w:eastAsia="pl-PL" w:bidi="pl-PL"/>
        </w:rPr>
        <w:t>miaż</w:t>
        <w:softHyphen/>
        <w:t xml:space="preserve">dży, że podrywają go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pl-PL" w:eastAsia="pl-PL" w:bidi="pl-PL"/>
        </w:rPr>
        <w:t xml:space="preserve">umieją </w:t>
      </w:r>
      <w:r>
        <w:rPr>
          <w:color w:val="000000"/>
          <w:spacing w:val="0"/>
          <w:w w:val="100"/>
          <w:position w:val="0"/>
          <w:shd w:val="clear" w:color="auto" w:fill="auto"/>
          <w:lang w:val="pl-PL" w:eastAsia="pl-PL" w:bidi="pl-PL"/>
        </w:rPr>
        <w:t xml:space="preserve">; kiedy </w:t>
      </w:r>
      <w:r>
        <w:rPr>
          <w:color w:val="000000"/>
          <w:spacing w:val="0"/>
          <w:w w:val="100"/>
          <w:position w:val="0"/>
          <w:shd w:val="clear" w:color="auto" w:fill="auto"/>
          <w:lang w:val="pl-PL" w:eastAsia="pl-PL" w:bidi="pl-PL"/>
        </w:rPr>
        <w:t xml:space="preserve">rezygnują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walki nie </w:t>
      </w:r>
      <w:r>
        <w:rPr>
          <w:color w:val="000000"/>
          <w:spacing w:val="0"/>
          <w:w w:val="100"/>
          <w:position w:val="0"/>
          <w:shd w:val="clear" w:color="auto" w:fill="auto"/>
          <w:lang w:val="pl-PL" w:eastAsia="pl-PL" w:bidi="pl-PL"/>
        </w:rPr>
        <w:t xml:space="preserve">składają dowodu cnoty, przeciwnie, dowodzą </w:t>
      </w:r>
      <w:r>
        <w:rPr>
          <w:color w:val="000000"/>
          <w:spacing w:val="0"/>
          <w:w w:val="100"/>
          <w:position w:val="0"/>
          <w:shd w:val="clear" w:color="auto" w:fill="auto"/>
          <w:lang w:val="pl-PL" w:eastAsia="pl-PL" w:bidi="pl-PL"/>
        </w:rPr>
        <w:t>że wskutek poni</w:t>
        <w:softHyphen/>
      </w:r>
      <w:r>
        <w:rPr>
          <w:color w:val="000000"/>
          <w:spacing w:val="0"/>
          <w:w w:val="100"/>
          <w:position w:val="0"/>
          <w:shd w:val="clear" w:color="auto" w:fill="auto"/>
          <w:lang w:val="pl-PL" w:eastAsia="pl-PL" w:bidi="pl-PL"/>
        </w:rPr>
        <w:t xml:space="preserve">żenia </w:t>
      </w:r>
      <w:r>
        <w:rPr>
          <w:color w:val="000000"/>
          <w:spacing w:val="0"/>
          <w:w w:val="100"/>
          <w:position w:val="0"/>
          <w:shd w:val="clear" w:color="auto" w:fill="auto"/>
          <w:lang w:val="pl-PL" w:eastAsia="pl-PL" w:bidi="pl-PL"/>
        </w:rPr>
        <w:t xml:space="preserve">przygasły </w:t>
      </w:r>
      <w:r>
        <w:rPr>
          <w:color w:val="000000"/>
          <w:spacing w:val="0"/>
          <w:w w:val="100"/>
          <w:position w:val="0"/>
          <w:shd w:val="clear" w:color="auto" w:fill="auto"/>
          <w:lang w:val="pl-PL" w:eastAsia="pl-PL" w:bidi="pl-PL"/>
        </w:rPr>
        <w:t xml:space="preserve">w nich cnoty męskie. </w:t>
      </w:r>
      <w:r>
        <w:rPr>
          <w:color w:val="000000"/>
          <w:spacing w:val="0"/>
          <w:w w:val="100"/>
          <w:position w:val="0"/>
          <w:shd w:val="clear" w:color="auto" w:fill="auto"/>
          <w:lang w:val="pl-PL" w:eastAsia="pl-PL" w:bidi="pl-PL"/>
        </w:rPr>
        <w:t xml:space="preserve">Nie można też zarzucać </w:t>
      </w:r>
      <w:r>
        <w:rPr>
          <w:color w:val="000000"/>
          <w:spacing w:val="0"/>
          <w:w w:val="100"/>
          <w:position w:val="0"/>
          <w:shd w:val="clear" w:color="auto" w:fill="auto"/>
          <w:lang w:val="pl-PL" w:eastAsia="pl-PL" w:bidi="pl-PL"/>
        </w:rPr>
        <w:t xml:space="preserve">tym, co organizują ład, że </w:t>
      </w:r>
      <w:r>
        <w:rPr>
          <w:color w:val="000000"/>
          <w:spacing w:val="0"/>
          <w:w w:val="100"/>
          <w:position w:val="0"/>
          <w:shd w:val="clear" w:color="auto" w:fill="auto"/>
          <w:lang w:val="pl-PL" w:eastAsia="pl-PL" w:bidi="pl-PL"/>
        </w:rPr>
        <w:t xml:space="preserve">go </w:t>
      </w:r>
      <w:r>
        <w:rPr>
          <w:color w:val="000000"/>
          <w:spacing w:val="0"/>
          <w:w w:val="100"/>
          <w:position w:val="0"/>
          <w:shd w:val="clear" w:color="auto" w:fill="auto"/>
          <w:lang w:val="pl-PL" w:eastAsia="pl-PL" w:bidi="pl-PL"/>
        </w:rPr>
        <w:t xml:space="preserve">bronią, ani </w:t>
      </w:r>
      <w:r>
        <w:rPr>
          <w:color w:val="000000"/>
          <w:spacing w:val="0"/>
          <w:w w:val="100"/>
          <w:position w:val="0"/>
          <w:shd w:val="clear" w:color="auto" w:fill="auto"/>
          <w:lang w:val="pl-PL" w:eastAsia="pl-PL" w:bidi="pl-PL"/>
        </w:rPr>
        <w:t xml:space="preserve">przedstawiać ich jako </w:t>
      </w:r>
      <w:r>
        <w:rPr>
          <w:color w:val="000000"/>
          <w:spacing w:val="0"/>
          <w:w w:val="100"/>
          <w:position w:val="0"/>
          <w:shd w:val="clear" w:color="auto" w:fill="auto"/>
          <w:lang w:val="pl-PL" w:eastAsia="pl-PL" w:bidi="pl-PL"/>
        </w:rPr>
        <w:t xml:space="preserve">uczestników spisku przeciw </w:t>
      </w:r>
      <w:r>
        <w:rPr>
          <w:color w:val="000000"/>
          <w:spacing w:val="0"/>
          <w:w w:val="100"/>
          <w:position w:val="0"/>
          <w:shd w:val="clear" w:color="auto" w:fill="auto"/>
          <w:lang w:val="pl-PL" w:eastAsia="pl-PL" w:bidi="pl-PL"/>
        </w:rPr>
        <w:t xml:space="preserve">dobru ogólnemu. Walki między </w:t>
      </w:r>
      <w:r>
        <w:rPr>
          <w:color w:val="000000"/>
          <w:spacing w:val="0"/>
          <w:w w:val="100"/>
          <w:position w:val="0"/>
          <w:shd w:val="clear" w:color="auto" w:fill="auto"/>
          <w:lang w:val="pl-PL" w:eastAsia="pl-PL" w:bidi="pl-PL"/>
        </w:rPr>
        <w:t xml:space="preserve">współobywatelami nie </w:t>
      </w:r>
      <w:r>
        <w:rPr>
          <w:color w:val="000000"/>
          <w:spacing w:val="0"/>
          <w:w w:val="100"/>
          <w:position w:val="0"/>
          <w:shd w:val="clear" w:color="auto" w:fill="auto"/>
          <w:lang w:val="pl-PL" w:eastAsia="pl-PL" w:bidi="pl-PL"/>
        </w:rPr>
        <w:t xml:space="preserve">pochodzą </w:t>
      </w:r>
      <w:r>
        <w:rPr>
          <w:color w:val="000000"/>
          <w:spacing w:val="0"/>
          <w:w w:val="100"/>
          <w:position w:val="0"/>
          <w:shd w:val="clear" w:color="auto" w:fill="auto"/>
          <w:lang w:val="pl-PL" w:eastAsia="pl-PL" w:bidi="pl-PL"/>
        </w:rPr>
        <w:t xml:space="preserve">z braku zrozumienia czy z </w:t>
      </w:r>
      <w:r>
        <w:rPr>
          <w:color w:val="000000"/>
          <w:spacing w:val="0"/>
          <w:w w:val="100"/>
          <w:position w:val="0"/>
          <w:shd w:val="clear" w:color="auto" w:fill="auto"/>
          <w:lang w:val="pl-PL" w:eastAsia="pl-PL" w:bidi="pl-PL"/>
        </w:rPr>
        <w:t xml:space="preserve">braku </w:t>
      </w:r>
      <w:r>
        <w:rPr>
          <w:color w:val="000000"/>
          <w:spacing w:val="0"/>
          <w:w w:val="100"/>
          <w:position w:val="0"/>
          <w:shd w:val="clear" w:color="auto" w:fill="auto"/>
          <w:lang w:val="pl-PL" w:eastAsia="pl-PL" w:bidi="pl-PL"/>
        </w:rPr>
        <w:t xml:space="preserve">dobrej woli, wynikają z natury </w:t>
      </w:r>
      <w:r>
        <w:rPr>
          <w:color w:val="000000"/>
          <w:spacing w:val="0"/>
          <w:w w:val="100"/>
          <w:position w:val="0"/>
          <w:shd w:val="clear" w:color="auto" w:fill="auto"/>
          <w:lang w:val="pl-PL" w:eastAsia="pl-PL" w:bidi="pl-PL"/>
        </w:rPr>
        <w:t xml:space="preserve">rzeczy </w:t>
      </w:r>
      <w:r>
        <w:rPr>
          <w:color w:val="000000"/>
          <w:spacing w:val="0"/>
          <w:w w:val="100"/>
          <w:position w:val="0"/>
          <w:shd w:val="clear" w:color="auto" w:fill="auto"/>
          <w:lang w:val="pl-PL" w:eastAsia="pl-PL" w:bidi="pl-PL"/>
        </w:rPr>
        <w:t xml:space="preserve">i nie </w:t>
      </w:r>
      <w:r>
        <w:rPr>
          <w:color w:val="000000"/>
          <w:spacing w:val="0"/>
          <w:w w:val="100"/>
          <w:position w:val="0"/>
          <w:shd w:val="clear" w:color="auto" w:fill="auto"/>
          <w:lang w:val="pl-PL" w:eastAsia="pl-PL" w:bidi="pl-PL"/>
        </w:rPr>
        <w:t xml:space="preserve">da </w:t>
      </w:r>
      <w:r>
        <w:rPr>
          <w:color w:val="000000"/>
          <w:spacing w:val="0"/>
          <w:w w:val="100"/>
          <w:position w:val="0"/>
          <w:shd w:val="clear" w:color="auto" w:fill="auto"/>
          <w:lang w:val="pl-PL" w:eastAsia="pl-PL" w:bidi="pl-PL"/>
        </w:rPr>
        <w:t xml:space="preserve">się ich zażegnać, mogą być one tylko zdławione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przymus. Nikt kto </w:t>
      </w:r>
      <w:r>
        <w:rPr>
          <w:color w:val="000000"/>
          <w:spacing w:val="0"/>
          <w:w w:val="100"/>
          <w:position w:val="0"/>
          <w:shd w:val="clear" w:color="auto" w:fill="auto"/>
          <w:lang w:val="pl-PL" w:eastAsia="pl-PL" w:bidi="pl-PL"/>
        </w:rPr>
        <w:t xml:space="preserve">kocha </w:t>
      </w:r>
      <w:r>
        <w:rPr>
          <w:color w:val="000000"/>
          <w:spacing w:val="0"/>
          <w:w w:val="100"/>
          <w:position w:val="0"/>
          <w:shd w:val="clear" w:color="auto" w:fill="auto"/>
          <w:lang w:val="pl-PL" w:eastAsia="pl-PL" w:bidi="pl-PL"/>
        </w:rPr>
        <w:t xml:space="preserve">wolność nie powinien życzyć, żeby zniknęły, powinien </w:t>
      </w:r>
      <w:r>
        <w:rPr>
          <w:color w:val="000000"/>
          <w:spacing w:val="0"/>
          <w:w w:val="100"/>
          <w:position w:val="0"/>
          <w:shd w:val="clear" w:color="auto" w:fill="auto"/>
          <w:lang w:val="pl-PL" w:eastAsia="pl-PL" w:bidi="pl-PL"/>
        </w:rPr>
        <w:t xml:space="preserve">natomiast </w:t>
      </w:r>
      <w:r>
        <w:rPr>
          <w:color w:val="000000"/>
          <w:spacing w:val="0"/>
          <w:w w:val="100"/>
          <w:position w:val="0"/>
          <w:shd w:val="clear" w:color="auto" w:fill="auto"/>
          <w:lang w:val="pl-PL" w:eastAsia="pl-PL" w:bidi="pl-PL"/>
        </w:rPr>
        <w:t xml:space="preserve">życzyć, żeby nie wykroczyły </w:t>
      </w:r>
      <w:r>
        <w:rPr>
          <w:color w:val="000000"/>
          <w:spacing w:val="0"/>
          <w:w w:val="100"/>
          <w:position w:val="0"/>
          <w:shd w:val="clear" w:color="auto" w:fill="auto"/>
          <w:lang w:val="pl-PL" w:eastAsia="pl-PL" w:bidi="pl-PL"/>
        </w:rPr>
        <w:t xml:space="preserve">poza pewną granicę </w:t>
      </w:r>
      <w:r>
        <w:rPr>
          <w:color w:val="000000"/>
          <w:spacing w:val="0"/>
          <w:w w:val="100"/>
          <w:position w:val="0"/>
          <w:shd w:val="clear" w:color="auto" w:fill="auto"/>
          <w:lang w:val="pl-PL" w:eastAsia="pl-PL" w:bidi="pl-PL"/>
        </w:rPr>
        <w:t>okrucieństwa.</w:t>
      </w:r>
    </w:p>
    <w:p>
      <w:pPr>
        <w:pStyle w:val="Style38"/>
        <w:keepNext w:val="0"/>
        <w:keepLines w:val="0"/>
        <w:widowControl w:val="0"/>
        <w:shd w:val="clear" w:color="auto" w:fill="auto"/>
        <w:bidi w:val="0"/>
        <w:spacing w:before="0" w:after="180" w:line="199" w:lineRule="auto"/>
        <w:ind w:left="0" w:right="460" w:firstLine="0"/>
        <w:jc w:val="right"/>
      </w:pPr>
      <w:r>
        <w:rPr>
          <w:i/>
          <w:iCs/>
          <w:color w:val="000000"/>
          <w:spacing w:val="0"/>
          <w:w w:val="100"/>
          <w:position w:val="0"/>
          <w:shd w:val="clear" w:color="auto" w:fill="auto"/>
          <w:lang w:val="pl-PL" w:eastAsia="pl-PL" w:bidi="pl-PL"/>
        </w:rPr>
        <w:t xml:space="preserve">Simone </w:t>
      </w:r>
      <w:r>
        <w:rPr>
          <w:i/>
          <w:iCs/>
          <w:color w:val="000000"/>
          <w:spacing w:val="0"/>
          <w:w w:val="100"/>
          <w:position w:val="0"/>
          <w:shd w:val="clear" w:color="auto" w:fill="auto"/>
          <w:lang w:val="pl-PL" w:eastAsia="pl-PL" w:bidi="pl-PL"/>
        </w:rPr>
        <w:t>WEIL</w:t>
      </w:r>
    </w:p>
    <w:p>
      <w:pPr>
        <w:pStyle w:val="Style30"/>
        <w:keepNext w:val="0"/>
        <w:keepLines w:val="0"/>
        <w:widowControl w:val="0"/>
        <w:shd w:val="clear" w:color="auto" w:fill="auto"/>
        <w:bidi w:val="0"/>
        <w:spacing w:before="0" w:after="180" w:line="240" w:lineRule="auto"/>
        <w:ind w:left="0" w:right="0" w:firstLine="360"/>
        <w:jc w:val="both"/>
      </w:pPr>
      <w:r>
        <w:rPr>
          <w:color w:val="000000"/>
          <w:spacing w:val="0"/>
          <w:w w:val="100"/>
          <w:position w:val="0"/>
          <w:shd w:val="clear" w:color="auto" w:fill="auto"/>
          <w:lang w:val="pl-PL" w:eastAsia="pl-PL" w:bidi="pl-PL"/>
        </w:rPr>
        <w:t xml:space="preserve">(Przełożył </w:t>
      </w:r>
      <w:r>
        <w:rPr>
          <w:b/>
          <w:bCs/>
          <w:i/>
          <w:iCs/>
          <w:color w:val="000000"/>
          <w:spacing w:val="0"/>
          <w:w w:val="100"/>
          <w:position w:val="0"/>
          <w:shd w:val="clear" w:color="auto" w:fill="auto"/>
          <w:lang w:val="pl-PL" w:eastAsia="pl-PL" w:bidi="pl-PL"/>
        </w:rPr>
        <w:t>Czesław MIŁOSZ)</w:t>
      </w:r>
    </w:p>
    <w:p>
      <w:pPr>
        <w:pStyle w:val="Style38"/>
        <w:keepNext w:val="0"/>
        <w:keepLines w:val="0"/>
        <w:widowControl w:val="0"/>
        <w:shd w:val="clear" w:color="auto" w:fill="auto"/>
        <w:bidi w:val="0"/>
        <w:spacing w:before="0" w:after="260" w:line="199" w:lineRule="auto"/>
        <w:ind w:left="0" w:right="0" w:firstLine="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fragmentów pisanych między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1933 </w:t>
      </w:r>
      <w:r>
        <w:rPr>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1938 </w:t>
      </w:r>
      <w:r>
        <w:rPr>
          <w:i/>
          <w:iCs/>
          <w:color w:val="000000"/>
          <w:spacing w:val="0"/>
          <w:w w:val="100"/>
          <w:position w:val="0"/>
          <w:shd w:val="clear" w:color="auto" w:fill="auto"/>
          <w:lang w:val="pl-PL" w:eastAsia="pl-PL" w:bidi="pl-PL"/>
        </w:rPr>
        <w:t>r.)</w:t>
      </w:r>
    </w:p>
    <w:p>
      <w:pPr>
        <w:pStyle w:val="Style30"/>
        <w:keepNext w:val="0"/>
        <w:keepLines w:val="0"/>
        <w:widowControl w:val="0"/>
        <w:shd w:val="clear" w:color="auto" w:fill="auto"/>
        <w:bidi w:val="0"/>
        <w:spacing w:before="0" w:after="180" w:line="240" w:lineRule="auto"/>
        <w:ind w:left="0" w:right="0" w:firstLine="360"/>
        <w:jc w:val="both"/>
        <w:sectPr>
          <w:headerReference w:type="default" r:id="rId28"/>
          <w:headerReference w:type="even" r:id="rId29"/>
          <w:footnotePr>
            <w:pos w:val="pageBottom"/>
            <w:numFmt w:val="decimal"/>
            <w:numRestart w:val="continuous"/>
          </w:footnotePr>
          <w:pgSz w:w="6889" w:h="11928"/>
          <w:pgMar w:top="1196" w:left="514" w:right="510" w:bottom="1015" w:header="0" w:footer="587" w:gutter="0"/>
          <w:cols w:space="720"/>
          <w:noEndnote/>
          <w:rtlGutter w:val="0"/>
          <w:docGrid w:linePitch="360"/>
        </w:sectPr>
      </w:pPr>
      <w:r>
        <w:rPr>
          <w:color w:val="000000"/>
          <w:spacing w:val="0"/>
          <w:w w:val="100"/>
          <w:position w:val="0"/>
          <w:shd w:val="clear" w:color="auto" w:fill="auto"/>
          <w:lang w:val="pl-PL" w:eastAsia="pl-PL" w:bidi="pl-PL"/>
        </w:rPr>
        <w:t xml:space="preserve">Copyright by </w:t>
      </w:r>
      <w:r>
        <w:rPr>
          <w:color w:val="000000"/>
          <w:spacing w:val="0"/>
          <w:w w:val="100"/>
          <w:position w:val="0"/>
          <w:shd w:val="clear" w:color="auto" w:fill="auto"/>
          <w:lang w:val="fr-FR" w:eastAsia="fr-FR" w:bidi="fr-FR"/>
        </w:rPr>
        <w:t>Librairie Gallimard, Paris.</w:t>
      </w:r>
    </w:p>
    <w:p>
      <w:pPr>
        <w:pStyle w:val="Style27"/>
        <w:keepNext/>
        <w:keepLines/>
        <w:widowControl w:val="0"/>
        <w:shd w:val="clear" w:color="auto" w:fill="auto"/>
        <w:bidi w:val="0"/>
        <w:spacing w:before="2660" w:after="88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Traktat poetycki (II)</w:t>
      </w:r>
      <w:bookmarkEnd w:id="20"/>
      <w:bookmarkEnd w:id="21"/>
    </w:p>
    <w:p>
      <w:pPr>
        <w:pStyle w:val="Style30"/>
        <w:keepNext w:val="0"/>
        <w:keepLines w:val="0"/>
        <w:widowControl w:val="0"/>
        <w:shd w:val="clear" w:color="auto" w:fill="auto"/>
        <w:bidi w:val="0"/>
        <w:spacing w:before="0" w:after="500" w:line="211" w:lineRule="auto"/>
        <w:ind w:left="0" w:right="0" w:firstLine="400"/>
        <w:jc w:val="both"/>
      </w:pPr>
      <w:r>
        <w:rPr>
          <w:b/>
          <w:bCs/>
          <w:i/>
          <w:iCs/>
          <w:color w:val="000000"/>
          <w:spacing w:val="0"/>
          <w:w w:val="100"/>
          <w:position w:val="0"/>
          <w:shd w:val="clear" w:color="auto" w:fill="auto"/>
          <w:lang w:val="pl-PL" w:eastAsia="pl-PL" w:bidi="pl-PL"/>
        </w:rPr>
        <w:t>Ta część jest dość trudna, jednakże nie ma W niej nic szczególnie tajemniczego. Żeby usunąć z góry posądzenia o powrót do metody nie</w:t>
        <w:softHyphen/>
        <w:t xml:space="preserve">kontrolowanych skojarzeń, Wyliczyć warto główne „wątki”. Autor na wstępie stwierdza, że magiczne zaklęcie (wzięte z „Doktora Fausta” </w:t>
      </w:r>
      <w:r>
        <w:rPr>
          <w:b/>
          <w:bCs/>
          <w:i/>
          <w:iCs/>
          <w:color w:val="000000"/>
          <w:spacing w:val="0"/>
          <w:w w:val="100"/>
          <w:position w:val="0"/>
          <w:shd w:val="clear" w:color="auto" w:fill="auto"/>
          <w:lang w:val="fr-FR" w:eastAsia="fr-FR" w:bidi="fr-FR"/>
        </w:rPr>
        <w:t xml:space="preserve">Marlowe’a) </w:t>
      </w:r>
      <w:r>
        <w:rPr>
          <w:b/>
          <w:bCs/>
          <w:i/>
          <w:iCs/>
          <w:color w:val="000000"/>
          <w:spacing w:val="0"/>
          <w:w w:val="100"/>
          <w:position w:val="0"/>
          <w:shd w:val="clear" w:color="auto" w:fill="auto"/>
          <w:lang w:val="pl-PL" w:eastAsia="pl-PL" w:bidi="pl-PL"/>
        </w:rPr>
        <w:t>nie daje wyniku i że człowiek stoi Wobec natury dla niego obcej i nieprzeni- kalnej. Następnie opisuje wieczór, w którym oglądał bobra na jednym z jezior Północnej Ameryki. Zasadnicza inność zwierzęcia jako istoty po</w:t>
        <w:softHyphen/>
        <w:t>woduje przypływ wspomień i to przeważnie nieosobistych, dotyczących dzie</w:t>
        <w:softHyphen/>
        <w:t>jów ludzkiego gatunku. Poprzez pamięć uświadamia sobie, że dane jest nam życie podwójne, i W</w:t>
      </w:r>
      <w:r>
        <w:rPr>
          <w:b/>
          <w:bCs/>
          <w:i/>
          <w:iCs/>
          <w:color w:val="000000"/>
          <w:spacing w:val="0"/>
          <w:w w:val="100"/>
          <w:position w:val="0"/>
          <w:shd w:val="clear" w:color="auto" w:fill="auto"/>
          <w:vertAlign w:val="superscript"/>
          <w:lang w:val="pl-PL" w:eastAsia="pl-PL" w:bidi="pl-PL"/>
        </w:rPr>
        <w:t>1</w:t>
      </w:r>
      <w:r>
        <w:rPr>
          <w:b/>
          <w:bCs/>
          <w:i/>
          <w:iCs/>
          <w:color w:val="000000"/>
          <w:spacing w:val="0"/>
          <w:w w:val="100"/>
          <w:position w:val="0"/>
          <w:shd w:val="clear" w:color="auto" w:fill="auto"/>
          <w:lang w:val="pl-PL" w:eastAsia="pl-PL" w:bidi="pl-PL"/>
        </w:rPr>
        <w:t xml:space="preserve"> naturze i poza naturą. Tylko uchwyciwszy w pełni rolę czasu (to jest historyczności) jesteśmy zdolni przezwyciężyć prymitywne pojęcia dwudziestego wieku polegające na przenoszeniu praw natury W sferę ludzką- Ten sens ma recytowany w ciemności wiersz-groźba pod adresem Republiki : jej megafony zostaną zmuszone do milczenia przez człowieka, z chwilą, kwdy przestanie on ulegać silom społeczności tak, i</w:t>
      </w:r>
      <w:r>
        <w:rPr>
          <w:b/>
          <w:bCs/>
          <w:i/>
          <w:iCs/>
          <w:color w:val="000000"/>
          <w:spacing w:val="0"/>
          <w:w w:val="100"/>
          <w:position w:val="0"/>
          <w:shd w:val="clear" w:color="auto" w:fill="auto"/>
          <w:vertAlign w:val="superscript"/>
          <w:lang w:val="pl-PL" w:eastAsia="pl-PL" w:bidi="pl-PL"/>
        </w:rPr>
        <w:t>a</w:t>
      </w:r>
      <w:r>
        <w:rPr>
          <w:b/>
          <w:bCs/>
          <w:i/>
          <w:iCs/>
          <w:color w:val="000000"/>
          <w:spacing w:val="0"/>
          <w:w w:val="100"/>
          <w:position w:val="0"/>
          <w:shd w:val="clear" w:color="auto" w:fill="auto"/>
          <w:lang w:val="pl-PL" w:eastAsia="pl-PL" w:bidi="pl-PL"/>
        </w:rPr>
        <w:t>k jego jaski</w:t>
        <w:softHyphen/>
        <w:t>niowy przodek ulegał siłom żywiołów. Tutaj znajduje rozwiązanie dylemat III-ej części „Traktatu Poetyckiego”. Wreszcie autor daje obrazy północno</w:t>
        <w:softHyphen/>
        <w:t xml:space="preserve">amerykańskiej przyrody. Jest, jak widać, pod jej urokiem i widzi W niej pokrewieństwo z idylliczną przyrodą jego rodzinnych okolic. Nawiedza go pokusa, żeby żyć tylko w naturze, bo tylko ona jest „tematem wiecznym” poezji. Pokusa ta zostaje przezwyciężona. Fragment z Horacego o </w:t>
      </w:r>
      <w:r>
        <w:rPr>
          <w:b/>
          <w:bCs/>
          <w:i/>
          <w:iCs/>
          <w:color w:val="000000"/>
          <w:spacing w:val="0"/>
          <w:w w:val="100"/>
          <w:position w:val="0"/>
          <w:shd w:val="clear" w:color="auto" w:fill="auto"/>
          <w:lang w:val="fr-FR" w:eastAsia="fr-FR" w:bidi="fr-FR"/>
        </w:rPr>
        <w:t xml:space="preserve">Venus </w:t>
      </w:r>
      <w:r>
        <w:rPr>
          <w:b/>
          <w:bCs/>
          <w:i/>
          <w:iCs/>
          <w:color w:val="000000"/>
          <w:spacing w:val="0"/>
          <w:w w:val="100"/>
          <w:position w:val="0"/>
          <w:shd w:val="clear" w:color="auto" w:fill="auto"/>
          <w:lang w:val="pl-PL" w:eastAsia="pl-PL" w:bidi="pl-PL"/>
        </w:rPr>
        <w:t>cyteryjskiej na końcu poematu oznacza ucieczkę z Cytery, tego schronienia ludzi, którzy chcą się odwrócić od współczesnego świata.</w:t>
      </w:r>
    </w:p>
    <w:p>
      <w:pPr>
        <w:pStyle w:val="Style30"/>
        <w:keepNext w:val="0"/>
        <w:keepLines w:val="0"/>
        <w:widowControl w:val="0"/>
        <w:shd w:val="clear" w:color="auto" w:fill="auto"/>
        <w:bidi w:val="0"/>
        <w:spacing w:before="0" w:after="280" w:line="240" w:lineRule="auto"/>
        <w:ind w:left="2460" w:right="0" w:firstLine="0"/>
        <w:jc w:val="both"/>
        <w:rPr>
          <w:sz w:val="18"/>
          <w:szCs w:val="18"/>
        </w:rPr>
      </w:pPr>
      <w:r>
        <w:rPr>
          <w:color w:val="000000"/>
          <w:spacing w:val="0"/>
          <w:w w:val="100"/>
          <w:position w:val="0"/>
          <w:sz w:val="18"/>
          <w:szCs w:val="18"/>
          <w:shd w:val="clear" w:color="auto" w:fill="auto"/>
          <w:lang w:val="pl-PL" w:eastAsia="pl-PL" w:bidi="pl-PL"/>
        </w:rPr>
        <w:t>IV. NATURA</w:t>
      </w:r>
    </w:p>
    <w:p>
      <w:pPr>
        <w:pStyle w:val="Style30"/>
        <w:keepNext w:val="0"/>
        <w:keepLines w:val="0"/>
        <w:widowControl w:val="0"/>
        <w:shd w:val="clear" w:color="auto" w:fill="auto"/>
        <w:bidi w:val="0"/>
        <w:spacing w:before="0" w:after="0" w:line="240" w:lineRule="auto"/>
        <w:ind w:left="1020" w:right="0" w:firstLine="0"/>
        <w:jc w:val="left"/>
        <w:rPr>
          <w:sz w:val="18"/>
          <w:szCs w:val="18"/>
        </w:rPr>
        <w:sectPr>
          <w:headerReference w:type="default" r:id="rId30"/>
          <w:headerReference w:type="even" r:id="rId31"/>
          <w:footnotePr>
            <w:pos w:val="pageBottom"/>
            <w:numFmt w:val="decimal"/>
            <w:numRestart w:val="continuous"/>
          </w:footnotePr>
          <w:pgSz w:w="6889" w:h="11928"/>
          <w:pgMar w:top="1222" w:left="586" w:right="579" w:bottom="1025" w:header="794" w:footer="597" w:gutter="0"/>
          <w:pgNumType w:start="48"/>
          <w:cols w:space="720"/>
          <w:noEndnote/>
          <w:rtlGutter w:val="0"/>
          <w:docGrid w:linePitch="360"/>
        </w:sectPr>
      </w:pPr>
      <w:r>
        <w:rPr>
          <w:color w:val="000000"/>
          <w:spacing w:val="0"/>
          <w:w w:val="100"/>
          <w:position w:val="0"/>
          <w:sz w:val="18"/>
          <w:szCs w:val="18"/>
          <w:shd w:val="clear" w:color="auto" w:fill="auto"/>
          <w:lang w:val="pl-PL" w:eastAsia="pl-PL" w:bidi="pl-PL"/>
        </w:rPr>
        <w:t>Ogród natury otwiera się. Trawa na progu zielenieje. Migdałowe drzewo zakwita.</w:t>
      </w:r>
    </w:p>
    <w:p>
      <w:pPr>
        <w:pStyle w:val="Style30"/>
        <w:keepNext w:val="0"/>
        <w:keepLines w:val="0"/>
        <w:widowControl w:val="0"/>
        <w:pBdr>
          <w:top w:val="single" w:sz="4" w:space="0" w:color="auto"/>
        </w:pBdr>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 xml:space="preserve">Sint mihi Dei Acherontis propitii! </w:t>
      </w:r>
      <w:r>
        <w:rPr>
          <w:color w:val="000000"/>
          <w:spacing w:val="0"/>
          <w:w w:val="100"/>
          <w:position w:val="0"/>
          <w:sz w:val="18"/>
          <w:szCs w:val="18"/>
          <w:shd w:val="clear" w:color="auto" w:fill="auto"/>
          <w:lang w:val="fr-FR" w:eastAsia="fr-FR" w:bidi="fr-FR"/>
        </w:rPr>
        <w:t xml:space="preserve">Valeat </w:t>
      </w:r>
      <w:r>
        <w:rPr>
          <w:color w:val="000000"/>
          <w:spacing w:val="0"/>
          <w:w w:val="100"/>
          <w:position w:val="0"/>
          <w:sz w:val="18"/>
          <w:szCs w:val="18"/>
          <w:shd w:val="clear" w:color="auto" w:fill="auto"/>
          <w:lang w:val="pl-PL" w:eastAsia="pl-PL" w:bidi="pl-PL"/>
        </w:rPr>
        <w:t xml:space="preserve">numen </w:t>
      </w:r>
      <w:r>
        <w:rPr>
          <w:color w:val="000000"/>
          <w:spacing w:val="0"/>
          <w:w w:val="100"/>
          <w:position w:val="0"/>
          <w:sz w:val="18"/>
          <w:szCs w:val="18"/>
          <w:shd w:val="clear" w:color="auto" w:fill="auto"/>
          <w:lang w:val="fr-FR" w:eastAsia="fr-FR" w:bidi="fr-FR"/>
        </w:rPr>
        <w:t>triplex Jehovae!</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 xml:space="preserve">Ignis, aeris, </w:t>
      </w:r>
      <w:r>
        <w:rPr>
          <w:color w:val="000000"/>
          <w:spacing w:val="0"/>
          <w:w w:val="100"/>
          <w:position w:val="0"/>
          <w:sz w:val="18"/>
          <w:szCs w:val="18"/>
          <w:shd w:val="clear" w:color="auto" w:fill="auto"/>
          <w:lang w:val="fr-FR" w:eastAsia="fr-FR" w:bidi="fr-FR"/>
        </w:rPr>
        <w:t xml:space="preserve">aquae, </w:t>
      </w:r>
      <w:r>
        <w:rPr>
          <w:color w:val="000000"/>
          <w:spacing w:val="0"/>
          <w:w w:val="100"/>
          <w:position w:val="0"/>
          <w:sz w:val="18"/>
          <w:szCs w:val="18"/>
          <w:shd w:val="clear" w:color="auto" w:fill="auto"/>
          <w:lang w:val="pl-PL" w:eastAsia="pl-PL" w:bidi="pl-PL"/>
        </w:rPr>
        <w:t xml:space="preserve">terrae spiritus, </w:t>
      </w:r>
      <w:r>
        <w:rPr>
          <w:color w:val="000000"/>
          <w:spacing w:val="0"/>
          <w:w w:val="100"/>
          <w:position w:val="0"/>
          <w:sz w:val="18"/>
          <w:szCs w:val="18"/>
          <w:shd w:val="clear" w:color="auto" w:fill="auto"/>
          <w:lang w:val="fr-FR" w:eastAsia="fr-FR" w:bidi="fr-FR"/>
        </w:rPr>
        <w:t xml:space="preserve">Salvete! </w:t>
      </w:r>
      <w:r>
        <w:rPr>
          <w:color w:val="000000"/>
          <w:spacing w:val="0"/>
          <w:w w:val="100"/>
          <w:position w:val="0"/>
          <w:sz w:val="18"/>
          <w:szCs w:val="18"/>
          <w:shd w:val="clear" w:color="auto" w:fill="auto"/>
          <w:lang w:val="pl-PL" w:eastAsia="pl-PL" w:bidi="pl-PL"/>
        </w:rPr>
        <w:t>— mówi gość w dom.</w:t>
      </w:r>
    </w:p>
    <w:p>
      <w:pPr>
        <w:pStyle w:val="Style3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Ariel, choć mieszka w pałacu jabłoni,</w:t>
        <w:br/>
        <w:t>Nie zjawia się wibrując skrzydłem osy.</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I Mefistofel, w przebraniu opata Dominikanów albo Franciszkanów, Nie stąpnie z krzaku morwy na pentagram Wyryty laską w czarnoziemie ścieżki.</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Ale po skałach idzie w skórzniach liści Milcząc różowym dzwonkiem rododendron. Koliber, bączek dziecinny powietrza, Zawisnął w miejscu, silne serce ruchu. Brunatną kroplą poci się u pyska Na gwóźdź tarniny wbity konik polny,</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Ani tortury świadomy, ni prawa.</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1 cóż ma począć ten, jak go nazwano, Upiór naczelny, więcej niż czarodziej, Jak go nazwano: Sokrates ślimaków, Muzykant gruszek, rozjemca wilg, człowiek?</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W rzeźbach i płótnach indywidualność Potrafi przetrwać, a w żywiołach ginie. On niechaj kroczy za trumną leśniczych Których obalił górski diabeł, kozioł, Z obręczą rogów nad karkiem zagiętą. Niechaj ogląda cmentarz harpunników. Oszczep wbijali w ciało lewiatana I w tłuszczu jelit szukali sekretu. Energia stygła i wełniła morze. Także pamiętnik doktorów alchemii Niechaj rozwija. Prawie już dosięgli Cyfry, więc berła, i wtedy minęli Bez rąk i oczu i bez eliksiru.</w:t>
      </w:r>
    </w:p>
    <w:p>
      <w:pPr>
        <w:pStyle w:val="Style30"/>
        <w:keepNext w:val="0"/>
        <w:keepLines w:val="0"/>
        <w:widowControl w:val="0"/>
        <w:shd w:val="clear" w:color="auto" w:fill="auto"/>
        <w:bidi w:val="0"/>
        <w:spacing w:before="0" w:after="220" w:line="240" w:lineRule="auto"/>
        <w:ind w:left="940" w:right="0" w:firstLine="0"/>
        <w:jc w:val="both"/>
        <w:rPr>
          <w:sz w:val="18"/>
          <w:szCs w:val="18"/>
        </w:rPr>
      </w:pPr>
      <w:r>
        <w:rPr>
          <w:color w:val="000000"/>
          <w:spacing w:val="0"/>
          <w:w w:val="100"/>
          <w:position w:val="0"/>
          <w:sz w:val="18"/>
          <w:szCs w:val="18"/>
          <w:shd w:val="clear" w:color="auto" w:fill="auto"/>
          <w:lang w:val="pl-PL" w:eastAsia="pl-PL" w:bidi="pl-PL"/>
        </w:rPr>
        <w:t>Tutaj jest słońce. A kto dzieckiem wierzył, Że akt i czynność wystarczy zrozumieć, Żeby rozerwać powtarzalność rzeczy, Jest poniżony, gnije w skórze innych 1 dla kolorów motyla ma podziw Niemy, bez formy, nieprzyjazny sztuce.</w:t>
      </w:r>
      <w:r>
        <w:br w:type="page"/>
      </w:r>
    </w:p>
    <w:p>
      <w:pPr>
        <w:pStyle w:val="Style30"/>
        <w:keepNext w:val="0"/>
        <w:keepLines w:val="0"/>
        <w:widowControl w:val="0"/>
        <w:pBdr>
          <w:top w:val="single" w:sz="4" w:space="0" w:color="auto"/>
        </w:pBdr>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 xml:space="preserve">Ażeby wiosła w dulkach nie skrzypiały Zwijałem chustkę. Ciemność podchodziła Od Gór Skalistych, Nebraski, </w:t>
      </w:r>
      <w:r>
        <w:rPr>
          <w:color w:val="000000"/>
          <w:spacing w:val="0"/>
          <w:w w:val="100"/>
          <w:position w:val="0"/>
          <w:sz w:val="18"/>
          <w:szCs w:val="18"/>
          <w:shd w:val="clear" w:color="auto" w:fill="auto"/>
          <w:lang w:val="fr-FR" w:eastAsia="fr-FR" w:bidi="fr-FR"/>
        </w:rPr>
        <w:t xml:space="preserve">Nevady, </w:t>
      </w:r>
      <w:r>
        <w:rPr>
          <w:color w:val="000000"/>
          <w:spacing w:val="0"/>
          <w:w w:val="100"/>
          <w:position w:val="0"/>
          <w:sz w:val="18"/>
          <w:szCs w:val="18"/>
          <w:shd w:val="clear" w:color="auto" w:fill="auto"/>
          <w:lang w:val="pl-PL" w:eastAsia="pl-PL" w:bidi="pl-PL"/>
        </w:rPr>
        <w:t>Zgarniając w siebie lasy kontynentu.</w:t>
      </w:r>
    </w:p>
    <w:p>
      <w:pPr>
        <w:pStyle w:val="Style30"/>
        <w:keepNext w:val="0"/>
        <w:keepLines w:val="0"/>
        <w:widowControl w:val="0"/>
        <w:shd w:val="clear" w:color="auto" w:fill="auto"/>
        <w:bidi w:val="0"/>
        <w:spacing w:before="0" w:after="0" w:line="240" w:lineRule="auto"/>
        <w:ind w:left="0" w:right="0" w:firstLine="1000"/>
        <w:jc w:val="both"/>
        <w:rPr>
          <w:sz w:val="18"/>
          <w:szCs w:val="18"/>
        </w:rPr>
      </w:pPr>
      <w:r>
        <w:rPr>
          <w:color w:val="000000"/>
          <w:spacing w:val="0"/>
          <w:w w:val="100"/>
          <w:position w:val="0"/>
          <w:sz w:val="18"/>
          <w:szCs w:val="18"/>
          <w:shd w:val="clear" w:color="auto" w:fill="auto"/>
          <w:lang w:val="pl-PL" w:eastAsia="pl-PL" w:bidi="pl-PL"/>
        </w:rPr>
        <w:t>Odbite żary nieba z ostrą chmurą,</w:t>
      </w:r>
    </w:p>
    <w:p>
      <w:pPr>
        <w:pStyle w:val="Style30"/>
        <w:keepNext w:val="0"/>
        <w:keepLines w:val="0"/>
        <w:widowControl w:val="0"/>
        <w:shd w:val="clear" w:color="auto" w:fill="auto"/>
        <w:bidi w:val="0"/>
        <w:spacing w:before="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I loty czapli, drzewa torfowiska, Susz czarny, siny. Czółnem roztrącona Znów zakładała utopia komarów Błyszczące dwory. Grążąc się, szeleścił Płaski cień lilii, pod burtę zepchnięty.</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Aż noc już tylko, popieleje toń. Grajcie muzyki, ale niesłyszalnie Jak ścieg zegarka, bo czekam godzinę. Moją stolicą bobrowe żeremię.</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I sfałdowała się jeziorna woda,</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Orał ją w kółko czarny księżyc zwierza Wzeszły z głębiny, z bulgotu metanów. Niematerialny nie jestem, nie będę.</w:t>
      </w:r>
    </w:p>
    <w:p>
      <w:pPr>
        <w:pStyle w:val="Style30"/>
        <w:keepNext w:val="0"/>
        <w:keepLines w:val="0"/>
        <w:widowControl w:val="0"/>
        <w:shd w:val="clear" w:color="auto" w:fill="auto"/>
        <w:bidi w:val="0"/>
        <w:spacing w:before="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Tak niecielesne nie dla mnie spojrzenie. Mój odór wspólny, mój odór zwierzęcy, Mieni się tęczą, huczy, bobra spłoszy 1 klaśnie echo.</w:t>
      </w:r>
    </w:p>
    <w:p>
      <w:pPr>
        <w:pStyle w:val="Style30"/>
        <w:keepNext w:val="0"/>
        <w:keepLines w:val="0"/>
        <w:widowControl w:val="0"/>
        <w:shd w:val="clear" w:color="auto" w:fill="auto"/>
        <w:bidi w:val="0"/>
        <w:spacing w:before="0" w:after="0" w:line="240" w:lineRule="auto"/>
        <w:ind w:left="2700" w:right="0" w:firstLine="0"/>
        <w:jc w:val="both"/>
        <w:rPr>
          <w:sz w:val="18"/>
          <w:szCs w:val="18"/>
        </w:rPr>
      </w:pPr>
      <w:r>
        <w:rPr>
          <w:color w:val="000000"/>
          <w:spacing w:val="0"/>
          <w:w w:val="100"/>
          <w:position w:val="0"/>
          <w:sz w:val="18"/>
          <w:szCs w:val="18"/>
          <w:shd w:val="clear" w:color="auto" w:fill="auto"/>
          <w:lang w:val="pl-PL" w:eastAsia="pl-PL" w:bidi="pl-PL"/>
        </w:rPr>
        <w:t>Ale ja zostałem</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W wysokiej, miękkiej skrzyni aksamitu. Władając nad tym, co trafiło we mnie: jak tam pracują czwórpalczaste łapy, Jak się otrząsa włos w mokrym tunelu. On nie zna czasu i nie wie o śmierci.</w:t>
      </w:r>
    </w:p>
    <w:p>
      <w:pPr>
        <w:pStyle w:val="Style30"/>
        <w:keepNext w:val="0"/>
        <w:keepLines w:val="0"/>
        <w:widowControl w:val="0"/>
        <w:shd w:val="clear" w:color="auto" w:fill="auto"/>
        <w:bidi w:val="0"/>
        <w:spacing w:before="0" w:line="240" w:lineRule="auto"/>
        <w:ind w:left="0" w:right="0" w:firstLine="1000"/>
        <w:jc w:val="both"/>
        <w:rPr>
          <w:sz w:val="18"/>
          <w:szCs w:val="18"/>
        </w:rPr>
      </w:pPr>
      <w:r>
        <w:rPr>
          <w:color w:val="000000"/>
          <w:spacing w:val="0"/>
          <w:w w:val="100"/>
          <w:position w:val="0"/>
          <w:sz w:val="18"/>
          <w:szCs w:val="18"/>
          <w:shd w:val="clear" w:color="auto" w:fill="auto"/>
          <w:lang w:val="pl-PL" w:eastAsia="pl-PL" w:bidi="pl-PL"/>
        </w:rPr>
        <w:t>Mnie jest poddany, bo ja wiem, że umrę.</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 xml:space="preserve">Wszystko pamiętam. </w:t>
      </w:r>
      <w:r>
        <w:rPr>
          <w:color w:val="000000"/>
          <w:spacing w:val="0"/>
          <w:w w:val="100"/>
          <w:position w:val="0"/>
          <w:sz w:val="18"/>
          <w:szCs w:val="18"/>
          <w:shd w:val="clear" w:color="auto" w:fill="auto"/>
          <w:lang w:val="fr-FR" w:eastAsia="fr-FR" w:bidi="fr-FR"/>
        </w:rPr>
        <w:t xml:space="preserve">Tén </w:t>
      </w:r>
      <w:r>
        <w:rPr>
          <w:color w:val="000000"/>
          <w:spacing w:val="0"/>
          <w:w w:val="100"/>
          <w:position w:val="0"/>
          <w:sz w:val="18"/>
          <w:szCs w:val="18"/>
          <w:shd w:val="clear" w:color="auto" w:fill="auto"/>
          <w:lang w:val="pl-PL" w:eastAsia="pl-PL" w:bidi="pl-PL"/>
        </w:rPr>
        <w:t>ślub w Bazylei. Dotknięta struna wioli i owoce</w:t>
      </w:r>
    </w:p>
    <w:p>
      <w:pPr>
        <w:pStyle w:val="Style30"/>
        <w:keepNext w:val="0"/>
        <w:keepLines w:val="0"/>
        <w:widowControl w:val="0"/>
        <w:shd w:val="clear" w:color="auto" w:fill="auto"/>
        <w:bidi w:val="0"/>
        <w:spacing w:before="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W misach ze srebra. Puchar przewrócony, Na ust sześcioro, zwyczajem Sabaudii, Z którego ścieka wino. Płomień świec Chwiejny i kruchy w powiewie od Renu.</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Jej palce, z kostką świecącą przez skórę, Trafiały w hafty i spięcia jedwabiu.</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Suknia, otwarta łupina orzecha, Spadła z toczonej ziarnistości brzucha. Łańcuch na szyi dzwonił bez epoki, W studniach, gdzie splata się broń testamentów, Krzyk ptaka wiosną i rudość cezarów.</w:t>
      </w:r>
      <w:r>
        <w:br w:type="page"/>
      </w:r>
    </w:p>
    <w:p>
      <w:pPr>
        <w:pStyle w:val="Style30"/>
        <w:keepNext w:val="0"/>
        <w:keepLines w:val="0"/>
        <w:widowControl w:val="0"/>
        <w:pBdr>
          <w:top w:val="single" w:sz="4" w:space="0" w:color="auto"/>
        </w:pBdr>
        <w:shd w:val="clear" w:color="auto" w:fill="auto"/>
        <w:bidi w:val="0"/>
        <w:spacing w:before="0" w:after="0" w:line="240" w:lineRule="auto"/>
        <w:ind w:left="0" w:right="0" w:firstLine="960"/>
        <w:jc w:val="both"/>
        <w:rPr>
          <w:sz w:val="18"/>
          <w:szCs w:val="18"/>
        </w:rPr>
      </w:pPr>
      <w:r>
        <w:rPr>
          <w:color w:val="000000"/>
          <w:spacing w:val="0"/>
          <w:w w:val="100"/>
          <w:position w:val="0"/>
          <w:sz w:val="18"/>
          <w:szCs w:val="18"/>
          <w:shd w:val="clear" w:color="auto" w:fill="auto"/>
          <w:lang w:val="pl-PL" w:eastAsia="pl-PL" w:bidi="pl-PL"/>
        </w:rPr>
        <w:t>Może to zresztą moja tylko miłość</w:t>
      </w:r>
    </w:p>
    <w:p>
      <w:pPr>
        <w:pStyle w:val="Style30"/>
        <w:keepNext w:val="0"/>
        <w:keepLines w:val="0"/>
        <w:widowControl w:val="0"/>
        <w:shd w:val="clear" w:color="auto" w:fill="auto"/>
        <w:bidi w:val="0"/>
        <w:spacing w:before="0" w:after="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Za siódmą rzeką. Tam brud subiektywny, Obsesja, chronią na zawsze dostępu.</w:t>
      </w:r>
    </w:p>
    <w:p>
      <w:pPr>
        <w:pStyle w:val="Style30"/>
        <w:keepNext w:val="0"/>
        <w:keepLines w:val="0"/>
        <w:widowControl w:val="0"/>
        <w:shd w:val="clear" w:color="auto" w:fill="auto"/>
        <w:bidi w:val="0"/>
        <w:spacing w:before="0" w:after="22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Aż okiennica, psy w zimnym ogrodzie, Gwizdek pociągu, sowa na jedlinie, Zabrane będą fałszom przypomnienia I trawa powie: nie wiem czy to było.</w:t>
      </w:r>
    </w:p>
    <w:p>
      <w:pPr>
        <w:pStyle w:val="Style30"/>
        <w:keepNext w:val="0"/>
        <w:keepLines w:val="0"/>
        <w:widowControl w:val="0"/>
        <w:shd w:val="clear" w:color="auto" w:fill="auto"/>
        <w:bidi w:val="0"/>
        <w:spacing w:before="0" w:after="0" w:line="240" w:lineRule="auto"/>
        <w:ind w:left="0" w:right="0" w:firstLine="960"/>
        <w:jc w:val="both"/>
        <w:rPr>
          <w:sz w:val="18"/>
          <w:szCs w:val="18"/>
        </w:rPr>
      </w:pPr>
      <w:r>
        <w:rPr>
          <w:color w:val="000000"/>
          <w:spacing w:val="0"/>
          <w:w w:val="100"/>
          <w:position w:val="0"/>
          <w:sz w:val="18"/>
          <w:szCs w:val="18"/>
          <w:shd w:val="clear" w:color="auto" w:fill="auto"/>
          <w:lang w:val="pl-PL" w:eastAsia="pl-PL" w:bidi="pl-PL"/>
        </w:rPr>
        <w:t>Pluśnięcie bobra w noc amerykańską</w:t>
      </w:r>
    </w:p>
    <w:p>
      <w:pPr>
        <w:pStyle w:val="Style30"/>
        <w:keepNext w:val="0"/>
        <w:keepLines w:val="0"/>
        <w:widowControl w:val="0"/>
        <w:shd w:val="clear" w:color="auto" w:fill="auto"/>
        <w:bidi w:val="0"/>
        <w:spacing w:before="0" w:after="22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 xml:space="preserve">I pamięć większa niż jest moje życie. Cynowy talerz ciągle jeszcze dzwoni O skośne tafle ceglanej podłogi, Belinda z wielką stopą, Julia, </w:t>
      </w:r>
      <w:r>
        <w:rPr>
          <w:color w:val="000000"/>
          <w:spacing w:val="0"/>
          <w:w w:val="100"/>
          <w:position w:val="0"/>
          <w:sz w:val="18"/>
          <w:szCs w:val="18"/>
          <w:shd w:val="clear" w:color="auto" w:fill="auto"/>
          <w:lang w:val="fr-FR" w:eastAsia="fr-FR" w:bidi="fr-FR"/>
        </w:rPr>
        <w:t xml:space="preserve">Thaïs </w:t>
      </w:r>
      <w:r>
        <w:rPr>
          <w:color w:val="000000"/>
          <w:spacing w:val="0"/>
          <w:w w:val="100"/>
          <w:position w:val="0"/>
          <w:sz w:val="18"/>
          <w:szCs w:val="18"/>
          <w:shd w:val="clear" w:color="auto" w:fill="auto"/>
          <w:lang w:val="pl-PL" w:eastAsia="pl-PL" w:bidi="pl-PL"/>
        </w:rPr>
        <w:t>Włochatość sexu zakrywają wstążką. Pokój księżniczkom pod tamaryszkami. O farbę powiek bił im wiatr z pustyni. Zanim związano ciało w bandolety, Zanim pszenica w grobowcu zasnęła, Zanim umilknął kamień i jest litość.</w:t>
      </w:r>
    </w:p>
    <w:p>
      <w:pPr>
        <w:pStyle w:val="Style30"/>
        <w:keepNext w:val="0"/>
        <w:keepLines w:val="0"/>
        <w:widowControl w:val="0"/>
        <w:shd w:val="clear" w:color="auto" w:fill="auto"/>
        <w:bidi w:val="0"/>
        <w:spacing w:before="0" w:after="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Wąż wczoraj drogę przebiegał o zmroku. Starty oponą, wił się na asfalcie.</w:t>
      </w:r>
    </w:p>
    <w:p>
      <w:pPr>
        <w:pStyle w:val="Style30"/>
        <w:keepNext w:val="0"/>
        <w:keepLines w:val="0"/>
        <w:widowControl w:val="0"/>
        <w:shd w:val="clear" w:color="auto" w:fill="auto"/>
        <w:bidi w:val="0"/>
        <w:spacing w:before="0" w:after="22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A my jesteśmy i wężem i kołem. Dwa są wymiary. Tu niedosięgalna Prawda istoty, tutaj, na krawędzi Trwania, nie-trwania. Dwie linie przecięte. Czas, wyniesiony ponad czas przez czas.</w:t>
      </w:r>
    </w:p>
    <w:p>
      <w:pPr>
        <w:pStyle w:val="Style30"/>
        <w:keepNext w:val="0"/>
        <w:keepLines w:val="0"/>
        <w:widowControl w:val="0"/>
        <w:shd w:val="clear" w:color="auto" w:fill="auto"/>
        <w:bidi w:val="0"/>
        <w:spacing w:before="0" w:after="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 xml:space="preserve">Niemy, bez formy, przed barwą motyla Lęk w sobie czuje, on, niedosięgalny. Bo czym jest motyl bez Julii i </w:t>
      </w:r>
      <w:r>
        <w:rPr>
          <w:color w:val="000000"/>
          <w:spacing w:val="0"/>
          <w:w w:val="100"/>
          <w:position w:val="0"/>
          <w:sz w:val="18"/>
          <w:szCs w:val="18"/>
          <w:shd w:val="clear" w:color="auto" w:fill="auto"/>
          <w:lang w:val="fr-FR" w:eastAsia="fr-FR" w:bidi="fr-FR"/>
        </w:rPr>
        <w:t>Thaïs?</w:t>
      </w:r>
    </w:p>
    <w:p>
      <w:pPr>
        <w:pStyle w:val="Style30"/>
        <w:keepNext w:val="0"/>
        <w:keepLines w:val="0"/>
        <w:widowControl w:val="0"/>
        <w:shd w:val="clear" w:color="auto" w:fill="auto"/>
        <w:bidi w:val="0"/>
        <w:spacing w:before="0" w:after="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1 czym jest Julia bez puchu motyla</w:t>
      </w:r>
    </w:p>
    <w:p>
      <w:pPr>
        <w:pStyle w:val="Style30"/>
        <w:keepNext w:val="0"/>
        <w:keepLines w:val="0"/>
        <w:widowControl w:val="0"/>
        <w:shd w:val="clear" w:color="auto" w:fill="auto"/>
        <w:bidi w:val="0"/>
        <w:spacing w:before="0" w:after="22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W jej oczach, włosach, ziarnistości brzucha ? Królestwo mówisz. My nie należymy. Choć równocześnie do niego należąc.</w:t>
      </w:r>
    </w:p>
    <w:p>
      <w:pPr>
        <w:pStyle w:val="Style30"/>
        <w:keepNext w:val="0"/>
        <w:keepLines w:val="0"/>
        <w:widowControl w:val="0"/>
        <w:shd w:val="clear" w:color="auto" w:fill="auto"/>
        <w:bidi w:val="0"/>
        <w:spacing w:before="0" w:after="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Na jakże długo starczy mi nonsensu Polski, gdzie pisze się poezję wzruszeń Z ograniczoną odpowiedzialnością ? Chcę nie poezji, ale dykcji nowej.</w:t>
      </w:r>
    </w:p>
    <w:p>
      <w:pPr>
        <w:pStyle w:val="Style30"/>
        <w:keepNext w:val="0"/>
        <w:keepLines w:val="0"/>
        <w:widowControl w:val="0"/>
        <w:shd w:val="clear" w:color="auto" w:fill="auto"/>
        <w:bidi w:val="0"/>
        <w:spacing w:before="0" w:after="100" w:line="240" w:lineRule="auto"/>
        <w:ind w:left="960" w:right="0" w:firstLine="60"/>
        <w:jc w:val="both"/>
        <w:rPr>
          <w:sz w:val="18"/>
          <w:szCs w:val="18"/>
        </w:rPr>
      </w:pPr>
      <w:r>
        <w:rPr>
          <w:color w:val="000000"/>
          <w:spacing w:val="0"/>
          <w:w w:val="100"/>
          <w:position w:val="0"/>
          <w:sz w:val="18"/>
          <w:szCs w:val="18"/>
          <w:shd w:val="clear" w:color="auto" w:fill="auto"/>
          <w:lang w:val="pl-PL" w:eastAsia="pl-PL" w:bidi="pl-PL"/>
        </w:rPr>
        <w:t>Bo tylko ona pozwoli wyrazić Tę nową czułość, a w niej ocalenie Od prawa, które nie jest naszym prawem, Od konieczności która nie jest nasza, Choćby nasze jej nadali imię.</w:t>
      </w:r>
      <w:r>
        <w:br w:type="page"/>
      </w:r>
    </w:p>
    <w:p>
      <w:pPr>
        <w:pStyle w:val="Style30"/>
        <w:keepNext w:val="0"/>
        <w:keepLines w:val="0"/>
        <w:widowControl w:val="0"/>
        <w:pBdr>
          <w:top w:val="single" w:sz="4" w:space="0" w:color="auto"/>
        </w:pBdr>
        <w:shd w:val="clear" w:color="auto" w:fill="auto"/>
        <w:bidi w:val="0"/>
        <w:spacing w:before="0" w:after="300" w:line="240" w:lineRule="auto"/>
        <w:ind w:left="980" w:right="0" w:firstLine="40"/>
        <w:jc w:val="left"/>
        <w:rPr>
          <w:sz w:val="18"/>
          <w:szCs w:val="18"/>
        </w:rPr>
      </w:pPr>
      <w:r>
        <w:rPr>
          <w:color w:val="000000"/>
          <w:spacing w:val="0"/>
          <w:w w:val="100"/>
          <w:position w:val="0"/>
          <w:sz w:val="18"/>
          <w:szCs w:val="18"/>
          <w:shd w:val="clear" w:color="auto" w:fill="auto"/>
          <w:lang w:val="pl-PL" w:eastAsia="pl-PL" w:bidi="pl-PL"/>
        </w:rPr>
        <w:t>Z rozbitych zbroi, z oczu porażonych Rozkazem czasu i wziętych z powrotem Pod jurysdykcję pleśni i fermentów, Nasza nadzieja. Tak, połączyć w jedno Kosmatość bobra i zapach sitowia I zmarszczki dłoni leżącej na dzbanie Z którego ścieka wino. Czemuż wołać Że historyczność niszczy nam substancję, Jeżeli ona właśnie jest nam dana, Muza siwego ojca, Herodota, Jako broń i instrument ? Choć niełatwo Użyć jej wreszcie i tak spotęgować Że niby ołów z czystym centrum złota Posłuży znowu na ratunek ludzi.</w:t>
      </w:r>
    </w:p>
    <w:p>
      <w:pPr>
        <w:pStyle w:val="Style30"/>
        <w:keepNext w:val="0"/>
        <w:keepLines w:val="0"/>
        <w:widowControl w:val="0"/>
        <w:shd w:val="clear" w:color="auto" w:fill="auto"/>
        <w:bidi w:val="0"/>
        <w:spacing w:before="0" w:after="30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Tak myśląc, ciemnym środkiem kontynentu Pędziłem czółno przez grząskie łodygi, Z wyobrażeniem fal dwuch oceanów I chwiejby latarń na statkach strażniczych, Świadomy, że w tej chwili nie ja jeden Jak w ziarnie trzymam nienazwaną przyszłość. W takt układało się wtedy wezwanie Dla ćmy, jedwabiem furkocącej, obce:</w:t>
      </w:r>
    </w:p>
    <w:p>
      <w:pPr>
        <w:pStyle w:val="Style30"/>
        <w:keepNext w:val="0"/>
        <w:keepLines w:val="0"/>
        <w:widowControl w:val="0"/>
        <w:shd w:val="clear" w:color="auto" w:fill="auto"/>
        <w:bidi w:val="0"/>
        <w:spacing w:before="0" w:after="30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Miasto, Społeczeństwo, o Stolicol ty/nętrze dymiące swoje odsłoniłaś. Nie będziesz nigdy czym dotychczas byłaś. Serc nam już pieśni twoje nie nasycą.</w:t>
      </w:r>
    </w:p>
    <w:p>
      <w:pPr>
        <w:pStyle w:val="Style30"/>
        <w:keepNext w:val="0"/>
        <w:keepLines w:val="0"/>
        <w:widowControl w:val="0"/>
        <w:shd w:val="clear" w:color="auto" w:fill="auto"/>
        <w:bidi w:val="0"/>
        <w:spacing w:before="0" w:after="300" w:line="240" w:lineRule="auto"/>
        <w:ind w:left="980" w:right="0" w:firstLine="40"/>
        <w:jc w:val="both"/>
        <w:rPr>
          <w:sz w:val="18"/>
          <w:szCs w:val="18"/>
        </w:rPr>
      </w:pPr>
      <w:r>
        <w:rPr>
          <w:i/>
          <w:iCs/>
          <w:color w:val="000000"/>
          <w:spacing w:val="0"/>
          <w:w w:val="100"/>
          <w:position w:val="0"/>
          <w:sz w:val="18"/>
          <w:szCs w:val="18"/>
          <w:shd w:val="clear" w:color="auto" w:fill="auto"/>
          <w:lang w:val="pl-PL" w:eastAsia="pl-PL" w:bidi="pl-PL"/>
        </w:rPr>
        <w:t xml:space="preserve">Stał, cement, wapno, edykty i prawa Nazbyt już długo były uwielbione. </w:t>
      </w:r>
      <w:r>
        <w:rPr>
          <w:color w:val="000000"/>
          <w:spacing w:val="0"/>
          <w:w w:val="100"/>
          <w:position w:val="0"/>
          <w:sz w:val="18"/>
          <w:szCs w:val="18"/>
          <w:shd w:val="clear" w:color="auto" w:fill="auto"/>
          <w:lang w:val="pl-PL" w:eastAsia="pl-PL" w:bidi="pl-PL"/>
        </w:rPr>
        <w:t xml:space="preserve">W </w:t>
      </w:r>
      <w:r>
        <w:rPr>
          <w:i/>
          <w:iCs/>
          <w:color w:val="000000"/>
          <w:spacing w:val="0"/>
          <w:w w:val="100"/>
          <w:position w:val="0"/>
          <w:sz w:val="18"/>
          <w:szCs w:val="18"/>
          <w:shd w:val="clear" w:color="auto" w:fill="auto"/>
          <w:lang w:val="pl-PL" w:eastAsia="pl-PL" w:bidi="pl-PL"/>
        </w:rPr>
        <w:t>tobieśmy mieli i cel i obronę. Nam rosła twoja sława i niesława.</w:t>
      </w:r>
    </w:p>
    <w:p>
      <w:pPr>
        <w:pStyle w:val="Style30"/>
        <w:keepNext w:val="0"/>
        <w:keepLines w:val="0"/>
        <w:widowControl w:val="0"/>
        <w:shd w:val="clear" w:color="auto" w:fill="auto"/>
        <w:bidi w:val="0"/>
        <w:spacing w:before="0" w:after="300" w:line="240" w:lineRule="auto"/>
        <w:ind w:left="980" w:right="0" w:firstLine="40"/>
        <w:jc w:val="both"/>
        <w:rPr>
          <w:sz w:val="18"/>
          <w:szCs w:val="18"/>
        </w:rPr>
      </w:pPr>
      <w:r>
        <w:rPr>
          <w:i/>
          <w:iCs/>
          <w:color w:val="000000"/>
          <w:spacing w:val="0"/>
          <w:w w:val="100"/>
          <w:position w:val="0"/>
          <w:sz w:val="18"/>
          <w:szCs w:val="18"/>
          <w:shd w:val="clear" w:color="auto" w:fill="auto"/>
          <w:lang w:val="pl-PL" w:eastAsia="pl-PL" w:bidi="pl-PL"/>
        </w:rPr>
        <w:t>I gdzie złamane zostało przymierze? Czy w ogniach wojny, w trzasku meteorów, Czy raz, o zmierzchu, nad pustynią torów, Kiedy biegnące widać było wieże</w:t>
      </w:r>
    </w:p>
    <w:p>
      <w:pPr>
        <w:pStyle w:val="Style30"/>
        <w:keepNext w:val="0"/>
        <w:keepLines w:val="0"/>
        <w:widowControl w:val="0"/>
        <w:shd w:val="clear" w:color="auto" w:fill="auto"/>
        <w:bidi w:val="0"/>
        <w:spacing w:before="0" w:after="300" w:line="240" w:lineRule="auto"/>
        <w:ind w:left="980" w:right="0" w:firstLine="40"/>
        <w:jc w:val="both"/>
        <w:rPr>
          <w:sz w:val="18"/>
          <w:szCs w:val="18"/>
        </w:rPr>
        <w:sectPr>
          <w:headerReference w:type="default" r:id="rId32"/>
          <w:footerReference w:type="default" r:id="rId33"/>
          <w:headerReference w:type="even" r:id="rId34"/>
          <w:footerReference w:type="even" r:id="rId35"/>
          <w:headerReference w:type="first" r:id="rId36"/>
          <w:footerReference w:type="first" r:id="rId37"/>
          <w:footnotePr>
            <w:pos w:val="pageBottom"/>
            <w:numFmt w:val="decimal"/>
            <w:numRestart w:val="continuous"/>
          </w:footnotePr>
          <w:pgSz w:w="6889" w:h="11928"/>
          <w:pgMar w:top="1222" w:left="586" w:right="579" w:bottom="1025" w:header="0" w:footer="3" w:gutter="0"/>
          <w:pgNumType w:start="47"/>
          <w:cols w:space="720"/>
          <w:noEndnote/>
          <w:titlePg/>
          <w:rtlGutter w:val="0"/>
          <w:docGrid w:linePitch="360"/>
        </w:sectPr>
      </w:pPr>
      <w:r>
        <w:rPr>
          <w:i/>
          <w:iCs/>
          <w:color w:val="000000"/>
          <w:spacing w:val="0"/>
          <w:w w:val="100"/>
          <w:position w:val="0"/>
          <w:sz w:val="18"/>
          <w:szCs w:val="18"/>
          <w:shd w:val="clear" w:color="auto" w:fill="auto"/>
          <w:lang w:val="pl-PL" w:eastAsia="pl-PL" w:bidi="pl-PL"/>
        </w:rPr>
        <w:t xml:space="preserve">1 w oknie, za krążeniem lokomotyw, Dziewczynę, która pochmurną i wąską Twarz w lustrze bada i związuje wstążką </w:t>
      </w:r>
      <w:r>
        <w:rPr>
          <w:color w:val="000000"/>
          <w:spacing w:val="0"/>
          <w:w w:val="100"/>
          <w:position w:val="0"/>
          <w:sz w:val="18"/>
          <w:szCs w:val="18"/>
          <w:shd w:val="clear" w:color="auto" w:fill="auto"/>
          <w:lang w:val="pl-PL" w:eastAsia="pl-PL" w:bidi="pl-PL"/>
        </w:rPr>
        <w:t xml:space="preserve">Włosy, </w:t>
      </w:r>
      <w:r>
        <w:rPr>
          <w:i/>
          <w:iCs/>
          <w:color w:val="000000"/>
          <w:spacing w:val="0"/>
          <w:w w:val="100"/>
          <w:position w:val="0"/>
          <w:sz w:val="18"/>
          <w:szCs w:val="18"/>
          <w:shd w:val="clear" w:color="auto" w:fill="auto"/>
          <w:lang w:val="pl-PL" w:eastAsia="pl-PL" w:bidi="pl-PL"/>
        </w:rPr>
        <w:t>przebite iskrą papilotów?</w:t>
      </w:r>
    </w:p>
    <w:p>
      <w:pPr>
        <w:pStyle w:val="Style30"/>
        <w:keepNext w:val="0"/>
        <w:keepLines w:val="0"/>
        <w:widowControl w:val="0"/>
        <w:pBdr>
          <w:top w:val="single" w:sz="4" w:space="0" w:color="auto"/>
        </w:pBdr>
        <w:shd w:val="clear" w:color="auto" w:fill="auto"/>
        <w:bidi w:val="0"/>
        <w:spacing w:before="0" w:after="0" w:line="240" w:lineRule="auto"/>
        <w:ind w:left="0" w:right="0" w:firstLine="980"/>
        <w:jc w:val="both"/>
        <w:rPr>
          <w:sz w:val="18"/>
          <w:szCs w:val="18"/>
        </w:rPr>
      </w:pPr>
      <w:r>
        <w:rPr>
          <w:i/>
          <w:iCs/>
          <w:color w:val="000000"/>
          <w:spacing w:val="0"/>
          <w:w w:val="100"/>
          <w:position w:val="0"/>
          <w:sz w:val="18"/>
          <w:szCs w:val="18"/>
          <w:shd w:val="clear" w:color="auto" w:fill="auto"/>
          <w:lang w:val="pl-PL" w:eastAsia="pl-PL" w:bidi="pl-PL"/>
        </w:rPr>
        <w:t>Te mury twoje są murami cieni.</w:t>
      </w:r>
    </w:p>
    <w:p>
      <w:pPr>
        <w:pStyle w:val="Style30"/>
        <w:keepNext w:val="0"/>
        <w:keepLines w:val="0"/>
        <w:widowControl w:val="0"/>
        <w:shd w:val="clear" w:color="auto" w:fill="auto"/>
        <w:bidi w:val="0"/>
        <w:spacing w:before="0" w:after="260" w:line="240" w:lineRule="auto"/>
        <w:ind w:left="980" w:right="0" w:firstLine="40"/>
        <w:jc w:val="both"/>
        <w:rPr>
          <w:sz w:val="18"/>
          <w:szCs w:val="18"/>
        </w:rPr>
      </w:pPr>
      <w:r>
        <w:rPr>
          <w:i/>
          <w:iCs/>
          <w:color w:val="000000"/>
          <w:spacing w:val="0"/>
          <w:w w:val="100"/>
          <w:position w:val="0"/>
          <w:sz w:val="18"/>
          <w:szCs w:val="18"/>
          <w:shd w:val="clear" w:color="auto" w:fill="auto"/>
          <w:lang w:val="pl-PL" w:eastAsia="pl-PL" w:bidi="pl-PL"/>
        </w:rPr>
        <w:t>I twoje światło na zawsze zniknęło. Nie posąg świata, nasze tylko dzieło Stoi pod słońcem zmienionej przestrzeni.</w:t>
      </w:r>
    </w:p>
    <w:p>
      <w:pPr>
        <w:pStyle w:val="Style30"/>
        <w:keepNext w:val="0"/>
        <w:keepLines w:val="0"/>
        <w:widowControl w:val="0"/>
        <w:shd w:val="clear" w:color="auto" w:fill="auto"/>
        <w:bidi w:val="0"/>
        <w:spacing w:before="0" w:after="260" w:line="240" w:lineRule="auto"/>
        <w:ind w:left="980" w:right="0" w:firstLine="40"/>
        <w:jc w:val="both"/>
        <w:rPr>
          <w:sz w:val="18"/>
          <w:szCs w:val="18"/>
        </w:rPr>
      </w:pPr>
      <w:r>
        <w:rPr>
          <w:i/>
          <w:iCs/>
          <w:color w:val="000000"/>
          <w:spacing w:val="0"/>
          <w:w w:val="100"/>
          <w:position w:val="0"/>
          <w:sz w:val="18"/>
          <w:szCs w:val="18"/>
          <w:shd w:val="clear" w:color="auto" w:fill="auto"/>
          <w:lang w:val="pl-PL" w:eastAsia="pl-PL" w:bidi="pl-PL"/>
        </w:rPr>
        <w:t>Ze ścian i luster, szkieł i malowideł, Zasłony drąc ze srebra i bawełny, Wychodzi człowiek, nagi i śmiertelny, Gotów do prawdy, do mowy i skrzydeł.</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i/>
          <w:iCs/>
          <w:color w:val="000000"/>
          <w:spacing w:val="0"/>
          <w:w w:val="100"/>
          <w:position w:val="0"/>
          <w:sz w:val="18"/>
          <w:szCs w:val="18"/>
          <w:shd w:val="clear" w:color="auto" w:fill="auto"/>
          <w:lang w:val="pl-PL" w:eastAsia="pl-PL" w:bidi="pl-PL"/>
        </w:rPr>
        <w:t>Płacz Republiko. Wołaj: na kolanal Megafonami próbuj swoich czarów.</w:t>
      </w:r>
    </w:p>
    <w:p>
      <w:pPr>
        <w:pStyle w:val="Style30"/>
        <w:keepNext w:val="0"/>
        <w:keepLines w:val="0"/>
        <w:widowControl w:val="0"/>
        <w:shd w:val="clear" w:color="auto" w:fill="auto"/>
        <w:bidi w:val="0"/>
        <w:spacing w:before="0" w:after="260" w:line="240" w:lineRule="auto"/>
        <w:ind w:left="980" w:right="0" w:firstLine="40"/>
        <w:jc w:val="both"/>
        <w:rPr>
          <w:sz w:val="18"/>
          <w:szCs w:val="18"/>
        </w:rPr>
      </w:pPr>
      <w:r>
        <w:rPr>
          <w:i/>
          <w:iCs/>
          <w:color w:val="000000"/>
          <w:spacing w:val="0"/>
          <w:w w:val="100"/>
          <w:position w:val="0"/>
          <w:sz w:val="18"/>
          <w:szCs w:val="18"/>
          <w:shd w:val="clear" w:color="auto" w:fill="auto"/>
          <w:lang w:val="pl-PL" w:eastAsia="pl-PL" w:bidi="pl-PL"/>
        </w:rPr>
        <w:t>Słuchaj — to idzie w tykaniu zegarów Śmierć, jego ręką tobie już zadana.</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Z wiosłami na ramieniu szedłem lasem. Jeżozwierz fukał na mnie w sękach drzewa.</w:t>
      </w:r>
    </w:p>
    <w:p>
      <w:pPr>
        <w:pStyle w:val="Style30"/>
        <w:keepNext w:val="0"/>
        <w:keepLines w:val="0"/>
        <w:widowControl w:val="0"/>
        <w:shd w:val="clear" w:color="auto" w:fill="auto"/>
        <w:bidi w:val="0"/>
        <w:spacing w:before="0" w:after="26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I był obecny puchacz, mój znajomy, Nieodmieniony przez epokę, przestrzeń, Bubo ten sam z dzieła Linneusza.</w:t>
      </w:r>
    </w:p>
    <w:p>
      <w:pPr>
        <w:pStyle w:val="Style30"/>
        <w:keepNext w:val="0"/>
        <w:keepLines w:val="0"/>
        <w:widowControl w:val="0"/>
        <w:shd w:val="clear" w:color="auto" w:fill="auto"/>
        <w:bidi w:val="0"/>
        <w:spacing w:before="0" w:after="0" w:line="240" w:lineRule="auto"/>
        <w:ind w:left="0" w:right="0" w:firstLine="980"/>
        <w:jc w:val="both"/>
        <w:rPr>
          <w:sz w:val="18"/>
          <w:szCs w:val="18"/>
        </w:rPr>
      </w:pPr>
      <w:r>
        <w:rPr>
          <w:color w:val="000000"/>
          <w:spacing w:val="0"/>
          <w:w w:val="100"/>
          <w:position w:val="0"/>
          <w:sz w:val="18"/>
          <w:szCs w:val="18"/>
          <w:shd w:val="clear" w:color="auto" w:fill="auto"/>
          <w:lang w:val="pl-PL" w:eastAsia="pl-PL" w:bidi="pl-PL"/>
        </w:rPr>
        <w:t>Ameryka ma dla mnie sierść racoona</w:t>
      </w:r>
    </w:p>
    <w:p>
      <w:pPr>
        <w:pStyle w:val="Style30"/>
        <w:keepNext w:val="0"/>
        <w:keepLines w:val="0"/>
        <w:widowControl w:val="0"/>
        <w:shd w:val="clear" w:color="auto" w:fill="auto"/>
        <w:bidi w:val="0"/>
        <w:spacing w:before="0" w:after="0" w:line="240" w:lineRule="auto"/>
        <w:ind w:left="0" w:right="0" w:firstLine="980"/>
        <w:jc w:val="both"/>
        <w:rPr>
          <w:sz w:val="18"/>
          <w:szCs w:val="18"/>
        </w:rPr>
      </w:pPr>
      <w:r>
        <w:rPr>
          <w:color w:val="000000"/>
          <w:spacing w:val="0"/>
          <w:w w:val="100"/>
          <w:position w:val="0"/>
          <w:sz w:val="18"/>
          <w:szCs w:val="18"/>
          <w:shd w:val="clear" w:color="auto" w:fill="auto"/>
          <w:lang w:val="pl-PL" w:eastAsia="pl-PL" w:bidi="pl-PL"/>
        </w:rPr>
        <w:t>I oczy jego w czarnym okularze.</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Miga chipmunkiem w złożach suchej kory, Gdzie bluszcz i powój nad czerwoną glebą Splata arkada pnie tulipanowca.</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Jej skrzydło jest koloru kardynała.</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Dziób półotwarty, kiedy mocking-bird Syczy pod krzakiem w łaźniach wodnej pary. Jej linia jest falista jak moccasin Przepływający rzekę ruchem trawy.</w:t>
      </w:r>
    </w:p>
    <w:p>
      <w:pPr>
        <w:pStyle w:val="Style30"/>
        <w:keepNext w:val="0"/>
        <w:keepLines w:val="0"/>
        <w:widowControl w:val="0"/>
        <w:shd w:val="clear" w:color="auto" w:fill="auto"/>
        <w:bidi w:val="0"/>
        <w:spacing w:before="0" w:after="26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Grzechotnik, rumowisko plam i centek, Zwija ją w kłębek pod kwiatami yukki.</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Ameryka jest dla mnie dopełnieniem Podań dzieciństwa o jądrze gęstwiny Opowiadanych w stuku kołowrotka.</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 xml:space="preserve">I skrzypce, wiodąc korowód </w:t>
      </w:r>
      <w:r>
        <w:rPr>
          <w:color w:val="000000"/>
          <w:spacing w:val="0"/>
          <w:w w:val="100"/>
          <w:position w:val="0"/>
          <w:sz w:val="18"/>
          <w:szCs w:val="18"/>
          <w:shd w:val="clear" w:color="auto" w:fill="auto"/>
          <w:lang w:val="fr-FR" w:eastAsia="fr-FR" w:bidi="fr-FR"/>
        </w:rPr>
        <w:t xml:space="preserve">square-dance, </w:t>
      </w:r>
      <w:r>
        <w:rPr>
          <w:color w:val="000000"/>
          <w:spacing w:val="0"/>
          <w:w w:val="100"/>
          <w:position w:val="0"/>
          <w:sz w:val="18"/>
          <w:szCs w:val="18"/>
          <w:shd w:val="clear" w:color="auto" w:fill="auto"/>
          <w:lang w:val="pl-PL" w:eastAsia="pl-PL" w:bidi="pl-PL"/>
        </w:rPr>
        <w:t xml:space="preserve">Grają jak skrzypki Litwy albo Flandrii. Moją tancerką jest Biruta </w:t>
      </w:r>
      <w:r>
        <w:rPr>
          <w:color w:val="000000"/>
          <w:spacing w:val="0"/>
          <w:w w:val="100"/>
          <w:position w:val="0"/>
          <w:sz w:val="18"/>
          <w:szCs w:val="18"/>
          <w:shd w:val="clear" w:color="auto" w:fill="auto"/>
          <w:lang w:val="fr-FR" w:eastAsia="fr-FR" w:bidi="fr-FR"/>
        </w:rPr>
        <w:t>Svenson.</w:t>
      </w:r>
    </w:p>
    <w:p>
      <w:pPr>
        <w:pStyle w:val="Style30"/>
        <w:keepNext w:val="0"/>
        <w:keepLines w:val="0"/>
        <w:widowControl w:val="0"/>
        <w:shd w:val="clear" w:color="auto" w:fill="auto"/>
        <w:bidi w:val="0"/>
        <w:spacing w:before="0" w:after="0" w:line="240" w:lineRule="auto"/>
        <w:ind w:left="0" w:right="0" w:firstLine="980"/>
        <w:jc w:val="both"/>
        <w:rPr>
          <w:sz w:val="18"/>
          <w:szCs w:val="18"/>
        </w:rPr>
      </w:pPr>
      <w:r>
        <w:rPr>
          <w:color w:val="000000"/>
          <w:spacing w:val="0"/>
          <w:w w:val="100"/>
          <w:position w:val="0"/>
          <w:sz w:val="18"/>
          <w:szCs w:val="18"/>
          <w:shd w:val="clear" w:color="auto" w:fill="auto"/>
          <w:lang w:val="pl-PL" w:eastAsia="pl-PL" w:bidi="pl-PL"/>
        </w:rPr>
        <w:t>Wyszła za Szweda, urodzona w Kownie.</w:t>
      </w:r>
    </w:p>
    <w:p>
      <w:pPr>
        <w:pStyle w:val="Style30"/>
        <w:keepNext w:val="0"/>
        <w:keepLines w:val="0"/>
        <w:widowControl w:val="0"/>
        <w:shd w:val="clear" w:color="auto" w:fill="auto"/>
        <w:bidi w:val="0"/>
        <w:spacing w:before="0" w:after="0" w:line="240" w:lineRule="auto"/>
        <w:ind w:left="980" w:right="0" w:firstLine="40"/>
        <w:jc w:val="both"/>
        <w:rPr>
          <w:sz w:val="18"/>
          <w:szCs w:val="18"/>
        </w:rPr>
      </w:pPr>
      <w:r>
        <w:rPr>
          <w:color w:val="000000"/>
          <w:spacing w:val="0"/>
          <w:w w:val="100"/>
          <w:position w:val="0"/>
          <w:sz w:val="18"/>
          <w:szCs w:val="18"/>
          <w:shd w:val="clear" w:color="auto" w:fill="auto"/>
          <w:lang w:val="pl-PL" w:eastAsia="pl-PL" w:bidi="pl-PL"/>
        </w:rPr>
        <w:t>A wtedy w światło wpada nocny motyl Tak duży, jak złożone obie dłonie,</w:t>
      </w:r>
    </w:p>
    <w:p>
      <w:pPr>
        <w:pStyle w:val="Style30"/>
        <w:keepNext w:val="0"/>
        <w:keepLines w:val="0"/>
        <w:widowControl w:val="0"/>
        <w:shd w:val="clear" w:color="auto" w:fill="auto"/>
        <w:bidi w:val="0"/>
        <w:spacing w:before="0" w:after="0" w:line="240" w:lineRule="auto"/>
        <w:ind w:left="0" w:right="0" w:firstLine="980"/>
        <w:jc w:val="both"/>
        <w:rPr>
          <w:sz w:val="18"/>
          <w:szCs w:val="18"/>
        </w:rPr>
      </w:pPr>
      <w:r>
        <w:rPr>
          <w:color w:val="000000"/>
          <w:spacing w:val="0"/>
          <w:w w:val="100"/>
          <w:position w:val="0"/>
          <w:sz w:val="18"/>
          <w:szCs w:val="18"/>
          <w:shd w:val="clear" w:color="auto" w:fill="auto"/>
          <w:lang w:val="pl-PL" w:eastAsia="pl-PL" w:bidi="pl-PL"/>
        </w:rPr>
        <w:t>I z przezroczystym połyskiem szmaragdu.</w:t>
      </w:r>
      <w:r>
        <w:br w:type="page"/>
      </w:r>
    </w:p>
    <w:p>
      <w:pPr>
        <w:pStyle w:val="Style30"/>
        <w:keepNext w:val="0"/>
        <w:keepLines w:val="0"/>
        <w:widowControl w:val="0"/>
        <w:pBdr>
          <w:top w:val="single" w:sz="4" w:space="0" w:color="auto"/>
        </w:pBdr>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Czemu w naturze, jak neon gorącej, Na zawsze sobie nie założyć domu? Czy mało robót przynosi nam jesień, Zima i wiosna i trujące lato ?</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O dworze króla Zygmunta Augusta Nic nam nie mówi rzeka Delaware. „Odprawy posłów greckich” nie potrzeba. Herodot będzie leżał nierozcięty.</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I tylko róża, symbol seksualny, Albo miłości, piękności nadziemskiej, Otworzy przepaść, nigdy znaną do dna. O niej to we śnie znajdziemy piosenkę;</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 xml:space="preserve">We </w:t>
      </w:r>
      <w:r>
        <w:rPr>
          <w:i/>
          <w:iCs/>
          <w:color w:val="000000"/>
          <w:spacing w:val="0"/>
          <w:w w:val="100"/>
          <w:position w:val="0"/>
          <w:sz w:val="18"/>
          <w:szCs w:val="18"/>
          <w:shd w:val="clear" w:color="auto" w:fill="auto"/>
          <w:lang w:val="pl-PL" w:eastAsia="pl-PL" w:bidi="pl-PL"/>
        </w:rPr>
        <w:t>wnętrzu róży są domy ze złota, Zimne strumienie, czarne izobary, 1 świt ma palce na krawędzi alp, 1 wieczór spływa z palm w zatoki morza.</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i/>
          <w:iCs/>
          <w:color w:val="000000"/>
          <w:spacing w:val="0"/>
          <w:w w:val="100"/>
          <w:position w:val="0"/>
          <w:sz w:val="18"/>
          <w:szCs w:val="18"/>
          <w:shd w:val="clear" w:color="auto" w:fill="auto"/>
          <w:lang w:val="pl-PL" w:eastAsia="pl-PL" w:bidi="pl-PL"/>
        </w:rPr>
        <w:t xml:space="preserve">Kiedy umiera ktoś we wnętrzu róży Długim pochodem sfałdowanych płaszczów Niosą go z góry drogą purpurową, </w:t>
      </w:r>
      <w:r>
        <w:rPr>
          <w:color w:val="000000"/>
          <w:spacing w:val="0"/>
          <w:w w:val="100"/>
          <w:position w:val="0"/>
          <w:sz w:val="18"/>
          <w:szCs w:val="18"/>
          <w:shd w:val="clear" w:color="auto" w:fill="auto"/>
          <w:lang w:val="pl-PL" w:eastAsia="pl-PL" w:bidi="pl-PL"/>
        </w:rPr>
        <w:t xml:space="preserve">W </w:t>
      </w:r>
      <w:r>
        <w:rPr>
          <w:i/>
          <w:iCs/>
          <w:color w:val="000000"/>
          <w:spacing w:val="0"/>
          <w:w w:val="100"/>
          <w:position w:val="0"/>
          <w:sz w:val="18"/>
          <w:szCs w:val="18"/>
          <w:shd w:val="clear" w:color="auto" w:fill="auto"/>
          <w:lang w:val="pl-PL" w:eastAsia="pl-PL" w:bidi="pl-PL"/>
        </w:rPr>
        <w:t>pieczary płatków świecą pochodniami.</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i/>
          <w:iCs/>
          <w:color w:val="000000"/>
          <w:spacing w:val="0"/>
          <w:w w:val="100"/>
          <w:position w:val="0"/>
          <w:sz w:val="18"/>
          <w:szCs w:val="18"/>
          <w:shd w:val="clear" w:color="auto" w:fill="auto"/>
          <w:lang w:val="pl-PL" w:eastAsia="pl-PL" w:bidi="pl-PL"/>
        </w:rPr>
        <w:t xml:space="preserve">I pogrzebany będzie w nietykalnym Początku barwy, pod źródłem westchnienia, </w:t>
      </w:r>
      <w:r>
        <w:rPr>
          <w:color w:val="000000"/>
          <w:spacing w:val="0"/>
          <w:w w:val="100"/>
          <w:position w:val="0"/>
          <w:sz w:val="18"/>
          <w:szCs w:val="18"/>
          <w:shd w:val="clear" w:color="auto" w:fill="auto"/>
          <w:lang w:val="pl-PL" w:eastAsia="pl-PL" w:bidi="pl-PL"/>
        </w:rPr>
        <w:t xml:space="preserve">We </w:t>
      </w:r>
      <w:r>
        <w:rPr>
          <w:i/>
          <w:iCs/>
          <w:color w:val="000000"/>
          <w:spacing w:val="0"/>
          <w:w w:val="100"/>
          <w:position w:val="0"/>
          <w:sz w:val="18"/>
          <w:szCs w:val="18"/>
          <w:shd w:val="clear" w:color="auto" w:fill="auto"/>
          <w:lang w:val="pl-PL" w:eastAsia="pl-PL" w:bidi="pl-PL"/>
        </w:rPr>
        <w:t>wnętrzu róży.</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Nazwy miesięcy niech tylko to znaczą Co znaczą. W żadnej grom armat „Aurory” Niech nie trwa. Żadnej nocny marsz chorążych Niechaj nie skazi. Najwyżej pamiątka Niech się zachowa, niby wachlarz w kufrze. Czemuż na wiejskim, chropowatym stole Po staroświecku nie pisać nam ody. Na chwałę gwiazdom poddanych sezonów, Spędzając z liter żuka ostrzem pióra?</w:t>
      </w:r>
    </w:p>
    <w:p>
      <w:pPr>
        <w:pStyle w:val="Style30"/>
        <w:keepNext w:val="0"/>
        <w:keepLines w:val="0"/>
        <w:widowControl w:val="0"/>
        <w:shd w:val="clear" w:color="auto" w:fill="auto"/>
        <w:bidi w:val="0"/>
        <w:spacing w:before="0" w:after="22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ODA</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październiku.</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i/>
          <w:iCs/>
          <w:color w:val="000000"/>
          <w:spacing w:val="0"/>
          <w:w w:val="100"/>
          <w:position w:val="0"/>
          <w:sz w:val="18"/>
          <w:szCs w:val="18"/>
          <w:shd w:val="clear" w:color="auto" w:fill="auto"/>
          <w:lang w:val="pl-PL" w:eastAsia="pl-PL" w:bidi="pl-PL"/>
        </w:rPr>
        <w:t>Jesteś moją prawdziwą rozkoszą. Miesiącu żurawiny i czerwonych klonów, Gę si lecących w czystym powietrzu od zatoki</w:t>
      </w:r>
    </w:p>
    <w:p>
      <w:pPr>
        <w:pStyle w:val="Style30"/>
        <w:keepNext w:val="0"/>
        <w:keepLines w:val="0"/>
        <w:widowControl w:val="0"/>
        <w:shd w:val="clear" w:color="auto" w:fill="auto"/>
        <w:bidi w:val="0"/>
        <w:spacing w:before="0" w:after="220" w:line="240" w:lineRule="auto"/>
        <w:ind w:left="960" w:right="0" w:firstLine="3200"/>
        <w:jc w:val="left"/>
        <w:rPr>
          <w:sz w:val="18"/>
          <w:szCs w:val="18"/>
        </w:rPr>
      </w:pPr>
      <w:r>
        <w:rPr>
          <w:i/>
          <w:iCs/>
          <w:color w:val="000000"/>
          <w:spacing w:val="0"/>
          <w:w w:val="100"/>
          <w:position w:val="0"/>
          <w:sz w:val="18"/>
          <w:szCs w:val="18"/>
          <w:shd w:val="clear" w:color="auto" w:fill="auto"/>
          <w:lang w:val="pl-PL" w:eastAsia="pl-PL" w:bidi="pl-PL"/>
        </w:rPr>
        <w:t>Hudsona, Schnących powojów i przywiędłych traw. O październiku.</w:t>
      </w:r>
      <w:r>
        <w:br w:type="page"/>
      </w:r>
    </w:p>
    <w:p>
      <w:pPr>
        <w:pStyle w:val="Style30"/>
        <w:keepNext w:val="0"/>
        <w:keepLines w:val="0"/>
        <w:widowControl w:val="0"/>
        <w:pBdr>
          <w:top w:val="single" w:sz="4" w:space="0" w:color="auto"/>
        </w:pBdr>
        <w:shd w:val="clear" w:color="auto" w:fill="auto"/>
        <w:bidi w:val="0"/>
        <w:spacing w:before="0" w:after="0" w:line="240" w:lineRule="auto"/>
        <w:ind w:left="0" w:right="0" w:firstLine="1000"/>
        <w:jc w:val="both"/>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październiku.</w:t>
      </w:r>
    </w:p>
    <w:p>
      <w:pPr>
        <w:pStyle w:val="Style30"/>
        <w:keepNext w:val="0"/>
        <w:keepLines w:val="0"/>
        <w:widowControl w:val="0"/>
        <w:shd w:val="clear" w:color="auto" w:fill="auto"/>
        <w:bidi w:val="0"/>
        <w:spacing w:before="0" w:after="0" w:line="240" w:lineRule="auto"/>
        <w:ind w:left="0" w:right="0" w:firstLine="1000"/>
        <w:jc w:val="both"/>
        <w:rPr>
          <w:sz w:val="18"/>
          <w:szCs w:val="18"/>
        </w:rPr>
      </w:pPr>
      <w:r>
        <w:rPr>
          <w:color w:val="000000"/>
          <w:spacing w:val="0"/>
          <w:w w:val="100"/>
          <w:position w:val="0"/>
          <w:sz w:val="18"/>
          <w:szCs w:val="18"/>
          <w:shd w:val="clear" w:color="auto" w:fill="auto"/>
          <w:lang w:val="pl-PL" w:eastAsia="pl-PL" w:bidi="pl-PL"/>
        </w:rPr>
        <w:t xml:space="preserve">W </w:t>
      </w:r>
      <w:r>
        <w:rPr>
          <w:i/>
          <w:iCs/>
          <w:color w:val="000000"/>
          <w:spacing w:val="0"/>
          <w:w w:val="100"/>
          <w:position w:val="0"/>
          <w:sz w:val="18"/>
          <w:szCs w:val="18"/>
          <w:shd w:val="clear" w:color="auto" w:fill="auto"/>
          <w:lang w:val="pl-PL" w:eastAsia="pl-PL" w:bidi="pl-PL"/>
        </w:rPr>
        <w:t>tobie mieszka cisza dróg wysłanych igliwiem</w:t>
      </w:r>
    </w:p>
    <w:p>
      <w:pPr>
        <w:pStyle w:val="Style30"/>
        <w:keepNext w:val="0"/>
        <w:keepLines w:val="0"/>
        <w:widowControl w:val="0"/>
        <w:shd w:val="clear" w:color="auto" w:fill="auto"/>
        <w:bidi w:val="0"/>
        <w:spacing w:before="0" w:after="0" w:line="240" w:lineRule="auto"/>
        <w:ind w:left="0" w:right="0" w:firstLine="1000"/>
        <w:jc w:val="both"/>
        <w:rPr>
          <w:sz w:val="18"/>
          <w:szCs w:val="18"/>
        </w:rPr>
      </w:pPr>
      <w:r>
        <w:rPr>
          <w:i/>
          <w:iCs/>
          <w:color w:val="000000"/>
          <w:spacing w:val="0"/>
          <w:w w:val="100"/>
          <w:position w:val="0"/>
          <w:sz w:val="18"/>
          <w:szCs w:val="18"/>
          <w:shd w:val="clear" w:color="auto" w:fill="auto"/>
          <w:lang w:val="pl-PL" w:eastAsia="pl-PL" w:bidi="pl-PL"/>
        </w:rPr>
        <w:t>I zawodzenie psów doławiających się tropu.</w:t>
      </w:r>
    </w:p>
    <w:p>
      <w:pPr>
        <w:pStyle w:val="Style30"/>
        <w:keepNext w:val="0"/>
        <w:keepLines w:val="0"/>
        <w:widowControl w:val="0"/>
        <w:shd w:val="clear" w:color="auto" w:fill="auto"/>
        <w:bidi w:val="0"/>
        <w:spacing w:before="0" w:after="0" w:line="240" w:lineRule="auto"/>
        <w:ind w:left="1000" w:right="0" w:firstLine="40"/>
        <w:jc w:val="left"/>
        <w:rPr>
          <w:sz w:val="18"/>
          <w:szCs w:val="18"/>
        </w:rPr>
      </w:pPr>
      <w:r>
        <w:rPr>
          <w:color w:val="000000"/>
          <w:spacing w:val="0"/>
          <w:w w:val="100"/>
          <w:position w:val="0"/>
          <w:sz w:val="18"/>
          <w:szCs w:val="18"/>
          <w:shd w:val="clear" w:color="auto" w:fill="auto"/>
          <w:lang w:val="pl-PL" w:eastAsia="pl-PL" w:bidi="pl-PL"/>
        </w:rPr>
        <w:t xml:space="preserve">W </w:t>
      </w:r>
      <w:r>
        <w:rPr>
          <w:i/>
          <w:iCs/>
          <w:color w:val="000000"/>
          <w:spacing w:val="0"/>
          <w:w w:val="100"/>
          <w:position w:val="0"/>
          <w:sz w:val="18"/>
          <w:szCs w:val="18"/>
          <w:shd w:val="clear" w:color="auto" w:fill="auto"/>
          <w:lang w:val="pl-PL" w:eastAsia="pl-PL" w:bidi="pl-PL"/>
        </w:rPr>
        <w:t>tobie jest granie na piszczałce ze skrzydła sowy 1 łoskot ptaka, nim zapadnie w bór.</w:t>
      </w:r>
    </w:p>
    <w:p>
      <w:pPr>
        <w:pStyle w:val="Style30"/>
        <w:keepNext w:val="0"/>
        <w:keepLines w:val="0"/>
        <w:widowControl w:val="0"/>
        <w:shd w:val="clear" w:color="auto" w:fill="auto"/>
        <w:bidi w:val="0"/>
        <w:spacing w:before="0" w:after="220" w:line="240" w:lineRule="auto"/>
        <w:ind w:left="0" w:right="0" w:firstLine="1000"/>
        <w:jc w:val="left"/>
        <w:rPr>
          <w:sz w:val="18"/>
          <w:szCs w:val="18"/>
        </w:rPr>
      </w:pPr>
      <w:r>
        <w:rPr>
          <w:i/>
          <w:iCs/>
          <w:color w:val="000000"/>
          <w:spacing w:val="0"/>
          <w:w w:val="100"/>
          <w:position w:val="0"/>
          <w:sz w:val="18"/>
          <w:szCs w:val="18"/>
          <w:shd w:val="clear" w:color="auto" w:fill="auto"/>
          <w:lang w:val="pl-PL" w:eastAsia="pl-PL" w:bidi="pl-PL"/>
        </w:rPr>
        <w:t>O październiku</w:t>
      </w:r>
    </w:p>
    <w:p>
      <w:pPr>
        <w:pStyle w:val="Style30"/>
        <w:keepNext w:val="0"/>
        <w:keepLines w:val="0"/>
        <w:widowControl w:val="0"/>
        <w:shd w:val="clear" w:color="auto" w:fill="auto"/>
        <w:bidi w:val="0"/>
        <w:spacing w:before="0" w:after="0" w:line="240" w:lineRule="auto"/>
        <w:ind w:left="0" w:right="0" w:firstLine="1000"/>
        <w:jc w:val="left"/>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październiku.</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Ty na szpadach białym szronem błyszczysz</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Kiedy na</w:t>
      </w:r>
      <w:r>
        <w:rPr>
          <w:color w:val="000000"/>
          <w:spacing w:val="0"/>
          <w:w w:val="100"/>
          <w:position w:val="0"/>
          <w:sz w:val="18"/>
          <w:szCs w:val="18"/>
          <w:shd w:val="clear" w:color="auto" w:fill="auto"/>
          <w:lang w:val="pl-PL" w:eastAsia="pl-PL" w:bidi="pl-PL"/>
        </w:rPr>
        <w:t xml:space="preserve"> We.si </w:t>
      </w:r>
      <w:r>
        <w:rPr>
          <w:i/>
          <w:iCs/>
          <w:color w:val="000000"/>
          <w:spacing w:val="0"/>
          <w:w w:val="100"/>
          <w:position w:val="0"/>
          <w:sz w:val="18"/>
          <w:szCs w:val="18"/>
          <w:shd w:val="clear" w:color="auto" w:fill="auto"/>
          <w:lang w:val="pl-PL" w:eastAsia="pl-PL" w:bidi="pl-PL"/>
        </w:rPr>
        <w:t>Point, z obrośniętej bluszczem skały, Artylerzysta polski widzi różnobarwną puszczę l klonowe kabaty angielskich żołnierzy Przekradających się szlakiem Apal achów.</w:t>
      </w:r>
    </w:p>
    <w:p>
      <w:pPr>
        <w:pStyle w:val="Style30"/>
        <w:keepNext w:val="0"/>
        <w:keepLines w:val="0"/>
        <w:widowControl w:val="0"/>
        <w:shd w:val="clear" w:color="auto" w:fill="auto"/>
        <w:bidi w:val="0"/>
        <w:spacing w:before="0" w:after="220" w:line="240" w:lineRule="auto"/>
        <w:ind w:left="1000" w:right="0" w:firstLine="40"/>
        <w:jc w:val="both"/>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październiku.</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październiku.</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Chłodne twoje kryształowe wino.</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Cierpki smak twoich ust nad naszyjnikiem z jarzębin Twoje boki zdyszane okrywa</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Płowa sierść górskiego jelenia.</w:t>
      </w:r>
    </w:p>
    <w:p>
      <w:pPr>
        <w:pStyle w:val="Style30"/>
        <w:keepNext w:val="0"/>
        <w:keepLines w:val="0"/>
        <w:widowControl w:val="0"/>
        <w:shd w:val="clear" w:color="auto" w:fill="auto"/>
        <w:bidi w:val="0"/>
        <w:spacing w:before="0" w:after="220" w:line="240" w:lineRule="auto"/>
        <w:ind w:left="1000" w:right="0" w:firstLine="40"/>
        <w:jc w:val="both"/>
        <w:rPr>
          <w:sz w:val="18"/>
          <w:szCs w:val="18"/>
        </w:rPr>
      </w:pPr>
      <w:r>
        <w:rPr>
          <w:color w:val="000000"/>
          <w:spacing w:val="0"/>
          <w:w w:val="100"/>
          <w:position w:val="0"/>
          <w:sz w:val="18"/>
          <w:szCs w:val="18"/>
          <w:shd w:val="clear" w:color="auto" w:fill="auto"/>
          <w:lang w:val="pl-PL" w:eastAsia="pl-PL" w:bidi="pl-PL"/>
        </w:rPr>
        <w:t xml:space="preserve">O </w:t>
      </w:r>
      <w:r>
        <w:rPr>
          <w:i/>
          <w:iCs/>
          <w:color w:val="000000"/>
          <w:spacing w:val="0"/>
          <w:w w:val="100"/>
          <w:position w:val="0"/>
          <w:sz w:val="18"/>
          <w:szCs w:val="18"/>
          <w:shd w:val="clear" w:color="auto" w:fill="auto"/>
          <w:lang w:val="pl-PL" w:eastAsia="pl-PL" w:bidi="pl-PL"/>
        </w:rPr>
        <w:t>październiku.</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O październiku.</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Zasypujący rosą rdzawe ślady,</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D macy w róg bawoli nad obozowiskiem powstańców, Palący bose nogi na pochyłych miedzach, Kiedy idą ziemniaczane i armatnie dymy.</w:t>
      </w:r>
    </w:p>
    <w:p>
      <w:pPr>
        <w:pStyle w:val="Style30"/>
        <w:keepNext w:val="0"/>
        <w:keepLines w:val="0"/>
        <w:widowControl w:val="0"/>
        <w:shd w:val="clear" w:color="auto" w:fill="auto"/>
        <w:bidi w:val="0"/>
        <w:spacing w:before="0" w:after="220" w:line="240"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O październiku.</w:t>
      </w:r>
    </w:p>
    <w:p>
      <w:pPr>
        <w:pStyle w:val="Style30"/>
        <w:keepNext w:val="0"/>
        <w:keepLines w:val="0"/>
        <w:widowControl w:val="0"/>
        <w:shd w:val="clear" w:color="auto" w:fill="auto"/>
        <w:bidi w:val="0"/>
        <w:spacing w:before="0" w:after="0" w:line="252"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O październiku.</w:t>
      </w:r>
    </w:p>
    <w:p>
      <w:pPr>
        <w:pStyle w:val="Style30"/>
        <w:keepNext w:val="0"/>
        <w:keepLines w:val="0"/>
        <w:widowControl w:val="0"/>
        <w:shd w:val="clear" w:color="auto" w:fill="auto"/>
        <w:bidi w:val="0"/>
        <w:spacing w:before="0" w:after="0" w:line="252" w:lineRule="auto"/>
        <w:ind w:left="1000" w:right="0" w:firstLine="40"/>
        <w:jc w:val="both"/>
        <w:rPr>
          <w:sz w:val="18"/>
          <w:szCs w:val="18"/>
        </w:rPr>
      </w:pPr>
      <w:r>
        <w:rPr>
          <w:i/>
          <w:iCs/>
          <w:color w:val="000000"/>
          <w:spacing w:val="0"/>
          <w:w w:val="100"/>
          <w:position w:val="0"/>
          <w:sz w:val="18"/>
          <w:szCs w:val="18"/>
          <w:shd w:val="clear" w:color="auto" w:fill="auto"/>
          <w:lang w:val="pl-PL" w:eastAsia="pl-PL" w:bidi="pl-PL"/>
        </w:rPr>
        <w:t>Jesteś porą poezji to jest zupełnego odważenia się Na zaczynanie życia w każdej sekundzie na nowo. Uajesz mi czarodziejski pierścień, który, odwrócony, Świeci w dół niewidzialnym dla nikogo klejnotem wolności.</w:t>
      </w:r>
    </w:p>
    <w:p>
      <w:pPr>
        <w:pStyle w:val="Style30"/>
        <w:keepNext w:val="0"/>
        <w:keepLines w:val="0"/>
        <w:widowControl w:val="0"/>
        <w:shd w:val="clear" w:color="auto" w:fill="auto"/>
        <w:bidi w:val="0"/>
        <w:spacing w:before="0" w:after="220" w:line="216" w:lineRule="auto"/>
        <w:ind w:left="0" w:right="0" w:firstLine="1000"/>
        <w:jc w:val="left"/>
        <w:rPr>
          <w:sz w:val="18"/>
          <w:szCs w:val="18"/>
        </w:rPr>
      </w:pPr>
      <w:r>
        <w:rPr>
          <w:i/>
          <w:iCs/>
          <w:color w:val="000000"/>
          <w:spacing w:val="0"/>
          <w:w w:val="100"/>
          <w:position w:val="0"/>
          <w:sz w:val="18"/>
          <w:szCs w:val="18"/>
          <w:shd w:val="clear" w:color="auto" w:fill="auto"/>
          <w:lang w:val="pl-PL" w:eastAsia="pl-PL" w:bidi="pl-PL"/>
        </w:rPr>
        <w:t>O październiku.</w:t>
      </w:r>
    </w:p>
    <w:p>
      <w:pPr>
        <w:pStyle w:val="Style30"/>
        <w:keepNext w:val="0"/>
        <w:keepLines w:val="0"/>
        <w:widowControl w:val="0"/>
        <w:shd w:val="clear" w:color="auto" w:fill="auto"/>
        <w:bidi w:val="0"/>
        <w:spacing w:before="0" w:after="0" w:line="240" w:lineRule="auto"/>
        <w:ind w:left="1000" w:right="0" w:firstLine="40"/>
        <w:jc w:val="both"/>
        <w:rPr>
          <w:sz w:val="18"/>
          <w:szCs w:val="18"/>
        </w:rPr>
      </w:pPr>
      <w:r>
        <w:rPr>
          <w:color w:val="000000"/>
          <w:spacing w:val="0"/>
          <w:w w:val="100"/>
          <w:position w:val="0"/>
          <w:sz w:val="18"/>
          <w:szCs w:val="18"/>
          <w:shd w:val="clear" w:color="auto" w:fill="auto"/>
          <w:lang w:val="pl-PL" w:eastAsia="pl-PL" w:bidi="pl-PL"/>
        </w:rPr>
        <w:t>Wiele nam będzie, wiele wypomniane. Żeśmy, tak mogąc, spokój odrzucili Milczenia, marzeń o strukturze świata Godnych szacunku. I że temat wieczny Nas nie przyciągał jak trzeba, ni czystość. Że, wręcz przeciwnie, pył zdarzeń i nazwisk Chcieliśmy co dzień poruszać słowami, Za mało dbając o to, że zagaśnie</w:t>
      </w:r>
      <w:r>
        <w:br w:type="page"/>
      </w:r>
    </w:p>
    <w:p>
      <w:pPr>
        <w:pStyle w:val="Style30"/>
        <w:keepNext w:val="0"/>
        <w:keepLines w:val="0"/>
        <w:widowControl w:val="0"/>
        <w:shd w:val="clear" w:color="auto" w:fill="auto"/>
        <w:bidi w:val="0"/>
        <w:spacing w:before="0" w:after="0" w:line="240" w:lineRule="auto"/>
        <w:ind w:left="0" w:right="0" w:firstLine="960"/>
        <w:jc w:val="both"/>
        <w:rPr>
          <w:sz w:val="18"/>
          <w:szCs w:val="18"/>
        </w:rPr>
      </w:pPr>
      <w:r>
        <w:rPr>
          <w:color w:val="000000"/>
          <w:spacing w:val="0"/>
          <w:w w:val="100"/>
          <w:position w:val="0"/>
          <w:sz w:val="18"/>
          <w:szCs w:val="18"/>
          <w:shd w:val="clear" w:color="auto" w:fill="auto"/>
          <w:lang w:val="pl-PL" w:eastAsia="pl-PL" w:bidi="pl-PL"/>
        </w:rPr>
        <w:t>Tysiącem iskier i my razem z nimi.</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Nawet przyjęta na siebie niesława Nie była obca niektórym zamiarom I, choć z niechęcią, płaciliśmy cenę.</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Niejeden przyzna, jeżeli zna siebie, Że był jak człowiek, który słyszy głosy Choć nie wie, co te znaczą. I stąd wściekłość, Stopa oparta na akceleratorze,</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Jak gdyby w szybkość uciec można było Od widm i głosów. Tak wlekliśmy wszędzie Sznur niewidzialny, w sobie czując ostrze.</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A jednak mylą się oskarżyciele Ubolewając nad złem tej epoki, Jeżeli widzą w nas tylko aniołów Strąconych w otchłań i stamtąd, z otchłani, Wygrażających pięścią pracom Boga.</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Na pewno wielu niesławnie zniszczało Bo czas i względność, jak analfabeta Odkrywa chemię, tak nagle odkryli. Dla innych sama wypukłość kamienia Kiedy go weźmie się nad brzegiem rzeki Była nauką. Wystarczy ten moment, Albo krwawiące okuniowe skrzela, Albo, nim księżyc wzejdzie ponad chmurą, Płużenie bobra w miękkiej, sennej toni.</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Bo kontemplacja gaśnie bez oporu. Z miłości do niej trzeba jej zabronić. A my szczęśliwsi byliśmy napewno Niż tamci, którzy z ksiąg Schopenhauera Czerpali smutek, słysząc jak na dole Pod ich mansardą, huczy tingel-tangel.</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I filozofia, poezja, działanie</w:t>
      </w:r>
    </w:p>
    <w:p>
      <w:pPr>
        <w:pStyle w:val="Style30"/>
        <w:keepNext w:val="0"/>
        <w:keepLines w:val="0"/>
        <w:widowControl w:val="0"/>
        <w:shd w:val="clear" w:color="auto" w:fill="auto"/>
        <w:bidi w:val="0"/>
        <w:spacing w:before="0" w:after="22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Nie były, tak jak dla nich, rozdzielone. W jedną łączyły się wolę ? niewolę ? Taka jest, przykra czasami, nagroda.</w:t>
      </w:r>
    </w:p>
    <w:p>
      <w:pPr>
        <w:pStyle w:val="Style30"/>
        <w:keepNext w:val="0"/>
        <w:keepLines w:val="0"/>
        <w:widowControl w:val="0"/>
        <w:shd w:val="clear" w:color="auto" w:fill="auto"/>
        <w:bidi w:val="0"/>
        <w:spacing w:before="0" w:after="0" w:line="240" w:lineRule="auto"/>
        <w:ind w:left="960" w:right="0" w:firstLine="40"/>
        <w:jc w:val="both"/>
        <w:rPr>
          <w:sz w:val="18"/>
          <w:szCs w:val="18"/>
        </w:rPr>
      </w:pPr>
      <w:r>
        <w:rPr>
          <w:color w:val="000000"/>
          <w:spacing w:val="0"/>
          <w:w w:val="100"/>
          <w:position w:val="0"/>
          <w:sz w:val="18"/>
          <w:szCs w:val="18"/>
          <w:shd w:val="clear" w:color="auto" w:fill="auto"/>
          <w:lang w:val="pl-PL" w:eastAsia="pl-PL" w:bidi="pl-PL"/>
        </w:rPr>
        <w:t>Jeżeli z błędem, tylko historyczni,</w:t>
      </w:r>
    </w:p>
    <w:p>
      <w:pPr>
        <w:pStyle w:val="Style30"/>
        <w:keepNext w:val="0"/>
        <w:keepLines w:val="0"/>
        <w:widowControl w:val="0"/>
        <w:shd w:val="clear" w:color="auto" w:fill="auto"/>
        <w:bidi w:val="0"/>
        <w:spacing w:before="0" w:after="0" w:line="240" w:lineRule="auto"/>
        <w:ind w:left="940" w:right="0" w:firstLine="0"/>
        <w:jc w:val="both"/>
        <w:rPr>
          <w:sz w:val="18"/>
          <w:szCs w:val="18"/>
        </w:rPr>
      </w:pPr>
      <w:r>
        <w:rPr>
          <w:color w:val="000000"/>
          <w:spacing w:val="0"/>
          <w:w w:val="100"/>
          <w:position w:val="0"/>
          <w:sz w:val="18"/>
          <w:szCs w:val="18"/>
          <w:shd w:val="clear" w:color="auto" w:fill="auto"/>
          <w:lang w:val="pl-PL" w:eastAsia="pl-PL" w:bidi="pl-PL"/>
        </w:rPr>
        <w:t>Nie dostaniemy wieńców długiej chwały</w:t>
      </w:r>
    </w:p>
    <w:p>
      <w:pPr>
        <w:pStyle w:val="Style30"/>
        <w:keepNext w:val="0"/>
        <w:keepLines w:val="0"/>
        <w:widowControl w:val="0"/>
        <w:shd w:val="clear" w:color="auto" w:fill="auto"/>
        <w:bidi w:val="0"/>
        <w:spacing w:before="0" w:after="100" w:line="240" w:lineRule="auto"/>
        <w:ind w:left="940" w:right="0" w:firstLine="0"/>
        <w:jc w:val="both"/>
        <w:rPr>
          <w:sz w:val="18"/>
          <w:szCs w:val="18"/>
        </w:rPr>
      </w:pPr>
      <w:r>
        <w:rPr>
          <w:color w:val="000000"/>
          <w:spacing w:val="0"/>
          <w:w w:val="100"/>
          <w:position w:val="0"/>
          <w:sz w:val="18"/>
          <w:szCs w:val="18"/>
          <w:shd w:val="clear" w:color="auto" w:fill="auto"/>
          <w:lang w:val="pl-PL" w:eastAsia="pl-PL" w:bidi="pl-PL"/>
        </w:rPr>
        <w:t>To, ostatecznie, co ? Mają pomniki I mauzolea, ale w deszcz majowy Pod jednym płaszczem chłopiec i dziewczyna Ich doskonałość miną obojętnie,</w:t>
      </w:r>
      <w:r>
        <w:br w:type="page"/>
      </w:r>
    </w:p>
    <w:p>
      <w:pPr>
        <w:pStyle w:val="Style30"/>
        <w:keepNext w:val="0"/>
        <w:keepLines w:val="0"/>
        <w:widowControl w:val="0"/>
        <w:pBdr>
          <w:top w:val="single" w:sz="4" w:space="0" w:color="auto"/>
        </w:pBdr>
        <w:shd w:val="clear" w:color="auto" w:fill="auto"/>
        <w:bidi w:val="0"/>
        <w:spacing w:before="0" w:after="0" w:line="240" w:lineRule="auto"/>
        <w:ind w:left="0" w:right="0" w:firstLine="1000"/>
        <w:jc w:val="both"/>
        <w:rPr>
          <w:sz w:val="18"/>
          <w:szCs w:val="18"/>
        </w:rPr>
      </w:pPr>
      <w:r>
        <w:rPr>
          <w:color w:val="000000"/>
          <w:spacing w:val="0"/>
          <w:w w:val="100"/>
          <w:position w:val="0"/>
          <w:sz w:val="18"/>
          <w:szCs w:val="18"/>
          <w:shd w:val="clear" w:color="auto" w:fill="auto"/>
          <w:lang w:val="pl-PL" w:eastAsia="pl-PL" w:bidi="pl-PL"/>
        </w:rPr>
        <w:t>I zawsze słowo które pozostanie</w:t>
      </w:r>
    </w:p>
    <w:p>
      <w:pPr>
        <w:pStyle w:val="Style30"/>
        <w:keepNext w:val="0"/>
        <w:keepLines w:val="0"/>
        <w:widowControl w:val="0"/>
        <w:shd w:val="clear" w:color="auto" w:fill="auto"/>
        <w:bidi w:val="0"/>
        <w:spacing w:before="0" w:after="20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Będzie wspomnieniem półotwartych ust: Nigdy, jak chciały mówić, nie zdążyły.</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Duchy powietrza i ognia i wody Bądźcie więc przy nas, ale nie za blisko. Śruba okrętu już od was oddala.</w:t>
      </w:r>
    </w:p>
    <w:p>
      <w:pPr>
        <w:pStyle w:val="Style30"/>
        <w:keepNext w:val="0"/>
        <w:keepLines w:val="0"/>
        <w:widowControl w:val="0"/>
        <w:shd w:val="clear" w:color="auto" w:fill="auto"/>
        <w:bidi w:val="0"/>
        <w:spacing w:before="0" w:after="20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Mijamy strefę mewy i delfina. Potem nadzieja, że Neptun z trójzębem Wynurzy brodę, wlokąc orszak nimf, Nie jest spełniona. Nic, tylko ocean Wre i powtarza: daremnie, daremnie. Tak mocna nicość, że ją zwyciężamy Próbując myśleć o Tościach korsarzy, O atłasowych brwiach gubernatorów Które przebijał krab, sięgając mięsa. Raczej nam ścisnąć metal balustrady,.</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W zapachu farby, mydła i lakieru Szukać pomocy. Trzeszczy w nitach pudło, Niesie szaleństwo nasze i niejasność, Wiarę ukrytą i brud subjektywny I białe twarze poległych bez domu.</w:t>
      </w:r>
    </w:p>
    <w:p>
      <w:pPr>
        <w:pStyle w:val="Style30"/>
        <w:keepNext w:val="0"/>
        <w:keepLines w:val="0"/>
        <w:widowControl w:val="0"/>
        <w:shd w:val="clear" w:color="auto" w:fill="auto"/>
        <w:bidi w:val="0"/>
        <w:spacing w:before="0" w:after="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Do wyspy szczęścia ? Nie. W tobie i we mnie Wicher zagłuszył strofę horacjańską.</w:t>
      </w:r>
    </w:p>
    <w:p>
      <w:pPr>
        <w:pStyle w:val="Style30"/>
        <w:keepNext w:val="0"/>
        <w:keepLines w:val="0"/>
        <w:widowControl w:val="0"/>
        <w:shd w:val="clear" w:color="auto" w:fill="auto"/>
        <w:bidi w:val="0"/>
        <w:spacing w:before="0" w:after="42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Z ławki, pociętej szkolnym scyzorykiem, Już nie dogoni nas w tej słonej pustce:</w:t>
      </w:r>
    </w:p>
    <w:p>
      <w:pPr>
        <w:pStyle w:val="Style30"/>
        <w:keepNext w:val="0"/>
        <w:keepLines w:val="0"/>
        <w:widowControl w:val="0"/>
        <w:shd w:val="clear" w:color="auto" w:fill="auto"/>
        <w:bidi w:val="0"/>
        <w:spacing w:before="0" w:after="200" w:line="240" w:lineRule="auto"/>
        <w:ind w:left="1000" w:right="0" w:firstLine="20"/>
        <w:jc w:val="both"/>
        <w:rPr>
          <w:sz w:val="18"/>
          <w:szCs w:val="18"/>
        </w:rPr>
      </w:pPr>
      <w:r>
        <w:rPr>
          <w:color w:val="000000"/>
          <w:spacing w:val="0"/>
          <w:w w:val="100"/>
          <w:position w:val="0"/>
          <w:sz w:val="18"/>
          <w:szCs w:val="18"/>
          <w:shd w:val="clear" w:color="auto" w:fill="auto"/>
          <w:lang w:val="pl-PL" w:eastAsia="pl-PL" w:bidi="pl-PL"/>
        </w:rPr>
        <w:t xml:space="preserve">lam Cytherea choros </w:t>
      </w:r>
      <w:r>
        <w:rPr>
          <w:color w:val="000000"/>
          <w:spacing w:val="0"/>
          <w:w w:val="100"/>
          <w:position w:val="0"/>
          <w:sz w:val="18"/>
          <w:szCs w:val="18"/>
          <w:shd w:val="clear" w:color="auto" w:fill="auto"/>
          <w:lang w:val="fr-FR" w:eastAsia="fr-FR" w:bidi="fr-FR"/>
        </w:rPr>
        <w:t xml:space="preserve">Ducit Venus imminente </w:t>
      </w:r>
      <w:r>
        <w:rPr>
          <w:color w:val="000000"/>
          <w:spacing w:val="0"/>
          <w:w w:val="100"/>
          <w:position w:val="0"/>
          <w:sz w:val="18"/>
          <w:szCs w:val="18"/>
          <w:shd w:val="clear" w:color="auto" w:fill="auto"/>
          <w:lang w:val="pl-PL" w:eastAsia="pl-PL" w:bidi="pl-PL"/>
        </w:rPr>
        <w:t>luna.</w:t>
      </w:r>
    </w:p>
    <w:p>
      <w:pPr>
        <w:pStyle w:val="Style30"/>
        <w:keepNext w:val="0"/>
        <w:keepLines w:val="0"/>
        <w:widowControl w:val="0"/>
        <w:shd w:val="clear" w:color="auto" w:fill="auto"/>
        <w:bidi w:val="0"/>
        <w:spacing w:before="0" w:after="200" w:line="240" w:lineRule="auto"/>
        <w:ind w:left="0" w:right="0" w:firstLine="660"/>
        <w:jc w:val="both"/>
        <w:rPr>
          <w:sz w:val="18"/>
          <w:szCs w:val="18"/>
        </w:rPr>
      </w:pPr>
      <w:r>
        <w:rPr>
          <w:color w:val="000000"/>
          <w:spacing w:val="0"/>
          <w:w w:val="100"/>
          <w:position w:val="0"/>
          <w:sz w:val="18"/>
          <w:szCs w:val="18"/>
          <w:shd w:val="clear" w:color="auto" w:fill="auto"/>
          <w:lang w:val="fr-FR" w:eastAsia="fr-FR" w:bidi="fr-FR"/>
        </w:rPr>
        <w:t xml:space="preserve">Brie-Comte-Robert, </w:t>
      </w:r>
      <w:r>
        <w:rPr>
          <w:color w:val="000000"/>
          <w:spacing w:val="0"/>
          <w:w w:val="100"/>
          <w:position w:val="0"/>
          <w:sz w:val="18"/>
          <w:szCs w:val="18"/>
          <w:shd w:val="clear" w:color="auto" w:fill="auto"/>
          <w:lang w:val="pl-PL" w:eastAsia="pl-PL" w:bidi="pl-PL"/>
        </w:rPr>
        <w:t>1956.</w:t>
      </w:r>
    </w:p>
    <w:p>
      <w:pPr>
        <w:pStyle w:val="Style38"/>
        <w:keepNext w:val="0"/>
        <w:keepLines w:val="0"/>
        <w:widowControl w:val="0"/>
        <w:shd w:val="clear" w:color="auto" w:fill="auto"/>
        <w:bidi w:val="0"/>
        <w:spacing w:before="0" w:after="200" w:line="240" w:lineRule="auto"/>
        <w:ind w:left="0" w:right="480" w:firstLine="0"/>
        <w:jc w:val="right"/>
        <w:sectPr>
          <w:headerReference w:type="default" r:id="rId38"/>
          <w:footerReference w:type="default" r:id="rId39"/>
          <w:headerReference w:type="even" r:id="rId40"/>
          <w:footerReference w:type="even" r:id="rId41"/>
          <w:footnotePr>
            <w:pos w:val="pageBottom"/>
            <w:numFmt w:val="decimal"/>
            <w:numRestart w:val="continuous"/>
          </w:footnotePr>
          <w:pgSz w:w="6889" w:h="11928"/>
          <w:pgMar w:top="1222" w:left="586" w:right="579" w:bottom="1025" w:header="0" w:footer="3" w:gutter="0"/>
          <w:cols w:space="720"/>
          <w:noEndnote/>
          <w:rtlGutter w:val="0"/>
          <w:docGrid w:linePitch="360"/>
        </w:sectPr>
      </w:pPr>
      <w:r>
        <w:rPr>
          <w:i/>
          <w:iCs/>
          <w:color w:val="000000"/>
          <w:spacing w:val="0"/>
          <w:w w:val="100"/>
          <w:position w:val="0"/>
          <w:shd w:val="clear" w:color="auto" w:fill="auto"/>
          <w:lang w:val="pl-PL" w:eastAsia="pl-PL" w:bidi="pl-PL"/>
        </w:rPr>
        <w:t>Czesław MIŁOSZ</w:t>
      </w:r>
    </w:p>
    <w:p>
      <w:pPr>
        <w:pStyle w:val="Style27"/>
        <w:keepNext/>
        <w:keepLines/>
        <w:widowControl w:val="0"/>
        <w:shd w:val="clear" w:color="auto" w:fill="auto"/>
        <w:bidi w:val="0"/>
        <w:spacing w:before="0" w:line="240" w:lineRule="auto"/>
        <w:ind w:left="0" w:right="0" w:firstLine="0"/>
        <w:jc w:val="left"/>
      </w:pPr>
      <w:bookmarkStart w:id="22" w:name="bookmark22"/>
      <w:bookmarkStart w:id="23" w:name="bookmark23"/>
      <w:r>
        <w:rPr>
          <w:color w:val="000000"/>
          <w:spacing w:val="0"/>
          <w:w w:val="100"/>
          <w:position w:val="0"/>
          <w:shd w:val="clear" w:color="auto" w:fill="auto"/>
          <w:lang w:val="pl-PL" w:eastAsia="pl-PL" w:bidi="pl-PL"/>
        </w:rPr>
        <w:t>Problem antysemityzmu</w:t>
      </w:r>
      <w:bookmarkEnd w:id="22"/>
      <w:bookmarkEnd w:id="23"/>
    </w:p>
    <w:p>
      <w:pPr>
        <w:pStyle w:val="Style38"/>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pl-PL" w:eastAsia="pl-PL" w:bidi="pl-PL"/>
        </w:rPr>
        <w:t>ANKIETA „KULTURY’</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Wyniki ankiety ,,Kultury” o polskim antysemityzmie są skromne. Prawie żadnej odpowiedzi od osób, które prosiliśmy o wypowiedzenie się w tej sprawie. Przyczyny tego milczenia mogą być oczywiście różnorodne : niechęć do ,,Kultury”, brak czasu, niechęć do zbyt może rozpowszechnionych dziś ankiet... Jest to jednak pierwszy wypadek, aby tego rodzaju inicjatywa podjęta przez „Kulturę” spotkała się z tak negatywną reakcją. Trudno nie wyciągnąć stąd wniosku, że temat jest żenujący. Po</w:t>
        <w:softHyphen/>
        <w:t>twierdzają to w pewnej mierze listy które otrzymaliśmy, prze</w:t>
        <w:softHyphen/>
        <w:t>ważnie od czytelników którzy napisali do nas samorzutnie. Na dwadzieścia cztery listy od czytelników na emigracji, cztery listy przyznają, że antysemityzm polski jest zjawiskiem groźnym, nie</w:t>
        <w:softHyphen/>
        <w:t>mal patologicznym. Są w nich nuty szydercze, są nuty bolesne. Nie jest łatwo Polakowi, chętnie idealizującemu swój naród, zdo</w:t>
        <w:softHyphen/>
        <w:t>być się w stosunku do niego na tak ostrą krytykę. Czternastu czytelników emigracyjnych stawia sprawę (w różnych warian</w:t>
        <w:softHyphen/>
        <w:t>tach) dość charakterystycznie : polski antysemityzm nie istnieje — twierdzą oni. Niestety, ci sami czytelnicy są skłonni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sto</w:t>
        <w:softHyphen/>
        <w:t>sunkach polsko-żydowskich przypisywać wszystkie niemal winy Żydom, co w praktyce pokrywa się z antysemityzmem. Jeden tylko list potępia wyraźnie polski antysemityzm, traktując go jako zjawisko fragmentaryczne, z którego nie wolno wyciągać wniosków dotyczących całego narodu.</w:t>
      </w:r>
    </w:p>
    <w:p>
      <w:pPr>
        <w:pStyle w:val="Style38"/>
        <w:keepNext w:val="0"/>
        <w:keepLines w:val="0"/>
        <w:widowControl w:val="0"/>
        <w:shd w:val="clear" w:color="auto" w:fill="auto"/>
        <w:bidi w:val="0"/>
        <w:spacing w:before="0" w:after="420" w:line="199" w:lineRule="auto"/>
        <w:ind w:left="0" w:right="0" w:firstLine="420"/>
        <w:jc w:val="both"/>
        <w:sectPr>
          <w:headerReference w:type="default" r:id="rId42"/>
          <w:footerReference w:type="default" r:id="rId43"/>
          <w:headerReference w:type="even" r:id="rId44"/>
          <w:footerReference w:type="even" r:id="rId45"/>
          <w:footnotePr>
            <w:pos w:val="pageBottom"/>
            <w:numFmt w:val="decimal"/>
            <w:numRestart w:val="continuous"/>
          </w:footnotePr>
          <w:pgSz w:w="6889" w:h="11928"/>
          <w:pgMar w:top="1222" w:left="586" w:right="579" w:bottom="1025" w:header="794" w:footer="597" w:gutter="0"/>
          <w:pgNumType w:start="58"/>
          <w:cols w:space="720"/>
          <w:noEndnote/>
          <w:rtlGutter w:val="0"/>
          <w:docGrid w:linePitch="360"/>
        </w:sectPr>
      </w:pPr>
      <w:r>
        <w:rPr>
          <w:color w:val="000000"/>
          <w:spacing w:val="0"/>
          <w:w w:val="100"/>
          <w:position w:val="0"/>
          <w:shd w:val="clear" w:color="auto" w:fill="auto"/>
          <w:lang w:val="pl-PL" w:eastAsia="pl-PL" w:bidi="pl-PL"/>
        </w:rPr>
        <w:t>Brak odpowiedzi od osób zapytanych, mniejszość ostro kry</w:t>
        <w:softHyphen/>
        <w:t xml:space="preserve">tykująca własny naród, negacja istnienia antysemityzmu przez większość : czyżby miał rację </w:t>
      </w:r>
      <w:r>
        <w:rPr>
          <w:i/>
          <w:iCs/>
          <w:color w:val="000000"/>
          <w:spacing w:val="0"/>
          <w:w w:val="100"/>
          <w:position w:val="0"/>
          <w:shd w:val="clear" w:color="auto" w:fill="auto"/>
          <w:lang w:val="pl-PL" w:eastAsia="pl-PL" w:bidi="pl-PL"/>
        </w:rPr>
        <w:t>Rafał Malczewski</w:t>
      </w:r>
      <w:r>
        <w:rPr>
          <w:color w:val="000000"/>
          <w:spacing w:val="0"/>
          <w:w w:val="100"/>
          <w:position w:val="0"/>
          <w:shd w:val="clear" w:color="auto" w:fill="auto"/>
          <w:lang w:val="pl-PL" w:eastAsia="pl-PL" w:bidi="pl-PL"/>
        </w:rPr>
        <w:t xml:space="preserve"> twierdząc, że polski antysemityzm jest zbiorową psychozą? Nie inaczej prze-</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jawiają się odruchy chorych w stosunku do psychozy indywi</w:t>
        <w:softHyphen/>
        <w:t>dualnej : ucieczka od problemu, zapamiętała negacja samego faktu psychozy, samookrucieństwo z chwilą jej rozpoznania.</w:t>
      </w:r>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Szczególnie ciekawe są cztery odpowiedzi, które otrzyma</w:t>
        <w:softHyphen/>
        <w:t>liśmy od czytelników z Polski, gdyż pozwalają na bezpośredni rzut oka na ten problem w opinii krajowej.</w:t>
      </w:r>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Zaznaczmy dalej, że w czterech listach otrzymanych od czy</w:t>
        <w:softHyphen/>
        <w:t>telników Żydów (z których trzej piszą, że nie uważają się już za Polaków), przeważa życzliwość do narodu polskiego i scepty</w:t>
        <w:softHyphen/>
        <w:t>cyzm co do celowości ankiety.</w:t>
      </w:r>
    </w:p>
    <w:p>
      <w:pPr>
        <w:pStyle w:val="Style38"/>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Zanim przejdziemy do omówienia ankiety, zaznaczmy że artykuł K.A. Jeleńskiego i list Miriam Hochberg-Mariańskiej, które niezależnie od siebie zbiegły się w naszym wrześniowym numerze, poczytane zostały przez niektórych czytelników niemal za ,,prowokację” :</w:t>
      </w:r>
    </w:p>
    <w:p>
      <w:pPr>
        <w:pStyle w:val="Style30"/>
        <w:keepNext w:val="0"/>
        <w:keepLines w:val="0"/>
        <w:widowControl w:val="0"/>
        <w:shd w:val="clear" w:color="auto" w:fill="auto"/>
        <w:bidi w:val="0"/>
        <w:spacing w:before="0" w:line="226" w:lineRule="auto"/>
        <w:ind w:left="0" w:right="0" w:firstLine="380"/>
        <w:jc w:val="both"/>
      </w:pPr>
      <w:r>
        <w:rPr>
          <w:color w:val="000000"/>
          <w:spacing w:val="0"/>
          <w:w w:val="100"/>
          <w:position w:val="0"/>
          <w:shd w:val="clear" w:color="auto" w:fill="auto"/>
          <w:lang w:val="pl-PL" w:eastAsia="pl-PL" w:bidi="pl-PL"/>
        </w:rPr>
        <w:t xml:space="preserve">— ,,W ankiecie uderza nieprzyjemny, mentorski ton w stosunku do Kraju” </w:t>
      </w:r>
      <w:r>
        <w:rPr>
          <w:b/>
          <w:bCs/>
          <w:i/>
          <w:iCs/>
          <w:color w:val="000000"/>
          <w:spacing w:val="0"/>
          <w:w w:val="100"/>
          <w:position w:val="0"/>
          <w:shd w:val="clear" w:color="auto" w:fill="auto"/>
          <w:lang w:val="pl-PL" w:eastAsia="pl-PL" w:bidi="pl-PL"/>
        </w:rPr>
        <w:t>(lift A.</w:t>
      </w:r>
      <w:r>
        <w:rPr>
          <w:color w:val="000000"/>
          <w:spacing w:val="0"/>
          <w:w w:val="100"/>
          <w:position w:val="0"/>
          <w:shd w:val="clear" w:color="auto" w:fill="auto"/>
          <w:lang w:val="pl-PL" w:eastAsia="pl-PL" w:bidi="pl-PL"/>
        </w:rPr>
        <w:t xml:space="preserve"> z Polski).</w:t>
      </w:r>
    </w:p>
    <w:p>
      <w:pPr>
        <w:pStyle w:val="Style30"/>
        <w:keepNext w:val="0"/>
        <w:keepLines w:val="0"/>
        <w:widowControl w:val="0"/>
        <w:shd w:val="clear" w:color="auto" w:fill="auto"/>
        <w:tabs>
          <w:tab w:pos="1014" w:val="left"/>
        </w:tabs>
        <w:bidi w:val="0"/>
        <w:spacing w:before="0" w:after="0" w:line="214" w:lineRule="auto"/>
        <w:ind w:left="0" w:right="0" w:firstLine="380"/>
        <w:jc w:val="both"/>
      </w:pPr>
      <w:r>
        <w:rPr>
          <w:color w:val="000000"/>
          <w:spacing w:val="0"/>
          <w:w w:val="100"/>
          <w:position w:val="0"/>
          <w:shd w:val="clear" w:color="auto" w:fill="auto"/>
          <w:lang w:val="pl-PL" w:eastAsia="pl-PL" w:bidi="pl-PL"/>
        </w:rPr>
        <w:t>—</w:t>
        <w:tab/>
        <w:t xml:space="preserve">Dwa wystąpienia, które uważam za nieobliczalne </w:t>
      </w:r>
      <w:r>
        <w:rPr>
          <w:b/>
          <w:bCs/>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pełne nie</w:t>
        <w:softHyphen/>
      </w:r>
    </w:p>
    <w:p>
      <w:pPr>
        <w:pStyle w:val="Style30"/>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prawdy, a tym samym wymagające natychmiastowego zaprzeczenia. Odnosi się to do artykułu p. K.A. Jeleńskiego i listu p. M. Hochberg-^Mariańskie]. Obydwie osoby, iakby przeczuciem tej ankiety tknięte, zrobiły wiele, aby konieczną w przygotowywaniu odpowiedzi atmosferę spokoju, powagi, bez</w:t>
        <w:softHyphen/>
        <w:t>stronnej analizy i obiektywnego podejścia zamieszać, zagotować i sprowadzić do riposty na niewyszukane inwektywy i podrażniające, uogólnione ponad wszelką miarę, napaści na masę narodu polskiego’ .</w:t>
      </w:r>
    </w:p>
    <w:p>
      <w:pPr>
        <w:pStyle w:val="Style30"/>
        <w:keepNext w:val="0"/>
        <w:keepLines w:val="0"/>
        <w:widowControl w:val="0"/>
        <w:shd w:val="clear" w:color="auto" w:fill="auto"/>
        <w:bidi w:val="0"/>
        <w:spacing w:before="0" w:line="214" w:lineRule="auto"/>
        <w:ind w:left="0" w:right="0" w:firstLine="380"/>
        <w:jc w:val="both"/>
      </w:pPr>
      <w:r>
        <w:rPr>
          <w:color w:val="000000"/>
          <w:spacing w:val="0"/>
          <w:w w:val="100"/>
          <w:position w:val="0"/>
          <w:shd w:val="clear" w:color="auto" w:fill="auto"/>
          <w:lang w:val="pl-PL" w:eastAsia="pl-PL" w:bidi="pl-PL"/>
        </w:rPr>
        <w:t xml:space="preserve">,,... P, Jeleński podkreśla antysemityzm partii komunistycznej w Rosji i w Polsce z ubolewaniem godnym zawiedzionego sympatyka...” </w:t>
      </w:r>
      <w:r>
        <w:rPr>
          <w:b/>
          <w:bCs/>
          <w:i/>
          <w:iCs/>
          <w:color w:val="000000"/>
          <w:spacing w:val="0"/>
          <w:w w:val="100"/>
          <w:position w:val="0"/>
          <w:shd w:val="clear" w:color="auto" w:fill="auto"/>
          <w:lang w:val="pl-PL" w:eastAsia="pl-PL" w:bidi="pl-PL"/>
        </w:rPr>
        <w:t>(Stefan C. Mączyńskl,</w:t>
      </w:r>
      <w:r>
        <w:rPr>
          <w:color w:val="000000"/>
          <w:spacing w:val="0"/>
          <w:w w:val="100"/>
          <w:position w:val="0"/>
          <w:shd w:val="clear" w:color="auto" w:fill="auto"/>
          <w:lang w:val="pl-PL" w:eastAsia="pl-PL" w:bidi="pl-PL"/>
        </w:rPr>
        <w:t xml:space="preserve"> South Bend, Indiana, USA.)</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,,Dla jakiego celu równocześnie z ogłoszeniem ankiety na stronie 12-ej, zamieszczono na stronie 13-ej i następnych taki niesłychanie „polakożerczy’ artykuł p. Jeleńskiego. Mówiąc szczerze, zrobiło to na mnie takie wrażenie, jakby Redakcja „Kultury” chciała świadomie i celowo zrobić uczestnikom ankiety podobny zabieg, jaki komuniści stosują w swych szkołach i kaźniach śledczych, a który przyjęło się określać terminem : „mycie mózgu”. Bo wy- daje mi się. że kto przeczyta ankietę i zaraz następujący po mej artykuł p. Jeleńskiego, tego mózg zostanie już tak „przemyty”, iż jego sposób myśle</w:t>
        <w:softHyphen/>
        <w:t>nie i „krótkie wypowiedzi” pójdą już w kierunku narzuconym przez arty</w:t>
        <w:softHyphen/>
        <w:t>kuł p. Jeleńskiego.</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Takiego artykułu „polakożerczego ”, opartego tylko na „prawdach” re</w:t>
        <w:softHyphen/>
        <w:t xml:space="preserve">żymowych, nie należało zamieszczać nie tylko zaraz po ankiecie, ale w ogóle w tym samym numerze „Kultury”. Przecież ten artykuł jest odpowiedzią na ankietę, a niczym innym, więc przez to sugeruje, że taki mniej więcej duch winien panować także w innych odpowiedziach” (Dr </w:t>
      </w:r>
      <w:r>
        <w:rPr>
          <w:b/>
          <w:bCs/>
          <w:i/>
          <w:iCs/>
          <w:color w:val="000000"/>
          <w:spacing w:val="0"/>
          <w:w w:val="100"/>
          <w:position w:val="0"/>
          <w:shd w:val="clear" w:color="auto" w:fill="auto"/>
          <w:lang w:val="pl-PL" w:eastAsia="pl-PL" w:bidi="pl-PL"/>
        </w:rPr>
        <w:t xml:space="preserve">W. Piotrou&gt;ski, </w:t>
      </w:r>
      <w:r>
        <w:rPr>
          <w:color w:val="000000"/>
          <w:spacing w:val="0"/>
          <w:w w:val="100"/>
          <w:position w:val="0"/>
          <w:shd w:val="clear" w:color="auto" w:fill="auto"/>
          <w:lang w:val="pl-PL" w:eastAsia="pl-PL" w:bidi="pl-PL"/>
        </w:rPr>
        <w:t>Chicago, USA.)</w:t>
      </w:r>
    </w:p>
    <w:p>
      <w:pPr>
        <w:pStyle w:val="Style30"/>
        <w:keepNext w:val="0"/>
        <w:keepLines w:val="0"/>
        <w:widowControl w:val="0"/>
        <w:shd w:val="clear" w:color="auto" w:fill="auto"/>
        <w:bidi w:val="0"/>
        <w:spacing w:before="0" w:after="180"/>
        <w:ind w:left="0" w:right="0" w:firstLine="380"/>
        <w:jc w:val="both"/>
        <w:sectPr>
          <w:headerReference w:type="default" r:id="rId46"/>
          <w:footerReference w:type="default" r:id="rId47"/>
          <w:headerReference w:type="even" r:id="rId48"/>
          <w:footerReference w:type="even" r:id="rId49"/>
          <w:footnotePr>
            <w:pos w:val="pageBottom"/>
            <w:numFmt w:val="chicago"/>
            <w:numStart w:val="1"/>
            <w:numRestart w:val="continuous"/>
            <w15:footnoteColumns w:val="1"/>
          </w:footnotePr>
          <w:pgSz w:w="6889" w:h="11928"/>
          <w:pgMar w:top="1221" w:left="531" w:right="536" w:bottom="973" w:header="0" w:footer="545" w:gutter="0"/>
          <w:pgNumType w:start="57"/>
          <w:cols w:space="720"/>
          <w:noEndnote/>
          <w:rtlGutter w:val="0"/>
          <w:docGrid w:linePitch="360"/>
        </w:sectPr>
      </w:pPr>
      <w:r>
        <w:rPr>
          <w:color w:val="000000"/>
          <w:spacing w:val="0"/>
          <w:w w:val="100"/>
          <w:position w:val="0"/>
          <w:shd w:val="clear" w:color="auto" w:fill="auto"/>
          <w:lang w:val="pl-PL" w:eastAsia="pl-PL" w:bidi="pl-PL"/>
        </w:rPr>
        <w:t>„W epoce przeżywającej jeszcze wspomnienia hitlerowskich komór ga</w:t>
        <w:softHyphen/>
        <w:t>zowych i likwidacji ghett; w czasach gdy nie ma dnia by w Izraelu Żydzi nie ginęli od kul, bomb czy noży arabskich — rozpisywanie ankiety, specy</w:t>
        <w:softHyphen/>
        <w:t>ficznie „antysemityzm polski” zatytułowanej, uważam za ponurą anegdotę. Komu ona dzisiaj potrzebna??? Czy Niemcom, by wykazać, że nie oni ale właśnie my jesteśmy niepoprawnymi antysemitami? Czy bolszewikom by od</w:t>
        <w:softHyphen/>
      </w:r>
    </w:p>
    <w:p>
      <w:pPr>
        <w:pStyle w:val="Style30"/>
        <w:keepNext w:val="0"/>
        <w:keepLines w:val="0"/>
        <w:widowControl w:val="0"/>
        <w:shd w:val="clear" w:color="auto" w:fill="auto"/>
        <w:bidi w:val="0"/>
        <w:spacing w:before="0" w:after="180"/>
        <w:ind w:left="0" w:right="0" w:firstLine="0"/>
        <w:jc w:val="both"/>
      </w:pPr>
      <w:r>
        <w:rPr>
          <w:color w:val="000000"/>
          <w:spacing w:val="0"/>
          <w:w w:val="100"/>
          <w:position w:val="0"/>
          <w:shd w:val="clear" w:color="auto" w:fill="auto"/>
          <w:lang w:val="pl-PL" w:eastAsia="pl-PL" w:bidi="pl-PL"/>
        </w:rPr>
        <w:t xml:space="preserve">wrócić uwagę od sowieckiego antysemityzmu? Czy Arabom, </w:t>
      </w:r>
      <w:r>
        <w:rPr>
          <w:color w:val="000000"/>
          <w:spacing w:val="0"/>
          <w:w w:val="100"/>
          <w:position w:val="0"/>
          <w:shd w:val="clear" w:color="auto" w:fill="auto"/>
          <w:lang w:val="pl-PL" w:eastAsia="pl-PL" w:bidi="pl-PL"/>
        </w:rPr>
        <w:t xml:space="preserve">by wykazać,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tylko oni Żydów biją? Czy wreszcie naszym </w:t>
      </w:r>
      <w:r>
        <w:rPr>
          <w:color w:val="000000"/>
          <w:spacing w:val="0"/>
          <w:w w:val="100"/>
          <w:position w:val="0"/>
          <w:shd w:val="clear" w:color="auto" w:fill="auto"/>
          <w:lang w:val="pl-PL" w:eastAsia="pl-PL" w:bidi="pl-PL"/>
        </w:rPr>
        <w:t xml:space="preserve">rodzimym ..filosemitom”, </w:t>
      </w:r>
      <w:r>
        <w:rPr>
          <w:color w:val="000000"/>
          <w:spacing w:val="0"/>
          <w:w w:val="100"/>
          <w:position w:val="0"/>
          <w:shd w:val="clear" w:color="auto" w:fill="auto"/>
          <w:lang w:val="pl-PL" w:eastAsia="pl-PL" w:bidi="pl-PL"/>
        </w:rPr>
        <w:t xml:space="preserve">wzdychającym za czasami, gdy pociągnięcie za pejsy </w:t>
      </w:r>
      <w:r>
        <w:rPr>
          <w:color w:val="000000"/>
          <w:spacing w:val="0"/>
          <w:w w:val="100"/>
          <w:position w:val="0"/>
          <w:shd w:val="clear" w:color="auto" w:fill="auto"/>
          <w:lang w:val="pl-PL" w:eastAsia="pl-PL" w:bidi="pl-PL"/>
        </w:rPr>
        <w:t xml:space="preserve">Żyda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Grójcu </w:t>
      </w:r>
      <w:r>
        <w:rPr>
          <w:color w:val="000000"/>
          <w:spacing w:val="0"/>
          <w:w w:val="100"/>
          <w:position w:val="0"/>
          <w:shd w:val="clear" w:color="auto" w:fill="auto"/>
          <w:lang w:val="pl-PL" w:eastAsia="pl-PL" w:bidi="pl-PL"/>
        </w:rPr>
        <w:t>opisy</w:t>
        <w:softHyphen/>
        <w:t xml:space="preserve">wane </w:t>
      </w:r>
      <w:r>
        <w:rPr>
          <w:color w:val="000000"/>
          <w:spacing w:val="0"/>
          <w:w w:val="100"/>
          <w:position w:val="0"/>
          <w:shd w:val="clear" w:color="auto" w:fill="auto"/>
          <w:lang w:val="pl-PL" w:eastAsia="pl-PL" w:bidi="pl-PL"/>
        </w:rPr>
        <w:t xml:space="preserve">było </w:t>
      </w:r>
      <w:r>
        <w:rPr>
          <w:color w:val="000000"/>
          <w:spacing w:val="0"/>
          <w:w w:val="100"/>
          <w:position w:val="0"/>
          <w:shd w:val="clear" w:color="auto" w:fill="auto"/>
          <w:lang w:val="pl-PL" w:eastAsia="pl-PL" w:bidi="pl-PL"/>
        </w:rPr>
        <w:t xml:space="preserve">nazajutrz przez </w:t>
      </w:r>
      <w:r>
        <w:rPr>
          <w:color w:val="000000"/>
          <w:spacing w:val="0"/>
          <w:w w:val="100"/>
          <w:position w:val="0"/>
          <w:shd w:val="clear" w:color="auto" w:fill="auto"/>
          <w:lang w:val="pl-PL" w:eastAsia="pl-PL" w:bidi="pl-PL"/>
        </w:rPr>
        <w:t xml:space="preserve">międzynarodową </w:t>
      </w:r>
      <w:r>
        <w:rPr>
          <w:color w:val="000000"/>
          <w:spacing w:val="0"/>
          <w:w w:val="100"/>
          <w:position w:val="0"/>
          <w:shd w:val="clear" w:color="auto" w:fill="auto"/>
          <w:lang w:val="pl-PL" w:eastAsia="pl-PL" w:bidi="pl-PL"/>
        </w:rPr>
        <w:t>prasę jako ,,</w:t>
      </w:r>
      <w:r>
        <w:rPr>
          <w:color w:val="000000"/>
          <w:spacing w:val="0"/>
          <w:w w:val="100"/>
          <w:position w:val="0"/>
          <w:shd w:val="clear" w:color="auto" w:fill="auto"/>
          <w:lang w:val="pl-PL" w:eastAsia="pl-PL" w:bidi="pl-PL"/>
        </w:rPr>
        <w:t xml:space="preserve">polski pogrom”? </w:t>
      </w:r>
      <w:r>
        <w:rPr>
          <w:color w:val="000000"/>
          <w:spacing w:val="0"/>
          <w:w w:val="100"/>
          <w:position w:val="0"/>
          <w:shd w:val="clear" w:color="auto" w:fill="auto"/>
          <w:lang w:val="pl-PL" w:eastAsia="pl-PL" w:bidi="pl-PL"/>
        </w:rPr>
        <w:t>Ta</w:t>
        <w:softHyphen/>
        <w:t xml:space="preserve">kie właśnie wrażenie sprawia artykuł K.A. Jeleńskiego, </w:t>
      </w:r>
      <w:r>
        <w:rPr>
          <w:color w:val="000000"/>
          <w:spacing w:val="0"/>
          <w:w w:val="100"/>
          <w:position w:val="0"/>
          <w:shd w:val="clear" w:color="auto" w:fill="auto"/>
          <w:lang w:val="pl-PL" w:eastAsia="pl-PL" w:bidi="pl-PL"/>
        </w:rPr>
        <w:t>nachalnie „od ende</w:t>
        <w:softHyphen/>
      </w:r>
      <w:r>
        <w:rPr>
          <w:color w:val="000000"/>
          <w:spacing w:val="0"/>
          <w:w w:val="100"/>
          <w:position w:val="0"/>
          <w:shd w:val="clear" w:color="auto" w:fill="auto"/>
          <w:lang w:val="pl-PL" w:eastAsia="pl-PL" w:bidi="pl-PL"/>
        </w:rPr>
        <w:t xml:space="preserve">ków do stalinistów” zatytułowany. Sama Redakcja </w:t>
      </w:r>
      <w:r>
        <w:rPr>
          <w:color w:val="000000"/>
          <w:spacing w:val="0"/>
          <w:w w:val="100"/>
          <w:position w:val="0"/>
          <w:shd w:val="clear" w:color="auto" w:fill="auto"/>
          <w:lang w:val="pl-PL" w:eastAsia="pl-PL" w:bidi="pl-PL"/>
        </w:rPr>
        <w:t>„Kultury” wie „ile pol</w:t>
        <w:softHyphen/>
        <w:t xml:space="preserve">ski </w:t>
      </w:r>
      <w:r>
        <w:rPr>
          <w:color w:val="000000"/>
          <w:spacing w:val="0"/>
          <w:w w:val="100"/>
          <w:position w:val="0"/>
          <w:shd w:val="clear" w:color="auto" w:fill="auto"/>
          <w:lang w:val="pl-PL" w:eastAsia="pl-PL" w:bidi="pl-PL"/>
        </w:rPr>
        <w:t xml:space="preserve">antysemityzm przyniósł </w:t>
      </w:r>
      <w:r>
        <w:rPr>
          <w:color w:val="000000"/>
          <w:spacing w:val="0"/>
          <w:w w:val="100"/>
          <w:position w:val="0"/>
          <w:shd w:val="clear" w:color="auto" w:fill="auto"/>
          <w:lang w:val="pl-PL" w:eastAsia="pl-PL" w:bidi="pl-PL"/>
        </w:rPr>
        <w:t xml:space="preserve">szkody </w:t>
      </w:r>
      <w:r>
        <w:rPr>
          <w:color w:val="000000"/>
          <w:spacing w:val="0"/>
          <w:w w:val="100"/>
          <w:position w:val="0"/>
          <w:shd w:val="clear" w:color="auto" w:fill="auto"/>
          <w:lang w:val="pl-PL" w:eastAsia="pl-PL" w:bidi="pl-PL"/>
        </w:rPr>
        <w:t xml:space="preserve">sprawie polskiej </w:t>
      </w:r>
      <w:r>
        <w:rPr>
          <w:color w:val="000000"/>
          <w:spacing w:val="0"/>
          <w:w w:val="100"/>
          <w:position w:val="0"/>
          <w:shd w:val="clear" w:color="auto" w:fill="auto"/>
          <w:lang w:val="pl-PL" w:eastAsia="pl-PL" w:bidi="pl-PL"/>
        </w:rPr>
        <w:t>zagranicą”. Czy roz</w:t>
        <w:softHyphen/>
      </w:r>
      <w:r>
        <w:rPr>
          <w:color w:val="000000"/>
          <w:spacing w:val="0"/>
          <w:w w:val="100"/>
          <w:position w:val="0"/>
          <w:shd w:val="clear" w:color="auto" w:fill="auto"/>
          <w:lang w:val="pl-PL" w:eastAsia="pl-PL" w:bidi="pl-PL"/>
        </w:rPr>
        <w:t xml:space="preserve">dmuchując go sztucznie na nowo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ma zamiar szkodę </w:t>
      </w:r>
      <w:r>
        <w:rPr>
          <w:color w:val="000000"/>
          <w:spacing w:val="0"/>
          <w:w w:val="100"/>
          <w:position w:val="0"/>
          <w:shd w:val="clear" w:color="auto" w:fill="auto"/>
          <w:lang w:val="pl-PL" w:eastAsia="pl-PL" w:bidi="pl-PL"/>
        </w:rPr>
        <w:t xml:space="preserve">tę naprawić ?? </w:t>
      </w:r>
      <w:r>
        <w:rPr>
          <w:b/>
          <w:bCs/>
          <w:i/>
          <w:iCs/>
          <w:color w:val="000000"/>
          <w:spacing w:val="0"/>
          <w:w w:val="100"/>
          <w:position w:val="0"/>
          <w:shd w:val="clear" w:color="auto" w:fill="auto"/>
          <w:lang w:val="pl-PL" w:eastAsia="pl-PL" w:bidi="pl-PL"/>
        </w:rPr>
        <w:t>(Alek</w:t>
        <w:softHyphen/>
        <w:t xml:space="preserve">sander </w:t>
      </w:r>
      <w:r>
        <w:rPr>
          <w:b/>
          <w:bCs/>
          <w:i/>
          <w:iCs/>
          <w:color w:val="000000"/>
          <w:spacing w:val="0"/>
          <w:w w:val="100"/>
          <w:position w:val="0"/>
          <w:shd w:val="clear" w:color="auto" w:fill="auto"/>
          <w:lang w:val="pl-PL" w:eastAsia="pl-PL" w:bidi="pl-PL"/>
        </w:rPr>
        <w:t>Grobicki-)</w:t>
      </w:r>
    </w:p>
    <w:p>
      <w:pPr>
        <w:pStyle w:val="Style30"/>
        <w:keepNext w:val="0"/>
        <w:keepLines w:val="0"/>
        <w:widowControl w:val="0"/>
        <w:numPr>
          <w:ilvl w:val="0"/>
          <w:numId w:val="7"/>
        </w:numPr>
        <w:shd w:val="clear" w:color="auto" w:fill="auto"/>
        <w:tabs>
          <w:tab w:pos="644" w:val="left"/>
        </w:tabs>
        <w:bidi w:val="0"/>
        <w:spacing w:before="0" w:after="180" w:line="211" w:lineRule="auto"/>
        <w:ind w:left="0" w:right="0" w:firstLine="400"/>
        <w:jc w:val="both"/>
      </w:pPr>
      <w:r>
        <w:rPr>
          <w:color w:val="000000"/>
          <w:spacing w:val="0"/>
          <w:w w:val="100"/>
          <w:position w:val="0"/>
          <w:shd w:val="clear" w:color="auto" w:fill="auto"/>
          <w:lang w:val="pl-PL" w:eastAsia="pl-PL" w:bidi="pl-PL"/>
        </w:rPr>
        <w:t xml:space="preserve">„Czytając artykuł o </w:t>
      </w:r>
      <w:r>
        <w:rPr>
          <w:color w:val="000000"/>
          <w:spacing w:val="0"/>
          <w:w w:val="100"/>
          <w:position w:val="0"/>
          <w:shd w:val="clear" w:color="auto" w:fill="auto"/>
          <w:lang w:val="pl-PL" w:eastAsia="pl-PL" w:bidi="pl-PL"/>
        </w:rPr>
        <w:t xml:space="preserve">antysemityzmie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„Kulturze” me mogę wyjść </w:t>
      </w:r>
      <w:r>
        <w:rPr>
          <w:color w:val="000000"/>
          <w:spacing w:val="0"/>
          <w:w w:val="100"/>
          <w:position w:val="0"/>
          <w:shd w:val="clear" w:color="auto" w:fill="auto"/>
          <w:lang w:val="pl-PL" w:eastAsia="pl-PL" w:bidi="pl-PL"/>
        </w:rPr>
        <w:t xml:space="preserve">z podziwu. Zwyczaje zakurtynowej </w:t>
      </w:r>
      <w:r>
        <w:rPr>
          <w:color w:val="000000"/>
          <w:spacing w:val="0"/>
          <w:w w:val="100"/>
          <w:position w:val="0"/>
          <w:shd w:val="clear" w:color="auto" w:fill="auto"/>
          <w:lang w:val="pl-PL" w:eastAsia="pl-PL" w:bidi="pl-PL"/>
        </w:rPr>
        <w:t xml:space="preserve">samokrytyki, ruchliwe jak żywe srebro w paryskiej </w:t>
      </w:r>
      <w:r>
        <w:rPr>
          <w:color w:val="000000"/>
          <w:spacing w:val="0"/>
          <w:w w:val="100"/>
          <w:position w:val="0"/>
          <w:shd w:val="clear" w:color="auto" w:fill="auto"/>
          <w:lang w:val="pl-PL" w:eastAsia="pl-PL" w:bidi="pl-PL"/>
        </w:rPr>
        <w:t xml:space="preserve">„Kulturze”. </w:t>
      </w:r>
      <w:r>
        <w:rPr>
          <w:b/>
          <w:bCs/>
          <w:i/>
          <w:iCs/>
          <w:color w:val="000000"/>
          <w:spacing w:val="0"/>
          <w:w w:val="100"/>
          <w:position w:val="0"/>
          <w:shd w:val="clear" w:color="auto" w:fill="auto"/>
          <w:lang w:val="pl-PL" w:eastAsia="pl-PL" w:bidi="pl-PL"/>
        </w:rPr>
        <w:t xml:space="preserve">(Czeslato </w:t>
      </w:r>
      <w:r>
        <w:rPr>
          <w:b/>
          <w:bCs/>
          <w:i/>
          <w:iCs/>
          <w:color w:val="000000"/>
          <w:spacing w:val="0"/>
          <w:w w:val="100"/>
          <w:position w:val="0"/>
          <w:shd w:val="clear" w:color="auto" w:fill="auto"/>
          <w:lang w:val="pl-PL" w:eastAsia="pl-PL" w:bidi="pl-PL"/>
        </w:rPr>
        <w:t>Karczastan,</w:t>
      </w:r>
      <w:r>
        <w:rPr>
          <w:color w:val="000000"/>
          <w:spacing w:val="0"/>
          <w:w w:val="100"/>
          <w:position w:val="0"/>
          <w:shd w:val="clear" w:color="auto" w:fill="auto"/>
          <w:lang w:val="pl-PL" w:eastAsia="pl-PL" w:bidi="pl-PL"/>
        </w:rPr>
        <w:t xml:space="preserve"> Douai, Francja).</w:t>
      </w:r>
    </w:p>
    <w:p>
      <w:pPr>
        <w:pStyle w:val="Style30"/>
        <w:keepNext w:val="0"/>
        <w:keepLines w:val="0"/>
        <w:widowControl w:val="0"/>
        <w:numPr>
          <w:ilvl w:val="0"/>
          <w:numId w:val="7"/>
        </w:numPr>
        <w:shd w:val="clear" w:color="auto" w:fill="auto"/>
        <w:tabs>
          <w:tab w:pos="666" w:val="left"/>
        </w:tabs>
        <w:bidi w:val="0"/>
        <w:spacing w:before="0" w:after="180"/>
        <w:ind w:left="0" w:right="0" w:firstLine="400"/>
        <w:jc w:val="both"/>
      </w:pPr>
      <w:r>
        <w:rPr>
          <w:color w:val="000000"/>
          <w:spacing w:val="0"/>
          <w:w w:val="100"/>
          <w:position w:val="0"/>
          <w:shd w:val="clear" w:color="auto" w:fill="auto"/>
          <w:lang w:val="pl-PL" w:eastAsia="pl-PL" w:bidi="pl-PL"/>
        </w:rPr>
        <w:t xml:space="preserve">„Całe </w:t>
      </w:r>
      <w:r>
        <w:rPr>
          <w:color w:val="000000"/>
          <w:spacing w:val="0"/>
          <w:w w:val="100"/>
          <w:position w:val="0"/>
          <w:shd w:val="clear" w:color="auto" w:fill="auto"/>
          <w:lang w:val="pl-PL" w:eastAsia="pl-PL" w:bidi="pl-PL"/>
        </w:rPr>
        <w:t xml:space="preserve">to „wiele hałasu o </w:t>
      </w:r>
      <w:r>
        <w:rPr>
          <w:color w:val="000000"/>
          <w:spacing w:val="0"/>
          <w:w w:val="100"/>
          <w:position w:val="0"/>
          <w:shd w:val="clear" w:color="auto" w:fill="auto"/>
          <w:lang w:val="pl-PL" w:eastAsia="pl-PL" w:bidi="pl-PL"/>
        </w:rPr>
        <w:t xml:space="preserve">nic” </w:t>
      </w:r>
      <w:r>
        <w:rPr>
          <w:color w:val="000000"/>
          <w:spacing w:val="0"/>
          <w:w w:val="100"/>
          <w:position w:val="0"/>
          <w:shd w:val="clear" w:color="auto" w:fill="auto"/>
          <w:lang w:val="pl-PL" w:eastAsia="pl-PL" w:bidi="pl-PL"/>
        </w:rPr>
        <w:t xml:space="preserve">świadczy jedynie </w:t>
      </w:r>
      <w:r>
        <w:rPr>
          <w:color w:val="000000"/>
          <w:spacing w:val="0"/>
          <w:w w:val="100"/>
          <w:position w:val="0"/>
          <w:shd w:val="clear" w:color="auto" w:fill="auto"/>
          <w:lang w:val="pl-PL" w:eastAsia="pl-PL" w:bidi="pl-PL"/>
        </w:rPr>
        <w:t xml:space="preserve">o bardzo wschod- </w:t>
      </w:r>
      <w:r>
        <w:rPr>
          <w:color w:val="000000"/>
          <w:spacing w:val="0"/>
          <w:w w:val="100"/>
          <w:position w:val="0"/>
          <w:shd w:val="clear" w:color="auto" w:fill="auto"/>
          <w:lang w:val="pl-PL" w:eastAsia="pl-PL" w:bidi="pl-PL"/>
        </w:rPr>
        <w:t xml:space="preserve">nio-polskim składzie zespołu „Kultury”. Za dużo </w:t>
      </w:r>
      <w:r>
        <w:rPr>
          <w:color w:val="000000"/>
          <w:spacing w:val="0"/>
          <w:w w:val="100"/>
          <w:position w:val="0"/>
          <w:shd w:val="clear" w:color="auto" w:fill="auto"/>
          <w:lang w:val="pl-PL" w:eastAsia="pl-PL" w:bidi="pl-PL"/>
        </w:rPr>
        <w:t xml:space="preserve">kajania się za grzechy niepopełnione. </w:t>
      </w:r>
      <w:r>
        <w:rPr>
          <w:color w:val="000000"/>
          <w:spacing w:val="0"/>
          <w:w w:val="100"/>
          <w:position w:val="0"/>
          <w:shd w:val="clear" w:color="auto" w:fill="auto"/>
          <w:lang w:val="pl-PL" w:eastAsia="pl-PL" w:bidi="pl-PL"/>
        </w:rPr>
        <w:t xml:space="preserve">A przecież </w:t>
      </w:r>
      <w:r>
        <w:rPr>
          <w:color w:val="000000"/>
          <w:spacing w:val="0"/>
          <w:w w:val="100"/>
          <w:position w:val="0"/>
          <w:shd w:val="clear" w:color="auto" w:fill="auto"/>
          <w:lang w:val="pl-PL" w:eastAsia="pl-PL" w:bidi="pl-PL"/>
        </w:rPr>
        <w:t xml:space="preserve">reakcja każdego </w:t>
      </w:r>
      <w:r>
        <w:rPr>
          <w:color w:val="000000"/>
          <w:spacing w:val="0"/>
          <w:w w:val="100"/>
          <w:position w:val="0"/>
          <w:shd w:val="clear" w:color="auto" w:fill="auto"/>
          <w:lang w:val="pl-PL" w:eastAsia="pl-PL" w:bidi="pl-PL"/>
        </w:rPr>
        <w:t xml:space="preserve">Żyda </w:t>
      </w:r>
      <w:r>
        <w:rPr>
          <w:color w:val="000000"/>
          <w:spacing w:val="0"/>
          <w:w w:val="100"/>
          <w:position w:val="0"/>
          <w:shd w:val="clear" w:color="auto" w:fill="auto"/>
          <w:lang w:val="pl-PL" w:eastAsia="pl-PL" w:bidi="pl-PL"/>
        </w:rPr>
        <w:t>będzie prosta : Na zło</w:t>
        <w:softHyphen/>
        <w:t xml:space="preserve">dzieju czapka gore” </w:t>
      </w:r>
      <w:r>
        <w:rPr>
          <w:b/>
          <w:bCs/>
          <w:i/>
          <w:iCs/>
          <w:color w:val="000000"/>
          <w:spacing w:val="0"/>
          <w:w w:val="100"/>
          <w:position w:val="0"/>
          <w:shd w:val="clear" w:color="auto" w:fill="auto"/>
          <w:lang w:val="pl-PL" w:eastAsia="pl-PL" w:bidi="pl-PL"/>
        </w:rPr>
        <w:t xml:space="preserve">(Andrzej </w:t>
      </w:r>
      <w:r>
        <w:rPr>
          <w:b/>
          <w:bCs/>
          <w:i/>
          <w:iCs/>
          <w:color w:val="000000"/>
          <w:spacing w:val="0"/>
          <w:w w:val="100"/>
          <w:position w:val="0"/>
          <w:shd w:val="clear" w:color="auto" w:fill="auto"/>
          <w:lang w:val="pl-PL" w:eastAsia="pl-PL" w:bidi="pl-PL"/>
        </w:rPr>
        <w:t>Michna,</w:t>
      </w:r>
      <w:r>
        <w:rPr>
          <w:color w:val="000000"/>
          <w:spacing w:val="0"/>
          <w:w w:val="100"/>
          <w:position w:val="0"/>
          <w:shd w:val="clear" w:color="auto" w:fill="auto"/>
          <w:lang w:val="pl-PL" w:eastAsia="pl-PL" w:bidi="pl-PL"/>
        </w:rPr>
        <w:t xml:space="preserve"> Cordoba, Argentyna).</w:t>
      </w:r>
    </w:p>
    <w:p>
      <w:pPr>
        <w:pStyle w:val="Style30"/>
        <w:keepNext w:val="0"/>
        <w:keepLines w:val="0"/>
        <w:widowControl w:val="0"/>
        <w:numPr>
          <w:ilvl w:val="0"/>
          <w:numId w:val="7"/>
        </w:numPr>
        <w:shd w:val="clear" w:color="auto" w:fill="auto"/>
        <w:tabs>
          <w:tab w:pos="658" w:val="left"/>
        </w:tabs>
        <w:bidi w:val="0"/>
        <w:spacing w:before="0" w:after="180" w:line="211" w:lineRule="auto"/>
        <w:ind w:left="0" w:right="0" w:firstLine="400"/>
        <w:jc w:val="both"/>
      </w:pPr>
      <w:r>
        <w:rPr>
          <w:color w:val="000000"/>
          <w:spacing w:val="0"/>
          <w:w w:val="100"/>
          <w:position w:val="0"/>
          <w:shd w:val="clear" w:color="auto" w:fill="auto"/>
          <w:lang w:val="pl-PL" w:eastAsia="pl-PL" w:bidi="pl-PL"/>
        </w:rPr>
        <w:t xml:space="preserve">„Żałować należy, że </w:t>
      </w:r>
      <w:r>
        <w:rPr>
          <w:color w:val="000000"/>
          <w:spacing w:val="0"/>
          <w:w w:val="100"/>
          <w:position w:val="0"/>
          <w:shd w:val="clear" w:color="auto" w:fill="auto"/>
          <w:lang w:val="pl-PL" w:eastAsia="pl-PL" w:bidi="pl-PL"/>
        </w:rPr>
        <w:t xml:space="preserve">omawianie tego tematu rozpoczął artykuł p. </w:t>
      </w:r>
      <w:r>
        <w:rPr>
          <w:color w:val="000000"/>
          <w:spacing w:val="0"/>
          <w:w w:val="100"/>
          <w:position w:val="0"/>
          <w:shd w:val="clear" w:color="auto" w:fill="auto"/>
          <w:lang w:val="pl-PL" w:eastAsia="pl-PL" w:bidi="pl-PL"/>
        </w:rPr>
        <w:t>Je</w:t>
        <w:softHyphen/>
        <w:t xml:space="preserve">leńskiego, który począwszy od </w:t>
      </w:r>
      <w:r>
        <w:rPr>
          <w:color w:val="000000"/>
          <w:spacing w:val="0"/>
          <w:w w:val="100"/>
          <w:position w:val="0"/>
          <w:shd w:val="clear" w:color="auto" w:fill="auto"/>
          <w:lang w:val="pl-PL" w:eastAsia="pl-PL" w:bidi="pl-PL"/>
        </w:rPr>
        <w:t xml:space="preserve">tytułu, a skończywszy na podejściu do </w:t>
      </w:r>
      <w:r>
        <w:rPr>
          <w:color w:val="000000"/>
          <w:spacing w:val="0"/>
          <w:w w:val="100"/>
          <w:position w:val="0"/>
          <w:shd w:val="clear" w:color="auto" w:fill="auto"/>
          <w:lang w:val="pl-PL" w:eastAsia="pl-PL" w:bidi="pl-PL"/>
        </w:rPr>
        <w:t xml:space="preserve">tematu, przypomina raczej ujęcie </w:t>
      </w:r>
      <w:r>
        <w:rPr>
          <w:color w:val="000000"/>
          <w:spacing w:val="0"/>
          <w:w w:val="100"/>
          <w:position w:val="0"/>
          <w:shd w:val="clear" w:color="auto" w:fill="auto"/>
          <w:lang w:val="pl-PL" w:eastAsia="pl-PL" w:bidi="pl-PL"/>
        </w:rPr>
        <w:t xml:space="preserve">pewnej klasy </w:t>
      </w:r>
      <w:r>
        <w:rPr>
          <w:color w:val="000000"/>
          <w:spacing w:val="0"/>
          <w:w w:val="100"/>
          <w:position w:val="0"/>
          <w:shd w:val="clear" w:color="auto" w:fill="auto"/>
          <w:lang w:val="pl-PL" w:eastAsia="pl-PL" w:bidi="pl-PL"/>
        </w:rPr>
        <w:t xml:space="preserve">prasy </w:t>
      </w:r>
      <w:r>
        <w:rPr>
          <w:color w:val="000000"/>
          <w:spacing w:val="0"/>
          <w:w w:val="100"/>
          <w:position w:val="0"/>
          <w:shd w:val="clear" w:color="auto" w:fill="auto"/>
          <w:lang w:val="pl-PL" w:eastAsia="pl-PL" w:bidi="pl-PL"/>
        </w:rPr>
        <w:t xml:space="preserve">codziennej niż periodyka typu </w:t>
      </w:r>
      <w:r>
        <w:rPr>
          <w:color w:val="000000"/>
          <w:spacing w:val="0"/>
          <w:w w:val="100"/>
          <w:position w:val="0"/>
          <w:shd w:val="clear" w:color="auto" w:fill="auto"/>
          <w:lang w:val="pl-PL" w:eastAsia="pl-PL" w:bidi="pl-PL"/>
        </w:rPr>
        <w:t xml:space="preserve">„Kultury”. P. Jeleński </w:t>
      </w:r>
      <w:r>
        <w:rPr>
          <w:color w:val="000000"/>
          <w:spacing w:val="0"/>
          <w:w w:val="100"/>
          <w:position w:val="0"/>
          <w:shd w:val="clear" w:color="auto" w:fill="auto"/>
          <w:lang w:val="pl-PL" w:eastAsia="pl-PL" w:bidi="pl-PL"/>
        </w:rPr>
        <w:t xml:space="preserve">zdecydowanie nie </w:t>
      </w:r>
      <w:r>
        <w:rPr>
          <w:color w:val="000000"/>
          <w:spacing w:val="0"/>
          <w:w w:val="100"/>
          <w:position w:val="0"/>
          <w:shd w:val="clear" w:color="auto" w:fill="auto"/>
          <w:lang w:val="pl-PL" w:eastAsia="pl-PL" w:bidi="pl-PL"/>
        </w:rPr>
        <w:t xml:space="preserve">lubi </w:t>
      </w:r>
      <w:r>
        <w:rPr>
          <w:color w:val="000000"/>
          <w:spacing w:val="0"/>
          <w:w w:val="100"/>
          <w:position w:val="0"/>
          <w:shd w:val="clear" w:color="auto" w:fill="auto"/>
          <w:lang w:val="pl-PL" w:eastAsia="pl-PL" w:bidi="pl-PL"/>
        </w:rPr>
        <w:t xml:space="preserve">„endeków”, którym to </w:t>
      </w:r>
      <w:r>
        <w:rPr>
          <w:color w:val="000000"/>
          <w:spacing w:val="0"/>
          <w:w w:val="100"/>
          <w:position w:val="0"/>
          <w:shd w:val="clear" w:color="auto" w:fill="auto"/>
          <w:lang w:val="pl-PL" w:eastAsia="pl-PL" w:bidi="pl-PL"/>
        </w:rPr>
        <w:t>popu</w:t>
        <w:softHyphen/>
      </w:r>
      <w:r>
        <w:rPr>
          <w:color w:val="000000"/>
          <w:spacing w:val="0"/>
          <w:w w:val="100"/>
          <w:position w:val="0"/>
          <w:shd w:val="clear" w:color="auto" w:fill="auto"/>
          <w:lang w:val="pl-PL" w:eastAsia="pl-PL" w:bidi="pl-PL"/>
        </w:rPr>
        <w:t xml:space="preserve">larnym </w:t>
      </w:r>
      <w:r>
        <w:rPr>
          <w:color w:val="000000"/>
          <w:spacing w:val="0"/>
          <w:w w:val="100"/>
          <w:position w:val="0"/>
          <w:shd w:val="clear" w:color="auto" w:fill="auto"/>
          <w:lang w:val="pl-PL" w:eastAsia="pl-PL" w:bidi="pl-PL"/>
        </w:rPr>
        <w:t xml:space="preserve">terminem obejmuje </w:t>
      </w:r>
      <w:r>
        <w:rPr>
          <w:color w:val="000000"/>
          <w:spacing w:val="0"/>
          <w:w w:val="100"/>
          <w:position w:val="0"/>
          <w:shd w:val="clear" w:color="auto" w:fill="auto"/>
          <w:lang w:val="pl-PL" w:eastAsia="pl-PL" w:bidi="pl-PL"/>
        </w:rPr>
        <w:t xml:space="preserve">beztrosko ugrupowania </w:t>
      </w:r>
      <w:r>
        <w:rPr>
          <w:color w:val="000000"/>
          <w:spacing w:val="0"/>
          <w:w w:val="100"/>
          <w:position w:val="0"/>
          <w:shd w:val="clear" w:color="auto" w:fill="auto"/>
          <w:lang w:val="pl-PL" w:eastAsia="pl-PL" w:bidi="pl-PL"/>
        </w:rPr>
        <w:t xml:space="preserve">od </w:t>
      </w:r>
      <w:r>
        <w:rPr>
          <w:color w:val="000000"/>
          <w:spacing w:val="0"/>
          <w:w w:val="100"/>
          <w:position w:val="0"/>
          <w:shd w:val="clear" w:color="auto" w:fill="auto"/>
          <w:lang w:val="pl-PL" w:eastAsia="pl-PL" w:bidi="pl-PL"/>
        </w:rPr>
        <w:t>Stronnictwa Narodo</w:t>
        <w:softHyphen/>
        <w:t xml:space="preserve">wego, </w:t>
      </w:r>
      <w:r>
        <w:rPr>
          <w:color w:val="000000"/>
          <w:spacing w:val="0"/>
          <w:w w:val="100"/>
          <w:position w:val="0"/>
          <w:shd w:val="clear" w:color="auto" w:fill="auto"/>
          <w:lang w:val="pl-PL" w:eastAsia="pl-PL" w:bidi="pl-PL"/>
        </w:rPr>
        <w:t xml:space="preserve">do O.N.R., choć </w:t>
      </w:r>
      <w:r>
        <w:rPr>
          <w:color w:val="000000"/>
          <w:spacing w:val="0"/>
          <w:w w:val="100"/>
          <w:position w:val="0"/>
          <w:shd w:val="clear" w:color="auto" w:fill="auto"/>
          <w:lang w:val="pl-PL" w:eastAsia="pl-PL" w:bidi="pl-PL"/>
        </w:rPr>
        <w:t xml:space="preserve">wszyscy, </w:t>
      </w:r>
      <w:r>
        <w:rPr>
          <w:color w:val="000000"/>
          <w:spacing w:val="0"/>
          <w:w w:val="100"/>
          <w:position w:val="0"/>
          <w:shd w:val="clear" w:color="auto" w:fill="auto"/>
          <w:lang w:val="pl-PL" w:eastAsia="pl-PL" w:bidi="pl-PL"/>
        </w:rPr>
        <w:t xml:space="preserve">nawet nie </w:t>
      </w:r>
      <w:r>
        <w:rPr>
          <w:color w:val="000000"/>
          <w:spacing w:val="0"/>
          <w:w w:val="100"/>
          <w:position w:val="0"/>
          <w:shd w:val="clear" w:color="auto" w:fill="auto"/>
          <w:lang w:val="pl-PL" w:eastAsia="pl-PL" w:bidi="pl-PL"/>
        </w:rPr>
        <w:t xml:space="preserve">parający się bezpośrednio polityką, </w:t>
      </w:r>
      <w:r>
        <w:rPr>
          <w:color w:val="000000"/>
          <w:spacing w:val="0"/>
          <w:w w:val="100"/>
          <w:position w:val="0"/>
          <w:shd w:val="clear" w:color="auto" w:fill="auto"/>
          <w:lang w:val="pl-PL" w:eastAsia="pl-PL" w:bidi="pl-PL"/>
        </w:rPr>
        <w:t xml:space="preserve">wiedzą, że te </w:t>
      </w:r>
      <w:r>
        <w:rPr>
          <w:color w:val="000000"/>
          <w:spacing w:val="0"/>
          <w:w w:val="100"/>
          <w:position w:val="0"/>
          <w:shd w:val="clear" w:color="auto" w:fill="auto"/>
          <w:lang w:val="pl-PL" w:eastAsia="pl-PL" w:bidi="pl-PL"/>
        </w:rPr>
        <w:t xml:space="preserve">grupy różniły się </w:t>
      </w:r>
      <w:r>
        <w:rPr>
          <w:color w:val="000000"/>
          <w:spacing w:val="0"/>
          <w:w w:val="100"/>
          <w:position w:val="0"/>
          <w:shd w:val="clear" w:color="auto" w:fill="auto"/>
          <w:lang w:val="pl-PL" w:eastAsia="pl-PL" w:bidi="pl-PL"/>
        </w:rPr>
        <w:t xml:space="preserve">mocno od </w:t>
      </w:r>
      <w:r>
        <w:rPr>
          <w:color w:val="000000"/>
          <w:spacing w:val="0"/>
          <w:w w:val="100"/>
          <w:position w:val="0"/>
          <w:shd w:val="clear" w:color="auto" w:fill="auto"/>
          <w:lang w:val="pl-PL" w:eastAsia="pl-PL" w:bidi="pl-PL"/>
        </w:rPr>
        <w:t xml:space="preserve">siebie” </w:t>
      </w:r>
      <w:r>
        <w:rPr>
          <w:b/>
          <w:bCs/>
          <w:i/>
          <w:iCs/>
          <w:color w:val="000000"/>
          <w:spacing w:val="0"/>
          <w:w w:val="100"/>
          <w:position w:val="0"/>
          <w:shd w:val="clear" w:color="auto" w:fill="auto"/>
          <w:lang w:val="pl-PL" w:eastAsia="pl-PL" w:bidi="pl-PL"/>
        </w:rPr>
        <w:t xml:space="preserve">(Tadeusz </w:t>
      </w:r>
      <w:r>
        <w:rPr>
          <w:b/>
          <w:bCs/>
          <w:i/>
          <w:iCs/>
          <w:color w:val="000000"/>
          <w:spacing w:val="0"/>
          <w:w w:val="100"/>
          <w:position w:val="0"/>
          <w:shd w:val="clear" w:color="auto" w:fill="auto"/>
          <w:lang w:val="pl-PL" w:eastAsia="pl-PL" w:bidi="pl-PL"/>
        </w:rPr>
        <w:t>Ma</w:t>
        <w:softHyphen/>
      </w:r>
      <w:r>
        <w:rPr>
          <w:b/>
          <w:bCs/>
          <w:i/>
          <w:iCs/>
          <w:color w:val="000000"/>
          <w:spacing w:val="0"/>
          <w:w w:val="100"/>
          <w:position w:val="0"/>
          <w:shd w:val="clear" w:color="auto" w:fill="auto"/>
          <w:lang w:val="pl-PL" w:eastAsia="pl-PL" w:bidi="pl-PL"/>
        </w:rPr>
        <w:t>ry ański,</w:t>
      </w:r>
      <w:r>
        <w:rPr>
          <w:color w:val="000000"/>
          <w:spacing w:val="0"/>
          <w:w w:val="100"/>
          <w:position w:val="0"/>
          <w:shd w:val="clear" w:color="auto" w:fill="auto"/>
          <w:lang w:val="pl-PL" w:eastAsia="pl-PL" w:bidi="pl-PL"/>
        </w:rPr>
        <w:t xml:space="preserve"> San </w:t>
      </w:r>
      <w:r>
        <w:rPr>
          <w:color w:val="000000"/>
          <w:spacing w:val="0"/>
          <w:w w:val="100"/>
          <w:position w:val="0"/>
          <w:shd w:val="clear" w:color="auto" w:fill="auto"/>
          <w:lang w:val="pl-PL" w:eastAsia="pl-PL" w:bidi="pl-PL"/>
        </w:rPr>
        <w:t>Ramon, Chile).</w:t>
      </w:r>
    </w:p>
    <w:p>
      <w:pPr>
        <w:pStyle w:val="Style30"/>
        <w:keepNext w:val="0"/>
        <w:keepLines w:val="0"/>
        <w:widowControl w:val="0"/>
        <w:numPr>
          <w:ilvl w:val="0"/>
          <w:numId w:val="7"/>
        </w:numPr>
        <w:shd w:val="clear" w:color="auto" w:fill="auto"/>
        <w:tabs>
          <w:tab w:pos="658" w:val="left"/>
        </w:tabs>
        <w:bidi w:val="0"/>
        <w:spacing w:before="0" w:after="180" w:line="211" w:lineRule="auto"/>
        <w:ind w:left="0" w:right="0" w:firstLine="400"/>
        <w:jc w:val="both"/>
      </w:pPr>
      <w:r>
        <w:rPr>
          <w:color w:val="000000"/>
          <w:spacing w:val="0"/>
          <w:w w:val="100"/>
          <w:position w:val="0"/>
          <w:shd w:val="clear" w:color="auto" w:fill="auto"/>
          <w:lang w:val="pl-PL" w:eastAsia="pl-PL" w:bidi="pl-PL"/>
        </w:rPr>
        <w:t xml:space="preserve">,,... P. Jeleński </w:t>
      </w:r>
      <w:r>
        <w:rPr>
          <w:color w:val="000000"/>
          <w:spacing w:val="0"/>
          <w:w w:val="100"/>
          <w:position w:val="0"/>
          <w:shd w:val="clear" w:color="auto" w:fill="auto"/>
          <w:lang w:val="pl-PL" w:eastAsia="pl-PL" w:bidi="pl-PL"/>
        </w:rPr>
        <w:t xml:space="preserve">miałby powód do zarozumiałości, gdybym ja chciał </w:t>
      </w:r>
      <w:r>
        <w:rPr>
          <w:color w:val="000000"/>
          <w:spacing w:val="0"/>
          <w:w w:val="100"/>
          <w:position w:val="0"/>
          <w:shd w:val="clear" w:color="auto" w:fill="auto"/>
          <w:lang w:val="pl-PL" w:eastAsia="pl-PL" w:bidi="pl-PL"/>
        </w:rPr>
        <w:t xml:space="preserve">rozprawiać się z jego bzdurami. To co piszę — piszę </w:t>
      </w:r>
      <w:r>
        <w:rPr>
          <w:color w:val="000000"/>
          <w:spacing w:val="0"/>
          <w:w w:val="100"/>
          <w:position w:val="0"/>
          <w:shd w:val="clear" w:color="auto" w:fill="auto"/>
          <w:lang w:val="pl-PL" w:eastAsia="pl-PL" w:bidi="pl-PL"/>
        </w:rPr>
        <w:t xml:space="preserve">do Redakcji </w:t>
      </w:r>
      <w:r>
        <w:rPr>
          <w:color w:val="000000"/>
          <w:spacing w:val="0"/>
          <w:w w:val="100"/>
          <w:position w:val="0"/>
          <w:shd w:val="clear" w:color="auto" w:fill="auto"/>
          <w:lang w:val="pl-PL" w:eastAsia="pl-PL" w:bidi="pl-PL"/>
        </w:rPr>
        <w:t>o arty</w:t>
        <w:softHyphen/>
        <w:t xml:space="preserve">kule Jeleńskiego, spodziewając się wyjaśnień w tej </w:t>
      </w:r>
      <w:r>
        <w:rPr>
          <w:color w:val="000000"/>
          <w:spacing w:val="0"/>
          <w:w w:val="100"/>
          <w:position w:val="0"/>
          <w:shd w:val="clear" w:color="auto" w:fill="auto"/>
          <w:lang w:val="pl-PL" w:eastAsia="pl-PL" w:bidi="pl-PL"/>
        </w:rPr>
        <w:t xml:space="preserve">sprawie. Bo kim </w:t>
      </w:r>
      <w:r>
        <w:rPr>
          <w:color w:val="000000"/>
          <w:spacing w:val="0"/>
          <w:w w:val="100"/>
          <w:position w:val="0"/>
          <w:shd w:val="clear" w:color="auto" w:fill="auto"/>
          <w:lang w:val="pl-PL" w:eastAsia="pl-PL" w:bidi="pl-PL"/>
        </w:rPr>
        <w:t xml:space="preserve">jest p. Jeleński nie wiem i wcale o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nie jestem ciekaw. </w:t>
      </w:r>
      <w:r>
        <w:rPr>
          <w:color w:val="000000"/>
          <w:spacing w:val="0"/>
          <w:w w:val="100"/>
          <w:position w:val="0"/>
          <w:shd w:val="clear" w:color="auto" w:fill="auto"/>
          <w:lang w:val="pl-PL" w:eastAsia="pl-PL" w:bidi="pl-PL"/>
        </w:rPr>
        <w:t xml:space="preserve">Wolno mu </w:t>
      </w:r>
      <w:r>
        <w:rPr>
          <w:color w:val="000000"/>
          <w:spacing w:val="0"/>
          <w:w w:val="100"/>
          <w:position w:val="0"/>
          <w:shd w:val="clear" w:color="auto" w:fill="auto"/>
          <w:lang w:val="pl-PL" w:eastAsia="pl-PL" w:bidi="pl-PL"/>
        </w:rPr>
        <w:t xml:space="preserve">mieć swoje cele, tym bardziej jeśli jest wrogiem mojej Ojczyzny, </w:t>
      </w:r>
      <w:r>
        <w:rPr>
          <w:color w:val="000000"/>
          <w:spacing w:val="0"/>
          <w:w w:val="100"/>
          <w:position w:val="0"/>
          <w:shd w:val="clear" w:color="auto" w:fill="auto"/>
          <w:lang w:val="pl-PL" w:eastAsia="pl-PL" w:bidi="pl-PL"/>
        </w:rPr>
        <w:t xml:space="preserve">ale „Kultura”? </w:t>
      </w:r>
      <w:r>
        <w:rPr>
          <w:b/>
          <w:bCs/>
          <w:i/>
          <w:iCs/>
          <w:color w:val="000000"/>
          <w:spacing w:val="0"/>
          <w:w w:val="100"/>
          <w:position w:val="0"/>
          <w:shd w:val="clear" w:color="auto" w:fill="auto"/>
          <w:lang w:val="pl-PL" w:eastAsia="pl-PL" w:bidi="pl-PL"/>
        </w:rPr>
        <w:t>(F. Nahalewicz,</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Serras </w:t>
      </w:r>
      <w:r>
        <w:rPr>
          <w:color w:val="000000"/>
          <w:spacing w:val="0"/>
          <w:w w:val="100"/>
          <w:position w:val="0"/>
          <w:shd w:val="clear" w:color="auto" w:fill="auto"/>
          <w:lang w:val="pl-PL" w:eastAsia="pl-PL" w:bidi="pl-PL"/>
        </w:rPr>
        <w:t>de Cordoba, Argentyna).</w:t>
      </w:r>
    </w:p>
    <w:p>
      <w:pPr>
        <w:pStyle w:val="Style30"/>
        <w:keepNext w:val="0"/>
        <w:keepLines w:val="0"/>
        <w:widowControl w:val="0"/>
        <w:numPr>
          <w:ilvl w:val="0"/>
          <w:numId w:val="7"/>
        </w:numPr>
        <w:shd w:val="clear" w:color="auto" w:fill="auto"/>
        <w:tabs>
          <w:tab w:pos="640" w:val="left"/>
        </w:tabs>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„Cały artykuł p. Jeleńskiego uważam za tendencyjny </w:t>
      </w:r>
      <w:r>
        <w:rPr>
          <w:color w:val="000000"/>
          <w:spacing w:val="0"/>
          <w:w w:val="100"/>
          <w:position w:val="0"/>
          <w:shd w:val="clear" w:color="auto" w:fill="auto"/>
          <w:lang w:val="pl-PL" w:eastAsia="pl-PL" w:bidi="pl-PL"/>
        </w:rPr>
        <w:t xml:space="preserve">i szkodliwy, </w:t>
      </w:r>
      <w:r>
        <w:rPr>
          <w:color w:val="000000"/>
          <w:spacing w:val="0"/>
          <w:w w:val="100"/>
          <w:position w:val="0"/>
          <w:shd w:val="clear" w:color="auto" w:fill="auto"/>
          <w:lang w:val="pl-PL" w:eastAsia="pl-PL" w:bidi="pl-PL"/>
        </w:rPr>
        <w:t xml:space="preserve">że w zdaniu tym nie jestem odosobniony cytuję „Dziennik </w:t>
      </w:r>
      <w:r>
        <w:rPr>
          <w:color w:val="000000"/>
          <w:spacing w:val="0"/>
          <w:w w:val="100"/>
          <w:position w:val="0"/>
          <w:shd w:val="clear" w:color="auto" w:fill="auto"/>
          <w:lang w:val="pl-PL" w:eastAsia="pl-PL" w:bidi="pl-PL"/>
        </w:rPr>
        <w:t xml:space="preserve">Polski” </w:t>
      </w:r>
      <w:r>
        <w:rPr>
          <w:color w:val="000000"/>
          <w:spacing w:val="0"/>
          <w:w w:val="100"/>
          <w:position w:val="0"/>
          <w:shd w:val="clear" w:color="auto" w:fill="auto"/>
          <w:lang w:val="pl-PL" w:eastAsia="pl-PL" w:bidi="pl-PL"/>
        </w:rPr>
        <w:t>z De</w:t>
        <w:softHyphen/>
        <w:t>troit z dnia 21 września br„ który trudno posądzić o sympatie proendeckie.</w:t>
      </w:r>
    </w:p>
    <w:p>
      <w:pPr>
        <w:pStyle w:val="Style30"/>
        <w:keepNext w:val="0"/>
        <w:keepLines w:val="0"/>
        <w:widowControl w:val="0"/>
        <w:shd w:val="clear" w:color="auto" w:fill="auto"/>
        <w:bidi w:val="0"/>
        <w:spacing w:before="0" w:after="600" w:line="211" w:lineRule="auto"/>
        <w:ind w:left="0" w:right="0" w:firstLine="400"/>
        <w:jc w:val="both"/>
      </w:pPr>
      <w:r>
        <w:rPr>
          <w:color w:val="000000"/>
          <w:spacing w:val="0"/>
          <w:w w:val="100"/>
          <w:position w:val="0"/>
          <w:shd w:val="clear" w:color="auto" w:fill="auto"/>
          <w:lang w:val="pl-PL" w:eastAsia="pl-PL" w:bidi="pl-PL"/>
        </w:rPr>
        <w:t>„Sugestie Jeleńskiego są w tej sprawie nie tylko niesprawiedliwe, nie</w:t>
        <w:softHyphen/>
        <w:t>obiektywne i tendencyjne, ale bardzo szkodliwe dla interesu polskiego ponie</w:t>
        <w:softHyphen/>
        <w:t xml:space="preserve">waż podchwycone na Zachodzie, przez koła sprawie polskiej nieżyczliwe, mogą posłużyć do zupełnie nieobliczalnych wniosków w stosunku do Polski i wyrządzić sprawie polskiej większe szkody, aniżeli antysemityzm owej „kołtunerii”, której rolę autor artykułu w „Kulturze” tak </w:t>
      </w:r>
      <w:r>
        <w:rPr>
          <w:color w:val="000000"/>
          <w:spacing w:val="0"/>
          <w:w w:val="100"/>
          <w:position w:val="0"/>
          <w:shd w:val="clear" w:color="auto" w:fill="auto"/>
          <w:lang w:val="pl-PL" w:eastAsia="pl-PL" w:bidi="pl-PL"/>
        </w:rPr>
        <w:t xml:space="preserve">zresztą </w:t>
      </w:r>
      <w:r>
        <w:rPr>
          <w:color w:val="000000"/>
          <w:spacing w:val="0"/>
          <w:w w:val="100"/>
          <w:position w:val="0"/>
          <w:shd w:val="clear" w:color="auto" w:fill="auto"/>
          <w:lang w:val="pl-PL" w:eastAsia="pl-PL" w:bidi="pl-PL"/>
        </w:rPr>
        <w:t>nadmier</w:t>
        <w:softHyphen/>
        <w:t xml:space="preserve">nie wyolbrzymił”. </w:t>
      </w:r>
      <w:r>
        <w:rPr>
          <w:b/>
          <w:bCs/>
          <w:i/>
          <w:iCs/>
          <w:color w:val="000000"/>
          <w:spacing w:val="0"/>
          <w:w w:val="100"/>
          <w:position w:val="0"/>
          <w:shd w:val="clear" w:color="auto" w:fill="auto"/>
          <w:lang w:val="pl-PL" w:eastAsia="pl-PL" w:bidi="pl-PL"/>
        </w:rPr>
        <w:t>(Jan Pogorzelski,</w:t>
      </w:r>
      <w:r>
        <w:rPr>
          <w:color w:val="000000"/>
          <w:spacing w:val="0"/>
          <w:w w:val="100"/>
          <w:position w:val="0"/>
          <w:shd w:val="clear" w:color="auto" w:fill="auto"/>
          <w:lang w:val="pl-PL" w:eastAsia="pl-PL" w:bidi="pl-PL"/>
        </w:rPr>
        <w:t xml:space="preserve"> Detroit, USA).</w:t>
      </w:r>
    </w:p>
    <w:p>
      <w:pPr>
        <w:pStyle w:val="Style38"/>
        <w:keepNext w:val="0"/>
        <w:keepLines w:val="0"/>
        <w:widowControl w:val="0"/>
        <w:shd w:val="clear" w:color="auto" w:fill="auto"/>
        <w:bidi w:val="0"/>
        <w:spacing w:before="0" w:after="400" w:line="199" w:lineRule="auto"/>
        <w:ind w:left="0" w:right="0" w:firstLine="0"/>
        <w:jc w:val="center"/>
      </w:pPr>
      <w:r>
        <w:rPr>
          <w:color w:val="000000"/>
          <w:spacing w:val="0"/>
          <w:w w:val="100"/>
          <w:position w:val="0"/>
          <w:shd w:val="clear" w:color="auto" w:fill="auto"/>
          <w:lang w:val="pl-PL" w:eastAsia="pl-PL" w:bidi="pl-PL"/>
        </w:rPr>
        <w:t>OCENY KRAJOWE</w:t>
      </w:r>
    </w:p>
    <w:p>
      <w:pPr>
        <w:pStyle w:val="Style38"/>
        <w:keepNext w:val="0"/>
        <w:keepLines w:val="0"/>
        <w:widowControl w:val="0"/>
        <w:shd w:val="clear" w:color="auto" w:fill="auto"/>
        <w:bidi w:val="0"/>
        <w:spacing w:before="0" w:after="180" w:line="199" w:lineRule="auto"/>
        <w:ind w:left="0" w:right="0"/>
        <w:jc w:val="both"/>
        <w:sectPr>
          <w:headerReference w:type="default" r:id="rId50"/>
          <w:footerReference w:type="default" r:id="rId51"/>
          <w:headerReference w:type="even" r:id="rId52"/>
          <w:footerReference w:type="even" r:id="rId53"/>
          <w:footnotePr>
            <w:pos w:val="pageBottom"/>
            <w:numFmt w:val="chicago"/>
            <w:numStart w:val="1"/>
            <w:numRestart w:val="continuous"/>
            <w15:footnoteColumns w:val="1"/>
          </w:footnotePr>
          <w:pgSz w:w="6889" w:h="11928"/>
          <w:pgMar w:top="1221" w:left="531" w:right="536" w:bottom="973" w:header="0" w:footer="545" w:gutter="0"/>
          <w:pgNumType w:start="60"/>
          <w:cols w:space="720"/>
          <w:noEndnote/>
          <w:rtlGutter w:val="0"/>
          <w:docGrid w:linePitch="360"/>
        </w:sectPr>
      </w:pPr>
      <w:r>
        <w:rPr>
          <w:color w:val="000000"/>
          <w:spacing w:val="0"/>
          <w:w w:val="100"/>
          <w:position w:val="0"/>
          <w:shd w:val="clear" w:color="auto" w:fill="auto"/>
          <w:lang w:val="pl-PL" w:eastAsia="pl-PL" w:bidi="pl-PL"/>
        </w:rPr>
        <w:t>Listy z Kraju są o tyle ciekawe, że pochodzą od antykomu- nistów, operujących w listach do ,,Kultury” argumentami, któ</w:t>
        <w:softHyphen/>
        <w:t>rych nie mogliby nawet obecnie użyć w prasie krajowej.</w:t>
      </w:r>
    </w:p>
    <w:p>
      <w:pPr>
        <w:pStyle w:val="Style38"/>
        <w:keepNext w:val="0"/>
        <w:keepLines w:val="0"/>
        <w:widowControl w:val="0"/>
        <w:shd w:val="clear" w:color="auto" w:fill="auto"/>
        <w:bidi w:val="0"/>
        <w:spacing w:before="0" w:after="180" w:line="197" w:lineRule="auto"/>
        <w:ind w:left="0" w:right="0" w:firstLine="520"/>
        <w:jc w:val="both"/>
      </w:pPr>
      <w:r>
        <w:rPr>
          <w:color w:val="000000"/>
          <w:spacing w:val="0"/>
          <w:w w:val="100"/>
          <w:position w:val="0"/>
          <w:shd w:val="clear" w:color="auto" w:fill="auto"/>
          <w:lang w:val="pl-PL" w:eastAsia="pl-PL" w:bidi="pl-PL"/>
        </w:rPr>
        <w:t>Przytaczamy jeden z tych czterech listów w całości, gdyż zawiera on w najobszerniejszej formie argumentację, powtarza</w:t>
        <w:softHyphen/>
        <w:t>jącą się również w pozostałych listach z Kraju :</w:t>
      </w:r>
    </w:p>
    <w:p>
      <w:pPr>
        <w:pStyle w:val="Style30"/>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 .....Prawdą wydaje się fakt odżycia uczuć antysemickich w pewnych odłamach społeczeństwa polskiego, a zwłaszcza tej jego części, która nie lubiąc nadużywać mózgu, kieruje się w swym postępowaniu różnego rodzaju emocjami. Chcę przeprowadzić pewną analizę wypadków, jakie miały miejsce tak w okresie drugiej wojny światowej, jak i po jej zakończeniu i moim zdaniem, wpłynęły na wydobycie się znowu na powierzchnię tej przysło</w:t>
        <w:softHyphen/>
        <w:t>wiowo polskiej cechy.</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Rok zakończenia drugiej wojny światowej zastał Polskę prawie bez Żydów, zatem i bez antysemityzmu. Okrucieństwa Hitlera cofnęły to uczucie głęboko w podświadomość. Zbyt wiele grozy przeżyli Polacy w latach oku</w:t>
        <w:softHyphen/>
        <w:t>pacji, tak jako naród, jak i oglądając masakrę drugiego narodu żyjącego w Polsce, to jest Żydów.</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List do redakcji ,.Kultury” p. Hochberg-Mariańskiej, umieszczony we wrześniowym numerze, zawiera wiele, moim zdaniem, trafnych uwag w od</w:t>
        <w:softHyphen/>
        <w:t>niesieniu do szerzącego się ostatnio w Polsce tak zwanego chuligaństwa, ale w związku z tym zbyt może jednostronnie oświetla kwestię wydawania, czy szantażowania Żydów przez Polaków w okresie okupacji. Jednak p. Hoch- berg dziwić się nie należy, albowiem człowiek skazany na śmierć tylko dla</w:t>
        <w:softHyphen/>
        <w:t>tego, że należy do narodu, który pewien niepoczytalny osobnik uznał za nie</w:t>
        <w:softHyphen/>
        <w:t>godny do zajmowania miejsca na ziemi, ma prawo spoglądać na świat i ludzi przez pryzmat tej zbrodni.</w:t>
      </w:r>
    </w:p>
    <w:p>
      <w:pPr>
        <w:pStyle w:val="Style30"/>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Mnie się wydaje, że wypadki tak wydawania Żydów w ręce Niem</w:t>
        <w:softHyphen/>
        <w:t>ców, jak i szantażowania ich przez różnego rodzaju hieny nie są wyłącznie przejawem polskiego antysemityzmu. Tu również uważam za jednostronne naświetlenie tej sprawy przez p. Jeleńskiego w artykule ,,Od endeków do stalinistów”, umieszczonym we wrześniowym numerze ,.Kultury”. Nasz anty</w:t>
        <w:softHyphen/>
        <w:t>semityzm nie posunął się nigdy do masowych zbrodni. Proszę sobie nie wy</w:t>
        <w:softHyphen/>
        <w:t>obrażać, że mam zamiar w jakikolwiek sposób usprawiedliwiać istnienie tego zjawiska, chodzi mi tylko o stwierdzenie, że środki którymi Polacy dawali ujście temu uczuciu, były bez porównania mniej drastyczne, niż środki stoso</w:t>
        <w:softHyphen/>
        <w:t>wane przez Niemców czy Rosjan. Ciemne interesy pewnego odłamu społe</w:t>
        <w:softHyphen/>
        <w:t>czeństwa polskiego, praktykowane na Żydach w okresie okupacji, powodowa</w:t>
        <w:softHyphen/>
        <w:t>ne były chęcią zysku pewnych typów, których nie brak w żadnym naro</w:t>
        <w:softHyphen/>
        <w:t>dzie. Zdobycie pieniędzy w jakikolwiek sposób, nagromadzenie majątku bez względu na środki, prowadzące do tego celu, to była myśl przewodnia ludzi, uprawiających proceder ukrywania za wysokim wynagrodzeniem ludności po</w:t>
        <w:softHyphen/>
        <w:t>chodzenia żydowskiego, to również było powodem uprawiania wszelkiego ro</w:t>
        <w:softHyphen/>
        <w:t>dzaju szantażu. Przypuszczam, że typy te, niegodne miana człowieka, po</w:t>
        <w:softHyphen/>
        <w:t>stępowałyby tak z każdym, bez względu na jego pochodzenie, gdyby zaist</w:t>
        <w:softHyphen/>
        <w:t>niały po temu sprzyjające okoliczności.</w:t>
      </w:r>
    </w:p>
    <w:p>
      <w:pPr>
        <w:pStyle w:val="Style3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 neguję oczywiście faktu, że pewne jednostki nie odczuwały klęski żydowskiej, jako zbrodni nie mającej sobie równej w dziejach ludzkości, ale mam pełne prawo przypuszczać, że były to przypadki wyjątkowe. Do jakie</w:t>
        <w:softHyphen/>
        <w:t>go stopnia pewne koła, znane ze swych uczuć antysemickich, musiały liczyć się z faktem że ich antysemityzm spotka się ze zdecydowanym potępieniem, niech posłuży przykład, że nawet znany twórca „Falangi” Bolesław Piasecki, stojący w czasie okupacji na czele organizacji „Konfederacja Narodu”, w swym piśmie „ideologicznym” — „Nowa Polska” raczej starannie omijał sprawy, dotyczące Żydów, a w żadnym wypadku nie głosił jawnego anty</w:t>
        <w:softHyphen/>
        <w:t>semityzmu tak, jak to miało miejsce przed wojną.</w:t>
      </w:r>
    </w:p>
    <w:p>
      <w:pPr>
        <w:pStyle w:val="Style3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mnogości różnych spraw, krzyżujących się ze sobą w Polsce w la</w:t>
        <w:softHyphen/>
        <w:br w:type="page"/>
      </w:r>
      <w:r>
        <w:rPr>
          <w:color w:val="000000"/>
          <w:spacing w:val="0"/>
          <w:w w:val="100"/>
          <w:position w:val="0"/>
          <w:shd w:val="clear" w:color="auto" w:fill="auto"/>
          <w:lang w:val="pl-PL" w:eastAsia="pl-PL" w:bidi="pl-PL"/>
        </w:rPr>
        <w:t>tach okupacji, były podłości różnego typu, a więc i podłości popełniane na Żydach. Większość jednak narodu opowiedziała się stanowczo przeciwko tym praktykom. Być może, że zbyt mało ludności pochodzenia żydowskiego ocalało z pogromu, dzięki pomocy ludności pochodzenia polskiego, być może że naród polski stać był na więcej, ale trudno jest znaleźć należyte kryterium oceny tych wypadków, jeżeli i Polacy, choć w dalszej kolejności, rów</w:t>
        <w:softHyphen/>
        <w:t>nież stali nad grobem.</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wiem, jakie byłyby dalsze koleje polskiego antysemityzmu, być może że zginąłby on wreszcie razem z milionami ofiar hitlerowskich, nie</w:t>
        <w:softHyphen/>
        <w:t>stety na arenie ukazał się potężny antysemita — Związek Sowiecki. Wy- daje mi się, że Stalin był genialnie perfidny, chyba że ta perfidia, a raczej jej skutki były całkowicie niezamierzone.</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 chwilą zajęcia Polski, Sowieci rozpoczęli przysyłać masowo ze swego i nie ze swego terytorium Żydów, nie tylko tych, którzy dawniej mieszkali w Polsce, ale i takich, którzy Polskę widzieli po raz pierwszy, obsadzając mmi większość eksponowanych stanowisk. Gdyby wśród tych Żydów zna</w:t>
        <w:softHyphen/>
        <w:t>lazło się choć kilku naprawdę wybitnych, może byliby oni w stanie zdać sobie sprawę ze skutków takiego postępowania i przerwaliby błędne koło. Niestety, większością z nich kierowała chęć wyciągnięcia jak największych korzyści z przyznanych im stanowisk, do objęcia których nie mieli w więk</w:t>
        <w:softHyphen/>
        <w:t>szości fachowego przygotowania. Skutkiem tego stanu rzeczy jest powrót uczuć antysemickich do świadomości wielu ludzi.</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Prowokacja w Kielcach, napływ ludności pochodzenia żydowskiego na wysokie stanowiska przy jednoczesnym utrudnianiu obejmowania ich przez Polaków, łącznie z głoszoną oficjalnie walką z antysemityzmem, posuwającą się aż do takich drobnostek, jak zakaz mówienia i pisania dowcipów na tematy żydowskie, wreszcie zezwolenie na ufundowanie pomnika Bohaterów Ghetta, z jednoczesnym opluwaniem całości walk wyzwoleńczych Armii Kra</w:t>
        <w:softHyphen/>
        <w:t>jowej i Batalionów Chłopskich, w przeciętnych umysłach większości obywa</w:t>
        <w:softHyphen/>
        <w:t>teli wywołał następujący efekt : „A więc prawdą był przedwojenny slogan — precz z żydo-komuną ! ” Czyż nie jest perfidią fakt, że w ten sposób prawdziwy sprawca terroru, sowiecki imperializm, usuwał się w cień? Jeżeli był to cel zamierzony, to Stajin go osiągnął.</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Kryteriami, jakimi kierowano się przy przyjmowaniu kogoś na wysokie, dobrze płatne stanowisko, czy synekurę, były bardzo często względy „raso</w:t>
        <w:softHyphen/>
        <w:t>we”. Niestety tylko Żydzi mogli sięgać po takie posady i jest oczywiste, że jeden z nich, wywindowawszy się wysoko, ciągnął za sobą sznureczek znajomych i krewnych. Gdyby to byli ludzie odpowiadający wymaganym ogólnie kwalifikacjom, albo gdyby ich walory umysłowe przewyższały wa</w:t>
        <w:softHyphen/>
        <w:t>lory kandydatów pochodzenia polskiego, kwestia ta nie nadawałaby się w ogóle do roztrząsania. Oczywiście śmiesznym jest przypuszczać istnienie jakiejś „ery idealnej”, gdzie tylko ludzie o odpowiednich kwalifikacjach zajmować będą stanowiska tych kwalifikacji wymagające, ale jeżeli aparat państwowy ma w każdej dziedzinie funkcjonować sprawnie, niech choć część stanowisk obsadzona będzie zgodnie z wymaganiami. Ponieważ wymagania systemu na wzór sowiecki są inne, więc od osób, mających im sprostać żą</w:t>
        <w:softHyphen/>
        <w:t>dano jedynie czystości politycznej i całkowitego podporządkowania się „ge</w:t>
        <w:softHyphen/>
        <w:t xml:space="preserve">nialnym rozkazom Kremla. Jasne jest więc, jak nędzne często umysłowo i etycznie </w:t>
      </w:r>
      <w:r>
        <w:rPr>
          <w:color w:val="000000"/>
          <w:spacing w:val="0"/>
          <w:w w:val="100"/>
          <w:position w:val="0"/>
          <w:shd w:val="clear" w:color="auto" w:fill="auto"/>
          <w:lang w:val="fr-FR" w:eastAsia="fr-FR" w:bidi="fr-FR"/>
        </w:rPr>
        <w:t xml:space="preserve">tÿpy </w:t>
      </w:r>
      <w:r>
        <w:rPr>
          <w:color w:val="000000"/>
          <w:spacing w:val="0"/>
          <w:w w:val="100"/>
          <w:position w:val="0"/>
          <w:shd w:val="clear" w:color="auto" w:fill="auto"/>
          <w:lang w:val="pl-PL" w:eastAsia="pl-PL" w:bidi="pl-PL"/>
        </w:rPr>
        <w:t>po te stanowiska sięgały.</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 relacji różnych osób wynika, że większość ludzi, którzy różnymi dro</w:t>
        <w:softHyphen/>
        <w:t>gami obsiedli wygodne stołki, nie nada je się do sprawowania powierzonych im funkcji. Wśród tych ludzi większość, to Żydzi.</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tej chwili sytuacja jest bardzo trudna, a szermowanie hasłami anty</w:t>
        <w:softHyphen/>
        <w:t>semityzmu, to nie tylko narzędzie walki obecnie pokonanej grupy natoliń- skiej, ale również narzędzie obrony Żydów. Wydaje się, że natolińczycy</w:t>
        <w:br w:type="page"/>
      </w:r>
      <w:r>
        <w:rPr>
          <w:color w:val="000000"/>
          <w:spacing w:val="0"/>
          <w:w w:val="100"/>
          <w:position w:val="0"/>
          <w:shd w:val="clear" w:color="auto" w:fill="auto"/>
          <w:lang w:val="pl-PL" w:eastAsia="pl-PL" w:bidi="pl-PL"/>
        </w:rPr>
        <w:t xml:space="preserve">przegrali bitwę o Polskę również z powodu głoszonych przez siebie haseł antysemityzmu, albowiem Żydzi z KC </w:t>
      </w:r>
      <w:r>
        <w:rPr>
          <w:color w:val="000000"/>
          <w:spacing w:val="0"/>
          <w:w w:val="100"/>
          <w:position w:val="0"/>
          <w:shd w:val="clear" w:color="auto" w:fill="auto"/>
          <w:lang w:val="fr-FR" w:eastAsia="fr-FR" w:bidi="fr-FR"/>
        </w:rPr>
        <w:t xml:space="preserve">nolens-volens </w:t>
      </w:r>
      <w:r>
        <w:rPr>
          <w:color w:val="000000"/>
          <w:spacing w:val="0"/>
          <w:w w:val="100"/>
          <w:position w:val="0"/>
          <w:shd w:val="clear" w:color="auto" w:fill="auto"/>
          <w:lang w:val="pl-PL" w:eastAsia="pl-PL" w:bidi="pl-PL"/>
        </w:rPr>
        <w:t>sprzymierzyli się z Go</w:t>
        <w:softHyphen/>
        <w:t>mułką. Gomułka, jeżeli rzeczywiście będzie chciał uporządkować aparat gospodarczy, będzie musiał przeprowadzić drastyczne zmiany na wielu sta</w:t>
        <w:softHyphen/>
        <w:t>nowiskach w wielu gałęziach gospodarki. I oto, co się będzie działo : Żydzi uderzą, a nawet już uderzyli na alarm o istniejącym w Polsce antysemityz</w:t>
        <w:softHyphen/>
        <w:t>mie, który każę usuwać osobników pochodzenia żydowskiego z kluczowych stanowisk. Tak więc, kwestia antysemityzmu, to nie tylko broń stalinistów przy udziale kołtunerii, jak to określił p. Jeleński, ale również zasłona dym</w:t>
        <w:softHyphen/>
        <w:t>na, stosowana przez tych Żydów, którzy absolutnie nie mają zamiaru zre</w:t>
        <w:softHyphen/>
        <w:t>zygnować z osiągniętych przywilejów. Jest oczywiste, że człowiek dobro</w:t>
        <w:softHyphen/>
        <w:t>wolnie nie wyrzeka się zdobytych w taki czy inny sposób dobrodziejstw i zależnie od stopnia inteligencji i rodzaju posiadanych hamulców moral</w:t>
        <w:softHyphen/>
        <w:t>nych będzie tych dobrodziejstw bronił. Wydaje się, że większość dygnitarzy żydowskiego pochodzenia nie zawaha się przed żadnym rodzajem obrony. Jest bardzo smutne, że ci właśnie Żydzi, którzy mają dostęp do wszelakich dóbr doczesnych w Polsce, w większości niedostępnych dla przeciętnych oby</w:t>
        <w:softHyphen/>
        <w:t>wateli, występować będą z wielkim hałasem przeciwko antysemityzmowi w Polsce, aby upiec swoją pieczeń na ogniu świętego oburzenia opinii pu</w:t>
        <w:softHyphen/>
        <w:t>blicznej polskiej czy też światowej. Istniejący bowiem obecnie antysemityzm, poza nielicznymi wybrykami, skierowany jest właśnie przeciw tym Żydom. Inne odłamy ludności pochodzenia żydowskiego, nie należące do ,.elity”, a korzystające z tak znikomo przydzielanych dóbr, z jakich korzysta każdy obywatel, nie spotykają się z żadnym przejawem wrogości ze strony lud</w:t>
        <w:softHyphen/>
        <w:t>ności pochodzenia polskiego.</w:t>
      </w:r>
    </w:p>
    <w:p>
      <w:pPr>
        <w:pStyle w:val="Style30"/>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Nie mam zamiaru uważać zjawiska antysemityzmu za zrozumiałe w tej sytuacji, ani też usprawiedliwiać go. Należy jednak wziąć pod uwagę fakt, że antysemityzm był, moim zdaniem, celowo wydobyty na wierzch i ugrun</w:t>
        <w:softHyphen/>
        <w:t>towany przez naszych władców z Kremla, jak również jest umiejętnie wy</w:t>
        <w:softHyphen/>
        <w:t>korzystywany do własnych celów przez różnego rodzaju typy, które stano</w:t>
        <w:softHyphen/>
        <w:t xml:space="preserve">wią widomy obraz ucisku sowieckiego w Polsce”. </w:t>
      </w:r>
      <w:r>
        <w:rPr>
          <w:b/>
          <w:bCs/>
          <w:i/>
          <w:iCs/>
          <w:color w:val="000000"/>
          <w:spacing w:val="0"/>
          <w:w w:val="100"/>
          <w:position w:val="0"/>
          <w:shd w:val="clear" w:color="auto" w:fill="auto"/>
          <w:lang w:val="pl-PL" w:eastAsia="pl-PL" w:bidi="pl-PL"/>
        </w:rPr>
        <w:t>(List B z Kraju).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powyższym liście, jak i w innych, istnieje widoczne zu</w:t>
        <w:softHyphen/>
        <w:t>pełne pomieszanie pojęć. Jest rzeczą zupełnie zrozumiałą, że Po</w:t>
        <w:softHyphen/>
        <w:t>lacy żądają, po rewolucji październikowej, usunięcia z kierow</w:t>
        <w:softHyphen/>
        <w:t>niczych stanowisk ludzi skompromitowanych współpracą ze sta- linistami, a zwłaszcza takich, którzy odczuwają nostalgię do metod stalinizmu. Kwestia czy są to Żydzi, czy nie, powinna być całkowicie nieistotna. Wobec tych listów, napisanych przez inteligentów, uważających się za demokratów i liberałów, całko</w:t>
        <w:softHyphen/>
        <w:t>wicie zrozumiały staje się zabieg grupy natolińskiej, która właś</w:t>
        <w:softHyphen/>
        <w:t xml:space="preserve">nie dążyła </w:t>
      </w:r>
      <w:r>
        <w:rPr>
          <w:i/>
          <w:iCs/>
          <w:color w:val="000000"/>
          <w:spacing w:val="0"/>
          <w:w w:val="100"/>
          <w:position w:val="0"/>
          <w:shd w:val="clear" w:color="auto" w:fill="auto"/>
          <w:lang w:val="pl-PL" w:eastAsia="pl-PL" w:bidi="pl-PL"/>
        </w:rPr>
        <w:t>do utrwalenia metod stalinizmu w Polsce poprzez czystkę o charakterze nie politycznym a rasistowskim.</w:t>
      </w:r>
      <w:r>
        <w:rPr>
          <w:color w:val="000000"/>
          <w:spacing w:val="0"/>
          <w:w w:val="100"/>
          <w:position w:val="0"/>
          <w:shd w:val="clear" w:color="auto" w:fill="auto"/>
          <w:lang w:val="pl-PL" w:eastAsia="pl-PL" w:bidi="pl-PL"/>
        </w:rPr>
        <w:t xml:space="preserve"> Żydzi w KC dopomogli do zwycięstwa Gomułki — pisze </w:t>
      </w:r>
      <w:r>
        <w:rPr>
          <w:i/>
          <w:iCs/>
          <w:color w:val="000000"/>
          <w:spacing w:val="0"/>
          <w:w w:val="100"/>
          <w:position w:val="0"/>
          <w:shd w:val="clear" w:color="auto" w:fill="auto"/>
          <w:lang w:val="pl-PL" w:eastAsia="pl-PL" w:bidi="pl-PL"/>
        </w:rPr>
        <w:t>B.</w:t>
      </w:r>
      <w:r>
        <w:rPr>
          <w:color w:val="000000"/>
          <w:spacing w:val="0"/>
          <w:w w:val="100"/>
          <w:position w:val="0"/>
          <w:shd w:val="clear" w:color="auto" w:fill="auto"/>
          <w:lang w:val="pl-PL" w:eastAsia="pl-PL" w:bidi="pl-PL"/>
        </w:rPr>
        <w:t xml:space="preserve"> Czy wy</w:t>
        <w:softHyphen/>
        <w:t>łącznie przeciw ,,natolińczykom”? Dla pilnego obserwatora pol</w:t>
        <w:softHyphen/>
        <w:t>skiej prasy i literatury wydaje się nie ulegać wątpliwości, że udział Polaków pochodzenia żydowskiego w całym procesie od</w:t>
        <w:softHyphen/>
        <w:t>wilży wielokrotnie przewyższał stosunek procentowy. Szkoda, że wypominając Żydom wysługiwanie się stalinistom Polacy zapo</w:t>
        <w:softHyphen/>
        <w:t>minają że inni Żydzi stanęli w pierwszym rzędzie tych, którzy z narażeniem własnego bezpieczeństwa zaczęli wysuwać w Polsce hasła wolności indywidualnej i niepodległości narodowej.</w:t>
      </w:r>
    </w:p>
    <w:p>
      <w:pPr>
        <w:pStyle w:val="Style38"/>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Antysemityzm jest jeszcze bardziej widoczny w innych lis</w:t>
        <w:softHyphen/>
        <w:br w:type="page"/>
      </w:r>
      <w:r>
        <w:rPr>
          <w:color w:val="000000"/>
          <w:spacing w:val="0"/>
          <w:w w:val="100"/>
          <w:position w:val="0"/>
          <w:shd w:val="clear" w:color="auto" w:fill="auto"/>
          <w:lang w:val="pl-PL" w:eastAsia="pl-PL" w:bidi="pl-PL"/>
        </w:rPr>
        <w:t xml:space="preserve">tach z Kraju. </w:t>
      </w:r>
      <w:r>
        <w:rPr>
          <w:color w:val="000000"/>
          <w:spacing w:val="0"/>
          <w:w w:val="100"/>
          <w:position w:val="0"/>
          <w:shd w:val="clear" w:color="auto" w:fill="auto"/>
          <w:lang w:val="pl-PL" w:eastAsia="pl-PL" w:bidi="pl-PL"/>
        </w:rPr>
        <w:t xml:space="preserve">Oto, na przykład, topowy dla </w:t>
      </w:r>
      <w:r>
        <w:rPr>
          <w:color w:val="000000"/>
          <w:spacing w:val="0"/>
          <w:w w:val="100"/>
          <w:position w:val="0"/>
          <w:shd w:val="clear" w:color="auto" w:fill="auto"/>
          <w:lang w:val="pl-PL" w:eastAsia="pl-PL" w:bidi="pl-PL"/>
        </w:rPr>
        <w:t>antysemityzmu argu</w:t>
        <w:softHyphen/>
        <w:t xml:space="preserve">ment oparty na </w:t>
      </w:r>
      <w:r>
        <w:rPr>
          <w:color w:val="000000"/>
          <w:spacing w:val="0"/>
          <w:w w:val="100"/>
          <w:position w:val="0"/>
          <w:shd w:val="clear" w:color="auto" w:fill="auto"/>
          <w:lang w:val="pl-PL" w:eastAsia="pl-PL" w:bidi="pl-PL"/>
        </w:rPr>
        <w:t xml:space="preserve">anonimowej </w:t>
      </w:r>
      <w:r>
        <w:rPr>
          <w:color w:val="000000"/>
          <w:spacing w:val="0"/>
          <w:w w:val="100"/>
          <w:position w:val="0"/>
          <w:shd w:val="clear" w:color="auto" w:fill="auto"/>
          <w:lang w:val="pl-PL" w:eastAsia="pl-PL" w:bidi="pl-PL"/>
        </w:rPr>
        <w:t xml:space="preserve">anegdocie </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ind w:left="0" w:right="0" w:firstLine="440"/>
        <w:jc w:val="both"/>
      </w:pPr>
      <w:r>
        <w:rPr>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.Antysemityzm? </w:t>
      </w:r>
      <w:r>
        <w:rPr>
          <w:color w:val="000000"/>
          <w:spacing w:val="0"/>
          <w:w w:val="100"/>
          <w:position w:val="0"/>
          <w:shd w:val="clear" w:color="auto" w:fill="auto"/>
          <w:lang w:val="pl-PL" w:eastAsia="pl-PL" w:bidi="pl-PL"/>
        </w:rPr>
        <w:t xml:space="preserve">A może — antypoiskość? Znana i </w:t>
      </w:r>
      <w:r>
        <w:rPr>
          <w:color w:val="000000"/>
          <w:spacing w:val="0"/>
          <w:w w:val="100"/>
          <w:position w:val="0"/>
          <w:shd w:val="clear" w:color="auto" w:fill="auto"/>
          <w:lang w:val="pl-PL" w:eastAsia="pl-PL" w:bidi="pl-PL"/>
        </w:rPr>
        <w:t xml:space="preserve">powtarzana, </w:t>
      </w:r>
      <w:r>
        <w:rPr>
          <w:color w:val="000000"/>
          <w:spacing w:val="0"/>
          <w:w w:val="100"/>
          <w:position w:val="0"/>
          <w:shd w:val="clear" w:color="auto" w:fill="auto"/>
          <w:lang w:val="pl-PL" w:eastAsia="pl-PL" w:bidi="pl-PL"/>
        </w:rPr>
        <w:t xml:space="preserve">była </w:t>
      </w:r>
      <w:r>
        <w:rPr>
          <w:color w:val="000000"/>
          <w:spacing w:val="0"/>
          <w:w w:val="100"/>
          <w:position w:val="0"/>
          <w:shd w:val="clear" w:color="auto" w:fill="auto"/>
          <w:lang w:val="pl-PL" w:eastAsia="pl-PL" w:bidi="pl-PL"/>
        </w:rPr>
        <w:t xml:space="preserve">wypowiedź dość </w:t>
      </w:r>
      <w:r>
        <w:rPr>
          <w:color w:val="000000"/>
          <w:spacing w:val="0"/>
          <w:w w:val="100"/>
          <w:position w:val="0"/>
          <w:shd w:val="clear" w:color="auto" w:fill="auto"/>
          <w:lang w:val="pl-PL" w:eastAsia="pl-PL" w:bidi="pl-PL"/>
        </w:rPr>
        <w:t xml:space="preserve">cyniczna jednego z Żydów w Lodzi : „Dużo </w:t>
      </w:r>
      <w:r>
        <w:rPr>
          <w:color w:val="000000"/>
          <w:spacing w:val="0"/>
          <w:w w:val="100"/>
          <w:position w:val="0"/>
          <w:shd w:val="clear" w:color="auto" w:fill="auto"/>
          <w:lang w:val="pl-PL" w:eastAsia="pl-PL" w:bidi="pl-PL"/>
        </w:rPr>
        <w:t xml:space="preserve">nas zginęło, to prawda, ale </w:t>
      </w:r>
      <w:r>
        <w:rPr>
          <w:color w:val="000000"/>
          <w:spacing w:val="0"/>
          <w:w w:val="100"/>
          <w:position w:val="0"/>
          <w:shd w:val="clear" w:color="auto" w:fill="auto"/>
          <w:lang w:val="pl-PL" w:eastAsia="pl-PL" w:bidi="pl-PL"/>
        </w:rPr>
        <w:t xml:space="preserve">tych co zostali wystarczy, aby wami </w:t>
      </w:r>
      <w:r>
        <w:rPr>
          <w:color w:val="000000"/>
          <w:spacing w:val="0"/>
          <w:w w:val="100"/>
          <w:position w:val="0"/>
          <w:shd w:val="clear" w:color="auto" w:fill="auto"/>
          <w:lang w:val="pl-PL" w:eastAsia="pl-PL" w:bidi="pl-PL"/>
        </w:rPr>
        <w:t>rządzić”.</w:t>
      </w:r>
    </w:p>
    <w:p>
      <w:pPr>
        <w:pStyle w:val="Style38"/>
        <w:keepNext w:val="0"/>
        <w:keepLines w:val="0"/>
        <w:widowControl w:val="0"/>
        <w:shd w:val="clear" w:color="auto" w:fill="auto"/>
        <w:bidi w:val="0"/>
        <w:spacing w:before="0" w:after="160" w:line="199" w:lineRule="auto"/>
        <w:ind w:left="0" w:right="0" w:firstLine="440"/>
        <w:jc w:val="both"/>
      </w:pPr>
      <w:r>
        <w:rPr>
          <w:i/>
          <w:iCs/>
          <w:color w:val="000000"/>
          <w:spacing w:val="0"/>
          <w:w w:val="100"/>
          <w:position w:val="0"/>
          <w:shd w:val="clear" w:color="auto" w:fill="auto"/>
          <w:lang w:val="pl-PL" w:eastAsia="pl-PL" w:bidi="pl-PL"/>
        </w:rPr>
        <w:t>C.</w:t>
      </w:r>
      <w:r>
        <w:rPr>
          <w:color w:val="000000"/>
          <w:spacing w:val="0"/>
          <w:w w:val="100"/>
          <w:position w:val="0"/>
          <w:shd w:val="clear" w:color="auto" w:fill="auto"/>
          <w:lang w:val="pl-PL" w:eastAsia="pl-PL" w:bidi="pl-PL"/>
        </w:rPr>
        <w:t xml:space="preserve"> pisze że </w:t>
      </w:r>
      <w:r>
        <w:rPr>
          <w:color w:val="000000"/>
          <w:spacing w:val="0"/>
          <w:w w:val="100"/>
          <w:position w:val="0"/>
          <w:shd w:val="clear" w:color="auto" w:fill="auto"/>
          <w:lang w:val="pl-PL" w:eastAsia="pl-PL" w:bidi="pl-PL"/>
        </w:rPr>
        <w:t xml:space="preserve">nie jest </w:t>
      </w:r>
      <w:r>
        <w:rPr>
          <w:color w:val="000000"/>
          <w:spacing w:val="0"/>
          <w:w w:val="100"/>
          <w:position w:val="0"/>
          <w:shd w:val="clear" w:color="auto" w:fill="auto"/>
          <w:lang w:val="pl-PL" w:eastAsia="pl-PL" w:bidi="pl-PL"/>
        </w:rPr>
        <w:t xml:space="preserve">antysemitą. </w:t>
      </w:r>
      <w:r>
        <w:rPr>
          <w:color w:val="000000"/>
          <w:spacing w:val="0"/>
          <w:w w:val="100"/>
          <w:position w:val="0"/>
          <w:shd w:val="clear" w:color="auto" w:fill="auto"/>
          <w:lang w:val="pl-PL" w:eastAsia="pl-PL" w:bidi="pl-PL"/>
        </w:rPr>
        <w:t xml:space="preserve">Twierdzi </w:t>
      </w:r>
      <w:r>
        <w:rPr>
          <w:color w:val="000000"/>
          <w:spacing w:val="0"/>
          <w:w w:val="100"/>
          <w:position w:val="0"/>
          <w:shd w:val="clear" w:color="auto" w:fill="auto"/>
          <w:lang w:val="pl-PL" w:eastAsia="pl-PL" w:bidi="pl-PL"/>
        </w:rPr>
        <w:t xml:space="preserve">ze </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 xml:space="preserve">„niedopuszczalny </w:t>
      </w:r>
      <w:r>
        <w:rPr>
          <w:color w:val="000000"/>
          <w:spacing w:val="0"/>
          <w:w w:val="100"/>
          <w:position w:val="0"/>
          <w:shd w:val="clear" w:color="auto" w:fill="auto"/>
          <w:lang w:val="pl-PL" w:eastAsia="pl-PL" w:bidi="pl-PL"/>
        </w:rPr>
        <w:t>jest rasizm” :</w:t>
      </w:r>
    </w:p>
    <w:p>
      <w:pPr>
        <w:pStyle w:val="Style30"/>
        <w:keepNext w:val="0"/>
        <w:keepLines w:val="0"/>
        <w:widowControl w:val="0"/>
        <w:shd w:val="clear" w:color="auto" w:fill="auto"/>
        <w:bidi w:val="0"/>
        <w:spacing w:before="0" w:line="206" w:lineRule="auto"/>
        <w:ind w:left="0" w:right="0" w:firstLine="440"/>
        <w:jc w:val="both"/>
      </w:pPr>
      <w:r>
        <w:rPr>
          <w:color w:val="000000"/>
          <w:spacing w:val="0"/>
          <w:w w:val="100"/>
          <w:position w:val="0"/>
          <w:shd w:val="clear" w:color="auto" w:fill="auto"/>
          <w:lang w:val="pl-PL" w:eastAsia="pl-PL" w:bidi="pl-PL"/>
        </w:rPr>
        <w:t xml:space="preserve">„Dlatego </w:t>
      </w:r>
      <w:r>
        <w:rPr>
          <w:color w:val="000000"/>
          <w:spacing w:val="0"/>
          <w:w w:val="100"/>
          <w:position w:val="0"/>
          <w:shd w:val="clear" w:color="auto" w:fill="auto"/>
          <w:lang w:val="pl-PL" w:eastAsia="pl-PL" w:bidi="pl-PL"/>
        </w:rPr>
        <w:t xml:space="preserve">uznaję, że mając stuprocentową krew żydowską, </w:t>
      </w:r>
      <w:r>
        <w:rPr>
          <w:color w:val="000000"/>
          <w:spacing w:val="0"/>
          <w:w w:val="100"/>
          <w:position w:val="0"/>
          <w:shd w:val="clear" w:color="auto" w:fill="auto"/>
          <w:lang w:val="pl-PL" w:eastAsia="pl-PL" w:bidi="pl-PL"/>
        </w:rPr>
        <w:t xml:space="preserve">można być stuprocentowym </w:t>
      </w:r>
      <w:r>
        <w:rPr>
          <w:color w:val="000000"/>
          <w:spacing w:val="0"/>
          <w:w w:val="100"/>
          <w:position w:val="0"/>
          <w:shd w:val="clear" w:color="auto" w:fill="auto"/>
          <w:lang w:val="pl-PL" w:eastAsia="pl-PL" w:bidi="pl-PL"/>
        </w:rPr>
        <w:t xml:space="preserve">Polakiem. Nie jest to tylko założenie </w:t>
      </w:r>
      <w:r>
        <w:rPr>
          <w:color w:val="000000"/>
          <w:spacing w:val="0"/>
          <w:w w:val="100"/>
          <w:position w:val="0"/>
          <w:shd w:val="clear" w:color="auto" w:fill="auto"/>
          <w:lang w:val="pl-PL" w:eastAsia="pl-PL" w:bidi="pl-PL"/>
        </w:rPr>
        <w:t xml:space="preserve">teoretyczne, gdyż realność jego </w:t>
      </w:r>
      <w:r>
        <w:rPr>
          <w:color w:val="000000"/>
          <w:spacing w:val="0"/>
          <w:w w:val="100"/>
          <w:position w:val="0"/>
          <w:shd w:val="clear" w:color="auto" w:fill="auto"/>
          <w:lang w:val="pl-PL" w:eastAsia="pl-PL" w:bidi="pl-PL"/>
        </w:rPr>
        <w:t xml:space="preserve">stwierdziłem w osobistym doświadczeniu, inna rzecz, że </w:t>
      </w:r>
      <w:r>
        <w:rPr>
          <w:color w:val="000000"/>
          <w:spacing w:val="0"/>
          <w:w w:val="100"/>
          <w:position w:val="0"/>
          <w:shd w:val="clear" w:color="auto" w:fill="auto"/>
          <w:lang w:val="pl-PL" w:eastAsia="pl-PL" w:bidi="pl-PL"/>
        </w:rPr>
        <w:t xml:space="preserve">faktem jest to dość </w:t>
      </w:r>
      <w:r>
        <w:rPr>
          <w:color w:val="000000"/>
          <w:spacing w:val="0"/>
          <w:w w:val="100"/>
          <w:position w:val="0"/>
          <w:shd w:val="clear" w:color="auto" w:fill="auto"/>
          <w:lang w:val="pl-PL" w:eastAsia="pl-PL" w:bidi="pl-PL"/>
        </w:rPr>
        <w:t xml:space="preserve">rzadkim i niestety, dla danych osobników przeważnie </w:t>
      </w:r>
      <w:r>
        <w:rPr>
          <w:color w:val="000000"/>
          <w:spacing w:val="0"/>
          <w:w w:val="100"/>
          <w:position w:val="0"/>
          <w:shd w:val="clear" w:color="auto" w:fill="auto"/>
          <w:lang w:val="pl-PL" w:eastAsia="pl-PL" w:bidi="pl-PL"/>
        </w:rPr>
        <w:t>tragicz</w:t>
        <w:softHyphen/>
        <w:t>nym”.</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 tych kilku słowach tkwi tragiczna istotnie </w:t>
      </w:r>
      <w:r>
        <w:rPr>
          <w:color w:val="000000"/>
          <w:spacing w:val="0"/>
          <w:w w:val="100"/>
          <w:position w:val="0"/>
          <w:shd w:val="clear" w:color="auto" w:fill="auto"/>
          <w:lang w:val="pl-PL" w:eastAsia="pl-PL" w:bidi="pl-PL"/>
        </w:rPr>
        <w:t>ironia, nie</w:t>
        <w:softHyphen/>
        <w:t xml:space="preserve">zamierzona </w:t>
      </w:r>
      <w:r>
        <w:rPr>
          <w:color w:val="000000"/>
          <w:spacing w:val="0"/>
          <w:w w:val="100"/>
          <w:position w:val="0"/>
          <w:shd w:val="clear" w:color="auto" w:fill="auto"/>
          <w:lang w:val="pl-PL" w:eastAsia="pl-PL" w:bidi="pl-PL"/>
        </w:rPr>
        <w:t xml:space="preserve">zapewne przez </w:t>
      </w:r>
      <w:r>
        <w:rPr>
          <w:color w:val="000000"/>
          <w:spacing w:val="0"/>
          <w:w w:val="100"/>
          <w:position w:val="0"/>
          <w:shd w:val="clear" w:color="auto" w:fill="auto"/>
          <w:lang w:val="pl-PL" w:eastAsia="pl-PL" w:bidi="pl-PL"/>
        </w:rPr>
        <w:t xml:space="preserve">autora. </w:t>
      </w:r>
      <w:r>
        <w:rPr>
          <w:color w:val="000000"/>
          <w:spacing w:val="0"/>
          <w:w w:val="100"/>
          <w:position w:val="0"/>
          <w:shd w:val="clear" w:color="auto" w:fill="auto"/>
          <w:lang w:val="pl-PL" w:eastAsia="pl-PL" w:bidi="pl-PL"/>
        </w:rPr>
        <w:t xml:space="preserve">Żąda on pełnej asymilacji </w:t>
      </w:r>
      <w:r>
        <w:rPr>
          <w:color w:val="000000"/>
          <w:spacing w:val="0"/>
          <w:w w:val="100"/>
          <w:position w:val="0"/>
          <w:shd w:val="clear" w:color="auto" w:fill="auto"/>
          <w:lang w:val="pl-PL" w:eastAsia="pl-PL" w:bidi="pl-PL"/>
        </w:rPr>
        <w:t xml:space="preserve">Żydów, ale </w:t>
      </w:r>
      <w:r>
        <w:rPr>
          <w:color w:val="000000"/>
          <w:spacing w:val="0"/>
          <w:w w:val="100"/>
          <w:position w:val="0"/>
          <w:shd w:val="clear" w:color="auto" w:fill="auto"/>
          <w:lang w:val="pl-PL" w:eastAsia="pl-PL" w:bidi="pl-PL"/>
        </w:rPr>
        <w:t xml:space="preserve">jednocześnie stwierdza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los Żyda w pełni zasymi</w:t>
        <w:softHyphen/>
      </w:r>
      <w:r>
        <w:rPr>
          <w:color w:val="000000"/>
          <w:spacing w:val="0"/>
          <w:w w:val="100"/>
          <w:position w:val="0"/>
          <w:shd w:val="clear" w:color="auto" w:fill="auto"/>
          <w:lang w:val="pl-PL" w:eastAsia="pl-PL" w:bidi="pl-PL"/>
        </w:rPr>
        <w:t xml:space="preserve">lowanego jest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Polsce „tragiczny”. Czy </w:t>
      </w:r>
      <w:r>
        <w:rPr>
          <w:color w:val="000000"/>
          <w:spacing w:val="0"/>
          <w:w w:val="100"/>
          <w:position w:val="0"/>
          <w:shd w:val="clear" w:color="auto" w:fill="auto"/>
          <w:lang w:val="pl-PL" w:eastAsia="pl-PL" w:bidi="pl-PL"/>
        </w:rPr>
        <w:t>tego rodzaju posta</w:t>
        <w:softHyphen/>
      </w:r>
      <w:r>
        <w:rPr>
          <w:color w:val="000000"/>
          <w:spacing w:val="0"/>
          <w:w w:val="100"/>
          <w:position w:val="0"/>
          <w:shd w:val="clear" w:color="auto" w:fill="auto"/>
          <w:lang w:val="pl-PL" w:eastAsia="pl-PL" w:bidi="pl-PL"/>
        </w:rPr>
        <w:t xml:space="preserve">wienie sprawy </w:t>
      </w:r>
      <w:r>
        <w:rPr>
          <w:color w:val="000000"/>
          <w:spacing w:val="0"/>
          <w:w w:val="100"/>
          <w:position w:val="0"/>
          <w:shd w:val="clear" w:color="auto" w:fill="auto"/>
          <w:lang w:val="pl-PL" w:eastAsia="pl-PL" w:bidi="pl-PL"/>
        </w:rPr>
        <w:t xml:space="preserve">nie woła o gruntowną </w:t>
      </w:r>
      <w:r>
        <w:rPr>
          <w:color w:val="000000"/>
          <w:spacing w:val="0"/>
          <w:w w:val="100"/>
          <w:position w:val="0"/>
          <w:shd w:val="clear" w:color="auto" w:fill="auto"/>
          <w:lang w:val="pl-PL" w:eastAsia="pl-PL" w:bidi="pl-PL"/>
        </w:rPr>
        <w:t xml:space="preserve">rewizję </w:t>
      </w:r>
      <w:r>
        <w:rPr>
          <w:color w:val="000000"/>
          <w:spacing w:val="0"/>
          <w:w w:val="100"/>
          <w:position w:val="0"/>
          <w:shd w:val="clear" w:color="auto" w:fill="auto"/>
          <w:lang w:val="pl-PL" w:eastAsia="pl-PL" w:bidi="pl-PL"/>
        </w:rPr>
        <w:t xml:space="preserve">stosunku </w:t>
      </w:r>
      <w:r>
        <w:rPr>
          <w:color w:val="000000"/>
          <w:spacing w:val="0"/>
          <w:w w:val="100"/>
          <w:position w:val="0"/>
          <w:shd w:val="clear" w:color="auto" w:fill="auto"/>
          <w:lang w:val="pl-PL" w:eastAsia="pl-PL" w:bidi="pl-PL"/>
        </w:rPr>
        <w:t xml:space="preserve">całego narodu polskiego </w:t>
      </w:r>
      <w:r>
        <w:rPr>
          <w:color w:val="000000"/>
          <w:spacing w:val="0"/>
          <w:w w:val="100"/>
          <w:position w:val="0"/>
          <w:shd w:val="clear" w:color="auto" w:fill="auto"/>
          <w:lang w:val="pl-PL" w:eastAsia="pl-PL" w:bidi="pl-PL"/>
        </w:rPr>
        <w:t>do problemu żydowskiego ?</w:t>
      </w:r>
    </w:p>
    <w:p>
      <w:pPr>
        <w:pStyle w:val="Style38"/>
        <w:keepNext w:val="0"/>
        <w:keepLines w:val="0"/>
        <w:widowControl w:val="0"/>
        <w:shd w:val="clear" w:color="auto" w:fill="auto"/>
        <w:bidi w:val="0"/>
        <w:spacing w:before="0" w:after="160" w:line="199" w:lineRule="auto"/>
        <w:ind w:left="0" w:right="0" w:firstLine="240"/>
        <w:jc w:val="both"/>
      </w:pPr>
      <w:r>
        <w:rPr>
          <w:i/>
          <w:iCs/>
          <w:color w:val="000000"/>
          <w:spacing w:val="0"/>
          <w:w w:val="100"/>
          <w:position w:val="0"/>
          <w:shd w:val="clear" w:color="auto" w:fill="auto"/>
          <w:lang w:val="pl-PL" w:eastAsia="pl-PL" w:bidi="pl-PL"/>
        </w:rPr>
        <w:t>List D.</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zawiera informacje groźniejsze jeszcze od </w:t>
      </w:r>
      <w:r>
        <w:rPr>
          <w:color w:val="000000"/>
          <w:spacing w:val="0"/>
          <w:w w:val="100"/>
          <w:position w:val="0"/>
          <w:shd w:val="clear" w:color="auto" w:fill="auto"/>
          <w:lang w:val="pl-PL" w:eastAsia="pl-PL" w:bidi="pl-PL"/>
        </w:rPr>
        <w:t xml:space="preserve">tych które cytował Jeleński </w:t>
      </w:r>
      <w:r>
        <w:rPr>
          <w:color w:val="000000"/>
          <w:spacing w:val="0"/>
          <w:w w:val="100"/>
          <w:position w:val="0"/>
          <w:shd w:val="clear" w:color="auto" w:fill="auto"/>
          <w:lang w:val="pl-PL" w:eastAsia="pl-PL" w:bidi="pl-PL"/>
        </w:rPr>
        <w:t>za prasą krajową :</w:t>
      </w:r>
    </w:p>
    <w:p>
      <w:pPr>
        <w:pStyle w:val="Style3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Polsce </w:t>
      </w:r>
      <w:r>
        <w:rPr>
          <w:color w:val="000000"/>
          <w:spacing w:val="0"/>
          <w:w w:val="100"/>
          <w:position w:val="0"/>
          <w:shd w:val="clear" w:color="auto" w:fill="auto"/>
          <w:lang w:val="pl-PL" w:eastAsia="pl-PL" w:bidi="pl-PL"/>
        </w:rPr>
        <w:t xml:space="preserve">mówi się o uczuciu paniki wśród części ludności żydowskiej i o </w:t>
      </w:r>
      <w:r>
        <w:rPr>
          <w:color w:val="000000"/>
          <w:spacing w:val="0"/>
          <w:w w:val="100"/>
          <w:position w:val="0"/>
          <w:shd w:val="clear" w:color="auto" w:fill="auto"/>
          <w:lang w:val="pl-PL" w:eastAsia="pl-PL" w:bidi="pl-PL"/>
        </w:rPr>
        <w:t xml:space="preserve">fali </w:t>
      </w:r>
      <w:r>
        <w:rPr>
          <w:color w:val="000000"/>
          <w:spacing w:val="0"/>
          <w:w w:val="100"/>
          <w:position w:val="0"/>
          <w:shd w:val="clear" w:color="auto" w:fill="auto"/>
          <w:lang w:val="pl-PL" w:eastAsia="pl-PL" w:bidi="pl-PL"/>
        </w:rPr>
        <w:t>ponownej emigracji do państwa Izrael. Do odziedziczonych po cara</w:t>
        <w:softHyphen/>
        <w:t xml:space="preserve">cie </w:t>
      </w:r>
      <w:r>
        <w:rPr>
          <w:color w:val="000000"/>
          <w:spacing w:val="0"/>
          <w:w w:val="100"/>
          <w:position w:val="0"/>
          <w:shd w:val="clear" w:color="auto" w:fill="auto"/>
          <w:lang w:val="pl-PL" w:eastAsia="pl-PL" w:bidi="pl-PL"/>
        </w:rPr>
        <w:t xml:space="preserve">tricków </w:t>
      </w:r>
      <w:r>
        <w:rPr>
          <w:color w:val="000000"/>
          <w:spacing w:val="0"/>
          <w:w w:val="100"/>
          <w:position w:val="0"/>
          <w:shd w:val="clear" w:color="auto" w:fill="auto"/>
          <w:lang w:val="pl-PL" w:eastAsia="pl-PL" w:bidi="pl-PL"/>
        </w:rPr>
        <w:t>należy organizowanie przez władze pogromów. Przed kilku tygod</w:t>
        <w:softHyphen/>
      </w:r>
      <w:r>
        <w:rPr>
          <w:color w:val="000000"/>
          <w:spacing w:val="0"/>
          <w:w w:val="100"/>
          <w:position w:val="0"/>
          <w:shd w:val="clear" w:color="auto" w:fill="auto"/>
          <w:lang w:val="pl-PL" w:eastAsia="pl-PL" w:bidi="pl-PL"/>
        </w:rPr>
        <w:t xml:space="preserve">niami </w:t>
      </w:r>
      <w:r>
        <w:rPr>
          <w:color w:val="000000"/>
          <w:spacing w:val="0"/>
          <w:w w:val="100"/>
          <w:position w:val="0"/>
          <w:shd w:val="clear" w:color="auto" w:fill="auto"/>
          <w:lang w:val="pl-PL" w:eastAsia="pl-PL" w:bidi="pl-PL"/>
        </w:rPr>
        <w:t>szeptano we Wrocławiu, że w Wałbrzychu, gdzie zamieszkuje 20 ty</w:t>
        <w:softHyphen/>
        <w:t>sięcy zamożnej ludności żydowskiej miały miejsce dwudniowe, krwawe za</w:t>
        <w:softHyphen/>
        <w:t xml:space="preserve">burzenia antyżydowskie. Oczywiście, trudno dociec, czy i kto dokonał </w:t>
      </w:r>
      <w:r>
        <w:rPr>
          <w:color w:val="000000"/>
          <w:spacing w:val="0"/>
          <w:w w:val="100"/>
          <w:position w:val="0"/>
          <w:shd w:val="clear" w:color="auto" w:fill="auto"/>
          <w:lang w:val="pl-PL" w:eastAsia="pl-PL" w:bidi="pl-PL"/>
        </w:rPr>
        <w:t xml:space="preserve">tu prowokacji. </w:t>
      </w:r>
      <w:r>
        <w:rPr>
          <w:color w:val="000000"/>
          <w:spacing w:val="0"/>
          <w:w w:val="100"/>
          <w:position w:val="0"/>
          <w:shd w:val="clear" w:color="auto" w:fill="auto"/>
          <w:lang w:val="pl-PL" w:eastAsia="pl-PL" w:bidi="pl-PL"/>
        </w:rPr>
        <w:t>Nie ulega'jednak wątpliwości fakt nagromadzenia materiału wy</w:t>
        <w:softHyphen/>
      </w:r>
      <w:r>
        <w:rPr>
          <w:color w:val="000000"/>
          <w:spacing w:val="0"/>
          <w:w w:val="100"/>
          <w:position w:val="0"/>
          <w:shd w:val="clear" w:color="auto" w:fill="auto"/>
          <w:lang w:val="pl-PL" w:eastAsia="pl-PL" w:bidi="pl-PL"/>
        </w:rPr>
        <w:t xml:space="preserve">buchowego nie </w:t>
      </w:r>
      <w:r>
        <w:rPr>
          <w:color w:val="000000"/>
          <w:spacing w:val="0"/>
          <w:w w:val="100"/>
          <w:position w:val="0"/>
          <w:shd w:val="clear" w:color="auto" w:fill="auto"/>
          <w:lang w:val="pl-PL" w:eastAsia="pl-PL" w:bidi="pl-PL"/>
        </w:rPr>
        <w:t>bez walnego współudziału Żydów, a o iskrę w tych specy</w:t>
        <w:softHyphen/>
      </w:r>
      <w:r>
        <w:rPr>
          <w:color w:val="000000"/>
          <w:spacing w:val="0"/>
          <w:w w:val="100"/>
          <w:position w:val="0"/>
          <w:shd w:val="clear" w:color="auto" w:fill="auto"/>
          <w:lang w:val="pl-PL" w:eastAsia="pl-PL" w:bidi="pl-PL"/>
        </w:rPr>
        <w:t xml:space="preserve">ficznych </w:t>
      </w:r>
      <w:r>
        <w:rPr>
          <w:color w:val="000000"/>
          <w:spacing w:val="0"/>
          <w:w w:val="100"/>
          <w:position w:val="0"/>
          <w:shd w:val="clear" w:color="auto" w:fill="auto"/>
          <w:lang w:val="pl-PL" w:eastAsia="pl-PL" w:bidi="pl-PL"/>
        </w:rPr>
        <w:t>warunkach nerwowego życia jest bardzo łatwo.</w:t>
      </w:r>
    </w:p>
    <w:p>
      <w:pPr>
        <w:pStyle w:val="Style3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Między faszyzmami zachodnio-europejskim a stalinowskim, względnie chruszczowowskim nie ma pod tym względem różnicy. W Związku Radziec</w:t>
        <w:softHyphen/>
        <w:t xml:space="preserve">kim </w:t>
      </w:r>
      <w:r>
        <w:rPr>
          <w:color w:val="000000"/>
          <w:spacing w:val="0"/>
          <w:w w:val="100"/>
          <w:position w:val="0"/>
          <w:shd w:val="clear" w:color="auto" w:fill="auto"/>
          <w:lang w:val="pl-PL" w:eastAsia="pl-PL" w:bidi="pl-PL"/>
        </w:rPr>
        <w:t xml:space="preserve">obserwuje </w:t>
      </w:r>
      <w:r>
        <w:rPr>
          <w:color w:val="000000"/>
          <w:spacing w:val="0"/>
          <w:w w:val="100"/>
          <w:position w:val="0"/>
          <w:shd w:val="clear" w:color="auto" w:fill="auto"/>
          <w:lang w:val="pl-PL" w:eastAsia="pl-PL" w:bidi="pl-PL"/>
        </w:rPr>
        <w:t xml:space="preserve">się wzrost nastrojów nacjonalistycznych zwłaszcza wśród </w:t>
      </w:r>
      <w:r>
        <w:rPr>
          <w:color w:val="000000"/>
          <w:spacing w:val="0"/>
          <w:w w:val="100"/>
          <w:position w:val="0"/>
          <w:shd w:val="clear" w:color="auto" w:fill="auto"/>
          <w:lang w:val="pl-PL" w:eastAsia="pl-PL" w:bidi="pl-PL"/>
        </w:rPr>
        <w:t>Rosjan</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ind w:left="0" w:right="0" w:firstLine="440"/>
        <w:jc w:val="both"/>
      </w:pPr>
      <w:r>
        <w:rPr>
          <w:color w:val="000000"/>
          <w:spacing w:val="0"/>
          <w:w w:val="100"/>
          <w:position w:val="0"/>
          <w:shd w:val="clear" w:color="auto" w:fill="auto"/>
          <w:lang w:val="pl-PL" w:eastAsia="pl-PL" w:bidi="pl-PL"/>
        </w:rPr>
        <w:t>W rezultacie faktu powrotu antysemityzmu w wielu państwach Europy Wschodniej nie można negować. Jedynym skutecznym ratunkiem może tu być jedynie emigracja Żydów, gdyż sami Żydzi nie zdołali dotąd nigdy i nie zdobędą się bodaj na to, by swe interesy podporządkować interesom naro</w:t>
        <w:softHyphen/>
        <w:t>du, wśród których żyją”.</w:t>
      </w:r>
    </w:p>
    <w:p>
      <w:pPr>
        <w:pStyle w:val="Style38"/>
        <w:keepNext w:val="0"/>
        <w:keepLines w:val="0"/>
        <w:widowControl w:val="0"/>
        <w:shd w:val="clear" w:color="auto" w:fill="auto"/>
        <w:bidi w:val="0"/>
        <w:spacing w:before="0" w:after="160" w:line="197" w:lineRule="auto"/>
        <w:ind w:left="0" w:right="0" w:firstLine="440"/>
        <w:jc w:val="both"/>
      </w:pPr>
      <w:r>
        <w:rPr>
          <w:color w:val="000000"/>
          <w:spacing w:val="0"/>
          <w:w w:val="100"/>
          <w:position w:val="0"/>
          <w:shd w:val="clear" w:color="auto" w:fill="auto"/>
          <w:lang w:val="pl-PL" w:eastAsia="pl-PL" w:bidi="pl-PL"/>
        </w:rPr>
        <w:t xml:space="preserve">Jakie </w:t>
      </w:r>
      <w:r>
        <w:rPr>
          <w:color w:val="000000"/>
          <w:spacing w:val="0"/>
          <w:w w:val="100"/>
          <w:position w:val="0"/>
          <w:shd w:val="clear" w:color="auto" w:fill="auto"/>
          <w:lang w:val="pl-PL" w:eastAsia="pl-PL" w:bidi="pl-PL"/>
        </w:rPr>
        <w:t xml:space="preserve">są możliwości walki z tak groźnym stanem rzeczy ? </w:t>
      </w:r>
      <w:r>
        <w:rPr>
          <w:i/>
          <w:iCs/>
          <w:color w:val="000000"/>
          <w:spacing w:val="0"/>
          <w:w w:val="100"/>
          <w:position w:val="0"/>
          <w:shd w:val="clear" w:color="auto" w:fill="auto"/>
          <w:lang w:val="pl-PL" w:eastAsia="pl-PL" w:bidi="pl-PL"/>
        </w:rPr>
        <w:t>D.</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wskazuje </w:t>
      </w:r>
      <w:r>
        <w:rPr>
          <w:color w:val="000000"/>
          <w:spacing w:val="0"/>
          <w:w w:val="100"/>
          <w:position w:val="0"/>
          <w:shd w:val="clear" w:color="auto" w:fill="auto"/>
          <w:lang w:val="pl-PL" w:eastAsia="pl-PL" w:bidi="pl-PL"/>
        </w:rPr>
        <w:t xml:space="preserve">na dwa ośrodki, które mogłyby podjąć </w:t>
      </w:r>
      <w:r>
        <w:rPr>
          <w:color w:val="000000"/>
          <w:spacing w:val="0"/>
          <w:w w:val="100"/>
          <w:position w:val="0"/>
          <w:shd w:val="clear" w:color="auto" w:fill="auto"/>
          <w:lang w:val="pl-PL" w:eastAsia="pl-PL" w:bidi="pl-PL"/>
        </w:rPr>
        <w:t xml:space="preserve">walkę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antysemityzmem </w:t>
      </w:r>
      <w:r>
        <w:rPr>
          <w:color w:val="000000"/>
          <w:spacing w:val="0"/>
          <w:w w:val="100"/>
          <w:position w:val="0"/>
          <w:shd w:val="clear" w:color="auto" w:fill="auto"/>
          <w:lang w:val="pl-PL" w:eastAsia="pl-PL" w:bidi="pl-PL"/>
        </w:rPr>
        <w:t>: Kościół katolicki i Gomułka :</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„Obecnie antysemityzm w odróżnieniu od przedwojennego objął szerokie masy ludowe wiejskie i robotnicze, przy mniejszym udziale inteligencji, prze</w:t>
        <w:softHyphen/>
        <w:t>to nie jest łatwo wskazać na „sfery”, które mogłyby przeciwdziałać wzro</w:t>
        <w:softHyphen/>
        <w:t>stowi antysemityzmu. Prasa jest tu najmniej pomocna, gdyż dopiero od nie</w:t>
        <w:softHyphen/>
        <w:t>dawna zaczyna nieco zyskiwać na kredycie zaufania po jedenastu latach kom</w:t>
        <w:softHyphen/>
        <w:t>pletnego i tragikomicznego serwilizmu. Zniszczona i zmęczona inteligencja</w:t>
        <w:br w:type="page"/>
      </w:r>
      <w:r>
        <w:rPr>
          <w:color w:val="000000"/>
          <w:spacing w:val="0"/>
          <w:w w:val="100"/>
          <w:position w:val="0"/>
          <w:shd w:val="clear" w:color="auto" w:fill="auto"/>
          <w:lang w:val="pl-PL" w:eastAsia="pl-PL" w:bidi="pl-PL"/>
        </w:rPr>
        <w:t>ma tu niewielkie możliwości, a to tym bardziej, że i wśród niej szerzy się antysemityzm, gdyż również i ona ma monżość obserwowania uprzywilejo</w:t>
        <w:softHyphen/>
        <w:t>wanej sytuacji Żydów przy równoczesnej pauperyzacji szerokich mas naro</w:t>
        <w:softHyphen/>
        <w:t>du, Jedyne środowisko widziałbym w sferach katolickich wychowanych na etyce chrześcijańskiej i stosujących ją w życiu. Przywrócenie do urzędowa</w:t>
        <w:softHyphen/>
        <w:t>nia prymasa Wyszyńskiego mogłoby mieć znaczenie niemal decydujące dla poprawy obecnej sytuacji Żydów w Polsce. Również Gomułka, popularny w szerokich masach, mógłby przyczynić się do likwidowania antysemityzmu.</w:t>
      </w:r>
    </w:p>
    <w:p>
      <w:pPr>
        <w:pStyle w:val="Style30"/>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 xml:space="preserve">Na rewizję </w:t>
      </w:r>
      <w:r>
        <w:rPr>
          <w:color w:val="000000"/>
          <w:spacing w:val="0"/>
          <w:w w:val="100"/>
          <w:position w:val="0"/>
          <w:shd w:val="clear" w:color="auto" w:fill="auto"/>
          <w:lang w:val="pl-PL" w:eastAsia="pl-PL" w:bidi="pl-PL"/>
        </w:rPr>
        <w:t>postawy politycznej i kulturalnej Żydów wobec samych siebie i społeczeństwa polskiego znów jest pewnie za późno, podobnie, jak to uznał przed 1939 rokiem jedynie Słonimski na łamach „Wiadomości Lite</w:t>
        <w:softHyphen/>
        <w:t xml:space="preserve">rackich”. Tym niemniej pewne rugowanie Żydów ze stanowisk oficjalnych jest nieuniknione w tej chwili z różnych względów, a przede wszystkim z racji skompromitowania przez Żydów operatywności ustroju i poderwania </w:t>
      </w:r>
      <w:r>
        <w:rPr>
          <w:color w:val="000000"/>
          <w:spacing w:val="0"/>
          <w:w w:val="100"/>
          <w:position w:val="0"/>
          <w:shd w:val="clear" w:color="auto" w:fill="auto"/>
          <w:lang w:val="pl-PL" w:eastAsia="pl-PL" w:bidi="pl-PL"/>
        </w:rPr>
        <w:t xml:space="preserve">autorytetu </w:t>
      </w:r>
      <w:r>
        <w:rPr>
          <w:color w:val="000000"/>
          <w:spacing w:val="0"/>
          <w:w w:val="100"/>
          <w:position w:val="0"/>
          <w:shd w:val="clear" w:color="auto" w:fill="auto"/>
          <w:lang w:val="pl-PL" w:eastAsia="pl-PL" w:bidi="pl-PL"/>
        </w:rPr>
        <w:t>rządów socjalistycznych w Polsce”.</w:t>
      </w:r>
    </w:p>
    <w:p>
      <w:pPr>
        <w:pStyle w:val="Style38"/>
        <w:keepNext w:val="0"/>
        <w:keepLines w:val="0"/>
        <w:widowControl w:val="0"/>
        <w:shd w:val="clear" w:color="auto" w:fill="auto"/>
        <w:bidi w:val="0"/>
        <w:spacing w:before="0" w:after="200" w:line="194" w:lineRule="auto"/>
        <w:ind w:left="0" w:right="0" w:firstLine="460"/>
        <w:jc w:val="both"/>
      </w:pPr>
      <w:r>
        <w:rPr>
          <w:color w:val="000000"/>
          <w:spacing w:val="0"/>
          <w:w w:val="100"/>
          <w:position w:val="0"/>
          <w:shd w:val="clear" w:color="auto" w:fill="auto"/>
          <w:lang w:val="pl-PL" w:eastAsia="pl-PL" w:bidi="pl-PL"/>
        </w:rPr>
        <w:t xml:space="preserve">Końcowy </w:t>
      </w:r>
      <w:r>
        <w:rPr>
          <w:color w:val="000000"/>
          <w:spacing w:val="0"/>
          <w:w w:val="100"/>
          <w:position w:val="0"/>
          <w:shd w:val="clear" w:color="auto" w:fill="auto"/>
          <w:lang w:val="pl-PL" w:eastAsia="pl-PL" w:bidi="pl-PL"/>
        </w:rPr>
        <w:t xml:space="preserve">wniosek </w:t>
      </w:r>
      <w:r>
        <w:rPr>
          <w:i/>
          <w:iCs/>
          <w:color w:val="000000"/>
          <w:spacing w:val="0"/>
          <w:w w:val="100"/>
          <w:position w:val="0"/>
          <w:shd w:val="clear" w:color="auto" w:fill="auto"/>
          <w:lang w:val="pl-PL" w:eastAsia="pl-PL" w:bidi="pl-PL"/>
        </w:rPr>
        <w:t>D.</w:t>
      </w:r>
      <w:r>
        <w:rPr>
          <w:color w:val="000000"/>
          <w:spacing w:val="0"/>
          <w:w w:val="100"/>
          <w:position w:val="0"/>
          <w:shd w:val="clear" w:color="auto" w:fill="auto"/>
          <w:lang w:val="pl-PL" w:eastAsia="pl-PL" w:bidi="pl-PL"/>
        </w:rPr>
        <w:t xml:space="preserve"> jest jednak beznadziejnie pesymis</w:t>
        <w:softHyphen/>
        <w:t>tyczny :</w:t>
      </w:r>
    </w:p>
    <w:p>
      <w:pPr>
        <w:pStyle w:val="Style30"/>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„Narody i rządy państw anglosaskich winny zająć się poważnie reali</w:t>
        <w:softHyphen/>
        <w:t>zacją pokojowej i kulturalnie przeprowadzanej emigracji Żydów z całej wschodniej Europy i Związku Radzieckiego z zapewnieniem im nowych, dogodnych gospodarczo terenów”.</w:t>
      </w:r>
    </w:p>
    <w:p>
      <w:pPr>
        <w:pStyle w:val="Style38"/>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Dodajmy nawiasem, że w </w:t>
      </w:r>
      <w:r>
        <w:rPr>
          <w:color w:val="000000"/>
          <w:spacing w:val="0"/>
          <w:w w:val="100"/>
          <w:position w:val="0"/>
          <w:shd w:val="clear" w:color="auto" w:fill="auto"/>
          <w:lang w:val="pl-PL" w:eastAsia="pl-PL" w:bidi="pl-PL"/>
        </w:rPr>
        <w:t xml:space="preserve">tej </w:t>
      </w:r>
      <w:r>
        <w:rPr>
          <w:color w:val="000000"/>
          <w:spacing w:val="0"/>
          <w:w w:val="100"/>
          <w:position w:val="0"/>
          <w:shd w:val="clear" w:color="auto" w:fill="auto"/>
          <w:lang w:val="pl-PL" w:eastAsia="pl-PL" w:bidi="pl-PL"/>
        </w:rPr>
        <w:t xml:space="preserve">sugestii odnajdujemy ślad jeszcze </w:t>
      </w:r>
      <w:r>
        <w:rPr>
          <w:color w:val="000000"/>
          <w:spacing w:val="0"/>
          <w:w w:val="100"/>
          <w:position w:val="0"/>
          <w:shd w:val="clear" w:color="auto" w:fill="auto"/>
          <w:lang w:val="pl-PL" w:eastAsia="pl-PL" w:bidi="pl-PL"/>
        </w:rPr>
        <w:t xml:space="preserve">jednej </w:t>
      </w:r>
      <w:r>
        <w:rPr>
          <w:color w:val="000000"/>
          <w:spacing w:val="0"/>
          <w:w w:val="100"/>
          <w:position w:val="0"/>
          <w:shd w:val="clear" w:color="auto" w:fill="auto"/>
          <w:lang w:val="pl-PL" w:eastAsia="pl-PL" w:bidi="pl-PL"/>
        </w:rPr>
        <w:t>antysemickiej legendy : przemożnego wpływu Ży</w:t>
        <w:softHyphen/>
        <w:t xml:space="preserve">dów na </w:t>
      </w:r>
      <w:r>
        <w:rPr>
          <w:color w:val="000000"/>
          <w:spacing w:val="0"/>
          <w:w w:val="100"/>
          <w:position w:val="0"/>
          <w:shd w:val="clear" w:color="auto" w:fill="auto"/>
          <w:lang w:val="pl-PL" w:eastAsia="pl-PL" w:bidi="pl-PL"/>
        </w:rPr>
        <w:t xml:space="preserve">„państwa </w:t>
      </w:r>
      <w:r>
        <w:rPr>
          <w:color w:val="000000"/>
          <w:spacing w:val="0"/>
          <w:w w:val="100"/>
          <w:position w:val="0"/>
          <w:shd w:val="clear" w:color="auto" w:fill="auto"/>
          <w:lang w:val="pl-PL" w:eastAsia="pl-PL" w:bidi="pl-PL"/>
        </w:rPr>
        <w:t xml:space="preserve">anglosaskie”... Przypomina się mimowoli </w:t>
      </w:r>
      <w:r>
        <w:rPr>
          <w:color w:val="000000"/>
          <w:spacing w:val="0"/>
          <w:w w:val="100"/>
          <w:position w:val="0"/>
          <w:shd w:val="clear" w:color="auto" w:fill="auto"/>
          <w:lang w:val="pl-PL" w:eastAsia="pl-PL" w:bidi="pl-PL"/>
        </w:rPr>
        <w:t xml:space="preserve">powiedzenie Chruszczowa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Gomułki </w:t>
      </w:r>
      <w:r>
        <w:rPr>
          <w:color w:val="000000"/>
          <w:spacing w:val="0"/>
          <w:w w:val="100"/>
          <w:position w:val="0"/>
          <w:shd w:val="clear" w:color="auto" w:fill="auto"/>
          <w:lang w:val="pl-PL" w:eastAsia="pl-PL" w:bidi="pl-PL"/>
        </w:rPr>
        <w:t xml:space="preserve">: „Agent Amerykanów i </w:t>
      </w:r>
      <w:r>
        <w:rPr>
          <w:color w:val="000000"/>
          <w:spacing w:val="0"/>
          <w:w w:val="100"/>
          <w:position w:val="0"/>
          <w:shd w:val="clear" w:color="auto" w:fill="auto"/>
          <w:lang w:val="pl-PL" w:eastAsia="pl-PL" w:bidi="pl-PL"/>
        </w:rPr>
        <w:t xml:space="preserve">Sjonistów!” </w:t>
      </w:r>
      <w:r>
        <w:rPr>
          <w:color w:val="000000"/>
          <w:spacing w:val="0"/>
          <w:w w:val="100"/>
          <w:position w:val="0"/>
          <w:shd w:val="clear" w:color="auto" w:fill="auto"/>
          <w:lang w:val="pl-PL" w:eastAsia="pl-PL" w:bidi="pl-PL"/>
        </w:rPr>
        <w:t xml:space="preserve">Oto, niestety, </w:t>
      </w:r>
      <w:r>
        <w:rPr>
          <w:color w:val="000000"/>
          <w:spacing w:val="0"/>
          <w:w w:val="100"/>
          <w:position w:val="0"/>
          <w:shd w:val="clear" w:color="auto" w:fill="auto"/>
          <w:lang w:val="pl-PL" w:eastAsia="pl-PL" w:bidi="pl-PL"/>
        </w:rPr>
        <w:t xml:space="preserve">pewna </w:t>
      </w:r>
      <w:r>
        <w:rPr>
          <w:color w:val="000000"/>
          <w:spacing w:val="0"/>
          <w:w w:val="100"/>
          <w:position w:val="0"/>
          <w:shd w:val="clear" w:color="auto" w:fill="auto"/>
          <w:lang w:val="pl-PL" w:eastAsia="pl-PL" w:bidi="pl-PL"/>
        </w:rPr>
        <w:t>wspólna płaszczyzna Kremla i polskich antykomunistów...</w:t>
      </w:r>
    </w:p>
    <w:p>
      <w:pPr>
        <w:pStyle w:val="Style38"/>
        <w:keepNext w:val="0"/>
        <w:keepLines w:val="0"/>
        <w:widowControl w:val="0"/>
        <w:shd w:val="clear" w:color="auto" w:fill="auto"/>
        <w:bidi w:val="0"/>
        <w:spacing w:before="0" w:after="200" w:line="199" w:lineRule="auto"/>
        <w:ind w:left="0" w:right="0"/>
        <w:jc w:val="both"/>
      </w:pPr>
      <w:r>
        <w:rPr>
          <w:color w:val="000000"/>
          <w:spacing w:val="0"/>
          <w:w w:val="100"/>
          <w:position w:val="0"/>
          <w:shd w:val="clear" w:color="auto" w:fill="auto"/>
          <w:lang w:val="pl-PL" w:eastAsia="pl-PL" w:bidi="pl-PL"/>
        </w:rPr>
        <w:t xml:space="preserve">Podobny </w:t>
      </w:r>
      <w:r>
        <w:rPr>
          <w:color w:val="000000"/>
          <w:spacing w:val="0"/>
          <w:w w:val="100"/>
          <w:position w:val="0"/>
          <w:shd w:val="clear" w:color="auto" w:fill="auto"/>
          <w:lang w:val="pl-PL" w:eastAsia="pl-PL" w:bidi="pl-PL"/>
        </w:rPr>
        <w:t xml:space="preserve">wniosek w liście </w:t>
      </w:r>
      <w:r>
        <w:rPr>
          <w:i/>
          <w:iCs/>
          <w:color w:val="000000"/>
          <w:spacing w:val="0"/>
          <w:w w:val="100"/>
          <w:position w:val="0"/>
          <w:shd w:val="clear" w:color="auto" w:fill="auto"/>
          <w:lang w:val="pl-PL" w:eastAsia="pl-PL" w:bidi="pl-PL"/>
        </w:rPr>
        <w:t>C.:</w:t>
      </w:r>
    </w:p>
    <w:p>
      <w:pPr>
        <w:pStyle w:val="Style30"/>
        <w:keepNext w:val="0"/>
        <w:keepLines w:val="0"/>
        <w:widowControl w:val="0"/>
        <w:shd w:val="clear" w:color="auto" w:fill="auto"/>
        <w:bidi w:val="0"/>
        <w:spacing w:before="0" w:after="200" w:line="211" w:lineRule="auto"/>
        <w:ind w:left="0" w:right="0" w:firstLine="400"/>
        <w:jc w:val="both"/>
      </w:pPr>
      <w:r>
        <w:rPr>
          <w:color w:val="000000"/>
          <w:spacing w:val="0"/>
          <w:w w:val="100"/>
          <w:position w:val="0"/>
          <w:shd w:val="clear" w:color="auto" w:fill="auto"/>
          <w:lang w:val="pl-PL" w:eastAsia="pl-PL" w:bidi="pl-PL"/>
        </w:rPr>
        <w:t xml:space="preserve">„Jaka </w:t>
      </w:r>
      <w:r>
        <w:rPr>
          <w:color w:val="000000"/>
          <w:spacing w:val="0"/>
          <w:w w:val="100"/>
          <w:position w:val="0"/>
          <w:shd w:val="clear" w:color="auto" w:fill="auto"/>
          <w:lang w:val="fr-FR" w:eastAsia="fr-FR" w:bidi="fr-FR"/>
        </w:rPr>
        <w:t xml:space="preserve">jést </w:t>
      </w:r>
      <w:r>
        <w:rPr>
          <w:color w:val="000000"/>
          <w:spacing w:val="0"/>
          <w:w w:val="100"/>
          <w:position w:val="0"/>
          <w:shd w:val="clear" w:color="auto" w:fill="auto"/>
          <w:lang w:val="pl-PL" w:eastAsia="pl-PL" w:bidi="pl-PL"/>
        </w:rPr>
        <w:t>droga wyjścia? Usunąć wspomnianą anomalię, doprowadzając do stanu, w którym udział Żydów w poszczególnych dziedzinach polskiego życia dojdzie do miary w przybliżeniu normalnej. Wtedy nadmiar Żydów, nie czujących się Polakami wyemigruje skwapliwie zagranicę, pozostali spolszczą się do reszty, a antysemityzm zniknie z korzyścią wielką nie tylko dla kosmopolitycznie rozumianego humanizmu, ale także dla wolności, twór</w:t>
        <w:softHyphen/>
        <w:t>czości, samostanowienia narodów i podniesienia stopy życiowej mas”.</w:t>
      </w:r>
    </w:p>
    <w:p>
      <w:pPr>
        <w:pStyle w:val="Style38"/>
        <w:keepNext w:val="0"/>
        <w:keepLines w:val="0"/>
        <w:widowControl w:val="0"/>
        <w:shd w:val="clear" w:color="auto" w:fill="auto"/>
        <w:bidi w:val="0"/>
        <w:spacing w:before="0" w:after="200" w:line="199" w:lineRule="auto"/>
        <w:ind w:left="0" w:right="0"/>
        <w:jc w:val="both"/>
      </w:pP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chcemy bynajmniej wytwarzać wrażenia że te cztery gło</w:t>
        <w:softHyphen/>
        <w:t xml:space="preserve">sy z Kraju są „wyrazem polskiej opinii”. Artykuły w prasie krajowej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wypowiedzi wielu przyjezdnych z Kraju są dla nas dowodem,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istnieje wielki odłam polskiej inteligencji zdającej sobie sprawę z niebezpieczeństwa antysemityzmu i walczącej z nim na każdym kroku. Ponieważ jednak celem naszej ankiety jest obiektywne przedstawienie problemu, uważamy że cytowane listy, pochodzące od przedstawicieli lewicowej, antykomunistycz</w:t>
        <w:softHyphen/>
        <w:t>nej inteligencji, wyrażają dezorientację, która panuje w tej dziedzinie.</w:t>
      </w:r>
      <w:r>
        <w:br w:type="page"/>
      </w:r>
    </w:p>
    <w:p>
      <w:pPr>
        <w:pStyle w:val="Style38"/>
        <w:keepNext w:val="0"/>
        <w:keepLines w:val="0"/>
        <w:widowControl w:val="0"/>
        <w:shd w:val="clear" w:color="auto" w:fill="auto"/>
        <w:bidi w:val="0"/>
        <w:spacing w:before="0" w:after="340" w:line="199" w:lineRule="auto"/>
        <w:ind w:left="0" w:right="0" w:firstLine="0"/>
        <w:jc w:val="center"/>
      </w:pPr>
      <w:r>
        <w:rPr>
          <w:color w:val="000000"/>
          <w:spacing w:val="0"/>
          <w:w w:val="100"/>
          <w:position w:val="0"/>
          <w:shd w:val="clear" w:color="auto" w:fill="auto"/>
          <w:lang w:val="pl-PL" w:eastAsia="pl-PL" w:bidi="pl-PL"/>
        </w:rPr>
        <w:t>POPRZEZ DWIE OKUPACJE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Przejdźmy do wypowiedzi emigracyjnych. Większa część nadesłanych nam listów polemizuje z oceną odpowiedzialności Polaków za eksterminację Żydów pod okupacją hitlerowską.</w:t>
      </w:r>
    </w:p>
    <w:p>
      <w:pPr>
        <w:pStyle w:val="Style38"/>
        <w:keepNext w:val="0"/>
        <w:keepLines w:val="0"/>
        <w:widowControl w:val="0"/>
        <w:shd w:val="clear" w:color="auto" w:fill="auto"/>
        <w:bidi w:val="0"/>
        <w:spacing w:before="0" w:after="120" w:line="199" w:lineRule="auto"/>
        <w:ind w:left="0" w:right="0" w:firstLine="480"/>
        <w:jc w:val="both"/>
      </w:pPr>
      <w:r>
        <w:rPr>
          <w:color w:val="000000"/>
          <w:spacing w:val="0"/>
          <w:w w:val="100"/>
          <w:position w:val="0"/>
          <w:shd w:val="clear" w:color="auto" w:fill="auto"/>
          <w:lang w:val="pl-PL" w:eastAsia="pl-PL" w:bidi="pl-PL"/>
        </w:rPr>
        <w:t xml:space="preserve">Najbardziej obiektywny w tonie jest tu list </w:t>
      </w:r>
      <w:r>
        <w:rPr>
          <w:i/>
          <w:iCs/>
          <w:color w:val="000000"/>
          <w:spacing w:val="0"/>
          <w:w w:val="100"/>
          <w:position w:val="0"/>
          <w:shd w:val="clear" w:color="auto" w:fill="auto"/>
          <w:lang w:val="pl-PL" w:eastAsia="pl-PL" w:bidi="pl-PL"/>
        </w:rPr>
        <w:t xml:space="preserve">Adama Uziembło, </w:t>
      </w:r>
      <w:r>
        <w:rPr>
          <w:color w:val="000000"/>
          <w:spacing w:val="0"/>
          <w:w w:val="100"/>
          <w:position w:val="0"/>
          <w:shd w:val="clear" w:color="auto" w:fill="auto"/>
          <w:lang w:val="pl-PL" w:eastAsia="pl-PL" w:bidi="pl-PL"/>
        </w:rPr>
        <w:t>z którego przytaczamy obszerne ustępy, tym bardziej że zawiera on nieuznawane przez większość opinii polskiej argumenty co do pozytywnej roli Żydów w naszej przedwojennej gospodarce :</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„Że antysemityzm był ciężką chorobą, że wypaczył całą psychikę polską i wyrządził nam nieobliczalne szkody — to zdaje się już dziś nie ulega żad</w:t>
        <w:softHyphen/>
        <w:t>nej wątpliwości — bodaj że dla nikogo. Ale właśnie dla tego trzeba go traktować możliwie spokojnie i możliwie ściśle. Bo w tej sprawie zawinili nie tylko politycy, którzy czynili zeń atut propagandowy, aby grać na naj</w:t>
        <w:softHyphen/>
        <w:t>niższych instynktach mas do społecznego życia nie zaprawionych, ale i humanitarni liberałowie, którzy po prostu negowali sprawę żydowską. Po prostu przymykali oczy na takie zjawiska, że nasze miasteczka oddzielały chłopa od życia miejskiego, nie dawały możności wyjścia ze wsi nadmiaru sił. Nie stanowiły ośrodków życia kulturalnego w najszerszym tego słowa znaczeniu. Sprawy te bynajmniej nie potrzebowały ani gwałtu ani dyskry</w:t>
        <w:softHyphen/>
        <w:t>minacji — wymagały tylko naprawdę poważnej organizacyjnej pracy. Ale do tego trzeba było spojrzenia w oczy rzeczywistości i — świadomości, że wyprostowanie skrzywień musi się odbywać nie kosztem części ludności, ale z pożytkiem dla całej ludności. Ale warunkiem powodzenia była znajomość faktów.</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Żydzi w Polsce nie żyli za darmo. Odgrywali oni w strukturze gospo</w:t>
        <w:softHyphen/>
        <w:t>darczej Polski rolę bardzo poważną. Nie mówię o tej części, która się asy- milowała i wchodziła w skład narodu polskiego. Mówię o masie. Otóż prze</w:t>
        <w:softHyphen/>
        <w:t>szło 70°/ tej masy zajęta była pracą produkcyjną w drobnym rzemiośle lub chałupnictwie, którego zasadniczą cechą była niesłychana elastyczność — zdolność do przystosowania się do najgorszych warunków.</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Bez żydowskiego sortownika np. nie do pomyślenia byłby nasz eksport szczeciny. Tylko tani rzemieślnik żydowski mógł zaopatrzyć wieś choćby w czapki. A i handel żydowski przystosowany był do niskich dochodów lud</w:t>
        <w:softHyphen/>
        <w:t>ności. Dość powiedzieć, że kiedy koszt wędrówki towaru od producenta do konsumenta wynosił w handlu ok. i ponad 30% (w poznańskim np.), w Su- walszczyźnie spadał on do 12%. Można dużo mówić o lichocie tej obsługi handlowej, ale w warunkach ubóstwa wsi — taka tylko była jedynie do</w:t>
        <w:softHyphen/>
        <w:t>stępna.</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Żyd kupiec na wsi był ponad to dostawcą kredytu. Łatwo znów po</w:t>
        <w:softHyphen/>
        <w:t>wiedzieć — lichwiarskiego. Ale jak twierdził tej miary znawca sprawy co Franciszek Stefczyk — ten lichwiarski kredyt ratował chłopa przed jeszcze droższym i już zgoła niszczycielskim kredytem „sąsiedzkim”, którego cena teoretyczna w stosunku rocznym sięgała do 560% i więcej.</w:t>
      </w:r>
    </w:p>
    <w:p>
      <w:pPr>
        <w:pStyle w:val="Style30"/>
        <w:keepNext w:val="0"/>
        <w:keepLines w:val="0"/>
        <w:widowControl w:val="0"/>
        <w:shd w:val="clear" w:color="auto" w:fill="auto"/>
        <w:bidi w:val="0"/>
        <w:spacing w:before="0" w:after="240" w:line="211" w:lineRule="auto"/>
        <w:ind w:left="0" w:right="0" w:firstLine="400"/>
        <w:jc w:val="both"/>
      </w:pPr>
      <w:r>
        <w:rPr>
          <w:color w:val="000000"/>
          <w:spacing w:val="0"/>
          <w:w w:val="100"/>
          <w:position w:val="0"/>
          <w:shd w:val="clear" w:color="auto" w:fill="auto"/>
          <w:lang w:val="pl-PL" w:eastAsia="pl-PL" w:bidi="pl-PL"/>
        </w:rPr>
        <w:t>Nie tu miejsce na rozważanie bardziej szczegółowe tych rzeczy. Można jednak twierdzić z całą pewnością, że wytępienie tej masy żydowskiej przez Hitlera zadało ciężki cios naszej gospodarce społecznej i odebrało organiz</w:t>
        <w:softHyphen/>
        <w:t>mowi Kraju odporność wobec nacisku komunistycznego. Dochodzące nas gło</w:t>
        <w:softHyphen/>
        <w:t>sy zaniepokojenia z powodu zupełnego braku rzemiosła po miastach i mia</w:t>
        <w:softHyphen/>
        <w:t>steczkach — to są skutki zupełnego zniszczenia rzemiosła żydowskiego. Sta</w:t>
        <w:softHyphen/>
        <w:t>lin dobrze wiedział, dla czego pomagał po cichu Hitlerowi w tępieniu Ży</w:t>
        <w:softHyphen/>
        <w:t>dów w krajach, które podbił, lub podbić zamierzał.</w:t>
      </w:r>
      <w:r>
        <w:br w:type="page"/>
      </w:r>
    </w:p>
    <w:p>
      <w:pPr>
        <w:pStyle w:val="Style30"/>
        <w:keepNext w:val="0"/>
        <w:keepLines w:val="0"/>
        <w:widowControl w:val="0"/>
        <w:shd w:val="clear" w:color="auto" w:fill="auto"/>
        <w:bidi w:val="0"/>
        <w:spacing w:before="0" w:after="40" w:line="211" w:lineRule="auto"/>
        <w:ind w:left="0" w:right="0"/>
        <w:jc w:val="both"/>
      </w:pPr>
      <w:r>
        <w:rPr>
          <w:color w:val="000000"/>
          <w:spacing w:val="0"/>
          <w:w w:val="100"/>
          <w:position w:val="0"/>
          <w:shd w:val="clear" w:color="auto" w:fill="auto"/>
          <w:lang w:val="pl-PL" w:eastAsia="pl-PL" w:bidi="pl-PL"/>
        </w:rPr>
        <w:t>Niestety, o tej pozytywnej roli Żydowstwa w naszej gospodarce nie mówiono wcale. Stąd ten absurd, że naszywacza guzików na kartony w Czę</w:t>
        <w:softHyphen/>
        <w:t>stochowie, albo sortownika szczeciny w Radzyminie, którzy wraz całą ro</w:t>
        <w:softHyphen/>
        <w:t>dziną pracując, zarabiali niespełna 50 groszy dziennie — uważało się za pijawkę i pasożyta.</w:t>
      </w:r>
    </w:p>
    <w:p>
      <w:pPr>
        <w:pStyle w:val="Style30"/>
        <w:keepNext w:val="0"/>
        <w:keepLines w:val="0"/>
        <w:widowControl w:val="0"/>
        <w:shd w:val="clear" w:color="auto" w:fill="auto"/>
        <w:bidi w:val="0"/>
        <w:spacing w:before="0" w:after="40" w:line="211" w:lineRule="auto"/>
        <w:ind w:left="0" w:right="0"/>
        <w:jc w:val="both"/>
      </w:pPr>
      <w:r>
        <w:rPr>
          <w:color w:val="000000"/>
          <w:spacing w:val="0"/>
          <w:w w:val="100"/>
          <w:position w:val="0"/>
          <w:shd w:val="clear" w:color="auto" w:fill="auto"/>
          <w:lang w:val="pl-PL" w:eastAsia="pl-PL" w:bidi="pl-PL"/>
        </w:rPr>
        <w:t>Materiały do tej sprawy gromadziła i spółdzielczość rolnicza i spół</w:t>
        <w:softHyphen/>
        <w:t>dzielczość spożywcza. Sporo ich posiada niewątpliwie Joint. Zanim więc zabierzemy się do „psychoanalizy” należy zestawić najzwyklejsze fakty sprawdzalne i jawne.</w:t>
      </w:r>
    </w:p>
    <w:p>
      <w:pPr>
        <w:pStyle w:val="Style30"/>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Ale — antysemityzm w Polsce istniał. W latach rewolucji usiłowały go zaszczepić rządy rosyjskie. Zorganizowani robotnicy stawili temu opór czynny. Powstawały specjalne pogotowia do zwalczania gromad „czarnej seciny” podwożonej przez policję tam i tu. Pogromy, które pomimo to urzą</w:t>
        <w:softHyphen/>
        <w:t>dzono (Siedlce) były dziełem wyłącznie umundurowanych oddziałów rosyj</w:t>
        <w:softHyphen/>
        <w:t>skich. Niestety, pewne kierunki polityczne w Polsce uchwyciły się anty</w:t>
        <w:softHyphen/>
        <w:t>semityzmu jako środka demagogii i bardzo wydatnie pomogły zaborcy za</w:t>
        <w:softHyphen/>
        <w:t>truć naszą atmosferę i moralną i społeczną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Czy istnieje antysemityzm na emigracji? Zapewne, przecież żyją i od</w:t>
        <w:softHyphen/>
        <w:t>grywają rolę polityczną ludzie, którzy go w Polsce propagowali. Przy</w:t>
        <w:softHyphen/>
        <w:t>cichli — to prawda. Ale często dlatego, że dziś w Polsce sprawa żydow</w:t>
        <w:softHyphen/>
        <w:t>ska praktycznie me istnieje.</w:t>
      </w:r>
    </w:p>
    <w:p>
      <w:pPr>
        <w:pStyle w:val="Style30"/>
        <w:keepNext w:val="0"/>
        <w:keepLines w:val="0"/>
        <w:widowControl w:val="0"/>
        <w:shd w:val="clear" w:color="auto" w:fill="auto"/>
        <w:bidi w:val="0"/>
        <w:spacing w:before="0" w:after="40" w:line="211" w:lineRule="auto"/>
        <w:ind w:left="0" w:right="0"/>
        <w:jc w:val="both"/>
      </w:pPr>
      <w:r>
        <w:rPr>
          <w:color w:val="000000"/>
          <w:spacing w:val="0"/>
          <w:w w:val="100"/>
          <w:position w:val="0"/>
          <w:shd w:val="clear" w:color="auto" w:fill="auto"/>
          <w:lang w:val="pl-PL" w:eastAsia="pl-PL" w:bidi="pl-PL"/>
        </w:rPr>
        <w:t>Czy istnieje w Kraju? Fakty przytaczane przez „odwilżowców” powin</w:t>
        <w:softHyphen/>
        <w:t>ny być dokładniej zbadane. Nie wiem, ile w tym jest prowokacji. Bo nie</w:t>
        <w:softHyphen/>
        <w:t>wątpliwą prowokacją były i „rozruchy” antysemickie w Krakowie w roku 1945 i pogrom w Kielcach roku 1946. Jak można sobie wyobrazić bojkot dziewczynki żydowskiej w szkole obecnej? Czy to nie chodziło o skompro</w:t>
        <w:softHyphen/>
        <w:t>mitowanie kogoś? Nie wiem — powtarzam. Co innego zjawiska antysemickie pod opieką Rokossowskiego, czy innego dygnitarza. To już łatwiejsze do zrozumienia. Wyrzuca się po prostu Żydów dla — zyskania popularności. To najzwyczajniejszy chwyt politykierów ściśle według wzorów wszystkich reakcjonistów od czarnej sotni począwszy. Co innego, że może to istotnie odpowiadać pewnym nastrojom i stwierdzać istnienie potencjalnego anty</w:t>
        <w:softHyphen/>
        <w:t>semityzmu...</w:t>
      </w:r>
    </w:p>
    <w:p>
      <w:pPr>
        <w:pStyle w:val="Style30"/>
        <w:keepNext w:val="0"/>
        <w:keepLines w:val="0"/>
        <w:widowControl w:val="0"/>
        <w:shd w:val="clear" w:color="auto" w:fill="auto"/>
        <w:bidi w:val="0"/>
        <w:spacing w:before="0" w:after="40" w:line="211" w:lineRule="auto"/>
        <w:ind w:left="0" w:right="0"/>
        <w:jc w:val="both"/>
      </w:pPr>
      <w:r>
        <w:rPr>
          <w:color w:val="000000"/>
          <w:spacing w:val="0"/>
          <w:w w:val="100"/>
          <w:position w:val="0"/>
          <w:shd w:val="clear" w:color="auto" w:fill="auto"/>
          <w:lang w:val="pl-PL" w:eastAsia="pl-PL" w:bidi="pl-PL"/>
        </w:rPr>
        <w:t xml:space="preserve">... W środowisku żydowskim istniało poczucie odrębności i — obcości. Obcość ta była pielęgnowana i wśród wierzących w nadejście Mesjasza i przez działaczy sjonistycznych, i przez „narodowców” Jidisz i przez Bund. Wszystkie te grupy wysuwały tę odrębność nieraz bardzo stanowczo. Ogłosiły one m. in. neutralność podczas naszych walk o wschodnią granicę. A poseł </w:t>
      </w:r>
      <w:r>
        <w:rPr>
          <w:color w:val="000000"/>
          <w:spacing w:val="0"/>
          <w:w w:val="100"/>
          <w:position w:val="0"/>
          <w:shd w:val="clear" w:color="auto" w:fill="auto"/>
          <w:lang w:val="fr-FR" w:eastAsia="fr-FR" w:bidi="fr-FR"/>
        </w:rPr>
        <w:t xml:space="preserve">Grünbaum </w:t>
      </w:r>
      <w:r>
        <w:rPr>
          <w:color w:val="000000"/>
          <w:spacing w:val="0"/>
          <w:w w:val="100"/>
          <w:position w:val="0"/>
          <w:shd w:val="clear" w:color="auto" w:fill="auto"/>
          <w:lang w:val="pl-PL" w:eastAsia="pl-PL" w:bidi="pl-PL"/>
        </w:rPr>
        <w:t>po uchwaleniu ustawy o odpoczynku niedzielnym w han</w:t>
        <w:softHyphen/>
        <w:t>dlu rzucił w sejmie groźbę : „W tej chwili straciliście Lwów i Wilno”. Nie będę sięgał w czasy jeszcze dawniejsze, do stosunku kahałów wzglę</w:t>
        <w:softHyphen/>
        <w:t>dem wojsk rosyjskich w epoce rozbiorów. Nie o to mi chodzi. Stanowisko tego rodzaju było podyktowane tak czy inaczej pojętym odrębnym interesem żydowskim. Nie zrobiliśmy z Żydów nie tylko Polaków, ale i obywateli polskich.</w:t>
      </w:r>
    </w:p>
    <w:p>
      <w:pPr>
        <w:pStyle w:val="Style3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Przyjmowanie „radosne” wojsk sowieckich w 1939 roku należy właśnie do tego rodzaju objawów. Myli się p. Jeleński, dowodząc, że tak objawiała się radość z wybawienia od okupacji niemieckiej. W roku trzydziestym dzie</w:t>
        <w:softHyphen/>
        <w:t>wiątym, a nawet czterdziestym jeszcze nikomu się nie śniło o krematoriach i o wytępieniu. Tysiące Żydów po wkroczeniu bolszewików usiłowało się przedostać od nich na okupację niemiecką w przekonaniu, że zastaną tam</w:t>
        <w:br w:type="page"/>
      </w:r>
      <w:r>
        <w:rPr>
          <w:color w:val="000000"/>
          <w:spacing w:val="0"/>
          <w:w w:val="100"/>
          <w:position w:val="0"/>
          <w:shd w:val="clear" w:color="auto" w:fill="auto"/>
          <w:lang w:val="pl-PL" w:eastAsia="pl-PL" w:bidi="pl-PL"/>
        </w:rPr>
        <w:t>warunki lepsze do przetrwania. I byli wśród nich nie tylko ludzie z ulicy, ale między innymi jeden z wybitniejszych dziennikarzy — Stefan Grostern. W wytępienie nie wierzono i nie chciano wierzyć nawet gdy już ghetta zostały zamknięte. Ba, kiedy przesłaliśmy szczegóły likwidacji ghetta w Kra</w:t>
        <w:softHyphen/>
        <w:t>kowie (istotnie potworne) — w odpowiedzi od Jointu otrzymaliśmy ostre wyrzuty za szerzenie .Greuelpropagandy”. Powitania bolszewików były to przede wszystkim manifestacje odrębności, odcięcia się od tych, z którymi Sowiety prowadziły wojnę — od Polaków — zrzucenia z siebie odpowie- działalności za Państwo Polskie. Nie wolno udawać że się tego nie widzi. I trzeba od razu stwierdzić, że był to skutek naszej polityki i naszego antysemityzmu. Nie umieliśmy sprawy żydowskiej postawić na właściwej płaszczyźnie.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 w roku wybuchu wojny wyodrębnienie społeczności żydowskiej osią- gło szczyt przez rozpasanie propagandy już zgoła programowej, wzywającej do krwi przelewu. Odepchnęła ona cd nas nawet ludzi zupełnie zasymilowa</w:t>
        <w:softHyphen/>
        <w:t>nych.</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tych warunkach nadchodzi okupacja niemiecka. Żydzi zostają po</w:t>
        <w:softHyphen/>
        <w:t>zbawieni praw cywilnych i odcięci w „Seuchengebietach”.</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Już to doprowadza nawet naszych antysemitów do przytomności. W opinii polskiej obserwujemy zwrot. Gestapo przygotowuje ghetta. Polskie sfery prowadzą propagandę za niepoddawaniem się tego rodzaju wyodrębnie</w:t>
        <w:softHyphen/>
        <w:t>niu. Olbrzymia większość Żydów decyduje się jednak dać zamknąć. „Prze</w:t>
        <w:softHyphen/>
        <w:t>cież jakoś przetrwamy”. A z tą chwilą pomoc społeczeństwa polskiego na szerszą skalę została uniemożliwiona — w tym samym niemal stopniu, co pomoc dla pojmanych w łapankach, lub zamkniętych w obozach koncentra</w:t>
        <w:softHyphen/>
        <w:t>cyjnych.</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Ale lekceważyć tej pomocy, której doznali ci, co nie poszli w zamknię</w:t>
        <w:softHyphen/>
        <w:t>cie nie można. Nie lekceważy jej pani Miriam Hochberg-Manańska w swym liście. Ale z lekceważeniem odzywa się o niej p. Jeleński mówiąc, że była ona nikła, sądząc po liczbie ocalonych. Mówić w ten sposób może tylko ten, kto nie widział z bliska tej pracy. Osobiście zajmowałem się nią tylko nie</w:t>
        <w:softHyphen/>
        <w:t>długo. A jednak dostawałem całe skrzynki dowodów osobistych przezna</w:t>
        <w:softHyphen/>
        <w:t>czonych dla ukrywających się Żydów. Były ich tysiące i to tylko dla Kra</w:t>
        <w:softHyphen/>
        <w:t>kowa i jego okolic. Dostawałem całe skrzynki pieczęci na te dowody. A do</w:t>
        <w:softHyphen/>
        <w:t>starczaniem ich zainteresowanym zajmowali się ludzie bardzo różni : robot</w:t>
        <w:softHyphen/>
        <w:t>nicy i inteligenci, i policjanci granatowi i listowi — a nawet trzech Niem</w:t>
        <w:softHyphen/>
        <w:t>ców — w tym jeden prokurator. Moja rola w tym, powtarzam, była bardzo skromna. Ale — przyjrzałem się technice tej roboty i jej trudnościom.</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Ratowało się tam nie człowieka walki, ale najczęściej jednostkę bierną o nerwach zszarpanych. Człowiek tego rodzaju, jeżeli został złapany zasy</w:t>
        <w:softHyphen/>
        <w:t>pywał nieraz wszystkich, wskazywał komu dał na przechowanie klejnoty lub pieniądze. Ale nim został pojmany zdawał się robić wszystko, by wpaść. Widziałem osobę, którą nie tylko zaopatrzyło się w dokumenty, ale się umieściło w przedsiębiorstwie niemieckim pod opieką Treuhaendera. W pew</w:t>
        <w:softHyphen/>
        <w:t>nej chwili po prostu powiedziała, że nie może wytrzymać napięcia nerwów i poczęła paplać na prawo i lewo o swojej sytuacji. Widziałem inną, którą umieściło się zupełnie bezpiecznie. Już w pierwszych dniach poczęła spraw</w:t>
        <w:softHyphen/>
        <w:t>dzać, jak się do niej stosują nie tylko współlokatorzy i właściciel mieszkania, ale sam gospodarz domu. Kilka razy musieliśmy ją przenosić z miejsca na miejsce. Cud, że się uratowała. Ludzie czynni oczywiście trzymali się.</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Że akcja ratunkowa nie przybrała rozmiarów szerszych tego przyczyna leży w odrębności żydowskiej.</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Ale na naszą odpowiedzialność zapisuje się jeszcze coś więcej.</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Po pierwsze udział w akcji wytępienia oddziałów policji granatowej i </w:t>
      </w:r>
      <w:r>
        <w:rPr>
          <w:b/>
          <w:bCs/>
          <w:i/>
          <w:iCs/>
          <w:color w:val="000000"/>
          <w:spacing w:val="0"/>
          <w:w w:val="100"/>
          <w:position w:val="0"/>
          <w:shd w:val="clear" w:color="auto" w:fill="auto"/>
          <w:lang w:val="pl-PL" w:eastAsia="pl-PL" w:bidi="pl-PL"/>
        </w:rPr>
        <w:t>Baudienstu.</w:t>
      </w:r>
      <w:r>
        <w:rPr>
          <w:color w:val="000000"/>
          <w:spacing w:val="0"/>
          <w:w w:val="100"/>
          <w:position w:val="0"/>
          <w:shd w:val="clear" w:color="auto" w:fill="auto"/>
          <w:lang w:val="pl-PL" w:eastAsia="pl-PL" w:bidi="pl-PL"/>
        </w:rPr>
        <w:t xml:space="preserve"> Otóż jeszcze poważniejszy udział w tym brała — policja</w:t>
        <w:br w:type="page"/>
      </w:r>
      <w:r>
        <w:rPr>
          <w:color w:val="000000"/>
          <w:spacing w:val="0"/>
          <w:w w:val="100"/>
          <w:position w:val="0"/>
          <w:shd w:val="clear" w:color="auto" w:fill="auto"/>
          <w:lang w:val="pl-PL" w:eastAsia="pl-PL" w:bidi="pl-PL"/>
        </w:rPr>
        <w:t xml:space="preserve">żydowska </w:t>
      </w:r>
      <w:r>
        <w:rPr>
          <w:color w:val="000000"/>
          <w:spacing w:val="0"/>
          <w:w w:val="100"/>
          <w:position w:val="0"/>
          <w:shd w:val="clear" w:color="auto" w:fill="auto"/>
          <w:lang w:val="pl-PL" w:eastAsia="pl-PL" w:bidi="pl-PL"/>
        </w:rPr>
        <w:t xml:space="preserve">— żółta. To kwestia psychozy przymusu. Tej gehenny jeszcze </w:t>
      </w:r>
      <w:r>
        <w:rPr>
          <w:color w:val="000000"/>
          <w:spacing w:val="0"/>
          <w:w w:val="100"/>
          <w:position w:val="0"/>
          <w:shd w:val="clear" w:color="auto" w:fill="auto"/>
          <w:lang w:val="pl-PL" w:eastAsia="pl-PL" w:bidi="pl-PL"/>
        </w:rPr>
        <w:t xml:space="preserve">nikt dotknąć </w:t>
      </w:r>
      <w:r>
        <w:rPr>
          <w:color w:val="000000"/>
          <w:spacing w:val="0"/>
          <w:w w:val="100"/>
          <w:position w:val="0"/>
          <w:shd w:val="clear" w:color="auto" w:fill="auto"/>
          <w:lang w:val="pl-PL" w:eastAsia="pl-PL" w:bidi="pl-PL"/>
        </w:rPr>
        <w:t xml:space="preserve">nie próbował. A policjanci granatowi — nie </w:t>
      </w:r>
      <w:r>
        <w:rPr>
          <w:color w:val="000000"/>
          <w:spacing w:val="0"/>
          <w:w w:val="100"/>
          <w:position w:val="0"/>
          <w:shd w:val="clear" w:color="auto" w:fill="auto"/>
          <w:lang w:val="pl-PL" w:eastAsia="pl-PL" w:bidi="pl-PL"/>
        </w:rPr>
        <w:t xml:space="preserve">wszyscy </w:t>
      </w:r>
      <w:r>
        <w:rPr>
          <w:color w:val="000000"/>
          <w:spacing w:val="0"/>
          <w:w w:val="100"/>
          <w:position w:val="0"/>
          <w:shd w:val="clear" w:color="auto" w:fill="auto"/>
          <w:lang w:val="pl-PL" w:eastAsia="pl-PL" w:bidi="pl-PL"/>
        </w:rPr>
        <w:t xml:space="preserve">oczywiście — </w:t>
      </w:r>
      <w:r>
        <w:rPr>
          <w:color w:val="000000"/>
          <w:spacing w:val="0"/>
          <w:w w:val="100"/>
          <w:position w:val="0"/>
          <w:shd w:val="clear" w:color="auto" w:fill="auto"/>
          <w:lang w:val="pl-PL" w:eastAsia="pl-PL" w:bidi="pl-PL"/>
        </w:rPr>
        <w:t xml:space="preserve">przecie </w:t>
      </w:r>
      <w:r>
        <w:rPr>
          <w:color w:val="000000"/>
          <w:spacing w:val="0"/>
          <w:w w:val="100"/>
          <w:position w:val="0"/>
          <w:shd w:val="clear" w:color="auto" w:fill="auto"/>
          <w:lang w:val="pl-PL" w:eastAsia="pl-PL" w:bidi="pl-PL"/>
        </w:rPr>
        <w:t xml:space="preserve">i do nas strzelali ! A Oradour we Francji i rola </w:t>
      </w:r>
      <w:r>
        <w:rPr>
          <w:color w:val="000000"/>
          <w:spacing w:val="0"/>
          <w:w w:val="100"/>
          <w:position w:val="0"/>
          <w:shd w:val="clear" w:color="auto" w:fill="auto"/>
          <w:lang w:val="pl-PL" w:eastAsia="pl-PL" w:bidi="pl-PL"/>
        </w:rPr>
        <w:t xml:space="preserve">Alzatczyków i — ułaskawienie </w:t>
      </w:r>
      <w:r>
        <w:rPr>
          <w:color w:val="000000"/>
          <w:spacing w:val="0"/>
          <w:w w:val="100"/>
          <w:position w:val="0"/>
          <w:shd w:val="clear" w:color="auto" w:fill="auto"/>
          <w:lang w:val="pl-PL" w:eastAsia="pl-PL" w:bidi="pl-PL"/>
        </w:rPr>
        <w:t>ich !</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za to społeczeństwo polskie winy nie może ponosić — </w:t>
      </w:r>
      <w:r>
        <w:rPr>
          <w:color w:val="000000"/>
          <w:spacing w:val="0"/>
          <w:w w:val="100"/>
          <w:position w:val="0"/>
          <w:shd w:val="clear" w:color="auto" w:fill="auto"/>
          <w:lang w:val="pl-PL" w:eastAsia="pl-PL" w:bidi="pl-PL"/>
        </w:rPr>
        <w:t xml:space="preserve">jak me ponoszą </w:t>
      </w:r>
      <w:r>
        <w:rPr>
          <w:color w:val="000000"/>
          <w:spacing w:val="0"/>
          <w:w w:val="100"/>
          <w:position w:val="0"/>
          <w:shd w:val="clear" w:color="auto" w:fill="auto"/>
          <w:lang w:val="pl-PL" w:eastAsia="pl-PL" w:bidi="pl-PL"/>
        </w:rPr>
        <w:t>winy Żydzi za policję żółtą.</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A dalej — szantaże na Żydach. Tego dopuszczały się żywioły </w:t>
      </w:r>
      <w:r>
        <w:rPr>
          <w:color w:val="000000"/>
          <w:spacing w:val="0"/>
          <w:w w:val="100"/>
          <w:position w:val="0"/>
          <w:shd w:val="clear" w:color="auto" w:fill="auto"/>
          <w:lang w:val="pl-PL" w:eastAsia="pl-PL" w:bidi="pl-PL"/>
        </w:rPr>
        <w:t>krymi</w:t>
        <w:softHyphen/>
      </w:r>
      <w:r>
        <w:rPr>
          <w:color w:val="000000"/>
          <w:spacing w:val="0"/>
          <w:w w:val="100"/>
          <w:position w:val="0"/>
          <w:shd w:val="clear" w:color="auto" w:fill="auto"/>
          <w:lang w:val="pl-PL" w:eastAsia="pl-PL" w:bidi="pl-PL"/>
        </w:rPr>
        <w:t>nalne. AK karała to śmiercią. O takich rzeczach mówiono przy dzieciach tam, gdzie opowiadano o rabunku i kradzieży. I w tym samym tonie.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„Kultura” zapowiada ankietę. Chodzi o przeprowadzenie badań psycho</w:t>
        <w:softHyphen/>
        <w:t>analitycznych na temat antysemityzmu. Nie wiem, czy czas na to. Chodzi o ustalenie faktów i o probierze do ich segregacji. A już i z szlachetnego w tonie listu pani Hochberg-Mariańskiej i z artykułu p. Jeleńskiego wynika, że te fakty jeszcze tłumaczymy sobie bardzo różnie.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Pani Hochberg wspomina o dzieciach polujących na wymykają</w:t>
        <w:softHyphen/>
        <w:t xml:space="preserve">cych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dzieciaków z ghetta. Widziałem, jak takie bandy gromadzili Gesta</w:t>
        <w:softHyphen/>
        <w:t>powcy. P. Jeleński powiada o wodzie sprzedawanej za złote monety. Szko</w:t>
        <w:softHyphen/>
        <w:t>da, że p. Jeleński nie widział owych pociągów. Dostępu do nich broniły pistolety automatyczne i karabiny maszynowe. Przyznają — nie odważyłem się podejść tam ze szklanką wody. Mógł się przy nich ktoś znaleźć przypad</w:t>
        <w:softHyphen/>
        <w:t>kowo. Znęcony pokazaną sztuką złota, — mógł doskoczyć. Nie jest wyklu</w:t>
        <w:softHyphen/>
        <w:t xml:space="preserve">czone, że akcję sprzedaży wody organizowali sami gestapowcy. To było </w:t>
      </w:r>
      <w:r>
        <w:rPr>
          <w:color w:val="000000"/>
          <w:spacing w:val="0"/>
          <w:w w:val="100"/>
          <w:position w:val="0"/>
          <w:shd w:val="clear" w:color="auto" w:fill="auto"/>
          <w:lang w:val="pl-PL" w:eastAsia="pl-PL" w:bidi="pl-PL"/>
        </w:rPr>
        <w:t xml:space="preserve">jednak </w:t>
      </w:r>
      <w:r>
        <w:rPr>
          <w:color w:val="000000"/>
          <w:spacing w:val="0"/>
          <w:w w:val="100"/>
          <w:position w:val="0"/>
          <w:shd w:val="clear" w:color="auto" w:fill="auto"/>
          <w:lang w:val="pl-PL" w:eastAsia="pl-PL" w:bidi="pl-PL"/>
        </w:rPr>
        <w:t>zjawisko zbyt wyjątkowe.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A bajońskie zarobki na dostawach stałych do ghetta? W tym brało udział </w:t>
      </w:r>
      <w:r>
        <w:rPr>
          <w:color w:val="000000"/>
          <w:spacing w:val="0"/>
          <w:w w:val="100"/>
          <w:position w:val="0"/>
          <w:shd w:val="clear" w:color="auto" w:fill="auto"/>
          <w:lang w:val="pl-PL" w:eastAsia="pl-PL" w:bidi="pl-PL"/>
        </w:rPr>
        <w:t xml:space="preserve">więcej </w:t>
      </w:r>
      <w:r>
        <w:rPr>
          <w:color w:val="000000"/>
          <w:spacing w:val="0"/>
          <w:w w:val="100"/>
          <w:position w:val="0"/>
          <w:shd w:val="clear" w:color="auto" w:fill="auto"/>
          <w:lang w:val="pl-PL" w:eastAsia="pl-PL" w:bidi="pl-PL"/>
        </w:rPr>
        <w:t>Żydów niż Polaków. To szmugiel czy paskarstwo. Z anty</w:t>
        <w:softHyphen/>
        <w:t>semityzmem to nie ma nic wspólnego.</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 xml:space="preserve">Powtarzam — zacząć trzeba od oceny faktów. P. Hochberg pisze, że na bezstronność trudno się zdobyć. Sądzę, że nie tak trudno, jak by się zdawało. Trzeba tylko wyrzucić z siebie resztki kompromisów ze zbiorową odpowiedzialnością, trzeba szczerze pogadać, aby każdy fakt postawić </w:t>
      </w:r>
      <w:r>
        <w:rPr>
          <w:color w:val="000000"/>
          <w:spacing w:val="0"/>
          <w:w w:val="100"/>
          <w:position w:val="0"/>
          <w:shd w:val="clear" w:color="auto" w:fill="auto"/>
          <w:lang w:val="pl-PL" w:eastAsia="pl-PL" w:bidi="pl-PL"/>
        </w:rPr>
        <w:t xml:space="preserve">na właściwym </w:t>
      </w:r>
      <w:r>
        <w:rPr>
          <w:color w:val="000000"/>
          <w:spacing w:val="0"/>
          <w:w w:val="100"/>
          <w:position w:val="0"/>
          <w:shd w:val="clear" w:color="auto" w:fill="auto"/>
          <w:lang w:val="pl-PL" w:eastAsia="pl-PL" w:bidi="pl-PL"/>
        </w:rPr>
        <w:t xml:space="preserve">miejscu”. </w:t>
      </w:r>
      <w:r>
        <w:rPr>
          <w:b/>
          <w:bCs/>
          <w:i/>
          <w:iCs/>
          <w:color w:val="000000"/>
          <w:spacing w:val="0"/>
          <w:w w:val="100"/>
          <w:position w:val="0"/>
          <w:shd w:val="clear" w:color="auto" w:fill="auto"/>
          <w:lang w:val="pl-PL" w:eastAsia="pl-PL" w:bidi="pl-PL"/>
        </w:rPr>
        <w:t>(A. Uziemblo).</w:t>
      </w:r>
    </w:p>
    <w:p>
      <w:pPr>
        <w:pStyle w:val="Style38"/>
        <w:keepNext w:val="0"/>
        <w:keepLines w:val="0"/>
        <w:widowControl w:val="0"/>
        <w:shd w:val="clear" w:color="auto" w:fill="auto"/>
        <w:bidi w:val="0"/>
        <w:spacing w:before="0" w:after="0" w:line="194" w:lineRule="auto"/>
        <w:ind w:left="0" w:right="0" w:firstLine="380"/>
        <w:jc w:val="both"/>
      </w:pPr>
      <w:r>
        <w:rPr>
          <w:color w:val="000000"/>
          <w:spacing w:val="0"/>
          <w:w w:val="100"/>
          <w:position w:val="0"/>
          <w:shd w:val="clear" w:color="auto" w:fill="auto"/>
          <w:lang w:val="pl-PL" w:eastAsia="pl-PL" w:bidi="pl-PL"/>
        </w:rPr>
        <w:t xml:space="preserve">Podobne </w:t>
      </w:r>
      <w:r>
        <w:rPr>
          <w:color w:val="000000"/>
          <w:spacing w:val="0"/>
          <w:w w:val="100"/>
          <w:position w:val="0"/>
          <w:shd w:val="clear" w:color="auto" w:fill="auto"/>
          <w:lang w:val="pl-PL" w:eastAsia="pl-PL" w:bidi="pl-PL"/>
        </w:rPr>
        <w:t xml:space="preserve">uwagi o </w:t>
      </w:r>
      <w:r>
        <w:rPr>
          <w:color w:val="000000"/>
          <w:spacing w:val="0"/>
          <w:w w:val="100"/>
          <w:position w:val="0"/>
          <w:shd w:val="clear" w:color="auto" w:fill="auto"/>
          <w:lang w:val="pl-PL" w:eastAsia="pl-PL" w:bidi="pl-PL"/>
        </w:rPr>
        <w:t xml:space="preserve">sytuacji Żydów podczas okupacji przesyła nam p. </w:t>
      </w:r>
      <w:r>
        <w:rPr>
          <w:i/>
          <w:iCs/>
          <w:color w:val="000000"/>
          <w:spacing w:val="0"/>
          <w:w w:val="100"/>
          <w:position w:val="0"/>
          <w:shd w:val="clear" w:color="auto" w:fill="auto"/>
          <w:lang w:val="pl-PL" w:eastAsia="pl-PL" w:bidi="pl-PL"/>
        </w:rPr>
        <w:t xml:space="preserve">Stefan K. </w:t>
      </w:r>
      <w:r>
        <w:rPr>
          <w:i/>
          <w:iCs/>
          <w:color w:val="000000"/>
          <w:spacing w:val="0"/>
          <w:w w:val="100"/>
          <w:position w:val="0"/>
          <w:shd w:val="clear" w:color="auto" w:fill="auto"/>
          <w:lang w:val="pl-PL" w:eastAsia="pl-PL" w:bidi="pl-PL"/>
        </w:rPr>
        <w:t>Ziembiński</w:t>
      </w:r>
      <w:r>
        <w:rPr>
          <w:color w:val="000000"/>
          <w:spacing w:val="0"/>
          <w:w w:val="100"/>
          <w:position w:val="0"/>
          <w:shd w:val="clear" w:color="auto" w:fill="auto"/>
          <w:lang w:val="pl-PL" w:eastAsia="pl-PL" w:bidi="pl-PL"/>
        </w:rPr>
        <w:t xml:space="preserve"> z North </w:t>
      </w:r>
      <w:r>
        <w:rPr>
          <w:color w:val="000000"/>
          <w:spacing w:val="0"/>
          <w:w w:val="100"/>
          <w:position w:val="0"/>
          <w:shd w:val="clear" w:color="auto" w:fill="auto"/>
          <w:lang w:val="pl-PL" w:eastAsia="pl-PL" w:bidi="pl-PL"/>
        </w:rPr>
        <w:t xml:space="preserve">Easton, </w:t>
      </w:r>
      <w:r>
        <w:rPr>
          <w:color w:val="000000"/>
          <w:spacing w:val="0"/>
          <w:w w:val="100"/>
          <w:position w:val="0"/>
          <w:shd w:val="clear" w:color="auto" w:fill="auto"/>
          <w:lang w:val="pl-PL" w:eastAsia="pl-PL" w:bidi="pl-PL"/>
        </w:rPr>
        <w:t>USA.</w:t>
      </w:r>
    </w:p>
    <w:p>
      <w:pPr>
        <w:pStyle w:val="Style38"/>
        <w:keepNext w:val="0"/>
        <w:keepLines w:val="0"/>
        <w:widowControl w:val="0"/>
        <w:shd w:val="clear" w:color="auto" w:fill="auto"/>
        <w:bidi w:val="0"/>
        <w:spacing w:before="0" w:after="160" w:line="199" w:lineRule="auto"/>
        <w:ind w:left="0" w:right="0" w:firstLine="380"/>
        <w:jc w:val="both"/>
      </w:pPr>
      <w:r>
        <w:rPr>
          <w:i/>
          <w:iCs/>
          <w:color w:val="000000"/>
          <w:spacing w:val="0"/>
          <w:w w:val="100"/>
          <w:position w:val="0"/>
          <w:shd w:val="clear" w:color="auto" w:fill="auto"/>
          <w:lang w:val="pl-PL" w:eastAsia="pl-PL" w:bidi="pl-PL"/>
        </w:rPr>
        <w:t>P. Bronisław Kustra z</w:t>
      </w:r>
      <w:r>
        <w:rPr>
          <w:color w:val="000000"/>
          <w:spacing w:val="0"/>
          <w:w w:val="100"/>
          <w:position w:val="0"/>
          <w:shd w:val="clear" w:color="auto" w:fill="auto"/>
          <w:lang w:val="pl-PL" w:eastAsia="pl-PL" w:bidi="pl-PL"/>
        </w:rPr>
        <w:t xml:space="preserve"> La Guaira, Wenezuela </w:t>
      </w:r>
      <w:r>
        <w:rPr>
          <w:color w:val="000000"/>
          <w:spacing w:val="0"/>
          <w:w w:val="100"/>
          <w:position w:val="0"/>
          <w:shd w:val="clear" w:color="auto" w:fill="auto"/>
          <w:lang w:val="pl-PL" w:eastAsia="pl-PL" w:bidi="pl-PL"/>
        </w:rPr>
        <w:t xml:space="preserve">twierdzi </w:t>
      </w:r>
      <w:r>
        <w:rPr>
          <w:color w:val="000000"/>
          <w:spacing w:val="0"/>
          <w:w w:val="100"/>
          <w:position w:val="0"/>
          <w:shd w:val="clear" w:color="auto" w:fill="auto"/>
          <w:lang w:val="pl-PL" w:eastAsia="pl-PL" w:bidi="pl-PL"/>
        </w:rPr>
        <w:t xml:space="preserve">źe Polacy nie ponoszą żadnej odpowiedzialności za wyniszczenie Żydów. </w:t>
      </w:r>
      <w:r>
        <w:rPr>
          <w:color w:val="000000"/>
          <w:spacing w:val="0"/>
          <w:w w:val="100"/>
          <w:position w:val="0"/>
          <w:shd w:val="clear" w:color="auto" w:fill="auto"/>
          <w:lang w:val="pl-PL" w:eastAsia="pl-PL" w:bidi="pl-PL"/>
        </w:rPr>
        <w:t xml:space="preserve">Czy nie </w:t>
      </w:r>
      <w:r>
        <w:rPr>
          <w:color w:val="000000"/>
          <w:spacing w:val="0"/>
          <w:w w:val="100"/>
          <w:position w:val="0"/>
          <w:shd w:val="clear" w:color="auto" w:fill="auto"/>
          <w:lang w:val="pl-PL" w:eastAsia="pl-PL" w:bidi="pl-PL"/>
        </w:rPr>
        <w:t xml:space="preserve">jest jednak charakterystyczna jego uwaga o ,,różnicy </w:t>
      </w:r>
      <w:r>
        <w:rPr>
          <w:color w:val="000000"/>
          <w:spacing w:val="0"/>
          <w:w w:val="100"/>
          <w:position w:val="0"/>
          <w:shd w:val="clear" w:color="auto" w:fill="auto"/>
          <w:lang w:val="pl-PL" w:eastAsia="pl-PL" w:bidi="pl-PL"/>
        </w:rPr>
        <w:t xml:space="preserve">zasadniczej”? </w:t>
      </w:r>
      <w:r>
        <w:rPr>
          <w:color w:val="000000"/>
          <w:spacing w:val="0"/>
          <w:w w:val="100"/>
          <w:position w:val="0"/>
          <w:shd w:val="clear" w:color="auto" w:fill="auto"/>
          <w:lang w:val="pl-PL" w:eastAsia="pl-PL" w:bidi="pl-PL"/>
        </w:rPr>
        <w:t>Wystarczy pomyśleć o sytuacji w któ</w:t>
        <w:softHyphen/>
        <w:t xml:space="preserve">rej na likwidację </w:t>
      </w:r>
      <w:r>
        <w:rPr>
          <w:color w:val="000000"/>
          <w:spacing w:val="0"/>
          <w:w w:val="100"/>
          <w:position w:val="0"/>
          <w:shd w:val="clear" w:color="auto" w:fill="auto"/>
          <w:lang w:val="pl-PL" w:eastAsia="pl-PL" w:bidi="pl-PL"/>
        </w:rPr>
        <w:t xml:space="preserve">byłoby </w:t>
      </w:r>
      <w:r>
        <w:rPr>
          <w:color w:val="000000"/>
          <w:spacing w:val="0"/>
          <w:w w:val="100"/>
          <w:position w:val="0"/>
          <w:shd w:val="clear" w:color="auto" w:fill="auto"/>
          <w:lang w:val="pl-PL" w:eastAsia="pl-PL" w:bidi="pl-PL"/>
        </w:rPr>
        <w:t>skazane polskie społeczeństwo emi</w:t>
        <w:softHyphen/>
        <w:t xml:space="preserve">gracyjne </w:t>
      </w:r>
      <w:r>
        <w:rPr>
          <w:color w:val="000000"/>
          <w:spacing w:val="0"/>
          <w:w w:val="100"/>
          <w:position w:val="0"/>
          <w:shd w:val="clear" w:color="auto" w:fill="auto"/>
          <w:lang w:val="pl-PL" w:eastAsia="pl-PL" w:bidi="pl-PL"/>
        </w:rPr>
        <w:t>— chociażby w Wenezueli :</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Wypadki brania udziału przez niektóre elementy w likwidacji Żydów nie upoważniają nikogo do wyrażania poglądów, że naród polski nie zdał egzaminu. W każdym społeczeństwie są szumowiny. W czasie wojny na</w:t>
        <w:softHyphen/>
        <w:t>ród polski leżał w śmiertelnej agonii na równi z narodem żydowskim, z tą różnicą, że naród polski jest gospodarzem w swoim domu a Żydzi byli, nie</w:t>
        <w:softHyphen/>
        <w:t>stety, niepożądanymi gośćmi. Różnica zasadnicza”.</w:t>
      </w:r>
    </w:p>
    <w:p>
      <w:pPr>
        <w:pStyle w:val="Style38"/>
        <w:keepNext w:val="0"/>
        <w:keepLines w:val="0"/>
        <w:widowControl w:val="0"/>
        <w:shd w:val="clear" w:color="auto" w:fill="auto"/>
        <w:bidi w:val="0"/>
        <w:spacing w:before="0" w:after="160" w:line="194" w:lineRule="auto"/>
        <w:ind w:left="0" w:right="0" w:firstLine="380"/>
        <w:jc w:val="both"/>
      </w:pPr>
      <w:r>
        <w:rPr>
          <w:color w:val="000000"/>
          <w:spacing w:val="0"/>
          <w:w w:val="100"/>
          <w:position w:val="0"/>
          <w:shd w:val="clear" w:color="auto" w:fill="auto"/>
          <w:lang w:val="pl-PL" w:eastAsia="pl-PL" w:bidi="pl-PL"/>
        </w:rPr>
        <w:t xml:space="preserve">P. </w:t>
      </w:r>
      <w:r>
        <w:rPr>
          <w:i/>
          <w:iCs/>
          <w:color w:val="000000"/>
          <w:spacing w:val="0"/>
          <w:w w:val="100"/>
          <w:position w:val="0"/>
          <w:shd w:val="clear" w:color="auto" w:fill="auto"/>
          <w:lang w:val="pl-PL" w:eastAsia="pl-PL" w:bidi="pl-PL"/>
        </w:rPr>
        <w:t>Andrzej Michna</w:t>
      </w:r>
      <w:r>
        <w:rPr>
          <w:color w:val="000000"/>
          <w:spacing w:val="0"/>
          <w:w w:val="100"/>
          <w:position w:val="0"/>
          <w:shd w:val="clear" w:color="auto" w:fill="auto"/>
          <w:lang w:val="pl-PL" w:eastAsia="pl-PL" w:bidi="pl-PL"/>
        </w:rPr>
        <w:t xml:space="preserve"> usprawiedliwia zresztą antysemityzm, usprawiedliwiając właśnie dyskryminację przeciw Polakom na Zachodzie :</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„Jeżeli dzisiaj w kraju szerzy się niechęć do Żydów, to przyczyn tego przykrego zjawiska nie należy szukać wyłącznie w psychice ludu polskiego.</w:t>
      </w:r>
      <w:r>
        <w:br w:type="page"/>
      </w:r>
    </w:p>
    <w:p>
      <w:pPr>
        <w:pStyle w:val="Style30"/>
        <w:keepNext w:val="0"/>
        <w:keepLines w:val="0"/>
        <w:widowControl w:val="0"/>
        <w:shd w:val="clear" w:color="auto" w:fill="auto"/>
        <w:bidi w:val="0"/>
        <w:spacing w:before="0" w:after="760"/>
        <w:ind w:left="0" w:right="0" w:firstLine="140"/>
        <w:jc w:val="both"/>
      </w:pPr>
      <w:r>
        <w:rPr>
          <w:color w:val="000000"/>
          <w:spacing w:val="0"/>
          <w:w w:val="100"/>
          <w:position w:val="0"/>
          <w:shd w:val="clear" w:color="auto" w:fill="auto"/>
          <w:lang w:val="pl-PL" w:eastAsia="pl-PL" w:bidi="pl-PL"/>
        </w:rPr>
        <w:t>Nie wyobrażam sobie Polaka na stanowisku ministerialnym w Izraelu. Jeżeli Polacy nie lubią na decydujących stanowiskach w administracji ani Niem</w:t>
        <w:softHyphen/>
        <w:t>ców ani Moskali, to dlaczego mieliby się zachwycać Żydami? W swej wę</w:t>
        <w:softHyphen/>
        <w:t xml:space="preserve">drówce emigracyjnej nasłuchałem się już różnych : </w:t>
      </w:r>
      <w:r>
        <w:rPr>
          <w:b/>
          <w:bCs/>
          <w:i/>
          <w:iCs/>
          <w:color w:val="000000"/>
          <w:spacing w:val="0"/>
          <w:w w:val="100"/>
          <w:position w:val="0"/>
          <w:shd w:val="clear" w:color="auto" w:fill="auto"/>
          <w:lang w:val="pl-PL" w:eastAsia="pl-PL" w:bidi="pl-PL"/>
        </w:rPr>
        <w:t xml:space="preserve">bloody Pole, sale </w:t>
      </w:r>
      <w:r>
        <w:rPr>
          <w:b/>
          <w:bCs/>
          <w:i/>
          <w:iCs/>
          <w:color w:val="000000"/>
          <w:spacing w:val="0"/>
          <w:w w:val="100"/>
          <w:position w:val="0"/>
          <w:shd w:val="clear" w:color="auto" w:fill="auto"/>
          <w:lang w:val="fr-FR" w:eastAsia="fr-FR" w:bidi="fr-FR"/>
        </w:rPr>
        <w:t>Polo</w:t>
        <w:softHyphen/>
        <w:t xml:space="preserve">nais </w:t>
      </w:r>
      <w:r>
        <w:rPr>
          <w:b/>
          <w:bCs/>
          <w:i/>
          <w:iCs/>
          <w:color w:val="000000"/>
          <w:spacing w:val="0"/>
          <w:w w:val="100"/>
          <w:position w:val="0"/>
          <w:shd w:val="clear" w:color="auto" w:fill="auto"/>
          <w:lang w:val="pl-PL" w:eastAsia="pl-PL" w:bidi="pl-PL"/>
        </w:rPr>
        <w:t>i mierda Polaco!</w:t>
      </w:r>
      <w:r>
        <w:rPr>
          <w:color w:val="000000"/>
          <w:spacing w:val="0"/>
          <w:w w:val="100"/>
          <w:position w:val="0"/>
          <w:shd w:val="clear" w:color="auto" w:fill="auto"/>
          <w:lang w:val="pl-PL" w:eastAsia="pl-PL" w:bidi="pl-PL"/>
        </w:rPr>
        <w:t xml:space="preserve"> Taki jest świat. Czy miałem zacząć zalewać się łzami z powodu braku liberalizmu w świecie?</w:t>
      </w:r>
    </w:p>
    <w:p>
      <w:pPr>
        <w:pStyle w:val="Style38"/>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ANTYSEMITYZMU NIE MA</w:t>
      </w:r>
    </w:p>
    <w:p>
      <w:pPr>
        <w:pStyle w:val="Style38"/>
        <w:keepNext w:val="0"/>
        <w:keepLines w:val="0"/>
        <w:widowControl w:val="0"/>
        <w:shd w:val="clear" w:color="auto" w:fill="auto"/>
        <w:bidi w:val="0"/>
        <w:spacing w:before="0" w:after="200" w:line="206" w:lineRule="auto"/>
        <w:ind w:left="0" w:right="0" w:firstLine="460"/>
        <w:jc w:val="both"/>
      </w:pPr>
      <w:r>
        <w:rPr>
          <w:color w:val="000000"/>
          <w:spacing w:val="0"/>
          <w:w w:val="100"/>
          <w:position w:val="0"/>
          <w:shd w:val="clear" w:color="auto" w:fill="auto"/>
          <w:lang w:val="pl-PL" w:eastAsia="pl-PL" w:bidi="pl-PL"/>
        </w:rPr>
        <w:t xml:space="preserve">Dr </w:t>
      </w:r>
      <w:r>
        <w:rPr>
          <w:i/>
          <w:iCs/>
          <w:color w:val="000000"/>
          <w:spacing w:val="0"/>
          <w:w w:val="100"/>
          <w:position w:val="0"/>
          <w:shd w:val="clear" w:color="auto" w:fill="auto"/>
          <w:lang w:val="pl-PL" w:eastAsia="pl-PL" w:bidi="pl-PL"/>
        </w:rPr>
        <w:t>W. Piotrowski z</w:t>
      </w:r>
      <w:r>
        <w:rPr>
          <w:color w:val="000000"/>
          <w:spacing w:val="0"/>
          <w:w w:val="100"/>
          <w:position w:val="0"/>
          <w:shd w:val="clear" w:color="auto" w:fill="auto"/>
          <w:lang w:val="pl-PL" w:eastAsia="pl-PL" w:bidi="pl-PL"/>
        </w:rPr>
        <w:t xml:space="preserve"> Chicago twierdzi po prostu że anty</w:t>
        <w:softHyphen/>
        <w:t>semityzm w Polsce nie istnieje :</w:t>
      </w:r>
    </w:p>
    <w:p>
      <w:pPr>
        <w:pStyle w:val="Style30"/>
        <w:keepNext w:val="0"/>
        <w:keepLines w:val="0"/>
        <w:widowControl w:val="0"/>
        <w:shd w:val="clear" w:color="auto" w:fill="auto"/>
        <w:bidi w:val="0"/>
        <w:spacing w:before="0" w:after="200" w:line="211" w:lineRule="auto"/>
        <w:ind w:left="0" w:right="0" w:firstLine="460"/>
        <w:jc w:val="both"/>
      </w:pPr>
      <w:r>
        <w:rPr>
          <w:color w:val="000000"/>
          <w:spacing w:val="0"/>
          <w:w w:val="100"/>
          <w:position w:val="0"/>
          <w:shd w:val="clear" w:color="auto" w:fill="auto"/>
          <w:lang w:val="pl-PL" w:eastAsia="pl-PL" w:bidi="pl-PL"/>
        </w:rPr>
        <w:t>„Ankieta „Kultury” bazuje się na całkiem — moim zdaniem — myl</w:t>
        <w:softHyphen/>
        <w:t>nym założeniu, że w obecnej Polsce antysemityzm rzeczywiście istnieje. Sama zaś treść ankiety i następującego po niej artykułu p. Jeleńskiego robią takie wrażenie, jakby „Kultura” pragnęła przesądzić z góry wynik ankiety. Dalej odniosłem wrażenie jakby „Kultura” pragnęła w drodze ankiety uzyskać sze</w:t>
        <w:softHyphen/>
        <w:t>rokie potwierdzenie postawionej przez siebie tezy, że antysemityzm w obecnej Polsce nie tylko rzeczywiście istnieje, ale nawet wzrasta, zanalizować jego oczywiście tylko „polskie” źródła i rozważyć środki i sposoby z mm walki. W takim bowiem duchu są ułożone wszystkie tematy ankiety. Na nie tylko zapytani mają dać „krótkie wypowiedzi”. Nie ma natomiast pytania, które, moim zdaniem, powinno być postawione, jako pierwsze i zasadnicze. A mia</w:t>
        <w:softHyphen/>
        <w:t>nowicie : „Czy antysemityzm w obecnej Polsce rzeczywiście istnieje?”</w:t>
      </w:r>
    </w:p>
    <w:p>
      <w:pPr>
        <w:pStyle w:val="Style38"/>
        <w:keepNext w:val="0"/>
        <w:keepLines w:val="0"/>
        <w:widowControl w:val="0"/>
        <w:shd w:val="clear" w:color="auto" w:fill="auto"/>
        <w:bidi w:val="0"/>
        <w:spacing w:before="0" w:after="200" w:line="204" w:lineRule="auto"/>
        <w:ind w:left="0" w:right="0" w:firstLine="460"/>
        <w:jc w:val="both"/>
      </w:pPr>
      <w:r>
        <w:rPr>
          <w:color w:val="000000"/>
          <w:spacing w:val="0"/>
          <w:w w:val="100"/>
          <w:position w:val="0"/>
          <w:shd w:val="clear" w:color="auto" w:fill="auto"/>
          <w:lang w:val="pl-PL" w:eastAsia="pl-PL" w:bidi="pl-PL"/>
        </w:rPr>
        <w:t xml:space="preserve">P. </w:t>
      </w:r>
      <w:r>
        <w:rPr>
          <w:i/>
          <w:iCs/>
          <w:color w:val="000000"/>
          <w:spacing w:val="0"/>
          <w:w w:val="100"/>
          <w:position w:val="0"/>
          <w:shd w:val="clear" w:color="auto" w:fill="auto"/>
          <w:lang w:val="pl-PL" w:eastAsia="pl-PL" w:bidi="pl-PL"/>
        </w:rPr>
        <w:t>Cz. Stan,</w:t>
      </w:r>
      <w:r>
        <w:rPr>
          <w:color w:val="000000"/>
          <w:spacing w:val="0"/>
          <w:w w:val="100"/>
          <w:position w:val="0"/>
          <w:shd w:val="clear" w:color="auto" w:fill="auto"/>
          <w:lang w:val="pl-PL" w:eastAsia="pl-PL" w:bidi="pl-PL"/>
        </w:rPr>
        <w:t xml:space="preserve"> z Lens też nie godzi się na to żeby politykę dyskryminacji wobec Żydów nazwać antysemityzmem :</w:t>
      </w:r>
    </w:p>
    <w:p>
      <w:pPr>
        <w:pStyle w:val="Style38"/>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 xml:space="preserve">Dla p. </w:t>
      </w:r>
      <w:r>
        <w:rPr>
          <w:i/>
          <w:iCs/>
          <w:color w:val="000000"/>
          <w:spacing w:val="0"/>
          <w:w w:val="100"/>
          <w:position w:val="0"/>
          <w:shd w:val="clear" w:color="auto" w:fill="auto"/>
          <w:lang w:val="pl-PL" w:eastAsia="pl-PL" w:bidi="pl-PL"/>
        </w:rPr>
        <w:t>Aleksandra Grobickiego</w:t>
      </w:r>
      <w:r>
        <w:rPr>
          <w:color w:val="000000"/>
          <w:spacing w:val="0"/>
          <w:w w:val="100"/>
          <w:position w:val="0"/>
          <w:shd w:val="clear" w:color="auto" w:fill="auto"/>
          <w:lang w:val="pl-PL" w:eastAsia="pl-PL" w:bidi="pl-PL"/>
        </w:rPr>
        <w:t xml:space="preserve"> „antysemityzmem” są tyl</w:t>
        <w:softHyphen/>
        <w:t>ko komory gazowe.</w:t>
      </w:r>
    </w:p>
    <w:p>
      <w:pPr>
        <w:pStyle w:val="Style38"/>
        <w:keepNext w:val="0"/>
        <w:keepLines w:val="0"/>
        <w:widowControl w:val="0"/>
        <w:shd w:val="clear" w:color="auto" w:fill="auto"/>
        <w:bidi w:val="0"/>
        <w:spacing w:before="0" w:after="200" w:line="204" w:lineRule="auto"/>
        <w:ind w:left="0" w:right="0" w:firstLine="460"/>
        <w:jc w:val="both"/>
      </w:pPr>
      <w:r>
        <w:rPr>
          <w:color w:val="000000"/>
          <w:spacing w:val="0"/>
          <w:w w:val="100"/>
          <w:position w:val="0"/>
          <w:shd w:val="clear" w:color="auto" w:fill="auto"/>
          <w:lang w:val="pl-PL" w:eastAsia="pl-PL" w:bidi="pl-PL"/>
        </w:rPr>
        <w:t xml:space="preserve">Najoptymistyczniej stawia sprawę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S. </w:t>
      </w:r>
      <w:r>
        <w:rPr>
          <w:i/>
          <w:iCs/>
          <w:color w:val="000000"/>
          <w:spacing w:val="0"/>
          <w:w w:val="100"/>
          <w:position w:val="0"/>
          <w:shd w:val="clear" w:color="auto" w:fill="auto"/>
          <w:lang w:val="pl-PL" w:eastAsia="pl-PL" w:bidi="pl-PL"/>
        </w:rPr>
        <w:t>Legeżyński</w:t>
      </w:r>
      <w:r>
        <w:rPr>
          <w:color w:val="000000"/>
          <w:spacing w:val="0"/>
          <w:w w:val="100"/>
          <w:position w:val="0"/>
          <w:shd w:val="clear" w:color="auto" w:fill="auto"/>
          <w:lang w:val="pl-PL" w:eastAsia="pl-PL" w:bidi="pl-PL"/>
        </w:rPr>
        <w:t xml:space="preserve"> z Lon</w:t>
        <w:softHyphen/>
        <w:t>dynu :</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„Spora ilość Żydów, która bardzo mocno spojona jest z Polakami emigrantami, jest dowodem naszego filosemityzmu jak też sympatii czy nawet miłości Żydów do Polaków..</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Tak na emigracji jak w Izraelu Żydzi mogli swobodnie pokazać co myślą i czują : „I owszem” było niewinnym żartem wobec tego morza zbrod</w:t>
        <w:softHyphen/>
        <w:t>ni które rozlali hitlerowcy, podobnie jak „Żydzi do Palestyny!” w stosun</w:t>
        <w:softHyphen/>
        <w:t>ku do miłosiernego przygarnięcia przez Polskę milionów Żydów z Rosji po pierwszej wojnie — a z Niemiec przed drugą.</w:t>
      </w:r>
    </w:p>
    <w:p>
      <w:pPr>
        <w:pStyle w:val="Style30"/>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Żydzi powinni (i myślę że czują to) być Polakom zobowiązani za wszystko co dla nich uczynili będąc filosemitami od wieków”.</w:t>
      </w:r>
      <w:r>
        <w:br w:type="page"/>
      </w:r>
    </w:p>
    <w:p>
      <w:pPr>
        <w:pStyle w:val="Style38"/>
        <w:keepNext w:val="0"/>
        <w:keepLines w:val="0"/>
        <w:widowControl w:val="0"/>
        <w:shd w:val="clear" w:color="auto" w:fill="auto"/>
        <w:bidi w:val="0"/>
        <w:spacing w:before="0" w:after="300" w:line="204" w:lineRule="auto"/>
        <w:ind w:left="1300" w:right="0" w:firstLine="0"/>
        <w:jc w:val="left"/>
      </w:pPr>
      <w:r>
        <w:rPr>
          <w:color w:val="000000"/>
          <w:spacing w:val="0"/>
          <w:w w:val="100"/>
          <w:position w:val="0"/>
          <w:shd w:val="clear" w:color="auto" w:fill="auto"/>
          <w:lang w:val="pl-PL" w:eastAsia="pl-PL" w:bidi="pl-PL"/>
        </w:rPr>
        <w:t>ANTYSEMITYZM NA EMIGRACJI</w:t>
      </w:r>
    </w:p>
    <w:p>
      <w:pPr>
        <w:pStyle w:val="Style38"/>
        <w:keepNext w:val="0"/>
        <w:keepLines w:val="0"/>
        <w:widowControl w:val="0"/>
        <w:shd w:val="clear" w:color="auto" w:fill="auto"/>
        <w:bidi w:val="0"/>
        <w:spacing w:before="0" w:after="140" w:line="199" w:lineRule="auto"/>
        <w:ind w:left="0" w:right="0" w:firstLine="520"/>
        <w:jc w:val="both"/>
      </w:pPr>
      <w:r>
        <w:rPr>
          <w:color w:val="000000"/>
          <w:spacing w:val="0"/>
          <w:w w:val="100"/>
          <w:position w:val="0"/>
          <w:shd w:val="clear" w:color="auto" w:fill="auto"/>
          <w:lang w:val="pl-PL" w:eastAsia="pl-PL" w:bidi="pl-PL"/>
        </w:rPr>
        <w:t>Pocieszającą stroną naszej ankiety są liczne głosy dowo</w:t>
        <w:softHyphen/>
        <w:t>dzące że na emigracji antysemityzm polski zanika.</w:t>
      </w:r>
    </w:p>
    <w:p>
      <w:pPr>
        <w:pStyle w:val="Style38"/>
        <w:keepNext w:val="0"/>
        <w:keepLines w:val="0"/>
        <w:widowControl w:val="0"/>
        <w:shd w:val="clear" w:color="auto" w:fill="auto"/>
        <w:bidi w:val="0"/>
        <w:spacing w:before="0" w:after="140" w:line="206" w:lineRule="auto"/>
        <w:ind w:left="0" w:right="0" w:firstLine="520"/>
        <w:jc w:val="both"/>
      </w:pPr>
      <w:r>
        <w:rPr>
          <w:color w:val="000000"/>
          <w:spacing w:val="0"/>
          <w:w w:val="100"/>
          <w:position w:val="0"/>
          <w:shd w:val="clear" w:color="auto" w:fill="auto"/>
          <w:lang w:val="pl-PL" w:eastAsia="pl-PL" w:bidi="pl-PL"/>
        </w:rPr>
        <w:t xml:space="preserve">Jeden p. </w:t>
      </w:r>
      <w:r>
        <w:rPr>
          <w:i/>
          <w:iCs/>
          <w:color w:val="000000"/>
          <w:spacing w:val="0"/>
          <w:w w:val="100"/>
          <w:position w:val="0"/>
          <w:shd w:val="clear" w:color="auto" w:fill="auto"/>
          <w:lang w:val="pl-PL" w:eastAsia="pl-PL" w:bidi="pl-PL"/>
        </w:rPr>
        <w:t>Czesław Arka</w:t>
      </w:r>
      <w:r>
        <w:rPr>
          <w:color w:val="000000"/>
          <w:spacing w:val="0"/>
          <w:w w:val="100"/>
          <w:position w:val="0"/>
          <w:shd w:val="clear" w:color="auto" w:fill="auto"/>
          <w:lang w:val="pl-PL" w:eastAsia="pl-PL" w:bidi="pl-PL"/>
        </w:rPr>
        <w:t xml:space="preserve"> z Douai </w:t>
      </w:r>
      <w:r>
        <w:rPr>
          <w:color w:val="000000"/>
          <w:spacing w:val="0"/>
          <w:w w:val="100"/>
          <w:position w:val="0"/>
          <w:shd w:val="clear" w:color="auto" w:fill="auto"/>
          <w:lang w:val="fr-FR" w:eastAsia="fr-FR" w:bidi="fr-FR"/>
        </w:rPr>
        <w:t xml:space="preserve">(Nord) </w:t>
      </w:r>
      <w:r>
        <w:rPr>
          <w:color w:val="000000"/>
          <w:spacing w:val="0"/>
          <w:w w:val="100"/>
          <w:position w:val="0"/>
          <w:shd w:val="clear" w:color="auto" w:fill="auto"/>
          <w:lang w:val="pl-PL" w:eastAsia="pl-PL" w:bidi="pl-PL"/>
        </w:rPr>
        <w:t>notuje wypadki anty</w:t>
        <w:softHyphen/>
        <w:t>semityzmu, ale „politycznego” :</w:t>
      </w:r>
    </w:p>
    <w:p>
      <w:pPr>
        <w:pStyle w:val="Style30"/>
        <w:keepNext w:val="0"/>
        <w:keepLines w:val="0"/>
        <w:widowControl w:val="0"/>
        <w:shd w:val="clear" w:color="auto" w:fill="auto"/>
        <w:bidi w:val="0"/>
        <w:spacing w:before="0" w:after="140" w:line="211" w:lineRule="auto"/>
        <w:ind w:left="0" w:right="0" w:firstLine="520"/>
        <w:jc w:val="both"/>
      </w:pPr>
      <w:r>
        <w:rPr>
          <w:color w:val="000000"/>
          <w:spacing w:val="0"/>
          <w:w w:val="100"/>
          <w:position w:val="0"/>
          <w:shd w:val="clear" w:color="auto" w:fill="auto"/>
          <w:lang w:val="pl-PL" w:eastAsia="pl-PL" w:bidi="pl-PL"/>
        </w:rPr>
        <w:t>,,W -polskim życiu emigracyjnym antysemityzm istnieje i jest zakorze</w:t>
        <w:softHyphen/>
        <w:t>niony dość głęboko, typu politycznego. Nie tyczy on Żydów francuskich lecz obsady P.C.K., urzędów konsularnych i prasy reżymowej. Przejawia się w stronieniu emigranta od tych placówek”.</w:t>
      </w:r>
    </w:p>
    <w:p>
      <w:pPr>
        <w:pStyle w:val="Style38"/>
        <w:keepNext w:val="0"/>
        <w:keepLines w:val="0"/>
        <w:widowControl w:val="0"/>
        <w:shd w:val="clear" w:color="auto" w:fill="auto"/>
        <w:bidi w:val="0"/>
        <w:spacing w:before="0" w:after="140" w:line="204" w:lineRule="auto"/>
        <w:ind w:left="0" w:right="0" w:firstLine="520"/>
        <w:jc w:val="both"/>
      </w:pPr>
      <w:r>
        <w:rPr>
          <w:color w:val="000000"/>
          <w:spacing w:val="0"/>
          <w:w w:val="100"/>
          <w:position w:val="0"/>
          <w:shd w:val="clear" w:color="auto" w:fill="auto"/>
          <w:lang w:val="pl-PL" w:eastAsia="pl-PL" w:bidi="pl-PL"/>
        </w:rPr>
        <w:t xml:space="preserve">W artykule pt. „Emigracja odtrutką na antysemityzm” omawia naszą ankietę </w:t>
      </w:r>
      <w:r>
        <w:rPr>
          <w:i/>
          <w:iCs/>
          <w:color w:val="000000"/>
          <w:spacing w:val="0"/>
          <w:w w:val="100"/>
          <w:position w:val="0"/>
          <w:shd w:val="clear" w:color="auto" w:fill="auto"/>
          <w:lang w:val="pl-PL" w:eastAsia="pl-PL" w:bidi="pl-PL"/>
        </w:rPr>
        <w:t>„Związkowiec"</w:t>
      </w:r>
      <w:r>
        <w:rPr>
          <w:color w:val="000000"/>
          <w:spacing w:val="0"/>
          <w:w w:val="100"/>
          <w:position w:val="0"/>
          <w:shd w:val="clear" w:color="auto" w:fill="auto"/>
          <w:lang w:val="pl-PL" w:eastAsia="pl-PL" w:bidi="pl-PL"/>
        </w:rPr>
        <w:t xml:space="preserve"> z Toronto :</w:t>
      </w:r>
    </w:p>
    <w:p>
      <w:pPr>
        <w:pStyle w:val="Style30"/>
        <w:keepNext w:val="0"/>
        <w:keepLines w:val="0"/>
        <w:widowControl w:val="0"/>
        <w:shd w:val="clear" w:color="auto" w:fill="auto"/>
        <w:bidi w:val="0"/>
        <w:spacing w:before="0" w:after="0" w:line="211" w:lineRule="auto"/>
        <w:ind w:left="0" w:right="0" w:firstLine="460"/>
        <w:jc w:val="both"/>
      </w:pPr>
      <w:r>
        <w:rPr>
          <w:color w:val="000000"/>
          <w:spacing w:val="0"/>
          <w:w w:val="100"/>
          <w:position w:val="0"/>
          <w:shd w:val="clear" w:color="auto" w:fill="auto"/>
          <w:lang w:val="pl-PL" w:eastAsia="pl-PL" w:bidi="pl-PL"/>
        </w:rPr>
        <w:t>„...W krajach dotkniętych podmuchem antysemityzmu Żyd był w naj</w:t>
        <w:softHyphen/>
        <w:t>lepszym wypadku tolerowany jako przypadkowy i niemiły gość, w najgorszym. — prześladowany jako niepożądany intruz. Ta perspektywa ulega odwróce</w:t>
        <w:softHyphen/>
        <w:t>niu z chwilą wyemigrowania za granicę : wychodźtwo polskie, bez wzglę</w:t>
        <w:softHyphen/>
        <w:t>du na jego liczbę absolutną i względną, jest w kraju osiedlenia typową gru</w:t>
        <w:softHyphen/>
        <w:t>pą mniejszościową. Grupa ta przeto nie może dyktować swoich poglądów względnie narzucać swoich uprzedzeń narodowych większości mieszkańców kraju imigracyjnego. Co więcej, domagając się prawa kultywowania swojego języka, pielęgnowania swoich tradycji i w ogóle swobody organizowania swego życia zbiorowego, polska grupa etniczna w Kanadzie nie może wystę</w:t>
        <w:softHyphen/>
        <w:t>pować na rzecz ograniczenia tej swobody, jeśli chodzi o Żydów. Wszyscy Polacy kanadyjscy wiedzą doskonale, że wszelka dyskryminacja, jakkolwiek ograniczony byłby początkowo jej zakres, musiałaby się w końcu obrócić przeciw nim samym.</w:t>
      </w:r>
    </w:p>
    <w:p>
      <w:pPr>
        <w:pStyle w:val="Style30"/>
        <w:keepNext w:val="0"/>
        <w:keepLines w:val="0"/>
        <w:widowControl w:val="0"/>
        <w:shd w:val="clear" w:color="auto" w:fill="auto"/>
        <w:bidi w:val="0"/>
        <w:spacing w:before="0" w:after="680" w:line="211" w:lineRule="auto"/>
        <w:ind w:left="0" w:right="0" w:firstLine="460"/>
        <w:jc w:val="both"/>
      </w:pPr>
      <w:r>
        <w:rPr>
          <w:color w:val="000000"/>
          <w:spacing w:val="0"/>
          <w:w w:val="100"/>
          <w:position w:val="0"/>
          <w:shd w:val="clear" w:color="auto" w:fill="auto"/>
          <w:lang w:val="pl-PL" w:eastAsia="pl-PL" w:bidi="pl-PL"/>
        </w:rPr>
        <w:t>Przezwyciężenie moralne i świadome odrzucenie antysemityzmu, jako doktryny z gruntu fałszywej i opacznej, następuje jednak dopiero z chwilą poznania w osobistym doświadczeniu dobrodziejstw systemu demokracji ka</w:t>
        <w:softHyphen/>
        <w:t>nadyjskiej. Przybysz szybko spostrzega, że podstawą tego systemu jest jak. najszerzej pojęta i praktykowana tolerancja dla każdej odrębności narodo</w:t>
        <w:softHyphen/>
        <w:t>wej, językowej i rasowej pod warunkiem respektowania praw i instytucji Kanady. Przyswojenie sobie wartości moralnych demokracji kanadyjskiej pro</w:t>
        <w:softHyphen/>
        <w:t>wadzi nieuchronnie do potępienia ekskluzywizmu narodowego. Kanada uczy emigranta, że stosunki międzyludzkie i międzygrupowe można i należy oprzeć na wręcz odmiennej zasadzie dopuszczenia wszystkich do wspólnoty narodowej, dostatecznie wielkodusznej, by dopuścić nie zakłócające harmonii zbiorowej odrębności etniczne”.</w:t>
      </w:r>
    </w:p>
    <w:p>
      <w:pPr>
        <w:pStyle w:val="Style38"/>
        <w:keepNext w:val="0"/>
        <w:keepLines w:val="0"/>
        <w:widowControl w:val="0"/>
        <w:shd w:val="clear" w:color="auto" w:fill="auto"/>
        <w:bidi w:val="0"/>
        <w:spacing w:before="0" w:after="300" w:line="194" w:lineRule="auto"/>
        <w:ind w:left="0" w:right="0" w:firstLine="0"/>
        <w:jc w:val="center"/>
      </w:pPr>
      <w:r>
        <w:rPr>
          <w:color w:val="000000"/>
          <w:spacing w:val="0"/>
          <w:w w:val="100"/>
          <w:position w:val="0"/>
          <w:shd w:val="clear" w:color="auto" w:fill="auto"/>
          <w:lang w:val="pl-PL" w:eastAsia="pl-PL" w:bidi="pl-PL"/>
        </w:rPr>
        <w:t>GLOSY ŻYDOWSKIE</w:t>
      </w:r>
    </w:p>
    <w:p>
      <w:pPr>
        <w:pStyle w:val="Style38"/>
        <w:keepNext w:val="0"/>
        <w:keepLines w:val="0"/>
        <w:widowControl w:val="0"/>
        <w:shd w:val="clear" w:color="auto" w:fill="auto"/>
        <w:bidi w:val="0"/>
        <w:spacing w:before="0" w:after="220" w:line="194" w:lineRule="auto"/>
        <w:ind w:left="0" w:right="0" w:firstLine="420"/>
        <w:jc w:val="both"/>
      </w:pPr>
      <w:r>
        <w:rPr>
          <w:color w:val="000000"/>
          <w:spacing w:val="0"/>
          <w:w w:val="100"/>
          <w:position w:val="0"/>
          <w:shd w:val="clear" w:color="auto" w:fill="auto"/>
          <w:lang w:val="pl-PL" w:eastAsia="pl-PL" w:bidi="pl-PL"/>
        </w:rPr>
        <w:t>Z pewnością jedną z odtrutek na antysemityzm byłoby dla Polaków poznanie Izraela. Wybitny izraelski dziennikarz opo</w:t>
        <w:softHyphen/>
        <w:t>wiada nam o wizycie w Izraelu polskich marynarzy, których sam oprowadzał :</w:t>
      </w:r>
      <w:r>
        <w:br w:type="page"/>
      </w:r>
    </w:p>
    <w:p>
      <w:pPr>
        <w:pStyle w:val="Style30"/>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„...Trudno im było uwierzyć, aż się przekonali, że zwykły robotnik jest lepiej urządzony i lepiej żyje od przedwojennego urzędnika w Polsce... 1 wtedy jednemu z marynarzy, zupełnie prostemu i bez wykształcenia, wy</w:t>
        <w:softHyphen/>
        <w:t>rwało się: „Panie! ja tam nie bardzo lubiłem Żydów, ale niech Matka Bos</w:t>
        <w:softHyphen/>
        <w:t>ka broni tego, co teraz złe słowo na Żydów powie: mordę skuję!”.</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Ten marynarz i jego koledzy już nigdy z antysemityzmem nic wspólnego mieć nie będą. Tego samego zdania są też Polacy żyjący w Izraelu i ci co go odwiedzają. Miara tolerancji, uprzej</w:t>
        <w:softHyphen/>
        <w:t>mości i kulturalnego podejścia — bezinteresownego, kruszy naj</w:t>
        <w:softHyphen/>
        <w:t>głębiej nawet zakorzeniony antysemityzm zwiedzającego Po</w:t>
        <w:softHyphen/>
        <w:t>laka.</w:t>
      </w:r>
    </w:p>
    <w:p>
      <w:pPr>
        <w:pStyle w:val="Style38"/>
        <w:keepNext w:val="0"/>
        <w:keepLines w:val="0"/>
        <w:widowControl w:val="0"/>
        <w:shd w:val="clear" w:color="auto" w:fill="auto"/>
        <w:bidi w:val="0"/>
        <w:spacing w:before="0" w:after="160" w:line="192" w:lineRule="auto"/>
        <w:ind w:left="0" w:right="0" w:firstLine="420"/>
        <w:jc w:val="both"/>
      </w:pPr>
      <w:r>
        <w:rPr>
          <w:color w:val="000000"/>
          <w:spacing w:val="0"/>
          <w:w w:val="100"/>
          <w:position w:val="0"/>
          <w:shd w:val="clear" w:color="auto" w:fill="auto"/>
          <w:lang w:val="fr-FR" w:eastAsia="fr-FR" w:bidi="fr-FR"/>
        </w:rPr>
        <w:t xml:space="preserve">P. </w:t>
      </w:r>
      <w:r>
        <w:rPr>
          <w:i/>
          <w:iCs/>
          <w:color w:val="000000"/>
          <w:spacing w:val="0"/>
          <w:w w:val="100"/>
          <w:position w:val="0"/>
          <w:shd w:val="clear" w:color="auto" w:fill="auto"/>
          <w:lang w:val="fr-FR" w:eastAsia="fr-FR" w:bidi="fr-FR"/>
        </w:rPr>
        <w:t xml:space="preserve">Mo ses </w:t>
      </w:r>
      <w:r>
        <w:rPr>
          <w:i/>
          <w:iCs/>
          <w:color w:val="000000"/>
          <w:spacing w:val="0"/>
          <w:w w:val="100"/>
          <w:position w:val="0"/>
          <w:shd w:val="clear" w:color="auto" w:fill="auto"/>
          <w:lang w:val="pl-PL" w:eastAsia="pl-PL" w:bidi="pl-PL"/>
        </w:rPr>
        <w:t>Parientes</w:t>
      </w:r>
      <w:r>
        <w:rPr>
          <w:color w:val="000000"/>
          <w:spacing w:val="0"/>
          <w:w w:val="100"/>
          <w:position w:val="0"/>
          <w:shd w:val="clear" w:color="auto" w:fill="auto"/>
          <w:lang w:val="pl-PL" w:eastAsia="pl-PL" w:bidi="pl-PL"/>
        </w:rPr>
        <w:t xml:space="preserve"> z Wichita, Kansas, USA, bierze w obro</w:t>
        <w:softHyphen/>
        <w:t>nę... polski antysemityzm :</w:t>
      </w:r>
    </w:p>
    <w:p>
      <w:pPr>
        <w:pStyle w:val="Style30"/>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„...Chciałbym zaproponować dodatek do ankiety, a mianowicie: „Kul</w:t>
        <w:softHyphen/>
        <w:t>tura” powinna się zwrócić do niezależnie myślących Żydów z apelem żeby się wypowiedzieli w tej sprawie biorąc w obronę Polaków. Polacy wobec Żydów są na terenie międzynarodowym bezbronni. Poza tym tak jak istnieje uzasadniony i nieuzasadniony antysemityzm, tak samo istnieje antypolski kom</w:t>
        <w:softHyphen/>
        <w:t>pleks żydowski, wśród dużej grupy społeczeństwa żydowskiego”.</w:t>
      </w:r>
    </w:p>
    <w:p>
      <w:pPr>
        <w:pStyle w:val="Style38"/>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 xml:space="preserve">P. </w:t>
      </w:r>
      <w:r>
        <w:rPr>
          <w:i/>
          <w:iCs/>
          <w:color w:val="000000"/>
          <w:spacing w:val="0"/>
          <w:w w:val="100"/>
          <w:position w:val="0"/>
          <w:shd w:val="clear" w:color="auto" w:fill="auto"/>
          <w:lang w:val="pl-PL" w:eastAsia="pl-PL" w:bidi="pl-PL"/>
        </w:rPr>
        <w:t>Parientes</w:t>
      </w:r>
      <w:r>
        <w:rPr>
          <w:color w:val="000000"/>
          <w:spacing w:val="0"/>
          <w:w w:val="100"/>
          <w:position w:val="0"/>
          <w:shd w:val="clear" w:color="auto" w:fill="auto"/>
          <w:lang w:val="pl-PL" w:eastAsia="pl-PL" w:bidi="pl-PL"/>
        </w:rPr>
        <w:t xml:space="preserve"> uważa że artykuł Jeleńskiego jest ,,histerycz</w:t>
        <w:softHyphen/>
        <w:t>ny” i że można szereg punktów wysunąć ,,w obronie antysemi</w:t>
        <w:softHyphen/>
        <w:t>tyzmu polskiego”.</w:t>
      </w:r>
    </w:p>
    <w:p>
      <w:pPr>
        <w:pStyle w:val="Style38"/>
        <w:keepNext w:val="0"/>
        <w:keepLines w:val="0"/>
        <w:widowControl w:val="0"/>
        <w:shd w:val="clear" w:color="auto" w:fill="auto"/>
        <w:tabs>
          <w:tab w:pos="3970" w:val="left"/>
        </w:tabs>
        <w:bidi w:val="0"/>
        <w:spacing w:before="0" w:after="160" w:line="199" w:lineRule="auto"/>
        <w:ind w:left="0" w:right="0" w:firstLine="420"/>
        <w:jc w:val="both"/>
      </w:pPr>
      <w:r>
        <w:rPr>
          <w:color w:val="000000"/>
          <w:spacing w:val="0"/>
          <w:w w:val="100"/>
          <w:position w:val="0"/>
          <w:shd w:val="clear" w:color="auto" w:fill="auto"/>
          <w:lang w:val="pl-PL" w:eastAsia="pl-PL" w:bidi="pl-PL"/>
        </w:rPr>
        <w:t>Inny ' dziennikarz izraelski pisze:</w:t>
        <w:tab/>
        <w:t>'</w:t>
      </w:r>
    </w:p>
    <w:p>
      <w:pPr>
        <w:pStyle w:val="Style30"/>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„Przyznam szczerze : nie zachwyca mnie pomysł ankiety. Znów po</w:t>
        <w:softHyphen/>
        <w:t>toczy się mętna fala demagogii, wzajemnych oskarżeń, babrania się w za</w:t>
        <w:softHyphen/>
        <w:t>dawnionych ranach przeszłości. Cui bono?”.</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 xml:space="preserve">Dr </w:t>
      </w:r>
      <w:r>
        <w:rPr>
          <w:i/>
          <w:iCs/>
          <w:color w:val="000000"/>
          <w:spacing w:val="0"/>
          <w:w w:val="100"/>
          <w:position w:val="0"/>
          <w:shd w:val="clear" w:color="auto" w:fill="auto"/>
          <w:lang w:val="pl-PL" w:eastAsia="pl-PL" w:bidi="pl-PL"/>
        </w:rPr>
        <w:t>Fryderyk Godschlag</w:t>
      </w:r>
      <w:r>
        <w:rPr>
          <w:color w:val="000000"/>
          <w:spacing w:val="0"/>
          <w:w w:val="100"/>
          <w:position w:val="0"/>
          <w:shd w:val="clear" w:color="auto" w:fill="auto"/>
          <w:lang w:val="pl-PL" w:eastAsia="pl-PL" w:bidi="pl-PL"/>
        </w:rPr>
        <w:t xml:space="preserve"> z Sydney (Australia) zwraca uwagę na związek pomiędzy antysemityzmem i kompleksem niższości :</w:t>
      </w:r>
    </w:p>
    <w:p>
      <w:pPr>
        <w:pStyle w:val="Style30"/>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„Geniusz każdego narodu wydaje własną odmianę antysemityzmu, nie</w:t>
        <w:softHyphen/>
        <w:t>raz charakterystyczną i oryginalną, często plagiatową tylko. Narody prze</w:t>
        <w:softHyphen/>
        <w:t>świadczone o własnej wartości i posłannictwie kulturalnym nie przejawiają antysemityzmu, nie obawiają się konkurencji, nie zazdroszczą bliźniemu, nie gleichszaltują świątyń pańskich. Żadna propoganda ani nawet próby ofi</w:t>
        <w:softHyphen/>
        <w:t>cjalnego przymusu nie zdołają zachwiać tą wspaniałą, pełną godności postawą takiego społeczeństwa. Anglia i Włochy mogą służyć za przykład. Narody cierpiące na przewlekły kompleks niższości znajdują idealne ujście w nie</w:t>
        <w:softHyphen/>
        <w:t>nawiści, najchętniej i najłatwiej skierowanej do bezbronnego przedmiotu a więc do Żydów. Wszystkie zawody, niepowodzenia, potknięcia przypi</w:t>
        <w:softHyphen/>
        <w:t>suje się „wrogom Chrystusa”...</w:t>
      </w:r>
    </w:p>
    <w:p>
      <w:pPr>
        <w:pStyle w:val="Style38"/>
        <w:keepNext w:val="0"/>
        <w:keepLines w:val="0"/>
        <w:widowControl w:val="0"/>
        <w:shd w:val="clear" w:color="auto" w:fill="auto"/>
        <w:bidi w:val="0"/>
        <w:spacing w:before="0" w:after="160" w:line="204" w:lineRule="auto"/>
        <w:ind w:left="0" w:right="0" w:firstLine="420"/>
        <w:jc w:val="both"/>
      </w:pPr>
      <w:r>
        <w:rPr>
          <w:color w:val="000000"/>
          <w:spacing w:val="0"/>
          <w:w w:val="100"/>
          <w:position w:val="0"/>
          <w:shd w:val="clear" w:color="auto" w:fill="auto"/>
          <w:lang w:val="pl-PL" w:eastAsia="pl-PL" w:bidi="pl-PL"/>
        </w:rPr>
        <w:t>I, dalej, kilka uwag co do antysemityzmu w dzisiejszej Polsce i środków jego zwalczania.</w:t>
      </w:r>
    </w:p>
    <w:p>
      <w:pPr>
        <w:pStyle w:val="Style3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„Antysemityzm w obecnej Polsce : Niewątpliwie komunistyczna, poli</w:t>
        <w:softHyphen/>
        <w:t>tyczna robota, mająca na celu dywersję i przygotowanie kozłów ofiarnych. Przydadzą się Stalinowcom i Odwilżowcom. Ale to jedna strona medalu.</w:t>
        <w:br w:type="page"/>
      </w:r>
      <w:r>
        <w:rPr>
          <w:color w:val="000000"/>
          <w:spacing w:val="0"/>
          <w:w w:val="100"/>
          <w:position w:val="0"/>
          <w:shd w:val="clear" w:color="auto" w:fill="auto"/>
          <w:lang w:val="pl-PL" w:eastAsia="pl-PL" w:bidi="pl-PL"/>
        </w:rPr>
        <w:t>Druga to śmiertelne drgawki epileptyczne wymierającego, antysemityzmem przeżartego pokolenia, wychowanego na endecko-oenerowskiej religii niena</w:t>
        <w:softHyphen/>
        <w:t>wiści”.</w:t>
      </w:r>
    </w:p>
    <w:p>
      <w:pPr>
        <w:pStyle w:val="Style30"/>
        <w:keepNext w:val="0"/>
        <w:keepLines w:val="0"/>
        <w:widowControl w:val="0"/>
        <w:shd w:val="clear" w:color="auto" w:fill="auto"/>
        <w:bidi w:val="0"/>
        <w:spacing w:before="0" w:after="0" w:line="211" w:lineRule="auto"/>
        <w:ind w:left="0" w:right="0" w:firstLine="460"/>
        <w:jc w:val="both"/>
      </w:pPr>
      <w:r>
        <w:rPr>
          <w:color w:val="000000"/>
          <w:spacing w:val="0"/>
          <w:w w:val="100"/>
          <w:position w:val="0"/>
          <w:shd w:val="clear" w:color="auto" w:fill="auto"/>
          <w:lang w:val="pl-PL" w:eastAsia="pl-PL" w:bidi="pl-PL"/>
        </w:rPr>
        <w:t>... Więcej mię cieszą odważne glosy Broszkiewicza, Kadena, Ważyka i innych aniżeli smucą wybryki hien kobiecych, hańbiących swym postępo</w:t>
        <w:softHyphen/>
        <w:t>waniem tak zaszczytny zawód jak nauczycielski.</w:t>
      </w:r>
    </w:p>
    <w:p>
      <w:pPr>
        <w:pStyle w:val="Style30"/>
        <w:keepNext w:val="0"/>
        <w:keepLines w:val="0"/>
        <w:widowControl w:val="0"/>
        <w:shd w:val="clear" w:color="auto" w:fill="auto"/>
        <w:bidi w:val="0"/>
        <w:spacing w:before="0" w:after="60" w:line="211" w:lineRule="auto"/>
        <w:ind w:left="0" w:right="0" w:firstLine="460"/>
        <w:jc w:val="both"/>
      </w:pPr>
      <w:r>
        <w:rPr>
          <w:color w:val="000000"/>
          <w:spacing w:val="0"/>
          <w:w w:val="100"/>
          <w:position w:val="0"/>
          <w:shd w:val="clear" w:color="auto" w:fill="auto"/>
          <w:lang w:val="pl-PL" w:eastAsia="pl-PL" w:bidi="pl-PL"/>
        </w:rPr>
        <w:t>Kto może przeciwstawić się antysemityzmowi? No każdy przyzwoity człowiek, przede wszystkim każdy dobry Polak. Nawet każdy nie najlepszy Polak, ale już po szkodzie. Bo antysemityzm wyrządził nam takie szkody, że na więcej nie możemy sobie pozwolić. Naturalnie, że szkoła i kościół są powołane do obrony kultury i religii. A w nie godzi antysemityzm”.</w:t>
      </w:r>
    </w:p>
    <w:p>
      <w:pPr>
        <w:pStyle w:val="Style66"/>
        <w:keepNext w:val="0"/>
        <w:keepLines w:val="0"/>
        <w:widowControl w:val="0"/>
        <w:shd w:val="clear" w:color="auto" w:fill="auto"/>
        <w:bidi w:val="0"/>
        <w:spacing w:before="0" w:after="560" w:line="240" w:lineRule="auto"/>
        <w:ind w:left="0" w:right="0" w:firstLine="0"/>
        <w:jc w:val="center"/>
        <w:rPr>
          <w:sz w:val="14"/>
          <w:szCs w:val="14"/>
        </w:rPr>
      </w:pPr>
      <w:r>
        <w:rPr>
          <w:rFonts w:ascii="Arial" w:eastAsia="Arial" w:hAnsi="Arial" w:cs="Arial"/>
          <w:i/>
          <w:iCs/>
          <w:color w:val="000000"/>
          <w:spacing w:val="0"/>
          <w:w w:val="100"/>
          <w:position w:val="0"/>
          <w:sz w:val="14"/>
          <w:szCs w:val="14"/>
          <w:shd w:val="clear" w:color="auto" w:fill="auto"/>
          <w:lang w:val="pl-PL" w:eastAsia="pl-PL" w:bidi="pl-PL"/>
        </w:rPr>
        <w:t>I</w:t>
      </w:r>
    </w:p>
    <w:p>
      <w:pPr>
        <w:pStyle w:val="Style38"/>
        <w:keepNext w:val="0"/>
        <w:keepLines w:val="0"/>
        <w:widowControl w:val="0"/>
        <w:shd w:val="clear" w:color="auto" w:fill="auto"/>
        <w:bidi w:val="0"/>
        <w:spacing w:before="0" w:after="380" w:line="202" w:lineRule="auto"/>
        <w:ind w:left="0" w:right="0" w:firstLine="0"/>
        <w:jc w:val="center"/>
      </w:pPr>
      <w:r>
        <w:rPr>
          <w:color w:val="000000"/>
          <w:spacing w:val="0"/>
          <w:w w:val="100"/>
          <w:position w:val="0"/>
          <w:shd w:val="clear" w:color="auto" w:fill="auto"/>
          <w:lang w:val="pl-PL" w:eastAsia="pl-PL" w:bidi="pl-PL"/>
        </w:rPr>
        <w:t>PSYCHOZA I TRADYCJA</w:t>
      </w:r>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Cztery odpowiedzi które otrzymaliśmy usprawiedliwiają, na</w:t>
        <w:softHyphen/>
        <w:t>szym zdaniem, rozpisanie ankiety, gdyż dotykają, z różnych stron, samego sedna problemu.</w:t>
      </w:r>
    </w:p>
    <w:p>
      <w:pPr>
        <w:pStyle w:val="Style38"/>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 xml:space="preserve">Zacznijrny od wypowiedzi o charakterze anegdotyczno-histo- rycznym, tym bardziej cennej, że autor jej, p. </w:t>
      </w:r>
      <w:r>
        <w:rPr>
          <w:i/>
          <w:iCs/>
          <w:color w:val="000000"/>
          <w:spacing w:val="0"/>
          <w:w w:val="100"/>
          <w:position w:val="0"/>
          <w:shd w:val="clear" w:color="auto" w:fill="auto"/>
          <w:lang w:val="fr-FR" w:eastAsia="fr-FR" w:bidi="fr-FR"/>
        </w:rPr>
        <w:t xml:space="preserve">Cass </w:t>
      </w:r>
      <w:r>
        <w:rPr>
          <w:i/>
          <w:iCs/>
          <w:color w:val="000000"/>
          <w:spacing w:val="0"/>
          <w:w w:val="100"/>
          <w:position w:val="0"/>
          <w:shd w:val="clear" w:color="auto" w:fill="auto"/>
          <w:lang w:val="pl-PL" w:eastAsia="pl-PL" w:bidi="pl-PL"/>
        </w:rPr>
        <w:t xml:space="preserve">P. Nowak, </w:t>
      </w:r>
      <w:r>
        <w:rPr>
          <w:color w:val="000000"/>
          <w:spacing w:val="0"/>
          <w:w w:val="100"/>
          <w:position w:val="0"/>
          <w:shd w:val="clear" w:color="auto" w:fill="auto"/>
          <w:lang w:val="pl-PL" w:eastAsia="pl-PL" w:bidi="pl-PL"/>
        </w:rPr>
        <w:t>z własnego doświadczenia zna najgłębsze korzenie polskiego lu</w:t>
        <w:softHyphen/>
        <w:t>dowego antysemityzmu :</w:t>
      </w:r>
    </w:p>
    <w:p>
      <w:pPr>
        <w:pStyle w:val="Style30"/>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„Ileż to razy przyszło mi się wstydzić, rumienić jak cnotliwej pannie, „języka w gębie zapominać”, właśnie z powodu polskiego antysemityzmu. Niedawno w fabryce (jestem majstrem w narzędziowni, przy jednej z wiel</w:t>
        <w:softHyphen/>
        <w:t>kich fabryk samochodowych w Detroit) miałem spór z pewnym Niemcem. Niemiec ten jest hitlerowcem bardzo podłego gatunku. Cdy się nieco roz</w:t>
        <w:softHyphen/>
        <w:t>gadało o obozach koncentracyjnych, o mordowaniu luudzi, o antysemityzmie, mój Niemiec począł mi udawadniać, że Polacy są antysemitami jeszcze gor</w:t>
        <w:softHyphen/>
        <w:t>szego kalibru niż Niemcy — i począł przywoływać się na świadectwa pra</w:t>
        <w:softHyphen/>
        <w:t>cujących z nami polskich emigrantów. Wynik? Lepiej o tym nie pisać... co tu dużo mówić, ten Niemiec miał sporo racji ! Polacy są antysemitami nie tylko z przekonań, ale i z zawodu i powołania. Antysemityzm polski nie jest na pewno tak systematyczny, żywiołowy, a równocześnie planowany i prze</w:t>
        <w:softHyphen/>
        <w:t>myślany jak niemiecki, nie jest tak okrutny jak antysemityzm Rumunów czy Litwinów, nie tak zwierzęcy czy raczej bydlęcy — jak ten jaki objawiał się w wychowanych w ojczyźnie chłopów i robotników żołnierzach armii Wła- sowa — ale to do jasnej cholery mała i żadna pociecha ! Antysemityzm ten jest i to bardzo, bardzo głęboko zakorzeniony”...</w:t>
      </w:r>
    </w:p>
    <w:p>
      <w:pPr>
        <w:pStyle w:val="Style30"/>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„...Polska jest krajem chłopskim. Tradycje demokratyczne są raczej bar</w:t>
        <w:softHyphen/>
        <w:t>dzo a bardzo młode. Sam znałem osobiście chłopów którzy chodzili na pańsz</w:t>
        <w:softHyphen/>
        <w:t>czyznę, widziałem takich, którzy pokazywali swe plecy pełne znaków po włodarskim knucie. Pamięć po pańszczyźnie jest na wsi jeszcze bardzo świe</w:t>
        <w:softHyphen/>
        <w:t>ża, świeższa niż to wielu z nas sądzi. Z pańszczyzną związany jest system karczmarzy, arendarzy, szynkarzy. W każdej dosłownie wsi stała karczma, a jej właścicielem czy dzierżawcą był zawsze Żyd. Był on nie tylko karcz</w:t>
        <w:softHyphen/>
        <w:t>marzem, ale i powiernikiem, agentem, sojusznikiem, często i szpiegiem dwo</w:t>
        <w:softHyphen/>
        <w:t>ru przeciwko chłopu. Dla chłopa, ten Żyd biedujący często me lepiej niż pańszczyźniany chłop, był symbolem zła i oszustwa. Chłopi na pewno nie kochali szlachty, ale ich niechęć tępiła wspólnota religijna, więzy językowe</w:t>
        <w:br w:type="page"/>
      </w:r>
      <w:r>
        <w:rPr>
          <w:color w:val="000000"/>
          <w:spacing w:val="0"/>
          <w:w w:val="100"/>
          <w:position w:val="0"/>
          <w:shd w:val="clear" w:color="auto" w:fill="auto"/>
          <w:lang w:val="pl-PL" w:eastAsia="pl-PL" w:bidi="pl-PL"/>
        </w:rPr>
        <w:t>i mocniejsza ponad wszystko ochrona kleru. Ksiądz nie tylko rozgrzeszał dziedzica. Ksiądz go jeszcze malował w najpiękniejszych kolorach. Za to ci Żydzi ! Nie tylko że to szachraje na codzień, a słudzy Antychrysta na święto — to, to także mordercy Pana Naszego. W tym duchu nauczano polskiego chłopa od lat czterystu przynajmniej. I dziwić się tu teraz anty</w:t>
        <w:softHyphen/>
        <w:t>semityzmowi na wsi ! W chłopie drzemie antysemityzm jeszcze z czasów karczmy w każdej wsi...”</w:t>
      </w:r>
    </w:p>
    <w:p>
      <w:pPr>
        <w:pStyle w:val="Style30"/>
        <w:keepNext w:val="0"/>
        <w:keepLines w:val="0"/>
        <w:widowControl w:val="0"/>
        <w:shd w:val="clear" w:color="auto" w:fill="auto"/>
        <w:tabs>
          <w:tab w:leader="dot" w:pos="610" w:val="left"/>
        </w:tabs>
        <w:bidi w:val="0"/>
        <w:spacing w:before="0" w:after="40"/>
        <w:ind w:left="0" w:right="0" w:firstLine="440"/>
        <w:jc w:val="both"/>
      </w:pPr>
      <w:r>
        <w:rPr>
          <w:color w:val="000000"/>
          <w:spacing w:val="0"/>
          <w:w w:val="100"/>
          <w:position w:val="0"/>
          <w:shd w:val="clear" w:color="auto" w:fill="auto"/>
          <w:lang w:val="pl-PL" w:eastAsia="pl-PL" w:bidi="pl-PL"/>
        </w:rPr>
        <w:tab/>
        <w:t>Nie starczało w przeludnionej i biednej Polsce chleba na wsi, mu- siało go tedy i brakować w mieście i miasteczku. Tylko analfabeta politycz</w:t>
        <w:softHyphen/>
        <w:t>ny mógł sądzić, że przez usunięcie Żydów coś się naprawi. Nikt jakoś nie myślał o tym, że Żydzi to część Narodu i że przez ich wkład kraj może się podnieść na nogi tak samo jak przez wkład Kaszubów, Ślązaków i Kur</w:t>
        <w:softHyphen/>
        <w:t>piów. Strach ekonomiczny zaślepiał ludzi w małych miasteczkach, spychał ich w antysemityzm typu bezmyślnego, zwierzęcego. Przypomina mi to żywo sytuację Murzynów w mojej drugiej ojczyźnie, ojczyźnie z wyboru nie uro</w:t>
        <w:softHyphen/>
        <w:t>dzenia. Największe nastawienie antymurzyńskie mamy na południu, a zwłasz</w:t>
        <w:softHyphen/>
        <w:t xml:space="preserve">cza w tak zwanym Piedmoncie, bardzo biednym i przeludnionym dystrykcie </w:t>
      </w:r>
      <w:r>
        <w:rPr>
          <w:color w:val="000000"/>
          <w:spacing w:val="0"/>
          <w:w w:val="100"/>
          <w:position w:val="0"/>
          <w:shd w:val="clear" w:color="auto" w:fill="auto"/>
          <w:lang w:val="fr-FR" w:eastAsia="fr-FR" w:bidi="fr-FR"/>
        </w:rPr>
        <w:t xml:space="preserve">Virgimi </w:t>
      </w:r>
      <w:r>
        <w:rPr>
          <w:color w:val="000000"/>
          <w:spacing w:val="0"/>
          <w:w w:val="100"/>
          <w:position w:val="0"/>
          <w:shd w:val="clear" w:color="auto" w:fill="auto"/>
          <w:lang w:val="pl-PL" w:eastAsia="pl-PL" w:bidi="pl-PL"/>
        </w:rPr>
        <w:t>i obydwu Karolin gdzie Murzyni stanowią poważną konkurencję ekonomiczną. Pisał o tym Faulkner niedawno, wspominał w Atlanticu Mc Gili...”</w:t>
      </w:r>
    </w:p>
    <w:p>
      <w:pPr>
        <w:pStyle w:val="Style30"/>
        <w:keepNext w:val="0"/>
        <w:keepLines w:val="0"/>
        <w:widowControl w:val="0"/>
        <w:shd w:val="clear" w:color="auto" w:fill="auto"/>
        <w:tabs>
          <w:tab w:leader="dot" w:pos="610" w:val="left"/>
        </w:tabs>
        <w:bidi w:val="0"/>
        <w:spacing w:before="0" w:after="220"/>
        <w:ind w:left="0" w:right="0" w:firstLine="440"/>
        <w:jc w:val="both"/>
      </w:pPr>
      <w:r>
        <w:rPr>
          <w:color w:val="000000"/>
          <w:spacing w:val="0"/>
          <w:w w:val="100"/>
          <w:position w:val="0"/>
          <w:shd w:val="clear" w:color="auto" w:fill="auto"/>
          <w:lang w:val="pl-PL" w:eastAsia="pl-PL" w:bidi="pl-PL"/>
        </w:rPr>
        <w:tab/>
        <w:t>Antysemityzm chłopski typu bezmyślnego i antysemityzm małomias</w:t>
        <w:softHyphen/>
        <w:t>teczkowy typu ekonomicznego — lub raczej zazdrościowego były filarami na których wyrósł potwór polityczny naszych czasów : polski antysemityzm polityczny. Antysemityzm ten czerpał obficie z tradycji naszego polsko- katohckiego kościoła.</w:t>
      </w:r>
    </w:p>
    <w:p>
      <w:pPr>
        <w:pStyle w:val="Style38"/>
        <w:keepNext w:val="0"/>
        <w:keepLines w:val="0"/>
        <w:widowControl w:val="0"/>
        <w:shd w:val="clear" w:color="auto" w:fill="auto"/>
        <w:bidi w:val="0"/>
        <w:spacing w:before="0" w:after="160" w:line="204" w:lineRule="auto"/>
        <w:ind w:left="0" w:right="0" w:firstLine="440"/>
        <w:jc w:val="both"/>
      </w:pPr>
      <w:r>
        <w:rPr>
          <w:color w:val="000000"/>
          <w:spacing w:val="0"/>
          <w:w w:val="100"/>
          <w:position w:val="0"/>
          <w:shd w:val="clear" w:color="auto" w:fill="auto"/>
          <w:lang w:val="pl-PL" w:eastAsia="pl-PL" w:bidi="pl-PL"/>
        </w:rPr>
        <w:t xml:space="preserve">P. </w:t>
      </w:r>
      <w:r>
        <w:rPr>
          <w:i/>
          <w:iCs/>
          <w:color w:val="000000"/>
          <w:spacing w:val="0"/>
          <w:w w:val="100"/>
          <w:position w:val="0"/>
          <w:shd w:val="clear" w:color="auto" w:fill="auto"/>
          <w:lang w:val="pl-PL" w:eastAsia="pl-PL" w:bidi="pl-PL"/>
        </w:rPr>
        <w:t>Nowak</w:t>
      </w:r>
      <w:r>
        <w:rPr>
          <w:color w:val="000000"/>
          <w:spacing w:val="0"/>
          <w:w w:val="100"/>
          <w:position w:val="0"/>
          <w:shd w:val="clear" w:color="auto" w:fill="auto"/>
          <w:lang w:val="pl-PL" w:eastAsia="pl-PL" w:bidi="pl-PL"/>
        </w:rPr>
        <w:t xml:space="preserve"> widzi następujące metody przeciwdziałania anty</w:t>
        <w:softHyphen/>
        <w:t>semityzmowi :</w:t>
      </w:r>
    </w:p>
    <w:p>
      <w:pPr>
        <w:pStyle w:val="Style30"/>
        <w:keepNext w:val="0"/>
        <w:keepLines w:val="0"/>
        <w:widowControl w:val="0"/>
        <w:shd w:val="clear" w:color="auto" w:fill="auto"/>
        <w:bidi w:val="0"/>
        <w:spacing w:before="0" w:after="100" w:line="211" w:lineRule="auto"/>
        <w:ind w:left="0" w:right="0" w:firstLine="440"/>
        <w:jc w:val="both"/>
      </w:pPr>
      <w:r>
        <w:rPr>
          <w:color w:val="000000"/>
          <w:spacing w:val="0"/>
          <w:w w:val="100"/>
          <w:position w:val="0"/>
          <w:shd w:val="clear" w:color="auto" w:fill="auto"/>
          <w:lang w:val="pl-PL" w:eastAsia="pl-PL" w:bidi="pl-PL"/>
        </w:rPr>
        <w:t>„A kto mógłby w Polsce zwalczać antysemityzm ? Jedna tylko grupa ludzi. Kler katolicki. Dlatego, że wpływ księży jest naj</w:t>
        <w:softHyphen/>
        <w:t>większy, najgłębiej sięgający. Kler może wytrzebić antysemityzm z korze</w:t>
        <w:softHyphen/>
        <w:t>niami, wysuszyć jego źródła. Pisanie o tym w prasie krajowej me wiele pomaga a wiele szkodzi. Prasa krajowa jest bowiem czytana na opak. Parę listów pasterskich Episkopatu teżby pomogło. Antysemityzm istnieje na emigracji. Wielu z przyjezdnych tu do Ameryki „dipisów” ośmiesza się i oczernia dobre imię Polski swymi antysemickimi oświadczeniami, składanymi zwykle ochotniczo, bez prowokacji i zaproszenia. W prasie polonijnej w Ameryce antysemityzmu nie widać, z wyjątkiem może jednego pisma. Poza hałaśliwymi wystąpieniami jednostek — i to zwykle dopiero co przy</w:t>
        <w:softHyphen/>
        <w:t>byłych z Europy, zorganizowanego antysemityzmu nie ma wśród Polonii amerykańskiej. Istnieje może niechęć do Żydów, antysemityzm chłopski, atawistyczny, tu wyrażający się w opowiadaniu o Żydach którzy dzieci za</w:t>
        <w:softHyphen/>
        <w:t>bijają na „matzos”, ale wyłącza on nienawiść do jednostek. Rola emigra</w:t>
        <w:softHyphen/>
        <w:t>cji w zwalczaniu antysemityzmu może być kluczowa. Ci co me posłu</w:t>
        <w:softHyphen/>
        <w:t>chają apelów prasy krajowej nadstawią ucha, gdy na ten temat odezwie się silny i SZCZERY głos emigracji. Trzeba o tym pisać w prasie emi</w:t>
        <w:softHyphen/>
        <w:t>gracyjnej. Trzeba pisać w listach do kraju. Nasz głos może dotrzeć do kraju i dotrze na pewno — o ile będzie zgodny i szczery. A co ma się ludziom w Polsce o tym powiedzieć? Powiedzieć im trzeba że na kultural</w:t>
        <w:softHyphen/>
        <w:t>nym zachodzie antysemityzm uważany jest za rozrywkę głupców, czubary- ków i buszmenów. Przedstawić Polsce życie Ameryki gdzie 60 narodowości żyje jeśli już nie w zgodzie, to przynajmniej w ucywilizowanych stosun</w:t>
        <w:softHyphen/>
        <w:t>kach. Trzeba też aby emigracja pisała więcej o doli Żydów podczas ostat</w:t>
        <w:softHyphen/>
        <w:t>niej wojny. To zupełnie przemilczany temat”.</w:t>
      </w:r>
      <w:r>
        <w:br w:type="page"/>
      </w:r>
    </w:p>
    <w:p>
      <w:pPr>
        <w:pStyle w:val="Style38"/>
        <w:keepNext w:val="0"/>
        <w:keepLines w:val="0"/>
        <w:widowControl w:val="0"/>
        <w:shd w:val="clear" w:color="auto" w:fill="auto"/>
        <w:bidi w:val="0"/>
        <w:spacing w:before="0" w:after="180" w:line="204" w:lineRule="auto"/>
        <w:ind w:left="0" w:right="0"/>
        <w:jc w:val="both"/>
      </w:pPr>
      <w:r>
        <w:rPr>
          <w:i/>
          <w:iCs/>
          <w:color w:val="000000"/>
          <w:spacing w:val="0"/>
          <w:w w:val="100"/>
          <w:position w:val="0"/>
          <w:shd w:val="clear" w:color="auto" w:fill="auto"/>
          <w:lang w:val="pl-PL" w:eastAsia="pl-PL" w:bidi="pl-PL"/>
        </w:rPr>
        <w:t>Rafał Malczewski</w:t>
      </w:r>
      <w:r>
        <w:rPr>
          <w:color w:val="000000"/>
          <w:spacing w:val="0"/>
          <w:w w:val="100"/>
          <w:position w:val="0"/>
          <w:shd w:val="clear" w:color="auto" w:fill="auto"/>
          <w:lang w:val="pl-PL" w:eastAsia="pl-PL" w:bidi="pl-PL"/>
        </w:rPr>
        <w:t xml:space="preserve"> podchodzi do antysemityzmu w sposób jak zawsze oryginalny i bezpośredni, ale z głębokim pesy</w:t>
        <w:softHyphen/>
        <w:t>mizmem :</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„Jako niepytany czytelnik zabieram glos w ankiecie „Kultury w spra</w:t>
        <w:softHyphen/>
        <w:t>wie antysemityzmu. Moim zdaniem pytanie skierowane do „szeregu przed</w:t>
        <w:softHyphen/>
        <w:t>stawicieli polskiego życia na uchodźtwie” powinno brzmieć krótko i po prostu : Dlaczego Pan (Pani) jest antysemitą?</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Takie pytanie trafiłoby nieomylnie w sedno sprawy. Samo znajdowanie się po tak zwanej stronie </w:t>
      </w:r>
      <w:r>
        <w:rPr>
          <w:color w:val="000000"/>
          <w:spacing w:val="0"/>
          <w:w w:val="100"/>
          <w:position w:val="0"/>
          <w:shd w:val="clear" w:color="auto" w:fill="auto"/>
          <w:lang w:val="fr-FR" w:eastAsia="fr-FR" w:bidi="fr-FR"/>
        </w:rPr>
        <w:t xml:space="preserve">„Wolnos'ci” </w:t>
      </w:r>
      <w:r>
        <w:rPr>
          <w:color w:val="000000"/>
          <w:spacing w:val="0"/>
          <w:w w:val="100"/>
          <w:position w:val="0"/>
          <w:shd w:val="clear" w:color="auto" w:fill="auto"/>
          <w:lang w:val="pl-PL" w:eastAsia="pl-PL" w:bidi="pl-PL"/>
        </w:rPr>
        <w:t>nie umniejsza naszego zakłamania w różnych dziedzinach jak też w sprawie antysemityzmu, naszego grzechu z pogranicza nikczemności.</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Zdajemy sobie dobrze sprawę, że każdy Polak jest antysemitą, często mieszaniec polsko-żydowski, nierzadko krypto-Żyd a nawet Żyd wychowany w Polsce.</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Przy naszej miękkości i niekonsekwencji, ,.złotym sercu” itd., obraz jest bardziej zamazany niż jakby na to wskazywała niesłychana wśród Pola</w:t>
        <w:softHyphen/>
        <w:t>ków stuprocentowa zgodność jeżeli chodzi o antysemityzm. Oczywiście ist</w:t>
        <w:softHyphen/>
        <w:t>nieją setki odcieni i niuansów polskiego antysemityzmu, począwszy od wiel</w:t>
        <w:softHyphen/>
        <w:t>bicieli hitlerowskich metod aż po lukrecją hipokryzji posypane sympatie dla „dobrze sprawujących się” Żydów. Ponadto jeżeli chodzi o emigrację po</w:t>
        <w:softHyphen/>
        <w:t>lityczną antysemityzm nie zaznacza się tak ostro, miarkowany korzystaniem z usług żydowskich, jak też zatrudnieniem wielu Polaków w przedsiębior</w:t>
        <w:softHyphen/>
        <w:t>stwach żydowskich.</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Jeżeli chodzi o opinię Polaków w kraju, to sądząc po listach pisa</w:t>
        <w:softHyphen/>
        <w:t>nych szczerze, zniszczenie trzech milionów Żydów w Polsce nie zmieniło stosunku między dwoma odłamami obywateli państwa polskiego”.</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Pytanie postawione w sposób jak podałem powyżej, skłoniłoby nie</w:t>
        <w:softHyphen/>
        <w:t>jednego z przedstawicieli życia polskiego na uchodźtwie do zastanowienia się w jakich ciemniach jego podświadomości rodzi się JEGO antysemi</w:t>
        <w:softHyphen/>
        <w:t>tyzm. Na pytanie zaś jakie postawiła Redakcja mogliby odpowiedzieć psycholodzy, psychiatrzy, psychoanalitycy, socjologowie, itd., słowem spe</w:t>
        <w:softHyphen/>
        <w:t>cjaliści uczeni. Nie tak zaraz zapewne i nie tak łatwo. Sposobem zaś jakim Redakcja pomyślała można dorobić się co najwyżej igraszki literackiej.</w:t>
      </w:r>
    </w:p>
    <w:p>
      <w:pPr>
        <w:pStyle w:val="Style30"/>
        <w:keepNext w:val="0"/>
        <w:keepLines w:val="0"/>
        <w:widowControl w:val="0"/>
        <w:shd w:val="clear" w:color="auto" w:fill="auto"/>
        <w:bidi w:val="0"/>
        <w:spacing w:before="0" w:after="180" w:line="211" w:lineRule="auto"/>
        <w:ind w:left="0" w:right="0" w:firstLine="400"/>
        <w:jc w:val="both"/>
      </w:pPr>
      <w:r>
        <w:rPr>
          <w:color w:val="000000"/>
          <w:spacing w:val="0"/>
          <w:w w:val="100"/>
          <w:position w:val="0"/>
          <w:shd w:val="clear" w:color="auto" w:fill="auto"/>
          <w:lang w:val="pl-PL" w:eastAsia="pl-PL" w:bidi="pl-PL"/>
        </w:rPr>
        <w:t>Zagadnienie polskiego antysemityzmu podobnie jak np. stosunek bia</w:t>
        <w:softHyphen/>
        <w:t>łych Amerykanów do Murzynów wymaga głębokich studiów. Wyniki nauko</w:t>
        <w:softHyphen/>
        <w:t>wych badań nie potrafią rozwiązać społecznego zagadnienia tych spraw. Wkraczamy wobec tego w zagadnienie moralności i nakazów wiary. Iluż ludzi kieruje się nimi?! Może jeden, może dwuch?”</w:t>
      </w:r>
    </w:p>
    <w:p>
      <w:pPr>
        <w:pStyle w:val="Style38"/>
        <w:keepNext w:val="0"/>
        <w:keepLines w:val="0"/>
        <w:widowControl w:val="0"/>
        <w:shd w:val="clear" w:color="auto" w:fill="auto"/>
        <w:bidi w:val="0"/>
        <w:spacing w:before="0" w:after="180" w:line="199" w:lineRule="auto"/>
        <w:ind w:left="0" w:right="0"/>
        <w:jc w:val="both"/>
      </w:pPr>
      <w:r>
        <w:rPr>
          <w:i/>
          <w:iCs/>
          <w:color w:val="000000"/>
          <w:spacing w:val="0"/>
          <w:w w:val="100"/>
          <w:position w:val="0"/>
          <w:shd w:val="clear" w:color="auto" w:fill="auto"/>
          <w:lang w:val="pl-PL" w:eastAsia="pl-PL" w:bidi="pl-PL"/>
        </w:rPr>
        <w:t>Marian Pankowski</w:t>
      </w:r>
      <w:r>
        <w:rPr>
          <w:color w:val="000000"/>
          <w:spacing w:val="0"/>
          <w:w w:val="100"/>
          <w:position w:val="0"/>
          <w:shd w:val="clear" w:color="auto" w:fill="auto"/>
          <w:lang w:val="pl-PL" w:eastAsia="pl-PL" w:bidi="pl-PL"/>
        </w:rPr>
        <w:t xml:space="preserve"> tłumaczy </w:t>
      </w:r>
      <w:r>
        <w:rPr>
          <w:i/>
          <w:iCs/>
          <w:color w:val="000000"/>
          <w:spacing w:val="0"/>
          <w:w w:val="100"/>
          <w:position w:val="0"/>
          <w:shd w:val="clear" w:color="auto" w:fill="auto"/>
          <w:lang w:val="pl-PL" w:eastAsia="pl-PL" w:bidi="pl-PL"/>
        </w:rPr>
        <w:t>uniwarsalizm</w:t>
      </w:r>
      <w:r>
        <w:rPr>
          <w:color w:val="000000"/>
          <w:spacing w:val="0"/>
          <w:w w:val="100"/>
          <w:position w:val="0"/>
          <w:shd w:val="clear" w:color="auto" w:fill="auto"/>
          <w:lang w:val="pl-PL" w:eastAsia="pl-PL" w:bidi="pl-PL"/>
        </w:rPr>
        <w:t xml:space="preserve"> polskiego anty</w:t>
        <w:softHyphen/>
        <w:t>semityzmu jego aspektem magicznym :</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„Żyd, pomimo iż jest częścią bożego Stworzenia, jest dla nas, Pola</w:t>
        <w:softHyphen/>
        <w:t>ków, istotą nieczystą. Czego by nie dotknął, gdziekolwiek by nie wszedł — gesty jego czy też po prostu obecność mają własności kalające. Na ulicy wielkiego miasta mijają nas mężczyźni i kobiety. Patrząc na nich, myślimy: „jakiś urzędnik”, albo : „temu na pewno nie brak pieniędzy”, czy też : „Boże, jaki świński blondyn!”. Skoro jednak zbliża się ku nam istota o ciężkich powiekach, wypukłych oczach i ciemnych, twardo skręconych włosach, nie tworzymy wówczas — jak powyżej — obrazów interpretują</w:t>
        <w:softHyphen/>
        <w:t xml:space="preserve">cych, rozwijających pierwsze doznanie, lecz myślimy magicznie : Żyd ! W aurę, gdzie wszystko współistniało harmonijnie, wtargnęło naraz coś </w:t>
      </w:r>
      <w:r>
        <w:rPr>
          <w:b/>
          <w:bCs/>
          <w:i/>
          <w:iCs/>
          <w:color w:val="000000"/>
          <w:spacing w:val="0"/>
          <w:w w:val="100"/>
          <w:position w:val="0"/>
          <w:shd w:val="clear" w:color="auto" w:fill="auto"/>
          <w:lang w:val="pl-PL" w:eastAsia="pl-PL" w:bidi="pl-PL"/>
        </w:rPr>
        <w:t>in</w:t>
        <w:softHyphen/>
        <w:t>nego.</w:t>
      </w:r>
      <w:r>
        <w:rPr>
          <w:color w:val="000000"/>
          <w:spacing w:val="0"/>
          <w:w w:val="100"/>
          <w:position w:val="0"/>
          <w:shd w:val="clear" w:color="auto" w:fill="auto"/>
          <w:lang w:val="pl-PL" w:eastAsia="pl-PL" w:bidi="pl-PL"/>
        </w:rPr>
        <w:t xml:space="preserve"> Dlatego też, pragnąc zażegnać ranę zadaną naszemu światu, nazy</w:t>
        <w:softHyphen/>
        <w:t>wamy to coś słowem nagłym, zaklęciem. W wyobraźni Polaka jednemu</w:t>
        <w:br w:type="page"/>
      </w:r>
      <w:r>
        <w:rPr>
          <w:color w:val="000000"/>
          <w:spacing w:val="0"/>
          <w:w w:val="100"/>
          <w:position w:val="0"/>
          <w:shd w:val="clear" w:color="auto" w:fill="auto"/>
          <w:lang w:val="pl-PL" w:eastAsia="pl-PL" w:bidi="pl-PL"/>
        </w:rPr>
        <w:t>temu słowu odpowiada mnóstwo obrazów odwartościowujących, jak np.: brud, pejsy, śledzie, broda, chajder, lichwa itp. Prymitywni, bronimy się instynk</w:t>
        <w:softHyphen/>
        <w:t>townie, rzucając w stronę zagrażającego nam intruza słowo spychające w dół, słowo, dzięki któremu to coś, owa żydowskość nieczysta, nie zdąży zaistnieć jako człowiek, jako jednostka o indywidualnej charakterystyce.</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Żyd jest istotą kalającą. („Mądrość” naszego ludu posiada w swym skarbcu takie oto życzenie: „Bodajś Żydom wodę nosił!” Pamiętam z jaką pogardą wyrażali się dorośli o kimś, kto rzeczywiście nosił, a raczej sprzeda</w:t>
        <w:softHyphen/>
        <w:t>wał Żydom wodę.)</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Podczas okupacji niemieckiej, w jednym z miast Belgii rodzina fla</w:t>
        <w:softHyphen/>
        <w:t>mandzka przygarnęła żydowską sierotę. Dziecko zostało adoptowane i ochrz</w:t>
        <w:softHyphen/>
        <w:t xml:space="preserve">czone. Mówiło po flamandzku i francusku, zapominając macierzysty </w:t>
      </w:r>
      <w:r>
        <w:rPr>
          <w:b/>
          <w:bCs/>
          <w:i/>
          <w:iCs/>
          <w:color w:val="000000"/>
          <w:spacing w:val="0"/>
          <w:w w:val="100"/>
          <w:position w:val="0"/>
          <w:shd w:val="clear" w:color="auto" w:fill="auto"/>
          <w:lang w:val="pl-PL" w:eastAsia="pl-PL" w:bidi="pl-PL"/>
        </w:rPr>
        <w:t xml:space="preserve">jidisz. </w:t>
      </w:r>
      <w:r>
        <w:rPr>
          <w:color w:val="000000"/>
          <w:spacing w:val="0"/>
          <w:w w:val="100"/>
          <w:position w:val="0"/>
          <w:shd w:val="clear" w:color="auto" w:fill="auto"/>
          <w:lang w:val="pl-PL" w:eastAsia="pl-PL" w:bidi="pl-PL"/>
        </w:rPr>
        <w:t xml:space="preserve">Ale — jak się to zdarza </w:t>
      </w:r>
      <w:r>
        <w:rPr>
          <w:color w:val="000000"/>
          <w:spacing w:val="0"/>
          <w:w w:val="100"/>
          <w:position w:val="0"/>
          <w:shd w:val="clear" w:color="auto" w:fill="auto"/>
          <w:lang w:val="pl-PL" w:eastAsia="pl-PL" w:bidi="pl-PL"/>
        </w:rPr>
        <w:t xml:space="preserve">u </w:t>
      </w:r>
      <w:r>
        <w:rPr>
          <w:color w:val="000000"/>
          <w:spacing w:val="0"/>
          <w:w w:val="100"/>
          <w:position w:val="0"/>
          <w:shd w:val="clear" w:color="auto" w:fill="auto"/>
          <w:lang w:val="pl-PL" w:eastAsia="pl-PL" w:bidi="pl-PL"/>
        </w:rPr>
        <w:t xml:space="preserve">dzieci polskich Żydów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przechowało pamięć o Kraju młodości swych rodziców. W 1948 piętnastoletnia wówczas panna A. zapragnęła tam pojechać. U kresu długiej podróży znajdowała się mała stacyjka w krakowskim. Stąd wozem dojechała do wioski N. Do kogo miała się zwrócić, nikomu nieznana? Udała się na plebanię. Ksiądz przyjął ją bardzo serdecznie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zaofiarował gościnę. Nazajutrz była niedziela. Stała w tłumie chłopów, i w polskim kościółku modliła się po flamandzku za swych żydowskich rodziców.</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 Po przyjęciu Komunii św. klęczałam chwilę przed ołtarzem, po czym, jak inni, wróciłam w głąb nawy. Nie zdążyłam jeszcze otworzyć książeczki, gdy kobieta stojąca obok mnie stanęła naraz przede mną, ale tak że musiałam cofnąć się nieco. Cofnęłam się mechanicznie, nawet nie myśląc, że zachowanie </w:t>
      </w:r>
      <w:r>
        <w:rPr>
          <w:color w:val="000000"/>
          <w:spacing w:val="0"/>
          <w:w w:val="100"/>
          <w:position w:val="0"/>
          <w:shd w:val="clear" w:color="auto" w:fill="auto"/>
          <w:lang w:val="pl-PL" w:eastAsia="pl-PL" w:bidi="pl-PL"/>
        </w:rPr>
        <w:t xml:space="preserve">jej </w:t>
      </w:r>
      <w:r>
        <w:rPr>
          <w:color w:val="000000"/>
          <w:spacing w:val="0"/>
          <w:w w:val="100"/>
          <w:position w:val="0"/>
          <w:shd w:val="clear" w:color="auto" w:fill="auto"/>
          <w:lang w:val="pl-PL" w:eastAsia="pl-PL" w:bidi="pl-PL"/>
        </w:rPr>
        <w:t>mogło było być zamierzone. Ale zaraz potem jakiś męż</w:t>
        <w:softHyphen/>
        <w:t xml:space="preserve">czyzna, jakby chcąc </w:t>
      </w:r>
      <w:r>
        <w:rPr>
          <w:color w:val="000000"/>
          <w:spacing w:val="0"/>
          <w:w w:val="100"/>
          <w:position w:val="0"/>
          <w:shd w:val="clear" w:color="auto" w:fill="auto"/>
          <w:lang w:val="pl-PL" w:eastAsia="pl-PL" w:bidi="pl-PL"/>
        </w:rPr>
        <w:t xml:space="preserve">sig </w:t>
      </w:r>
      <w:r>
        <w:rPr>
          <w:color w:val="000000"/>
          <w:spacing w:val="0"/>
          <w:w w:val="100"/>
          <w:position w:val="0"/>
          <w:shd w:val="clear" w:color="auto" w:fill="auto"/>
          <w:lang w:val="pl-PL" w:eastAsia="pl-PL" w:bidi="pl-PL"/>
        </w:rPr>
        <w:t>przecisnąć tuż przede mną, stanął tak, że znowu musiałam się cofnąć. Za trzecim razem, kiedy jakiś chłopak ponownie ode</w:t>
        <w:softHyphen/>
        <w:t xml:space="preserve">pchnął </w:t>
      </w:r>
      <w:r>
        <w:rPr>
          <w:color w:val="000000"/>
          <w:spacing w:val="0"/>
          <w:w w:val="100"/>
          <w:position w:val="0"/>
          <w:shd w:val="clear" w:color="auto" w:fill="auto"/>
          <w:lang w:val="pl-PL" w:eastAsia="pl-PL" w:bidi="pl-PL"/>
        </w:rPr>
        <w:t xml:space="preserve">mię w tył, </w:t>
      </w:r>
      <w:r>
        <w:rPr>
          <w:color w:val="000000"/>
          <w:spacing w:val="0"/>
          <w:w w:val="100"/>
          <w:position w:val="0"/>
          <w:shd w:val="clear" w:color="auto" w:fill="auto"/>
          <w:lang w:val="pl-PL" w:eastAsia="pl-PL" w:bidi="pl-PL"/>
        </w:rPr>
        <w:t xml:space="preserve">zaczęłam pojmować. Zresztą ludzie ośmielili się ha dobre. Środkiem kościoła, tam gdzie zbiega się tłum kobiet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mężczyzn, dosłownie wykopywano mnie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stronę wyjścia. Wykopywano, gdyż po pierwszych, niby </w:t>
      </w:r>
      <w:r>
        <w:rPr>
          <w:color w:val="000000"/>
          <w:spacing w:val="0"/>
          <w:w w:val="100"/>
          <w:position w:val="0"/>
          <w:shd w:val="clear" w:color="auto" w:fill="auto"/>
          <w:lang w:val="pl-PL" w:eastAsia="pl-PL" w:bidi="pl-PL"/>
        </w:rPr>
        <w:t xml:space="preserve">przypadkowych </w:t>
      </w:r>
      <w:r>
        <w:rPr>
          <w:color w:val="000000"/>
          <w:spacing w:val="0"/>
          <w:w w:val="100"/>
          <w:position w:val="0"/>
          <w:shd w:val="clear" w:color="auto" w:fill="auto"/>
          <w:lang w:val="pl-PL" w:eastAsia="pl-PL" w:bidi="pl-PL"/>
        </w:rPr>
        <w:t xml:space="preserve">potrąceniach następowały nowe, </w:t>
      </w:r>
      <w:r>
        <w:rPr>
          <w:color w:val="000000"/>
          <w:spacing w:val="0"/>
          <w:w w:val="100"/>
          <w:position w:val="0"/>
          <w:shd w:val="clear" w:color="auto" w:fill="auto"/>
          <w:lang w:val="pl-PL" w:eastAsia="pl-PL" w:bidi="pl-PL"/>
        </w:rPr>
        <w:t xml:space="preserve">coraz </w:t>
      </w:r>
      <w:r>
        <w:rPr>
          <w:color w:val="000000"/>
          <w:spacing w:val="0"/>
          <w:w w:val="100"/>
          <w:position w:val="0"/>
          <w:shd w:val="clear" w:color="auto" w:fill="auto"/>
          <w:lang w:val="pl-PL" w:eastAsia="pl-PL" w:bidi="pl-PL"/>
        </w:rPr>
        <w:t xml:space="preserve">brutalniejsze. Po chwili, mając sandały zadeptane od ich ciężkich butów, na wpół przytomna ze wstydu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żalu, znalazłam się przed kościołem...”</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tym razem ludzie, ludzie prości, </w:t>
      </w:r>
      <w:r>
        <w:rPr>
          <w:b/>
          <w:bCs/>
          <w:i/>
          <w:iCs/>
          <w:color w:val="000000"/>
          <w:spacing w:val="0"/>
          <w:w w:val="100"/>
          <w:position w:val="0"/>
          <w:shd w:val="clear" w:color="auto" w:fill="auto"/>
          <w:lang w:val="pl-PL" w:eastAsia="pl-PL" w:bidi="pl-PL"/>
        </w:rPr>
        <w:t>instynktownie</w:t>
      </w:r>
      <w:r>
        <w:rPr>
          <w:color w:val="000000"/>
          <w:spacing w:val="0"/>
          <w:w w:val="100"/>
          <w:position w:val="0"/>
          <w:shd w:val="clear" w:color="auto" w:fill="auto"/>
          <w:lang w:val="pl-PL" w:eastAsia="pl-PL" w:bidi="pl-PL"/>
        </w:rPr>
        <w:t xml:space="preserve"> obronili „zdrowie” gminy zagrożone pojawieniem się </w:t>
      </w:r>
      <w:r>
        <w:rPr>
          <w:b/>
          <w:bCs/>
          <w:i/>
          <w:iCs/>
          <w:color w:val="000000"/>
          <w:spacing w:val="0"/>
          <w:w w:val="100"/>
          <w:position w:val="0"/>
          <w:shd w:val="clear" w:color="auto" w:fill="auto"/>
          <w:lang w:val="pl-PL" w:eastAsia="pl-PL" w:bidi="pl-PL"/>
        </w:rPr>
        <w:t>nieczystego.</w:t>
      </w:r>
      <w:r>
        <w:rPr>
          <w:color w:val="000000"/>
          <w:spacing w:val="0"/>
          <w:w w:val="100"/>
          <w:position w:val="0"/>
          <w:shd w:val="clear" w:color="auto" w:fill="auto"/>
          <w:lang w:val="pl-PL" w:eastAsia="pl-PL" w:bidi="pl-PL"/>
        </w:rPr>
        <w:t xml:space="preserve"> Ani sieroctwo i pielgrzymka do ziemi </w:t>
      </w:r>
      <w:r>
        <w:rPr>
          <w:color w:val="000000"/>
          <w:spacing w:val="0"/>
          <w:w w:val="100"/>
          <w:position w:val="0"/>
          <w:shd w:val="clear" w:color="auto" w:fill="auto"/>
          <w:lang w:val="pl-PL" w:eastAsia="pl-PL" w:bidi="pl-PL"/>
        </w:rPr>
        <w:t xml:space="preserve">ojca i </w:t>
      </w:r>
      <w:r>
        <w:rPr>
          <w:color w:val="000000"/>
          <w:spacing w:val="0"/>
          <w:w w:val="100"/>
          <w:position w:val="0"/>
          <w:shd w:val="clear" w:color="auto" w:fill="auto"/>
          <w:lang w:val="pl-PL" w:eastAsia="pl-PL" w:bidi="pl-PL"/>
        </w:rPr>
        <w:t xml:space="preserve">matki, ani nawet sakrament Komunii św. nie zdołały oczyścić istoty skalanej. Skalanej od czasu, kiedy nasz Pan Jezus umarł </w:t>
      </w:r>
      <w:r>
        <w:rPr>
          <w:b/>
          <w:bCs/>
          <w:i/>
          <w:iCs/>
          <w:color w:val="000000"/>
          <w:spacing w:val="0"/>
          <w:w w:val="100"/>
          <w:position w:val="0"/>
          <w:shd w:val="clear" w:color="auto" w:fill="auto"/>
          <w:lang w:val="pl-PL" w:eastAsia="pl-PL" w:bidi="pl-PL"/>
        </w:rPr>
        <w:t xml:space="preserve">przez nich </w:t>
      </w:r>
      <w:r>
        <w:rPr>
          <w:color w:val="000000"/>
          <w:spacing w:val="0"/>
          <w:w w:val="100"/>
          <w:position w:val="0"/>
          <w:shd w:val="clear" w:color="auto" w:fill="auto"/>
          <w:lang w:val="pl-PL" w:eastAsia="pl-PL" w:bidi="pl-PL"/>
        </w:rPr>
        <w:t>na krzyżu. Skalanej i kalającej wszystko po wszystkie dni świata.</w:t>
      </w:r>
    </w:p>
    <w:p>
      <w:pPr>
        <w:pStyle w:val="Style30"/>
        <w:keepNext w:val="0"/>
        <w:keepLines w:val="0"/>
        <w:widowControl w:val="0"/>
        <w:shd w:val="clear" w:color="auto" w:fill="auto"/>
        <w:bidi w:val="0"/>
        <w:spacing w:before="0" w:after="240"/>
        <w:ind w:left="0" w:right="0"/>
        <w:jc w:val="both"/>
      </w:pPr>
      <w:r>
        <w:rPr>
          <w:color w:val="000000"/>
          <w:spacing w:val="0"/>
          <w:w w:val="100"/>
          <w:position w:val="0"/>
          <w:shd w:val="clear" w:color="auto" w:fill="auto"/>
          <w:lang w:val="pl-PL" w:eastAsia="pl-PL" w:bidi="pl-PL"/>
        </w:rPr>
        <w:t>Pisząc niniejszą odpowiedź na ankietę, zająłem się wyłącznie i świa</w:t>
        <w:softHyphen/>
        <w:t xml:space="preserve">domie </w:t>
      </w:r>
      <w:r>
        <w:rPr>
          <w:b/>
          <w:bCs/>
          <w:i/>
          <w:iCs/>
          <w:color w:val="000000"/>
          <w:spacing w:val="0"/>
          <w:w w:val="100"/>
          <w:position w:val="0"/>
          <w:shd w:val="clear" w:color="auto" w:fill="auto"/>
          <w:lang w:val="pl-PL" w:eastAsia="pl-PL" w:bidi="pl-PL"/>
        </w:rPr>
        <w:t>antysemityzmem ,,magicznym”</w:t>
      </w:r>
      <w:r>
        <w:rPr>
          <w:b/>
          <w:bCs/>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ten bowiem uważam </w:t>
      </w:r>
      <w:r>
        <w:rPr>
          <w:color w:val="000000"/>
          <w:spacing w:val="0"/>
          <w:w w:val="100"/>
          <w:position w:val="0"/>
          <w:shd w:val="clear" w:color="auto" w:fill="auto"/>
          <w:lang w:val="pl-PL" w:eastAsia="pl-PL" w:bidi="pl-PL"/>
        </w:rPr>
        <w:t xml:space="preserve">za </w:t>
      </w:r>
      <w:r>
        <w:rPr>
          <w:color w:val="000000"/>
          <w:spacing w:val="0"/>
          <w:w w:val="100"/>
          <w:position w:val="0"/>
          <w:shd w:val="clear" w:color="auto" w:fill="auto"/>
          <w:lang w:val="pl-PL" w:eastAsia="pl-PL" w:bidi="pl-PL"/>
        </w:rPr>
        <w:t xml:space="preserve">formę stokroć groźniejszą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bardziej rozpowszechnioną niż </w:t>
      </w:r>
      <w:r>
        <w:rPr>
          <w:b/>
          <w:bCs/>
          <w:i/>
          <w:iCs/>
          <w:color w:val="000000"/>
          <w:spacing w:val="0"/>
          <w:w w:val="100"/>
          <w:position w:val="0"/>
          <w:shd w:val="clear" w:color="auto" w:fill="auto"/>
          <w:lang w:val="pl-PL" w:eastAsia="pl-PL" w:bidi="pl-PL"/>
        </w:rPr>
        <w:t>antysemityzm ideologiczny</w:t>
      </w:r>
      <w:r>
        <w:rPr>
          <w:color w:val="000000"/>
          <w:spacing w:val="0"/>
          <w:w w:val="100"/>
          <w:position w:val="0"/>
          <w:shd w:val="clear" w:color="auto" w:fill="auto"/>
          <w:lang w:val="pl-PL" w:eastAsia="pl-PL" w:bidi="pl-PL"/>
        </w:rPr>
        <w:t xml:space="preserve"> (Ro</w:t>
        <w:softHyphen/>
        <w:t xml:space="preserve">senberg,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N.R.), bądź odmianę tegoż antysemityzmu, będącą wyrazem wro</w:t>
        <w:softHyphen/>
        <w:t xml:space="preserve">gości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nienawiści (Arabowie, stalinowcy)”.</w:t>
      </w:r>
    </w:p>
    <w:p>
      <w:pPr>
        <w:pStyle w:val="Style38"/>
        <w:keepNext w:val="0"/>
        <w:keepLines w:val="0"/>
        <w:widowControl w:val="0"/>
        <w:shd w:val="clear" w:color="auto" w:fill="auto"/>
        <w:bidi w:val="0"/>
        <w:spacing w:before="0" w:after="180" w:line="199" w:lineRule="auto"/>
        <w:ind w:left="0" w:right="0" w:firstLine="420"/>
        <w:jc w:val="both"/>
      </w:pPr>
      <w:r>
        <w:rPr>
          <w:i/>
          <w:iCs/>
          <w:color w:val="000000"/>
          <w:spacing w:val="0"/>
          <w:w w:val="100"/>
          <w:position w:val="0"/>
          <w:shd w:val="clear" w:color="auto" w:fill="auto"/>
          <w:lang w:val="pl-PL" w:eastAsia="pl-PL" w:bidi="pl-PL"/>
        </w:rPr>
        <w:t>Maria Czapska</w:t>
      </w:r>
      <w:r>
        <w:rPr>
          <w:color w:val="000000"/>
          <w:spacing w:val="0"/>
          <w:w w:val="100"/>
          <w:position w:val="0"/>
          <w:shd w:val="clear" w:color="auto" w:fill="auto"/>
          <w:lang w:val="pl-PL" w:eastAsia="pl-PL" w:bidi="pl-PL"/>
        </w:rPr>
        <w:t xml:space="preserve"> rozwija niektóre myśli p. </w:t>
      </w:r>
      <w:r>
        <w:rPr>
          <w:i/>
          <w:iCs/>
          <w:color w:val="000000"/>
          <w:spacing w:val="0"/>
          <w:w w:val="100"/>
          <w:position w:val="0"/>
          <w:shd w:val="clear" w:color="auto" w:fill="auto"/>
          <w:lang w:val="pl-PL" w:eastAsia="pl-PL" w:bidi="pl-PL"/>
        </w:rPr>
        <w:t>Nowaka,</w:t>
      </w:r>
      <w:r>
        <w:rPr>
          <w:color w:val="000000"/>
          <w:spacing w:val="0"/>
          <w:w w:val="100"/>
          <w:position w:val="0"/>
          <w:shd w:val="clear" w:color="auto" w:fill="auto"/>
          <w:lang w:val="pl-PL" w:eastAsia="pl-PL" w:bidi="pl-PL"/>
        </w:rPr>
        <w:t xml:space="preserve"> dotyczą</w:t>
        <w:softHyphen/>
        <w:t>ce stosunku polskiego katolicyzmu do Żydów. Pod tytułem „Pro Perfidis Judeis...” przesyła nam ona następujące uwagi :</w:t>
      </w:r>
    </w:p>
    <w:p>
      <w:pPr>
        <w:pStyle w:val="Style3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temat </w:t>
      </w:r>
      <w:r>
        <w:rPr>
          <w:color w:val="000000"/>
          <w:spacing w:val="0"/>
          <w:w w:val="100"/>
          <w:position w:val="0"/>
          <w:shd w:val="clear" w:color="auto" w:fill="auto"/>
          <w:lang w:val="pl-PL" w:eastAsia="pl-PL" w:bidi="pl-PL"/>
        </w:rPr>
        <w:t xml:space="preserve">jednego </w:t>
      </w:r>
      <w:r>
        <w:rPr>
          <w:color w:val="000000"/>
          <w:spacing w:val="0"/>
          <w:w w:val="100"/>
          <w:position w:val="0"/>
          <w:shd w:val="clear" w:color="auto" w:fill="auto"/>
          <w:lang w:val="pl-PL" w:eastAsia="pl-PL" w:bidi="pl-PL"/>
        </w:rPr>
        <w:t xml:space="preserve">tylko </w:t>
      </w:r>
      <w:r>
        <w:rPr>
          <w:color w:val="000000"/>
          <w:spacing w:val="0"/>
          <w:w w:val="100"/>
          <w:position w:val="0"/>
          <w:shd w:val="clear" w:color="auto" w:fill="auto"/>
          <w:lang w:val="pl-PL" w:eastAsia="pl-PL" w:bidi="pl-PL"/>
        </w:rPr>
        <w:t xml:space="preserve">pytania ankiety ogłoszonej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„Kulturę” (Nr 9/107) </w:t>
      </w:r>
      <w:r>
        <w:rPr>
          <w:color w:val="000000"/>
          <w:spacing w:val="0"/>
          <w:w w:val="100"/>
          <w:position w:val="0"/>
          <w:shd w:val="clear" w:color="auto" w:fill="auto"/>
          <w:lang w:val="pl-PL" w:eastAsia="pl-PL" w:bidi="pl-PL"/>
        </w:rPr>
        <w:t xml:space="preserve">chciałabym zabrać </w:t>
      </w:r>
      <w:r>
        <w:rPr>
          <w:color w:val="000000"/>
          <w:spacing w:val="0"/>
          <w:w w:val="100"/>
          <w:position w:val="0"/>
          <w:shd w:val="clear" w:color="auto" w:fill="auto"/>
          <w:lang w:val="pl-PL" w:eastAsia="pl-PL" w:bidi="pl-PL"/>
        </w:rPr>
        <w:t xml:space="preserve">głos, mianowicie na pytanie: </w:t>
      </w:r>
      <w:r>
        <w:rPr>
          <w:color w:val="000000"/>
          <w:spacing w:val="0"/>
          <w:w w:val="100"/>
          <w:position w:val="0"/>
          <w:shd w:val="clear" w:color="auto" w:fill="auto"/>
          <w:lang w:val="pl-PL" w:eastAsia="pl-PL" w:bidi="pl-PL"/>
        </w:rPr>
        <w:t xml:space="preserve">jakie </w:t>
      </w:r>
      <w:r>
        <w:rPr>
          <w:color w:val="000000"/>
          <w:spacing w:val="0"/>
          <w:w w:val="100"/>
          <w:position w:val="0"/>
          <w:shd w:val="clear" w:color="auto" w:fill="auto"/>
          <w:lang w:val="pl-PL" w:eastAsia="pl-PL" w:bidi="pl-PL"/>
        </w:rPr>
        <w:t>sfery mo</w:t>
        <w:softHyphen/>
      </w:r>
      <w:r>
        <w:rPr>
          <w:color w:val="000000"/>
          <w:spacing w:val="0"/>
          <w:w w:val="100"/>
          <w:position w:val="0"/>
          <w:shd w:val="clear" w:color="auto" w:fill="auto"/>
          <w:lang w:val="pl-PL" w:eastAsia="pl-PL" w:bidi="pl-PL"/>
        </w:rPr>
        <w:t xml:space="preserve">głyby przeciwdziałać wzrostowi </w:t>
      </w:r>
      <w:r>
        <w:rPr>
          <w:color w:val="000000"/>
          <w:spacing w:val="0"/>
          <w:w w:val="100"/>
          <w:position w:val="0"/>
          <w:shd w:val="clear" w:color="auto" w:fill="auto"/>
          <w:lang w:val="pl-PL" w:eastAsia="pl-PL" w:bidi="pl-PL"/>
        </w:rPr>
        <w:t xml:space="preserve">antysemityzmu </w:t>
      </w:r>
      <w:r>
        <w:rPr>
          <w:color w:val="000000"/>
          <w:spacing w:val="0"/>
          <w:w w:val="100"/>
          <w:position w:val="0"/>
          <w:shd w:val="clear" w:color="auto" w:fill="auto"/>
          <w:lang w:val="pl-PL" w:eastAsia="pl-PL" w:bidi="pl-PL"/>
        </w:rPr>
        <w:t xml:space="preserve">w Polsce. Nie </w:t>
      </w:r>
      <w:r>
        <w:rPr>
          <w:color w:val="000000"/>
          <w:spacing w:val="0"/>
          <w:w w:val="100"/>
          <w:position w:val="0"/>
          <w:shd w:val="clear" w:color="auto" w:fill="auto"/>
          <w:lang w:val="pl-PL" w:eastAsia="pl-PL" w:bidi="pl-PL"/>
        </w:rPr>
        <w:t xml:space="preserve">będzie to </w:t>
      </w:r>
      <w:r>
        <w:rPr>
          <w:color w:val="000000"/>
          <w:spacing w:val="0"/>
          <w:w w:val="100"/>
          <w:position w:val="0"/>
          <w:shd w:val="clear" w:color="auto" w:fill="auto"/>
          <w:lang w:val="pl-PL" w:eastAsia="pl-PL" w:bidi="pl-PL"/>
        </w:rPr>
        <w:t xml:space="preserve">zresztą odpowiedź, a dalsze </w:t>
      </w:r>
      <w:r>
        <w:rPr>
          <w:color w:val="000000"/>
          <w:spacing w:val="0"/>
          <w:w w:val="100"/>
          <w:position w:val="0"/>
          <w:shd w:val="clear" w:color="auto" w:fill="auto"/>
          <w:lang w:val="pl-PL" w:eastAsia="pl-PL" w:bidi="pl-PL"/>
        </w:rPr>
        <w:t>jedynie pytanie.</w:t>
      </w:r>
    </w:p>
    <w:p>
      <w:pPr>
        <w:pStyle w:val="Style3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Istotne, często głębokie </w:t>
      </w:r>
      <w:r>
        <w:rPr>
          <w:color w:val="000000"/>
          <w:spacing w:val="0"/>
          <w:w w:val="100"/>
          <w:position w:val="0"/>
          <w:shd w:val="clear" w:color="auto" w:fill="auto"/>
          <w:lang w:val="pl-PL" w:eastAsia="pl-PL" w:bidi="pl-PL"/>
        </w:rPr>
        <w:t xml:space="preserve">porozumienie </w:t>
      </w:r>
      <w:r>
        <w:rPr>
          <w:color w:val="000000"/>
          <w:spacing w:val="0"/>
          <w:w w:val="100"/>
          <w:position w:val="0"/>
          <w:shd w:val="clear" w:color="auto" w:fill="auto"/>
          <w:lang w:val="pl-PL" w:eastAsia="pl-PL" w:bidi="pl-PL"/>
        </w:rPr>
        <w:t xml:space="preserve">pomiędzy Polakami </w:t>
      </w:r>
      <w:r>
        <w:rPr>
          <w:color w:val="000000"/>
          <w:spacing w:val="0"/>
          <w:w w:val="100"/>
          <w:position w:val="0"/>
          <w:shd w:val="clear" w:color="auto" w:fill="auto"/>
          <w:lang w:val="pl-PL" w:eastAsia="pl-PL" w:bidi="pl-PL"/>
        </w:rPr>
        <w:t xml:space="preserve">a Żydami </w:t>
      </w:r>
      <w:r>
        <w:rPr>
          <w:color w:val="000000"/>
          <w:spacing w:val="0"/>
          <w:w w:val="100"/>
          <w:position w:val="0"/>
          <w:shd w:val="clear" w:color="auto" w:fill="auto"/>
          <w:lang w:val="pl-PL" w:eastAsia="pl-PL" w:bidi="pl-PL"/>
        </w:rPr>
        <w:t xml:space="preserve">istniało wśród inteligencji postępowej </w:t>
      </w:r>
      <w:r>
        <w:rPr>
          <w:color w:val="000000"/>
          <w:spacing w:val="0"/>
          <w:w w:val="100"/>
          <w:position w:val="0"/>
          <w:shd w:val="clear" w:color="auto" w:fill="auto"/>
          <w:lang w:val="pl-PL" w:eastAsia="pl-PL" w:bidi="pl-PL"/>
        </w:rPr>
        <w:t xml:space="preserve">jednej i </w:t>
      </w:r>
      <w:r>
        <w:rPr>
          <w:color w:val="000000"/>
          <w:spacing w:val="0"/>
          <w:w w:val="100"/>
          <w:position w:val="0"/>
          <w:shd w:val="clear" w:color="auto" w:fill="auto"/>
          <w:lang w:val="pl-PL" w:eastAsia="pl-PL" w:bidi="pl-PL"/>
        </w:rPr>
        <w:t xml:space="preserve">drugiej strony, a </w:t>
      </w:r>
      <w:r>
        <w:rPr>
          <w:color w:val="000000"/>
          <w:spacing w:val="0"/>
          <w:w w:val="100"/>
          <w:position w:val="0"/>
          <w:shd w:val="clear" w:color="auto" w:fill="auto"/>
          <w:lang w:val="pl-PL" w:eastAsia="pl-PL" w:bidi="pl-PL"/>
        </w:rPr>
        <w:t xml:space="preserve">porozumienie </w:t>
      </w:r>
      <w:r>
        <w:rPr>
          <w:color w:val="000000"/>
          <w:spacing w:val="0"/>
          <w:w w:val="100"/>
          <w:position w:val="0"/>
          <w:shd w:val="clear" w:color="auto" w:fill="auto"/>
          <w:lang w:val="pl-PL" w:eastAsia="pl-PL" w:bidi="pl-PL"/>
        </w:rPr>
        <w:t xml:space="preserve">to, sięgając epoki pozytywistycznej, miało piękne tradycje. Ale </w:t>
      </w:r>
      <w:r>
        <w:rPr>
          <w:color w:val="000000"/>
          <w:spacing w:val="0"/>
          <w:w w:val="100"/>
          <w:position w:val="0"/>
          <w:shd w:val="clear" w:color="auto" w:fill="auto"/>
          <w:lang w:val="pl-PL" w:eastAsia="pl-PL" w:bidi="pl-PL"/>
        </w:rPr>
        <w:t xml:space="preserve">tak </w:t>
      </w:r>
      <w:r>
        <w:rPr>
          <w:color w:val="000000"/>
          <w:spacing w:val="0"/>
          <w:w w:val="100"/>
          <w:position w:val="0"/>
          <w:shd w:val="clear" w:color="auto" w:fill="auto"/>
          <w:lang w:val="pl-PL" w:eastAsia="pl-PL" w:bidi="pl-PL"/>
        </w:rPr>
        <w:t>Żydzi</w:t>
        <w:br w:type="page"/>
      </w:r>
      <w:r>
        <w:rPr>
          <w:color w:val="000000"/>
          <w:spacing w:val="0"/>
          <w:w w:val="100"/>
          <w:position w:val="0"/>
          <w:shd w:val="clear" w:color="auto" w:fill="auto"/>
          <w:lang w:val="pl-PL" w:eastAsia="pl-PL" w:bidi="pl-PL"/>
        </w:rPr>
        <w:t>jak i Polacy tej klasy byli na ogół elementem bezwyznaniowym, leżącym na peryferiach mas obu narodów i z tych mas częstokroć wyłączeni. Masa kato</w:t>
        <w:softHyphen/>
        <w:t>lickiego ludu polskiego i skupiska ortodoksyjnych Żydów nie mieli ze sobą przeważnie nic wspólnego poza interesem pieniężnym. Duchowieństwo i pra</w:t>
        <w:softHyphen/>
        <w:t>sa katolicka, dla tych mas przeznaczona, nie przeciwstawiała się antysemi</w:t>
        <w:softHyphen/>
        <w:t>tyzmowi w imię zasad miłości bliźniego, przeciwnie, wykazując niebezpie</w:t>
        <w:softHyphen/>
        <w:t>czeństwa ,żydo-komuny” i ,,żydo-masonerii”, ostrzegając przed podwójną etyką Talmudu podsycała wrogość i podejrzliwość Polaków do całego Izra</w:t>
        <w:softHyphen/>
        <w:t>ela, odgrodzonego od nich, w swej masie, wiarą, językiem i obyczajem, na</w:t>
        <w:softHyphen/>
        <w:t>rodu najstarszego cywilizacyjnie ze wszystkich narodów europejskich.</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Ekscesy antyżydowskie pod wodzą fanatycznych duchownych sięgają ko</w:t>
        <w:softHyphen/>
        <w:t>rzeniami w daleką przeszłość Kościoła katolickiego. Każdego roku w okresie Wielkiego Tygodnia masy polskiego ludu wierzącego słyszały i słyszą w koś</w:t>
        <w:softHyphen/>
        <w:t>ciołach opisy męki i śmierci Chrystusa, zadanej mu przez Żydów. Wielkie święta chrześcijańskie bywały nieraz dniami śmiertelnej trwogi dla Żydów.</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Raz tylko do roku liturgia katolicka modli się publicznie za Żydów. W W. Piątek, zaraz po odśpiewaniu Męki Pańskiej wedle św. Jana nastę</w:t>
        <w:softHyphen/>
        <w:t>pują uroczyste modlitwy za Kościół, papieża, biskupów, naczelników państw, wiernych wszystkich stanów, więźniów, chorych, podróżnych, za heretyków i schizmatyków, wreszcie za Żydów, po których wymienieni są już tylko poganie.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A modlitwa ta brzmi : </w:t>
      </w:r>
      <w:r>
        <w:rPr>
          <w:b/>
          <w:bCs/>
          <w:i/>
          <w:iCs/>
          <w:color w:val="000000"/>
          <w:spacing w:val="0"/>
          <w:w w:val="100"/>
          <w:position w:val="0"/>
          <w:shd w:val="clear" w:color="auto" w:fill="auto"/>
          <w:lang w:val="pl-PL" w:eastAsia="pl-PL" w:bidi="pl-PL"/>
        </w:rPr>
        <w:t>Oremus et pro perfidis Judaeis, ut Deus et Do- minus noster auferat Delamen de cordibus eorum, ut et ipsi agnoscant Jesum Christom, Dominum nostrum.</w:t>
      </w:r>
      <w:r>
        <w:rPr>
          <w:color w:val="000000"/>
          <w:spacing w:val="0"/>
          <w:w w:val="100"/>
          <w:position w:val="0"/>
          <w:shd w:val="clear" w:color="auto" w:fill="auto"/>
          <w:lang w:val="pl-PL" w:eastAsia="pl-PL" w:bidi="pl-PL"/>
        </w:rPr>
        <w:t xml:space="preserve"> (Módlmy się także za Żydów wiarołomnych, aby Bóg i Pan nasz zdarł zasłonę z ich serc, iżby i oni poznali Chrystusa Pana naszego).</w:t>
      </w:r>
    </w:p>
    <w:p>
      <w:pPr>
        <w:pStyle w:val="Style30"/>
        <w:keepNext w:val="0"/>
        <w:keepLines w:val="0"/>
        <w:widowControl w:val="0"/>
        <w:shd w:val="clear" w:color="auto" w:fill="auto"/>
        <w:bidi w:val="0"/>
        <w:spacing w:before="0" w:after="0"/>
        <w:ind w:left="0" w:right="0" w:firstLine="380"/>
        <w:jc w:val="both"/>
      </w:pPr>
      <w:r>
        <w:rPr>
          <w:b/>
          <w:bCs/>
          <w:i/>
          <w:iCs/>
          <w:color w:val="000000"/>
          <w:spacing w:val="0"/>
          <w:w w:val="100"/>
          <w:position w:val="0"/>
          <w:shd w:val="clear" w:color="auto" w:fill="auto"/>
          <w:lang w:val="pl-PL" w:eastAsia="pl-PL" w:bidi="pl-PL"/>
        </w:rPr>
        <w:t>Perfidi</w:t>
      </w:r>
      <w:r>
        <w:rPr>
          <w:color w:val="000000"/>
          <w:spacing w:val="0"/>
          <w:w w:val="100"/>
          <w:position w:val="0"/>
          <w:shd w:val="clear" w:color="auto" w:fill="auto"/>
          <w:lang w:val="pl-PL" w:eastAsia="pl-PL" w:bidi="pl-PL"/>
        </w:rPr>
        <w:t xml:space="preserve"> tłumaczone jest po polsku na wiarołomni albo przewrotni, po francusku na </w:t>
      </w:r>
      <w:r>
        <w:rPr>
          <w:b/>
          <w:bCs/>
          <w:i/>
          <w:iCs/>
          <w:color w:val="000000"/>
          <w:spacing w:val="0"/>
          <w:w w:val="100"/>
          <w:position w:val="0"/>
          <w:shd w:val="clear" w:color="auto" w:fill="auto"/>
          <w:lang w:val="fr-FR" w:eastAsia="fr-FR" w:bidi="fr-FR"/>
        </w:rPr>
        <w:t>perfides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albo </w:t>
      </w:r>
      <w:r>
        <w:rPr>
          <w:b/>
          <w:bCs/>
          <w:i/>
          <w:iCs/>
          <w:color w:val="000000"/>
          <w:spacing w:val="0"/>
          <w:w w:val="100"/>
          <w:position w:val="0"/>
          <w:shd w:val="clear" w:color="auto" w:fill="auto"/>
          <w:lang w:val="fr-FR" w:eastAsia="fr-FR" w:bidi="fr-FR"/>
        </w:rPr>
        <w:t>infidèles.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(Odmiany wprowadzone do liturgii Wielkotygodniowej w bieżącym roku pozostawiły przymiotnik perfidi w tej modlitwie bez zmiany).</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Żydzi w rozproszeniu zostali poprzez wieki wierni Bogu Jedynemu i prawu Mojżeszowemu, żadnej nie łamali wiary. Tych co uczcili Boga w Trójcy Jedynego zasymilowały bez reszty narody ich osiedlenia. Tamci byli nadal prześladowani za swoją wiarę w Boga Jedynego.</w:t>
      </w:r>
    </w:p>
    <w:p>
      <w:pPr>
        <w:pStyle w:val="Style30"/>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 xml:space="preserve">Więc dlaczego </w:t>
      </w:r>
      <w:r>
        <w:rPr>
          <w:b/>
          <w:bCs/>
          <w:i/>
          <w:iCs/>
          <w:color w:val="000000"/>
          <w:spacing w:val="0"/>
          <w:w w:val="100"/>
          <w:position w:val="0"/>
          <w:shd w:val="clear" w:color="auto" w:fill="auto"/>
          <w:lang w:val="pl-PL" w:eastAsia="pl-PL" w:bidi="pl-PL"/>
        </w:rPr>
        <w:t>perfidi</w:t>
      </w:r>
      <w:r>
        <w:rPr>
          <w:color w:val="000000"/>
          <w:spacing w:val="0"/>
          <w:w w:val="100"/>
          <w:position w:val="0"/>
          <w:shd w:val="clear" w:color="auto" w:fill="auto"/>
          <w:lang w:val="pl-PL" w:eastAsia="pl-PL" w:bidi="pl-PL"/>
        </w:rPr>
        <w:t xml:space="preserve"> (przewrotni, wiarołomni)?</w:t>
      </w:r>
    </w:p>
    <w:p>
      <w:pPr>
        <w:pStyle w:val="Style30"/>
        <w:keepNext w:val="0"/>
        <w:keepLines w:val="0"/>
        <w:widowControl w:val="0"/>
        <w:shd w:val="clear" w:color="auto" w:fill="auto"/>
        <w:bidi w:val="0"/>
        <w:spacing w:before="0" w:line="204" w:lineRule="auto"/>
        <w:ind w:left="0" w:right="0" w:firstLine="0"/>
        <w:jc w:val="center"/>
        <w:rPr>
          <w:sz w:val="15"/>
          <w:szCs w:val="15"/>
        </w:rPr>
      </w:pPr>
      <w:r>
        <w:rPr>
          <w:rFonts w:ascii="Arial Unicode MS" w:eastAsia="Arial Unicode MS" w:hAnsi="Arial Unicode MS" w:cs="Arial Unicode MS"/>
          <w:color w:val="000000"/>
          <w:spacing w:val="0"/>
          <w:w w:val="100"/>
          <w:position w:val="0"/>
          <w:sz w:val="15"/>
          <w:szCs w:val="15"/>
          <w:shd w:val="clear" w:color="auto" w:fill="auto"/>
          <w:lang w:val="pl-PL" w:eastAsia="pl-PL" w:bidi="pl-PL"/>
        </w:rPr>
        <w:t>❖</w:t>
      </w:r>
    </w:p>
    <w:p>
      <w:pPr>
        <w:pStyle w:val="Style30"/>
        <w:keepNext w:val="0"/>
        <w:keepLines w:val="0"/>
        <w:widowControl w:val="0"/>
        <w:shd w:val="clear" w:color="auto" w:fill="auto"/>
        <w:bidi w:val="0"/>
        <w:spacing w:before="0"/>
        <w:ind w:left="1300" w:right="0" w:firstLine="0"/>
        <w:jc w:val="both"/>
      </w:pPr>
      <w:r>
        <w:rPr>
          <w:b/>
          <w:bCs/>
          <w:i/>
          <w:iCs/>
          <w:color w:val="000000"/>
          <w:spacing w:val="0"/>
          <w:w w:val="100"/>
          <w:position w:val="0"/>
          <w:shd w:val="clear" w:color="auto" w:fill="auto"/>
          <w:lang w:val="pl-PL" w:eastAsia="pl-PL" w:bidi="pl-PL"/>
        </w:rPr>
        <w:t>Ty jesteś W Europie poważny narodzie Żydowski jak pomnik strzaskany na Wschodzie, Swojemi gdy złomki wszędzie się rozniesie, Na k°^dym hieroglif unosząc odwieczny... (</w:t>
      </w:r>
      <w:r>
        <w:rPr>
          <w:b/>
          <w:bCs/>
          <w:i/>
          <w:iCs/>
          <w:color w:val="000000"/>
          <w:spacing w:val="0"/>
          <w:w w:val="100"/>
          <w:position w:val="0"/>
          <w:shd w:val="clear" w:color="auto" w:fill="auto"/>
          <w:lang w:val="pl-PL" w:eastAsia="pl-PL" w:bidi="pl-PL"/>
        </w:rPr>
        <w:footnoteReference w:id="3"/>
      </w:r>
      <w:r>
        <w:rPr>
          <w:b/>
          <w:bCs/>
          <w:i/>
          <w:iCs/>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Jak to się stać mogło, że wspólność źródeł religii mojżeszowej i chrześci</w:t>
        <w:softHyphen/>
        <w:t>jańskiej nie stworzyły więzi pomiędzy wierzącymi katolikami i ortodoksyj</w:t>
        <w:softHyphen/>
        <w:t>nymi Żydami ! Dla czego Kościół w Polsce, jak mi się zdaje, nie przyczy</w:t>
        <w:softHyphen/>
        <w:t>niał się do tego? Dlaczego braci Tharaud, najzupełniej obcych i nieświado</w:t>
        <w:softHyphen/>
        <w:t>mych tych spraw uderzyła i zastanowiła ta fantastyczna wierność strzaskane</w:t>
        <w:softHyphen/>
        <w:t>go i rozproszonego narodu, wierność dobrowolnie przez wieki zachowana w cieniu kościołów i krzyżów?</w:t>
      </w:r>
    </w:p>
    <w:p>
      <w:pPr>
        <w:pStyle w:val="Style30"/>
        <w:keepNext w:val="0"/>
        <w:keepLines w:val="0"/>
        <w:widowControl w:val="0"/>
        <w:shd w:val="clear" w:color="auto" w:fill="auto"/>
        <w:bidi w:val="0"/>
        <w:spacing w:before="0" w:after="80" w:line="211" w:lineRule="auto"/>
        <w:ind w:left="0" w:right="0" w:firstLine="380"/>
        <w:jc w:val="both"/>
      </w:pPr>
      <w:r>
        <w:rPr>
          <w:color w:val="000000"/>
          <w:spacing w:val="0"/>
          <w:w w:val="100"/>
          <w:position w:val="0"/>
          <w:shd w:val="clear" w:color="auto" w:fill="auto"/>
          <w:lang w:val="pl-PL" w:eastAsia="pl-PL" w:bidi="pl-PL"/>
        </w:rPr>
        <w:t xml:space="preserve">Dlaczego tak niewielu nas katolików zdołało dojrzeć i odczytać ów </w:t>
      </w:r>
      <w:r>
        <w:rPr>
          <w:b/>
          <w:bCs/>
          <w:i/>
          <w:iCs/>
          <w:color w:val="000000"/>
          <w:spacing w:val="0"/>
          <w:w w:val="100"/>
          <w:position w:val="0"/>
          <w:shd w:val="clear" w:color="auto" w:fill="auto"/>
          <w:lang w:val="pl-PL" w:eastAsia="pl-PL" w:bidi="pl-PL"/>
        </w:rPr>
        <w:t>hieroglif odwieczny?</w:t>
      </w:r>
      <w:r>
        <w:rPr>
          <w:color w:val="000000"/>
          <w:spacing w:val="0"/>
          <w:w w:val="100"/>
          <w:position w:val="0"/>
          <w:shd w:val="clear" w:color="auto" w:fill="auto"/>
          <w:lang w:val="pl-PL" w:eastAsia="pl-PL" w:bidi="pl-PL"/>
        </w:rPr>
        <w:t xml:space="preserve"> Dlaczego bardzo tylko nieliczni Polacy znali język żydowski (jidisz), mogli śledzić ich prasę, poznać ich literaturę?</w:t>
      </w:r>
      <w:r>
        <w:br w:type="page"/>
      </w:r>
    </w:p>
    <w:p>
      <w:pPr>
        <w:pStyle w:val="Style3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Gdybyż wierni w kościołach słyszeli nie tylko o Żydach winnych śmierci Chrystusa, ale o </w:t>
      </w:r>
      <w:r>
        <w:rPr>
          <w:b/>
          <w:bCs/>
          <w:i/>
          <w:iCs/>
          <w:color w:val="000000"/>
          <w:spacing w:val="0"/>
          <w:w w:val="100"/>
          <w:position w:val="0"/>
          <w:shd w:val="clear" w:color="auto" w:fill="auto"/>
          <w:lang w:val="pl-PL" w:eastAsia="pl-PL" w:bidi="pl-PL"/>
        </w:rPr>
        <w:t>Żydach</w:t>
      </w:r>
      <w:r>
        <w:rPr>
          <w:color w:val="000000"/>
          <w:spacing w:val="0"/>
          <w:w w:val="100"/>
          <w:position w:val="0"/>
          <w:shd w:val="clear" w:color="auto" w:fill="auto"/>
          <w:lang w:val="pl-PL" w:eastAsia="pl-PL" w:bidi="pl-PL"/>
        </w:rPr>
        <w:t xml:space="preserve"> apostołach i uczniach Jego, o Żydach wiel</w:t>
        <w:softHyphen/>
        <w:t>kich patronach Kościoła, i pierwszych męczennikach, o pierwszych gminach chrześcijańskich na Wschodzie, o kolebce Kościoła wiarą i krwią Żydów, pierwszych wyznawców, ugruntowaną — może pogromy nie byłyby wtedy do pomyślenia?</w:t>
      </w:r>
    </w:p>
    <w:p>
      <w:pPr>
        <w:pStyle w:val="Style3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Gdyby katolicy nie usunęli ze swej pamięci, że Matka Boska, patronka niezliczonych po całym świecie kościołów, ta z Lourdes i z Jasnej Góry, i z Ostrej Bramy, z obrazów, posągów, i medalików była Żydówką, w świątyni Salomona wychowaną — to może młodzież akademicka pielgrzy</w:t>
        <w:softHyphen/>
        <w:t>mująca do Częstochowy, aby składać śluby wierności Królowej Korony Pol</w:t>
        <w:softHyphen/>
        <w:t>skiej nie dopuszczałaby się następnie gwałtów na narodzie żydowskim? I może żołnierze polscy w 1920 roku nie obcinaliby bród i pejsów Żydom w kresowych miasteczkach, ściągając na swoje głowy ich zemstę w 1939, nie wystawialiby ich na pośmiewisko gawiedzi, gdyby wiedzieli, że te brody i pejsy to rękojmia przymierza z Bogiem, to święty symbol wiary, jak dla nich krzyżyki, medaliki i szkaplerze. Gdyby lud nasz pamiętał że nędzne „kuczki”, które sobie Żydzi klecili późną jesienią na balkonach miejskich kamienic i na zabłoconych podwórkach naszych młynów i karczem, budy kryte słomą lub gałęziami świerczyny zamiast „gałązek palmowych... i wierz</w:t>
        <w:softHyphen/>
        <w:t>biny od potoku” były symbolami namiotów pustyni egipskiej — to by może nie rozbijał kamieniami nędznych szałasów?</w:t>
      </w:r>
    </w:p>
    <w:p>
      <w:pPr>
        <w:pStyle w:val="Style30"/>
        <w:keepNext w:val="0"/>
        <w:keepLines w:val="0"/>
        <w:widowControl w:val="0"/>
        <w:shd w:val="clear" w:color="auto" w:fill="auto"/>
        <w:bidi w:val="0"/>
        <w:spacing w:before="0" w:after="0"/>
        <w:ind w:left="0" w:right="0" w:firstLine="440"/>
        <w:jc w:val="both"/>
      </w:pPr>
      <w:r>
        <w:rPr>
          <w:b/>
          <w:bCs/>
          <w:i/>
          <w:iCs/>
          <w:color w:val="000000"/>
          <w:spacing w:val="0"/>
          <w:w w:val="100"/>
          <w:position w:val="0"/>
          <w:shd w:val="clear" w:color="auto" w:fill="auto"/>
          <w:lang w:val="pl-PL" w:eastAsia="pl-PL" w:bidi="pl-PL"/>
        </w:rPr>
        <w:t xml:space="preserve">/ </w:t>
      </w:r>
      <w:r>
        <w:rPr>
          <w:b/>
          <w:bCs/>
          <w:i/>
          <w:iCs/>
          <w:color w:val="000000"/>
          <w:spacing w:val="0"/>
          <w:w w:val="100"/>
          <w:position w:val="0"/>
          <w:shd w:val="clear" w:color="auto" w:fill="auto"/>
          <w:lang w:val="fr-FR" w:eastAsia="fr-FR" w:bidi="fr-FR"/>
        </w:rPr>
        <w:t xml:space="preserve">tü </w:t>
      </w:r>
      <w:r>
        <w:rPr>
          <w:b/>
          <w:bCs/>
          <w:i/>
          <w:iCs/>
          <w:color w:val="000000"/>
          <w:spacing w:val="0"/>
          <w:w w:val="100"/>
          <w:position w:val="0"/>
          <w:shd w:val="clear" w:color="auto" w:fill="auto"/>
          <w:lang w:val="pl-PL" w:eastAsia="pl-PL" w:bidi="pl-PL"/>
        </w:rPr>
        <w:t>kuczkach mieszkać będziecie przez siedem dni, k</w:t>
      </w:r>
      <w:r>
        <w:rPr>
          <w:b/>
          <w:bCs/>
          <w:i/>
          <w:iCs/>
          <w:color w:val="000000"/>
          <w:spacing w:val="0"/>
          <w:w w:val="100"/>
          <w:position w:val="0"/>
          <w:shd w:val="clear" w:color="auto" w:fill="auto"/>
          <w:vertAlign w:val="superscript"/>
          <w:lang w:val="pl-PL" w:eastAsia="pl-PL" w:bidi="pl-PL"/>
        </w:rPr>
        <w:t>az</w:t>
      </w:r>
      <w:r>
        <w:rPr>
          <w:b/>
          <w:bCs/>
          <w:i/>
          <w:iCs/>
          <w:color w:val="000000"/>
          <w:spacing w:val="0"/>
          <w:w w:val="100"/>
          <w:position w:val="0"/>
          <w:shd w:val="clear" w:color="auto" w:fill="auto"/>
          <w:lang w:val="pl-PL" w:eastAsia="pl-PL" w:bidi="pl-PL"/>
        </w:rPr>
        <w:t>dy zrodzony W Izraelu... aby wiedzieli potomkowie wasi iżem W namiotach k</w:t>
      </w:r>
      <w:r>
        <w:rPr>
          <w:b/>
          <w:bCs/>
          <w:i/>
          <w:iCs/>
          <w:color w:val="000000"/>
          <w:spacing w:val="0"/>
          <w:w w:val="100"/>
          <w:position w:val="0"/>
          <w:shd w:val="clear" w:color="auto" w:fill="auto"/>
          <w:vertAlign w:val="superscript"/>
          <w:lang w:val="pl-PL" w:eastAsia="pl-PL" w:bidi="pl-PL"/>
        </w:rPr>
        <w:t>az</w:t>
      </w:r>
      <w:r>
        <w:rPr>
          <w:b/>
          <w:bCs/>
          <w:i/>
          <w:iCs/>
          <w:color w:val="000000"/>
          <w:spacing w:val="0"/>
          <w:w w:val="100"/>
          <w:position w:val="0"/>
          <w:shd w:val="clear" w:color="auto" w:fill="auto"/>
          <w:lang w:val="pl-PL" w:eastAsia="pl-PL" w:bidi="pl-PL"/>
        </w:rPr>
        <w:t>°l miesz</w:t>
        <w:softHyphen/>
        <w:t>kać synom Izraelskim, gdym je Wywiódł z ziemi Egipskiej, Ja Pan Bóg wasz.</w:t>
      </w:r>
      <w:r>
        <w:rPr>
          <w:color w:val="000000"/>
          <w:spacing w:val="0"/>
          <w:w w:val="100"/>
          <w:position w:val="0"/>
          <w:shd w:val="clear" w:color="auto" w:fill="auto"/>
          <w:lang w:val="pl-PL" w:eastAsia="pl-PL" w:bidi="pl-PL"/>
        </w:rPr>
        <w:t xml:space="preserve"> (Lev. 23,42-43).</w:t>
      </w:r>
    </w:p>
    <w:p>
      <w:pPr>
        <w:pStyle w:val="Style3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Ale księża znający Stary Testament nigdy nam nie mówili o Zakonie Mojżeszowym.</w:t>
      </w:r>
    </w:p>
    <w:p>
      <w:pPr>
        <w:pStyle w:val="Style30"/>
        <w:keepNext w:val="0"/>
        <w:keepLines w:val="0"/>
        <w:widowControl w:val="0"/>
        <w:shd w:val="clear" w:color="auto" w:fill="auto"/>
        <w:bidi w:val="0"/>
        <w:spacing w:before="0" w:after="180"/>
        <w:ind w:left="0" w:right="0" w:firstLine="440"/>
        <w:jc w:val="both"/>
      </w:pPr>
      <w:r>
        <w:rPr>
          <w:color w:val="000000"/>
          <w:spacing w:val="0"/>
          <w:w w:val="100"/>
          <w:position w:val="0"/>
          <w:shd w:val="clear" w:color="auto" w:fill="auto"/>
          <w:lang w:val="pl-PL" w:eastAsia="pl-PL" w:bidi="pl-PL"/>
        </w:rPr>
        <w:t>„Czarnym Lądem” zatytułowała Wanda Melcer książkę o wynaturze</w:t>
        <w:softHyphen/>
        <w:t>niach obrzędowości żydowskiej, o przesądach tej ciemnej masy, o martwej literze obowiązujących ją przepisów, o brudzie i braku hygieny tych prak</w:t>
        <w:softHyphen/>
        <w:t>tyk. Ale dla Wandy Melcer obrzędowość katolicka była prawdopodobnie również stekiem przesądów i pozostałością po ciemnym Średniowieczu. Wie</w:t>
        <w:softHyphen/>
        <w:t>rzący katolik znalazłby na tym „Czarnym Lądzie” niejedno źródło żywej mistyki religijnej, przekazywane z pokolenia w pokolenie, utajone w mroku biednych wsi i małych miasteczek. Ale nikt, lub prawie nikt z katolików, nie znał języka ani obyczajów tego narodu z którym żyliśmy pod tym samym niebem od wieków.</w:t>
      </w:r>
    </w:p>
    <w:p>
      <w:pPr>
        <w:pStyle w:val="Style66"/>
        <w:keepNext w:val="0"/>
        <w:keepLines w:val="0"/>
        <w:widowControl w:val="0"/>
        <w:shd w:val="clear" w:color="auto" w:fill="auto"/>
        <w:bidi w:val="0"/>
        <w:spacing w:before="0" w:after="260" w:line="240" w:lineRule="auto"/>
        <w:ind w:left="0" w:right="0" w:firstLine="0"/>
        <w:jc w:val="center"/>
        <w:rPr>
          <w:sz w:val="16"/>
          <w:szCs w:val="16"/>
        </w:rPr>
      </w:pPr>
      <w:r>
        <w:rPr>
          <w:rFonts w:ascii="Arial Unicode MS" w:eastAsia="Arial Unicode MS" w:hAnsi="Arial Unicode MS" w:cs="Arial Unicode MS"/>
          <w:color w:val="000000"/>
          <w:spacing w:val="0"/>
          <w:w w:val="100"/>
          <w:position w:val="0"/>
          <w:sz w:val="16"/>
          <w:szCs w:val="16"/>
          <w:shd w:val="clear" w:color="auto" w:fill="auto"/>
          <w:lang w:val="pl-PL" w:eastAsia="pl-PL" w:bidi="pl-PL"/>
        </w:rPr>
        <w:t>❖</w:t>
      </w:r>
    </w:p>
    <w:p>
      <w:pPr>
        <w:pStyle w:val="Style30"/>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Pamiętam późne wieczory w Bibliotece Publicznej na Koszykowej i nis</w:t>
        <w:softHyphen/>
        <w:t xml:space="preserve">ko schylone pod zielonymi umbrami lamp głowy młodzieży żydowskiej za- czytanej w dziełach Marksa, Engelsa, </w:t>
      </w:r>
      <w:r>
        <w:rPr>
          <w:color w:val="000000"/>
          <w:spacing w:val="0"/>
          <w:w w:val="100"/>
          <w:position w:val="0"/>
          <w:shd w:val="clear" w:color="auto" w:fill="auto"/>
          <w:lang w:val="fr-FR" w:eastAsia="fr-FR" w:bidi="fr-FR"/>
        </w:rPr>
        <w:t xml:space="preserve">Lassale’a, </w:t>
      </w:r>
      <w:r>
        <w:rPr>
          <w:color w:val="000000"/>
          <w:spacing w:val="0"/>
          <w:w w:val="100"/>
          <w:position w:val="0"/>
          <w:shd w:val="clear" w:color="auto" w:fill="auto"/>
          <w:lang w:val="pl-PL" w:eastAsia="pl-PL" w:bidi="pl-PL"/>
        </w:rPr>
        <w:t>Lenina. Na fiszkach leżą</w:t>
        <w:softHyphen/>
        <w:t>cych przy moich książkach odczytywałam ich adresy. Gęsia, Towarowa, Że</w:t>
        <w:softHyphen/>
        <w:t>lazna, Twarda... Z dalekiej dzielnicy północnej ściągała tu ta młodzież w po</w:t>
        <w:softHyphen/>
        <w:t>szukiwaniu nowej wiary i nadziei. Dziś niejeden z tych, których spotykałam trzydzieści lat temu na Uniwersytecie i w bibliotekach, z tych którzy na proseminarium prof. Kleinera wybuchnęli śmiechem kiedy nam profesor za</w:t>
        <w:softHyphen/>
        <w:t>lecał znajomość Biblii, nieodzowną dla kultury literackiej — niejeden z nich zajmuje w Polsce Ludowej odpowiedzialne stanowisko. Zawierzyli nowemu Zakonowi i nowej Ojczyźnie, które miały ich wreszcie uobywatelnić i z resz</w:t>
        <w:softHyphen/>
        <w:t>tą narodu porównać.</w:t>
      </w:r>
    </w:p>
    <w:p>
      <w:pPr>
        <w:pStyle w:val="Style38"/>
        <w:keepNext w:val="0"/>
        <w:keepLines w:val="0"/>
        <w:widowControl w:val="0"/>
        <w:shd w:val="clear" w:color="auto" w:fill="auto"/>
        <w:bidi w:val="0"/>
        <w:spacing w:before="0" w:after="18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w:t>
      </w:r>
      <w:r>
        <w:br w:type="page"/>
      </w:r>
    </w:p>
    <w:p>
      <w:pPr>
        <w:pStyle w:val="Style30"/>
        <w:keepNext w:val="0"/>
        <w:keepLines w:val="0"/>
        <w:widowControl w:val="0"/>
        <w:shd w:val="clear" w:color="auto" w:fill="auto"/>
        <w:bidi w:val="0"/>
        <w:spacing w:before="0" w:after="260"/>
        <w:ind w:left="0" w:right="0"/>
        <w:jc w:val="both"/>
      </w:pPr>
      <w:r>
        <w:rPr>
          <w:color w:val="000000"/>
          <w:spacing w:val="0"/>
          <w:w w:val="100"/>
          <w:position w:val="0"/>
          <w:shd w:val="clear" w:color="auto" w:fill="auto"/>
          <w:lang w:val="pl-PL" w:eastAsia="pl-PL" w:bidi="pl-PL"/>
        </w:rPr>
        <w:t>W latach wyniszczenia Żydów polskie seminaria i klasztory dały wielu z nich przytułek i bezpieczeństwo. Kilka dziesiątków tysięcy Żydów prze</w:t>
        <w:softHyphen/>
        <w:t>trwało w Polsce lata hitlerowskie; ilu z nich zawdzięcza swoje przetrwanie Polakom, którzy życie swoje kładli za nich, ilu drogo kupiło sobie opieku</w:t>
        <w:softHyphen/>
        <w:t>nów i kryjówki, a ilu zginęło z winy polskich donosicieli i szantażystów? Tego nikt nie wie, i nikt nie obliczy. Ale ta najstraszniejsza w świecie zbrodnia, która się spełniła na ziemi polskiej nie obaliła muru obcości dzie</w:t>
        <w:softHyphen/>
        <w:t>lącego oba narody, nie wytępiła wzajemnej wrogości, zakorzenionej w tylu sercach. Dla tego krew pomordowanych ciąży na sumieniu katolickiej Polski za brak miłości, tej co odmienia wnętrzności ludzkie, za obojętność jednych, za udział w zbrodni drugich.</w:t>
      </w:r>
    </w:p>
    <w:p>
      <w:pPr>
        <w:pStyle w:val="Style30"/>
        <w:keepNext w:val="0"/>
        <w:keepLines w:val="0"/>
        <w:widowControl w:val="0"/>
        <w:shd w:val="clear" w:color="auto" w:fill="auto"/>
        <w:bidi w:val="0"/>
        <w:spacing w:before="0" w:after="260" w:line="204" w:lineRule="auto"/>
        <w:ind w:left="0" w:right="0" w:firstLine="0"/>
        <w:jc w:val="center"/>
        <w:rPr>
          <w:sz w:val="15"/>
          <w:szCs w:val="15"/>
        </w:rPr>
      </w:pPr>
      <w:r>
        <w:rPr>
          <w:rFonts w:ascii="Arial Unicode MS" w:eastAsia="Arial Unicode MS" w:hAnsi="Arial Unicode MS" w:cs="Arial Unicode MS"/>
          <w:color w:val="000000"/>
          <w:spacing w:val="0"/>
          <w:w w:val="100"/>
          <w:position w:val="0"/>
          <w:sz w:val="15"/>
          <w:szCs w:val="15"/>
          <w:shd w:val="clear" w:color="auto" w:fill="auto"/>
          <w:lang w:val="pl-PL" w:eastAsia="pl-PL" w:bidi="pl-PL"/>
        </w:rPr>
        <w:t>❖</w:t>
      </w:r>
    </w:p>
    <w:p>
      <w:pPr>
        <w:pStyle w:val="Style30"/>
        <w:keepNext w:val="0"/>
        <w:keepLines w:val="0"/>
        <w:widowControl w:val="0"/>
        <w:shd w:val="clear" w:color="auto" w:fill="auto"/>
        <w:bidi w:val="0"/>
        <w:spacing w:before="0"/>
        <w:ind w:left="0" w:right="0"/>
        <w:jc w:val="both"/>
      </w:pPr>
      <w:r>
        <w:rPr>
          <w:b/>
          <w:bCs/>
          <w:i/>
          <w:iCs/>
          <w:color w:val="000000"/>
          <w:spacing w:val="0"/>
          <w:w w:val="100"/>
          <w:position w:val="0"/>
          <w:shd w:val="clear" w:color="auto" w:fill="auto"/>
          <w:lang w:val="pl-PL" w:eastAsia="pl-PL" w:bidi="pl-PL"/>
        </w:rPr>
        <w:t>Na niwach gdzie nasz ród ma siedlisko —</w:t>
      </w:r>
      <w:r>
        <w:rPr>
          <w:color w:val="000000"/>
          <w:spacing w:val="0"/>
          <w:w w:val="100"/>
          <w:position w:val="0"/>
          <w:shd w:val="clear" w:color="auto" w:fill="auto"/>
          <w:lang w:val="pl-PL" w:eastAsia="pl-PL" w:bidi="pl-PL"/>
        </w:rPr>
        <w:t xml:space="preserve"> mówił Mickiewicz — </w:t>
      </w:r>
      <w:r>
        <w:rPr>
          <w:b/>
          <w:bCs/>
          <w:i/>
          <w:iCs/>
          <w:color w:val="000000"/>
          <w:spacing w:val="0"/>
          <w:w w:val="100"/>
          <w:position w:val="0"/>
          <w:shd w:val="clear" w:color="auto" w:fill="auto"/>
          <w:lang w:val="pl-PL" w:eastAsia="pl-PL" w:bidi="pl-PL"/>
        </w:rPr>
        <w:t>...mieszkają miliony ludu znanego całemu światu... ludu starszego od wszyst</w:t>
        <w:softHyphen/>
        <w:t>kich ludów cywilizowanych, miliony Izraela, który ze swoich bóżnic nie przestoje od wieków Wołać k</w:t>
      </w:r>
      <w:r>
        <w:rPr>
          <w:b/>
          <w:bCs/>
          <w:i/>
          <w:iCs/>
          <w:color w:val="000000"/>
          <w:spacing w:val="0"/>
          <w:w w:val="100"/>
          <w:position w:val="0"/>
          <w:shd w:val="clear" w:color="auto" w:fill="auto"/>
          <w:vertAlign w:val="superscript"/>
          <w:lang w:val="pl-PL" w:eastAsia="pl-PL" w:bidi="pl-PL"/>
        </w:rPr>
        <w:t>rz</w:t>
      </w:r>
      <w:r>
        <w:rPr>
          <w:b/>
          <w:bCs/>
          <w:i/>
          <w:iCs/>
          <w:color w:val="000000"/>
          <w:spacing w:val="0"/>
          <w:w w:val="100"/>
          <w:position w:val="0"/>
          <w:shd w:val="clear" w:color="auto" w:fill="auto"/>
          <w:lang w:val="pl-PL" w:eastAsia="pl-PL" w:bidi="pl-PL"/>
        </w:rPr>
        <w:t>yk^</w:t>
      </w:r>
      <w:r>
        <w:rPr>
          <w:b/>
          <w:bCs/>
          <w:i/>
          <w:iCs/>
          <w:color w:val="000000"/>
          <w:spacing w:val="0"/>
          <w:w w:val="100"/>
          <w:position w:val="0"/>
          <w:shd w:val="clear" w:color="auto" w:fill="auto"/>
          <w:vertAlign w:val="superscript"/>
          <w:lang w:val="pl-PL" w:eastAsia="pl-PL" w:bidi="pl-PL"/>
        </w:rPr>
        <w:t>m z</w:t>
      </w:r>
      <w:r>
        <w:rPr>
          <w:b/>
          <w:bCs/>
          <w:i/>
          <w:iCs/>
          <w:color w:val="000000"/>
          <w:spacing w:val="0"/>
          <w:w w:val="100"/>
          <w:position w:val="0"/>
          <w:shd w:val="clear" w:color="auto" w:fill="auto"/>
          <w:lang w:val="pl-PL" w:eastAsia="pl-PL" w:bidi="pl-PL"/>
        </w:rPr>
        <w:t xml:space="preserve"> jakim nic W porównaniu iść nie .może...” (**).</w:t>
      </w:r>
    </w:p>
    <w:p>
      <w:pPr>
        <w:pStyle w:val="Style30"/>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Nie ma już tych milionów. Zagasły w Polsce świeczniki szabasowe, święte księgi spłonęły, cmentarze zaorano, a nagrobki poszły na kamień drogowy. Czy w zachowanych synagogach woła ktoś jeszcze ku niebu tym ,.rozdzierającym krzykiem”?</w:t>
      </w:r>
    </w:p>
    <w:p>
      <w:pPr>
        <w:pStyle w:val="Style30"/>
        <w:keepNext w:val="0"/>
        <w:keepLines w:val="0"/>
        <w:widowControl w:val="0"/>
        <w:shd w:val="clear" w:color="auto" w:fill="auto"/>
        <w:bidi w:val="0"/>
        <w:spacing w:before="0" w:after="320"/>
        <w:ind w:left="0" w:right="0" w:firstLine="0"/>
        <w:jc w:val="center"/>
      </w:pPr>
      <w:r>
        <w:rPr>
          <w:color w:val="000000"/>
          <w:spacing w:val="0"/>
          <w:w w:val="100"/>
          <w:position w:val="0"/>
          <w:shd w:val="clear" w:color="auto" w:fill="auto"/>
          <w:lang w:val="pl-PL" w:eastAsia="pl-PL" w:bidi="pl-PL"/>
        </w:rPr>
        <w:t>O</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Odwet za kłamstwo i nieprawość ostatnich lat Polski Ludowej zagraża dziś znowu Żydom, odwiecznemu kozłowi ofiarnemu, odwiecznemu wśród narodów tułaczowi.</w:t>
      </w:r>
    </w:p>
    <w:p>
      <w:pPr>
        <w:pStyle w:val="Style30"/>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Czy jeszcze czas by zapobiec nowej hańbie i czy Kościół Katolicki w kraju, silniejszy i żywotniejszy niż kiedykolwiek, podejmie świadomie wal</w:t>
        <w:softHyphen/>
        <w:t>kę z rosnącym antysemityzmem w poczuciu swojej chrześcijańskiej odpowie</w:t>
        <w:softHyphen/>
        <w:t xml:space="preserve">dzialności?” </w:t>
      </w:r>
      <w:r>
        <w:rPr>
          <w:b/>
          <w:bCs/>
          <w:i/>
          <w:iCs/>
          <w:color w:val="000000"/>
          <w:spacing w:val="0"/>
          <w:w w:val="100"/>
          <w:position w:val="0"/>
          <w:shd w:val="clear" w:color="auto" w:fill="auto"/>
          <w:lang w:val="pl-PL" w:eastAsia="pl-PL" w:bidi="pl-PL"/>
        </w:rPr>
        <w:t>{Maria Czapska).</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Pomiędzy zapowiedzią naszej ankiety i ogłoszeniem jej wy</w:t>
        <w:softHyphen/>
        <w:t>ników doszły nas nowe echa wzrostu antysemityzmu w Polsce. Część kwiatu polskiej inteligencji zawodowej — uczeni, lekarze — zastanawia się poważnie nad opuszczeniem Polski, ze wzglę</w:t>
        <w:softHyphen/>
        <w:t>du na swoje żydowskie pochodzenie. Oto „tragizm” pełnej i od</w:t>
        <w:softHyphen/>
        <w:t>danej asymilacji, o którym wspominał jeden z naszych kores</w:t>
        <w:softHyphen/>
        <w:t>pondentów krajowych. Znana lekarka, Żydówka z pochodzenia, najlepsza polska patriotka i działaczka społeczna, pisze nam z Kraju :</w:t>
      </w:r>
    </w:p>
    <w:p>
      <w:pPr>
        <w:pStyle w:val="Style30"/>
        <w:keepNext w:val="0"/>
        <w:keepLines w:val="0"/>
        <w:widowControl w:val="0"/>
        <w:shd w:val="clear" w:color="auto" w:fill="auto"/>
        <w:bidi w:val="0"/>
        <w:spacing w:before="0" w:after="440" w:line="214" w:lineRule="auto"/>
        <w:ind w:left="0" w:right="0" w:firstLine="360"/>
        <w:jc w:val="both"/>
      </w:pPr>
      <w:r>
        <w:rPr>
          <w:color w:val="000000"/>
          <w:spacing w:val="0"/>
          <w:w w:val="100"/>
          <w:position w:val="0"/>
          <w:shd w:val="clear" w:color="auto" w:fill="auto"/>
          <w:lang w:val="pl-PL" w:eastAsia="pl-PL" w:bidi="pl-PL"/>
        </w:rPr>
        <w:t>,,Za każdym razem, gdy moje wnuki wracają ze szkoły drżę : czy wy</w:t>
        <w:softHyphen/>
        <w:t>myślano im dziś od parszywych Żydów? Trudno jest opuścić ojczyznę którą się kocha. Ale czy wolno skazywać dzieci i wnuków na miłość tak pełną goryczy?”</w:t>
      </w:r>
    </w:p>
    <w:p>
      <w:pPr>
        <w:pStyle w:val="Style30"/>
        <w:keepNext w:val="0"/>
        <w:keepLines w:val="0"/>
        <w:widowControl w:val="0"/>
        <w:shd w:val="clear" w:color="auto" w:fill="auto"/>
        <w:bidi w:val="0"/>
        <w:spacing w:before="0" w:after="220" w:line="240" w:lineRule="auto"/>
        <w:ind w:left="0" w:right="0" w:firstLine="360"/>
        <w:jc w:val="both"/>
      </w:pPr>
      <w:r>
        <w:rPr>
          <w:color w:val="000000"/>
          <w:spacing w:val="0"/>
          <w:w w:val="100"/>
          <w:position w:val="0"/>
          <w:shd w:val="clear" w:color="auto" w:fill="auto"/>
          <w:lang w:val="pl-PL" w:eastAsia="pl-PL" w:bidi="pl-PL"/>
        </w:rPr>
        <w:t>{**) Wykł. Liter. Słów. Lekcja 26. XII. 1843 r.</w:t>
      </w:r>
      <w:r>
        <w:br w:type="page"/>
      </w:r>
    </w:p>
    <w:p>
      <w:pPr>
        <w:pStyle w:val="Style38"/>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Przed paroma dniami rozmawialiśmy z jednym z Francu</w:t>
        <w:softHyphen/>
        <w:t>zów, którzy uczestniczyli w polsko-francuskim seminarium eko</w:t>
        <w:softHyphen/>
        <w:t>nomistów na Sorbonie. Podczas seminarium zwrócili się do nie</w:t>
        <w:softHyphen/>
        <w:t>go dwaj młodzi polscy uczeni z zapytaniem : — „Dlaczego wśród francuskich wykładowców jest tylu Żydów’?” — „Mieli na myśli między innymi Friedmana i LĆvi-Straussa” — śmiał się nasz znajomy Francuz. — „Starałem się im wytłumaczyć, że nikomu z nas nie przychodzi na myśl że są oni Żydami, tak jak oni nie myślą że jestem katolikiem z Bretanii. Są to po pro</w:t>
        <w:softHyphen/>
        <w:t>stu nasi najlepsi w swych dziedzinach uczeni”.</w:t>
      </w:r>
    </w:p>
    <w:p>
      <w:pPr>
        <w:pStyle w:val="Style38"/>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To pytanie młodych, „postępowych” uczonych — bodaj członków partii komunistycznej — jest jeszcze jednym dowodem siły „żydowskiego kompleksu” wśród Polaków'.</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Antysemityzm polski przejawńa się niewątpliwie na dwóch płaszczyznach — świadczą o tym zresztą liczne głosy z Kraju. Jedną z tych płaszczyzn jest mroczne podłoże narodowej, ludo</w:t>
        <w:softHyphen/>
        <w:t xml:space="preserve">wej podświadomości, tak silnie uwydatnione przez </w:t>
      </w:r>
      <w:r>
        <w:rPr>
          <w:i/>
          <w:iCs/>
          <w:color w:val="000000"/>
          <w:spacing w:val="0"/>
          <w:w w:val="100"/>
          <w:position w:val="0"/>
          <w:shd w:val="clear" w:color="auto" w:fill="auto"/>
          <w:lang w:val="fr-FR" w:eastAsia="fr-FR" w:bidi="fr-FR"/>
        </w:rPr>
        <w:t xml:space="preserve">Cass </w:t>
      </w:r>
      <w:r>
        <w:rPr>
          <w:i/>
          <w:iCs/>
          <w:color w:val="000000"/>
          <w:spacing w:val="0"/>
          <w:w w:val="100"/>
          <w:position w:val="0"/>
          <w:shd w:val="clear" w:color="auto" w:fill="auto"/>
          <w:lang w:val="pl-PL" w:eastAsia="pl-PL" w:bidi="pl-PL"/>
        </w:rPr>
        <w:t>P. Nowaka</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Mariana Pankowskiego.</w:t>
      </w:r>
      <w:r>
        <w:rPr>
          <w:color w:val="000000"/>
          <w:spacing w:val="0"/>
          <w:w w:val="100"/>
          <w:position w:val="0"/>
          <w:shd w:val="clear" w:color="auto" w:fill="auto"/>
          <w:lang w:val="pl-PL" w:eastAsia="pl-PL" w:bidi="pl-PL"/>
        </w:rPr>
        <w:t xml:space="preserve"> Drugą płaszczyzną jest na</w:t>
        <w:softHyphen/>
        <w:t>cisk sowiecki, sowieckie wpływy, działalność sowieckich agen</w:t>
        <w:softHyphen/>
        <w:t>tów i stalinowców' polskich. Antysemityzm w ZSSR przybiera przeraźliwe rozmiary. Mimo że śmierć Stalina uniemożliwiła wy</w:t>
        <w:softHyphen/>
        <w:t>konanie zamierzonego planu zesłania wszystkich Żydów do obo</w:t>
        <w:softHyphen/>
        <w:t>zów koncentracyjnych, mimo że „kolektyw” zrehabilitował ży</w:t>
        <w:softHyphen/>
        <w:t>dowskich lekarzy, których proces miał być sygnałem podjęcia przez Kreml polityki eksterminacji Żydów', antysemityzm w so</w:t>
        <w:softHyphen/>
        <w:t>wieckim życiu nie tylko nie zanika, ale wciąż wzrasta. Wspomi</w:t>
        <w:softHyphen/>
        <w:t xml:space="preserve">nał o nim </w:t>
      </w:r>
      <w:r>
        <w:rPr>
          <w:i/>
          <w:iCs/>
          <w:color w:val="000000"/>
          <w:spacing w:val="0"/>
          <w:w w:val="100"/>
          <w:position w:val="0"/>
          <w:shd w:val="clear" w:color="auto" w:fill="auto"/>
          <w:lang w:val="pl-PL" w:eastAsia="pl-PL" w:bidi="pl-PL"/>
        </w:rPr>
        <w:t>Z.K. Brzeziński</w:t>
      </w:r>
      <w:r>
        <w:rPr>
          <w:color w:val="000000"/>
          <w:spacing w:val="0"/>
          <w:w w:val="100"/>
          <w:position w:val="0"/>
          <w:shd w:val="clear" w:color="auto" w:fill="auto"/>
          <w:lang w:val="pl-PL" w:eastAsia="pl-PL" w:bidi="pl-PL"/>
        </w:rPr>
        <w:t xml:space="preserve"> w swoich notatkach z Rosji w grud</w:t>
        <w:softHyphen/>
        <w:t>niowym numerze „Kultury”. Podobnych świadectw mamy bar</w:t>
        <w:softHyphen/>
        <w:t>dzo wdele. Na ukraińskich uniwersytetach sowieckich istnieje w stosunku do Żydów faktyczny „numerus clausus”. Żydowska młodzież z Ukrainy, chcąc się uczyć, musi udaw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ać się na uni</w:t>
        <w:softHyphen/>
        <w:t>wersytet w Alma-Acie. Nierzadkie są antysemickie incydenty na ulicy. Jedęn z francuskich pisarzy, który niedawno wrócił z Moskwy opowiadał nam następujący incydent : Tłumacz jego, Ormianin, „Bohater Związku Sowieckiego” z okresu wojny, zo</w:t>
        <w:softHyphen/>
        <w:t>stał pobity w tramwaju i zwymyślany od „jewrejskich swołoczy” za nieumyślne potrącenie jednego z pasażerów. Wszyscy pasaże</w:t>
        <w:softHyphen/>
        <w:t>rowie zajęli wrogie mu stanowisko. Odmówiono zatrzymania tramwaju. Gdy na przystanku ofiara agresji zwróciła się do po</w:t>
        <w:softHyphen/>
        <w:t>licjanta, ten odmówił podania mu nazwiska napastnika. Dopiero poprzez Zwaązek Pisarzy Sowieckich udało się pobitemu litera</w:t>
        <w:softHyphen/>
        <w:t>towi dowiedzieć się że napastnikiem był... docent moskiewskiego uniwersytetu. — „Ale dowiedziałem się o tym tylko dlatego że jestem Ormianinem, nie Żydem”, oświadczył przyjacielowi Fran</w:t>
        <w:softHyphen/>
        <w:t>cuzowi. Inny drobny fakt (ale z drobnych faktów składa się dzia</w:t>
        <w:softHyphen/>
        <w:t>łalność całej tkanki społecznej): wdowa po zasłużonym uczonym, Żydówka z inteligencji, otrzymuje, po długim bezrobociu, po</w:t>
        <w:softHyphen/>
        <w:t xml:space="preserve">sadę sprzątaczki w jednym z ministerstw. — „Ale to tylko do czasu </w:t>
      </w:r>
      <w:r>
        <w:rPr>
          <w:color w:val="000000"/>
          <w:spacing w:val="0"/>
          <w:w w:val="100"/>
          <w:position w:val="0"/>
          <w:shd w:val="clear" w:color="auto" w:fill="auto"/>
          <w:lang w:val="pl-PL" w:eastAsia="pl-PL" w:bidi="pl-PL"/>
        </w:rPr>
        <w:t xml:space="preserve">gdy </w:t>
      </w:r>
      <w:r>
        <w:rPr>
          <w:color w:val="000000"/>
          <w:spacing w:val="0"/>
          <w:w w:val="100"/>
          <w:position w:val="0"/>
          <w:shd w:val="clear" w:color="auto" w:fill="auto"/>
          <w:lang w:val="pl-PL" w:eastAsia="pl-PL" w:bidi="pl-PL"/>
        </w:rPr>
        <w:t>nie zjawi się na tę pracę kandydatka Rosjanka” — oświadczają jej.</w:t>
      </w:r>
      <w:r>
        <w:br w:type="page"/>
      </w:r>
    </w:p>
    <w:p>
      <w:pPr>
        <w:pStyle w:val="Style38"/>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W chwili gdy Polska, poprzez jedność całego społeczeństwa i rozwagę politycznego kierownictwa uniezależnia się stopniowo od Związku Sowieckiego, w chwili gdy wszystko co sowieckie, a zwłaszcza pozostałości stalinizmu, budzi u Polaków automa</w:t>
        <w:softHyphen/>
        <w:t>tyczne niemal odruchy odrazy i wrogości, smutny jest fakt, że istnienie związku pomiędzy antysemityzmem i wpływami sowiec</w:t>
        <w:softHyphen/>
        <w:t>kimi w Polsce nie przeniknęło jeszcze dostatecznie do świadomo</w:t>
        <w:softHyphen/>
        <w:t>ści narodu. Natolińska Targowica wysuwała i wysuwa antyse</w:t>
        <w:softHyphen/>
        <w:t>mityzm niemal otwarcie jako jedno z głównych swych haseł. Nawet ,,naturalni” antysemici polscy przyznają że Żydzi w Ko</w:t>
        <w:softHyphen/>
        <w:t>mitecie Centralnym i w sferach kierowniczych Partii przyczynili się do zwycięstwa Gomułki. Skądinąd oczywisty jest wielki wkład pisarzy i publicystów pochodzenia żydowskiego do zburze</w:t>
        <w:softHyphen/>
        <w:t>nia totalnego kłamstwa stalinizmu, do liberalizacji i demokraty</w:t>
        <w:softHyphen/>
        <w:t>zacji polskiego życia.</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Niestety, nawet przyznając że tak jest, Polacy nadal ope</w:t>
        <w:softHyphen/>
        <w:t>rują pojęciami na których znać pozostałości oenerowskiego mitu o „żydokomunie”.</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niezmiernie trudnej sytuacji międzynarodowej, w jakiej znajduje się dziś Polska, należy wzmacniać związki nasze z Euro</w:t>
        <w:softHyphen/>
        <w:t>pą. i odcinać się od Sowietów w każdej dziedzinie, która nie grozi Krajowi polityczną katastrofą na miarę Węgier. Taką dziedziną jest nasz stosunek do Żydów. Oczyszczając nasz Kraj od antysemickiej spuścizny po Hitlerze i Stalinie, stworzymy jed</w:t>
        <w:softHyphen/>
        <w:t>ną więcej więź z Zachodnią Europą. Uwolnieni od strachu przed nawrotem antysemityzmu w Polsce, świadomi groźnych jego form w Związku Sowieckim, Żydzi polscy mogą nam oddać tu nieocenione usługi.</w:t>
      </w:r>
    </w:p>
    <w:p>
      <w:pPr>
        <w:pStyle w:val="Style38"/>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Pozostaje zagadnienie antysemityzmu podświadomego, czy „magicznego” w masach polskiego ludu. Wydaje się że może mu się skutecznie przeciwstawić jedynie Kościół katolicki. Oby polska Hierarchia pamiętała, że nic nie zyskało Kościołowi tyle ogólnego szacunku i uznania w świecie w ciągu ostatniego stu</w:t>
        <w:softHyphen/>
        <w:t>lecia, co jego bezkompromisowe stanowisko, w niektórych przy</w:t>
        <w:softHyphen/>
        <w:t>najmniej krajach, w obronie Żydów przed hitlerowską ekstermi</w:t>
        <w:softHyphen/>
        <w:t>nacją. Oby katolicy polscy zdali sobie sprawę z tego, że anty</w:t>
        <w:softHyphen/>
        <w:t>semityzm jest zagadnieniem totalnym, którego nie można uspra</w:t>
        <w:softHyphen/>
        <w:t>wiedliwiać częściowo.</w:t>
      </w:r>
    </w:p>
    <w:p>
      <w:pPr>
        <w:pStyle w:val="Style38"/>
        <w:keepNext w:val="0"/>
        <w:keepLines w:val="0"/>
        <w:widowControl w:val="0"/>
        <w:shd w:val="clear" w:color="auto" w:fill="auto"/>
        <w:bidi w:val="0"/>
        <w:spacing w:before="0" w:after="0" w:line="240" w:lineRule="auto"/>
        <w:ind w:left="0" w:right="480" w:firstLine="0"/>
        <w:jc w:val="right"/>
        <w:sectPr>
          <w:headerReference w:type="default" r:id="rId54"/>
          <w:footerReference w:type="default" r:id="rId55"/>
          <w:headerReference w:type="even" r:id="rId56"/>
          <w:footerReference w:type="even" r:id="rId57"/>
          <w:footnotePr>
            <w:pos w:val="pageBottom"/>
            <w:numFmt w:val="chicago"/>
            <w:numStart w:val="1"/>
            <w:numRestart w:val="continuous"/>
            <w15:footnoteColumns w:val="1"/>
          </w:footnotePr>
          <w:pgSz w:w="6889" w:h="11928"/>
          <w:pgMar w:top="1221" w:left="531" w:right="536" w:bottom="973" w:header="0" w:footer="3" w:gutter="0"/>
          <w:pgNumType w:start="59"/>
          <w:cols w:space="720"/>
          <w:noEndnote/>
          <w:rtlGutter w:val="0"/>
          <w:docGrid w:linePitch="360"/>
        </w:sectPr>
      </w:pPr>
      <w:r>
        <w:rPr>
          <w:i/>
          <w:iCs/>
          <w:color w:val="000000"/>
          <w:spacing w:val="0"/>
          <w:w w:val="100"/>
          <w:position w:val="0"/>
          <w:shd w:val="clear" w:color="auto" w:fill="auto"/>
          <w:lang w:val="pl-PL" w:eastAsia="pl-PL" w:bidi="pl-PL"/>
        </w:rPr>
        <w:t>REDAKCJA</w:t>
      </w:r>
    </w:p>
    <w:p>
      <w:pPr>
        <w:pStyle w:val="Style27"/>
        <w:keepNext/>
        <w:keepLines/>
        <w:widowControl w:val="0"/>
        <w:shd w:val="clear" w:color="auto" w:fill="auto"/>
        <w:bidi w:val="0"/>
        <w:spacing w:before="0" w:after="740" w:line="276" w:lineRule="auto"/>
        <w:ind w:left="0" w:right="0" w:firstLine="0"/>
        <w:jc w:val="left"/>
      </w:pPr>
      <w:bookmarkStart w:id="24" w:name="bookmark24"/>
      <w:bookmarkStart w:id="25" w:name="bookmark25"/>
      <w:r>
        <w:rPr>
          <w:color w:val="000000"/>
          <w:spacing w:val="0"/>
          <w:w w:val="100"/>
          <w:position w:val="0"/>
          <w:shd w:val="clear" w:color="auto" w:fill="auto"/>
          <w:lang w:val="pl-PL" w:eastAsia="pl-PL" w:bidi="pl-PL"/>
        </w:rPr>
        <w:t>Literatura emigracyjna a Kraj (dok.)</w:t>
      </w:r>
      <w:bookmarkEnd w:id="24"/>
      <w:bookmarkEnd w:id="25"/>
    </w:p>
    <w:p>
      <w:pPr>
        <w:pStyle w:val="Style38"/>
        <w:keepNext w:val="0"/>
        <w:keepLines w:val="0"/>
        <w:widowControl w:val="0"/>
        <w:shd w:val="clear" w:color="auto" w:fill="auto"/>
        <w:bidi w:val="0"/>
        <w:spacing w:before="0" w:after="340" w:line="240" w:lineRule="auto"/>
        <w:ind w:left="0" w:right="0" w:firstLine="0"/>
        <w:jc w:val="center"/>
      </w:pPr>
      <w:r>
        <w:rPr>
          <w:color w:val="000000"/>
          <w:spacing w:val="0"/>
          <w:w w:val="100"/>
          <w:position w:val="0"/>
          <w:shd w:val="clear" w:color="auto" w:fill="auto"/>
          <w:lang w:val="pl-PL" w:eastAsia="pl-PL" w:bidi="pl-PL"/>
        </w:rPr>
        <w:t>ANKIETA „KULTURY”</w:t>
      </w:r>
    </w:p>
    <w:p>
      <w:pPr>
        <w:pStyle w:val="Style30"/>
        <w:keepNext w:val="0"/>
        <w:keepLines w:val="0"/>
        <w:widowControl w:val="0"/>
        <w:shd w:val="clear" w:color="auto" w:fill="auto"/>
        <w:bidi w:val="0"/>
        <w:spacing w:before="0" w:after="0" w:line="211" w:lineRule="auto"/>
        <w:ind w:left="0" w:right="0" w:firstLine="380"/>
        <w:jc w:val="both"/>
      </w:pPr>
      <w:r>
        <w:rPr>
          <w:b/>
          <w:bCs/>
          <w:i/>
          <w:iCs/>
          <w:color w:val="000000"/>
          <w:spacing w:val="0"/>
          <w:w w:val="100"/>
          <w:position w:val="0"/>
          <w:shd w:val="clear" w:color="auto" w:fill="auto"/>
          <w:lang w:val="pl-PL" w:eastAsia="pl-PL" w:bidi="pl-PL"/>
        </w:rPr>
        <w:t>Jan BRZĘKOWSKI</w:t>
      </w:r>
      <w:r>
        <w:rPr>
          <w:color w:val="000000"/>
          <w:spacing w:val="0"/>
          <w:w w:val="100"/>
          <w:position w:val="0"/>
          <w:shd w:val="clear" w:color="auto" w:fill="auto"/>
          <w:lang w:val="pl-PL" w:eastAsia="pl-PL" w:bidi="pl-PL"/>
        </w:rPr>
        <w:t xml:space="preserve"> (Paryż). Do wydarzeń, jakie zaszły w kraju powinniśmy ustosunkować się z jak największą dozą obiektywności i dobrej woli. Ich bezstronna ocena wymagała więc zaczekania na pewne ustabilizo</w:t>
        <w:softHyphen/>
        <w:t>wanie się sytuacji, gdyż było oczywiste, że istnieć będą tendencje albo do zaakcentowania osiągniętych rezultatów, albo do cofnięcia się na dawne pozycje. Wydaje się, że rezolucja Związku Pisarzy na Obczyźnie została powzięta zbyt pośpiesznie i nie czyni zadość tym warunkom. Wystarczy przypomnieć nowe fakty, które zaszły między 21 października a 15 listopada: już nazajutrz po uchwaleniu rezolucji można zacytować jeden, o kapitalnym znaczeniu: wyeliminowanie Rokossowskiego z Komitetu Centralnego Partii (22. X.); w ciągu dni następnych przeprowadzono „czystkę” w armii, w partii, syndykatach i policji usuwając elementy najbardziej prosowieckie, spowodowano dymisję Rokossowskiego ze stanowiska ministra wojny i wresz</w:t>
        <w:softHyphen/>
        <w:t>cie nastąpiła (14. XI.) podróż Gomułki do Moskwy. W tych warunkach można było tylko zalecić powstrzymanie się od jakichkolwiek inicjatyw do czasu wyjaśnienia sytuacji i ewentualne powzięcie decyzji, dopiero po za</w:t>
        <w:softHyphen/>
        <w:t>sięgnięciu opinii możliwie największej liczby pisarzy, zarówno należących do Związku jak i przebywających poza nim.</w:t>
      </w:r>
    </w:p>
    <w:p>
      <w:pPr>
        <w:pStyle w:val="Style30"/>
        <w:keepNext w:val="0"/>
        <w:keepLines w:val="0"/>
        <w:widowControl w:val="0"/>
        <w:shd w:val="clear" w:color="auto" w:fill="auto"/>
        <w:bidi w:val="0"/>
        <w:spacing w:before="0" w:after="0" w:line="211" w:lineRule="auto"/>
        <w:ind w:left="0" w:right="0" w:firstLine="380"/>
        <w:jc w:val="both"/>
        <w:sectPr>
          <w:headerReference w:type="default" r:id="rId58"/>
          <w:footerReference w:type="default" r:id="rId59"/>
          <w:headerReference w:type="even" r:id="rId60"/>
          <w:footerReference w:type="even" r:id="rId61"/>
          <w:footnotePr>
            <w:pos w:val="pageBottom"/>
            <w:numFmt w:val="chicago"/>
            <w:numStart w:val="1"/>
            <w:numRestart w:val="continuous"/>
            <w15:footnoteColumns w:val="1"/>
          </w:footnotePr>
          <w:pgSz w:w="6889" w:h="11928"/>
          <w:pgMar w:top="1221" w:left="531" w:right="536" w:bottom="973" w:header="793" w:footer="545" w:gutter="0"/>
          <w:pgNumType w:start="82"/>
          <w:cols w:space="720"/>
          <w:noEndnote/>
          <w:rtlGutter w:val="0"/>
          <w:docGrid w:linePitch="360"/>
        </w:sectPr>
      </w:pPr>
      <w:r>
        <w:rPr>
          <w:color w:val="000000"/>
          <w:spacing w:val="0"/>
          <w:w w:val="100"/>
          <w:position w:val="0"/>
          <w:shd w:val="clear" w:color="auto" w:fill="auto"/>
          <w:lang w:val="pl-PL" w:eastAsia="pl-PL" w:bidi="pl-PL"/>
        </w:rPr>
        <w:t>Sprawa drukowania lub niedrukowania w kraju — jest niewątpliwie problemem nie tylko literackim, ale także — politycznym. Jeśli możemy żywić jeszcze pewne obawy, że zmiany jakie zaszły w kraju okażą się nie</w:t>
        <w:softHyphen/>
        <w:t>trwałe — nie można podawać w wątpliwość ich realności i pomniejszać ich znaczenia. „Polski październik” stanowi ogromny krok naprzód, jest to niewątpliwie maksimum tego, co w chwili obecnej i w aktualnej konfigu</w:t>
        <w:softHyphen/>
        <w:t>racji stosunków międzynarodowych — można było osiągnąć. Czy oznacza to, że nowo wy tworzoną sytuację uważamy za całkowicie zadawalającą ? Nie, pragnęlibyśmy niewątpliwie, by zmiany te poszły jeszcze dalej. Ale tu nasuwa się pytanie : czy jest to możliwe ? Rozumując kategoriami politycz</w:t>
        <w:softHyphen/>
        <w:t>nymi wydaje się, że w chwili obecnej zbyt szybkie pójście w kierunku demo</w:t>
        <w:softHyphen/>
        <w:t>kratyzacji pojmowanej w zachodnio-europejskim znaczeniu tego słowa — by-</w:t>
      </w:r>
    </w:p>
    <w:p>
      <w:pPr>
        <w:pStyle w:val="Style30"/>
        <w:keepNext w:val="0"/>
        <w:keepLines w:val="0"/>
        <w:widowControl w:val="0"/>
        <w:shd w:val="clear" w:color="auto" w:fill="auto"/>
        <w:bidi w:val="0"/>
        <w:spacing w:before="140" w:after="0" w:line="211" w:lineRule="auto"/>
        <w:ind w:left="0" w:right="0" w:firstLine="0"/>
        <w:jc w:val="both"/>
      </w:pPr>
      <w:r>
        <w:rPr>
          <w:color w:val="000000"/>
          <w:spacing w:val="0"/>
          <w:w w:val="100"/>
          <w:position w:val="0"/>
          <w:shd w:val="clear" w:color="auto" w:fill="auto"/>
          <w:lang w:val="pl-PL" w:eastAsia="pl-PL" w:bidi="pl-PL"/>
        </w:rPr>
        <w:t>loby ogromnie ryzykowne i mogłoby doprowadzić do katastrofy. Dlatego nie możemy wysuwać zarzutu, że proces ten nie postępuje tak szybko jakbyśmy pragnęli i należy zaufać rodakom w kraju, że w odpowiednim momencie potrafią uczynić następny krok. Powinniśmy więc nawiązać i utrzymać moż</w:t>
        <w:softHyphen/>
        <w:t>liwie najbliższy kontakt z pisarzami przebywającymi w kraju. W przesz</w:t>
        <w:softHyphen/>
        <w:t>łości były wprawdzie momenty, gdy mieliśmy może do niektórych z nich żal o brak dostatecznej szczerości w stosunku do nas, lub o zbytnie uleganie otrzymywanym dyrektywom, ale obecnie musimy przyznać, że większość pisarzy i publicystów odegrała bardzo dużą rolę w ostatnich zmianach i że dążą oni do ich dalszego rozszerzenia lub pogłębienia. Wysiłek ten może się spotkać tylko ze zrozumieniem i z jak najbardziej sympatycznym popar</w:t>
        <w:softHyphen/>
        <w:t>ciem z naszej strony. Dlatego odcinanie się od kontaktu z krajem i od sposobności ograniczonego choćby przyczynieni# się do tego procesu — nie wydaje mi się wskazane. Czy w naszej chęci utrzymania tego kontaktu powinniśmy posunąć się do drukowania w kraju? Sądzę, że najbliższe mie</w:t>
        <w:softHyphen/>
        <w:t>siące, lub może nawet tygodnie, przyniosą odpowiedź na to pytanie. Zale</w:t>
        <w:softHyphen/>
        <w:t>żeć ona będzie od tego, w jakim kierunku rozwinie się sytuacja w Polsce, czy komunizm polski istotnie będzie szukał własnej drogi do socjalizmu, czy literatura niezaangażowana politycznie będzie dopuszczona na łamy czasopism, czy będzie możliwe pisanie tego co myślimy, bez niedopuszczal</w:t>
        <w:softHyphen/>
        <w:t>nych skreśleń i poprawek. Pozostanie jeszcze sprawa honorariów : pisywa</w:t>
        <w:softHyphen/>
        <w:t>nie za darmo byłoby nielojalną konkurencją w stosunku do pisarzy krajo</w:t>
        <w:softHyphen/>
        <w:t>wych, rozwiązanie proponowane przez „Kulturę” wydaje się najbardziej realne, ale nie jest jeszcze całkowicie zadawalające. Może należałoby je uzupełnić przez opracowanie takiej formuły, w której znalazłby swe miejsce czynnik zbiorowości, co odjęłoby temu charakter indywidualnej transakcji finansowej (np. przez utworzenie pewnego rodzaju „poolu” honorariów, z którego czerpano by na pomoc dla rodzin w kraju). Gdyby zamiast Związku Pisarzy istniała organizacja o charakterze bardziej zawodowym np. Związek 'Literatów, byłaby ona powołana do odegrania tu pewnej roli koor</w:t>
        <w:softHyphen/>
        <w:t>dynującej.</w:t>
      </w:r>
    </w:p>
    <w:p>
      <w:pPr>
        <w:pStyle w:val="Style30"/>
        <w:keepNext w:val="0"/>
        <w:keepLines w:val="0"/>
        <w:widowControl w:val="0"/>
        <w:shd w:val="clear" w:color="auto" w:fill="auto"/>
        <w:bidi w:val="0"/>
        <w:spacing w:before="0" w:after="320" w:line="211" w:lineRule="auto"/>
        <w:ind w:left="0" w:right="0" w:firstLine="380"/>
        <w:jc w:val="both"/>
      </w:pPr>
      <w:r>
        <w:rPr>
          <w:color w:val="000000"/>
          <w:spacing w:val="0"/>
          <w:w w:val="100"/>
          <w:position w:val="0"/>
          <w:shd w:val="clear" w:color="auto" w:fill="auto"/>
          <w:lang w:val="pl-PL" w:eastAsia="pl-PL" w:bidi="pl-PL"/>
        </w:rPr>
        <w:t>Już tych kilka zdań świadczy, jak bardzo skomplikowane jest to zagad</w:t>
        <w:softHyphen/>
        <w:t>nienie. Ileż tu problemów, na które należałoby znaleźć odpowiedź ! Jak- kolwiekby ona wypadła — może być powzięta tylko indywidualnie przez każdego pisarza, zgodnie z jego sumieniem i niezależnie od wszelkiego nacisku.</w:t>
      </w:r>
    </w:p>
    <w:p>
      <w:pPr>
        <w:pStyle w:val="Style30"/>
        <w:keepNext w:val="0"/>
        <w:keepLines w:val="0"/>
        <w:widowControl w:val="0"/>
        <w:shd w:val="clear" w:color="auto" w:fill="auto"/>
        <w:bidi w:val="0"/>
        <w:spacing w:before="0" w:after="0" w:line="211" w:lineRule="auto"/>
        <w:ind w:left="0" w:right="0" w:firstLine="380"/>
        <w:jc w:val="both"/>
      </w:pPr>
      <w:r>
        <w:rPr>
          <w:b/>
          <w:bCs/>
          <w:i/>
          <w:iCs/>
          <w:color w:val="000000"/>
          <w:spacing w:val="0"/>
          <w:w w:val="100"/>
          <w:position w:val="0"/>
          <w:shd w:val="clear" w:color="auto" w:fill="auto"/>
          <w:lang w:val="pl-PL" w:eastAsia="pl-PL" w:bidi="pl-PL"/>
        </w:rPr>
        <w:t>Andrzej CHCIUK</w:t>
      </w:r>
      <w:r>
        <w:rPr>
          <w:color w:val="000000"/>
          <w:spacing w:val="0"/>
          <w:w w:val="100"/>
          <w:position w:val="0"/>
          <w:shd w:val="clear" w:color="auto" w:fill="auto"/>
          <w:lang w:val="pl-PL" w:eastAsia="pl-PL" w:bidi="pl-PL"/>
        </w:rPr>
        <w:t xml:space="preserve"> (Australia). Uchwałę londyńską uważam za nonsens i błąd. Aczkolwiek autorzy uchwały wychodzą z założeń z swym przeko</w:t>
        <w:softHyphen/>
        <w:t>naniu czystych i szlachetnych, nic tak nie boli jak niepotrzebne (i nie</w:t>
        <w:softHyphen/>
        <w:t xml:space="preserve">mądre) poświęcenie: literatura polska, pomimo rozdziału formalnego </w:t>
      </w:r>
      <w:r>
        <w:rPr>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kra</w:t>
        <w:softHyphen/>
        <w:t>jową i emigracyjną, jest jedna i przyszłość okaże to lepiej.</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Drukowanie w Kraju daje niewątpliwie reżymowi (piękne i dźwięczne słowo, zawsze z małej litery !) atuty propagandowe i — powiedzmy szczerze — możliwości presji na pisarzy emigracyjnych (faworyzowanie jednych, odo- sobnianie innych mniej wygodnych), ale o ile emigracyjne utwory mogą tam wyjść bez samowolnych skrótów, zawsze głosowałbym za drukowaniem choć</w:t>
        <w:softHyphen/>
        <w:t xml:space="preserve">by z tego niemałego powodu, że czytelnik w Polsce może się zetknąć z książką emigracyjną, a autor z czytelnikiem krajowym. Wydaje mi się też, że drukowanie w Kraju </w:t>
      </w:r>
      <w:r>
        <w:rPr>
          <w:b/>
          <w:bCs/>
          <w:i/>
          <w:iCs/>
          <w:color w:val="000000"/>
          <w:spacing w:val="0"/>
          <w:w w:val="100"/>
          <w:position w:val="0"/>
          <w:shd w:val="clear" w:color="auto" w:fill="auto"/>
          <w:lang w:val="pl-PL" w:eastAsia="pl-PL" w:bidi="pl-PL"/>
        </w:rPr>
        <w:t>musi</w:t>
      </w:r>
      <w:r>
        <w:rPr>
          <w:color w:val="000000"/>
          <w:spacing w:val="0"/>
          <w:w w:val="100"/>
          <w:position w:val="0"/>
          <w:shd w:val="clear" w:color="auto" w:fill="auto"/>
          <w:lang w:val="pl-PL" w:eastAsia="pl-PL" w:bidi="pl-PL"/>
        </w:rPr>
        <w:t xml:space="preserve"> przypomnieć czytelnikowi w Polsce, że emi</w:t>
        <w:softHyphen/>
        <w:t xml:space="preserve">gracja </w:t>
      </w:r>
      <w:r>
        <w:rPr>
          <w:b/>
          <w:bCs/>
          <w:i/>
          <w:iCs/>
          <w:color w:val="000000"/>
          <w:spacing w:val="0"/>
          <w:w w:val="100"/>
          <w:position w:val="0"/>
          <w:shd w:val="clear" w:color="auto" w:fill="auto"/>
          <w:lang w:val="pl-PL" w:eastAsia="pl-PL" w:bidi="pl-PL"/>
        </w:rPr>
        <w:t>istnieje, pocoś i dlaczego.</w:t>
      </w:r>
      <w:r>
        <w:rPr>
          <w:color w:val="000000"/>
          <w:spacing w:val="0"/>
          <w:w w:val="100"/>
          <w:position w:val="0"/>
          <w:shd w:val="clear" w:color="auto" w:fill="auto"/>
          <w:lang w:val="pl-PL" w:eastAsia="pl-PL" w:bidi="pl-PL"/>
        </w:rPr>
        <w:t xml:space="preserve"> Oblewano literaturę emigracyjną pomyjami, a tu nagle okazała się partnerem.</w:t>
      </w:r>
    </w:p>
    <w:p>
      <w:pPr>
        <w:pStyle w:val="Style30"/>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 xml:space="preserve">Drukowanie na przykład Grahama Greene przez Pax nazywamy </w:t>
      </w:r>
      <w:r>
        <w:rPr>
          <w:b/>
          <w:bCs/>
          <w:i/>
          <w:iCs/>
          <w:color w:val="000000"/>
          <w:spacing w:val="0"/>
          <w:w w:val="100"/>
          <w:position w:val="0"/>
          <w:shd w:val="clear" w:color="auto" w:fill="auto"/>
          <w:lang w:val="pl-PL" w:eastAsia="pl-PL" w:bidi="pl-PL"/>
        </w:rPr>
        <w:t>udo</w:t>
        <w:softHyphen/>
        <w:t>stępnieniem go,</w:t>
      </w:r>
      <w:r>
        <w:rPr>
          <w:color w:val="000000"/>
          <w:spacing w:val="0"/>
          <w:w w:val="100"/>
          <w:position w:val="0"/>
          <w:shd w:val="clear" w:color="auto" w:fill="auto"/>
          <w:lang w:val="pl-PL" w:eastAsia="pl-PL" w:bidi="pl-PL"/>
        </w:rPr>
        <w:t xml:space="preserve"> natomiast czemu wydanie na przykład Kuncewiczowej mia</w:t>
        <w:softHyphen/>
        <w:t xml:space="preserve">łoby znaczyć, że jfeupi/i </w:t>
      </w:r>
      <w:r>
        <w:rPr>
          <w:b/>
          <w:bCs/>
          <w:i/>
          <w:iCs/>
          <w:color w:val="000000"/>
          <w:spacing w:val="0"/>
          <w:w w:val="100"/>
          <w:position w:val="0"/>
          <w:shd w:val="clear" w:color="auto" w:fill="auto"/>
          <w:lang w:val="pl-PL" w:eastAsia="pl-PL" w:bidi="pl-PL"/>
        </w:rPr>
        <w:t>ją?</w:t>
      </w:r>
      <w:r>
        <w:br w:type="page"/>
      </w:r>
    </w:p>
    <w:p>
      <w:pPr>
        <w:pStyle w:val="Style30"/>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Wybraliśmy Zachód (z jego sprzecznościami i wadami) po to, by cie</w:t>
        <w:softHyphen/>
        <w:t>szyć się wolnością, a tu tymczasem prą na nas różne koterie i kliki, zakazy i ukazy, sami zagęszczamy ten smród w imię świeżego powietrza. Jeżeli większość z nas pracuje tu w najdziwaczniejszych zawodach, poto, by móc w wolnych chwilach pisać tak jak się chce i czuje, nikt nie powie w Kraju że zostaliśmy na emigracji dla wygody, lub dobrobytu, skoro z dochodów takiego Kruczkowskiego w Polsce można by tu utrzymać piętnastu pisarzy.</w:t>
      </w:r>
    </w:p>
    <w:p>
      <w:pPr>
        <w:pStyle w:val="Style30"/>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Gdyby na emigracji powstała książka lewicowa, ale nie zakłamana, me lakiernicza i nie nieprawdziwa jak Brandys, byłby to — moim skromnym zdaniem — lepszy sukces propagandowy dla emigracji niż wszystkie baloniki, bo każdy inteligentny czytelnik w Polsce musiałby sobie zadać pytanie : „Czemu facet nie wraca? Coś tu musi być na rzeczy, trzeba sięgnąć głębiej, odrzuciwszy szablon, jakim nas karmią od dwunastu lat”.</w:t>
      </w:r>
    </w:p>
    <w:p>
      <w:pPr>
        <w:pStyle w:val="Style30"/>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Odnośnie artykułu Mieroszewskiego (choć aprobuję jego przesłanki): nie bardzo rozumiem troskę o dewizy reżymu. Skoro ma na wyjazdy sportowców, propagandę, placówki i handlowców, oraz na rozpaczliwą bzdurę „Kraj", a nie ma ich na biblioteki i kontakty naukowców, to srom spada nań, nie na nas. Gdyby na przykład inżynier-emigrant wynalazł nową metodę spawa</w:t>
        <w:softHyphen/>
        <w:t xml:space="preserve">nia metali i sprzedał patent Pafawagowi, nikt by nie żądał, by nie przyjął wynagrodzenia. Gdyby na przykład szewc-emigrant wynalazł nowy sposób ćwiekowania zelówek i patent sprzedał jakiejś centrali obuwniczej Nr X, wszyscy uważaliby za normalne, że </w:t>
      </w:r>
      <w:r>
        <w:rPr>
          <w:b/>
          <w:bCs/>
          <w:i/>
          <w:iCs/>
          <w:color w:val="000000"/>
          <w:spacing w:val="0"/>
          <w:w w:val="100"/>
          <w:position w:val="0"/>
          <w:shd w:val="clear" w:color="auto" w:fill="auto"/>
          <w:lang w:val="pl-PL" w:eastAsia="pl-PL" w:bidi="pl-PL"/>
        </w:rPr>
        <w:t>powinni</w:t>
      </w:r>
      <w:r>
        <w:rPr>
          <w:color w:val="000000"/>
          <w:spacing w:val="0"/>
          <w:w w:val="100"/>
          <w:position w:val="0"/>
          <w:shd w:val="clear" w:color="auto" w:fill="auto"/>
          <w:lang w:val="pl-PL" w:eastAsia="pl-PL" w:bidi="pl-PL"/>
        </w:rPr>
        <w:t xml:space="preserve"> mu zapłacić, że mu się </w:t>
      </w:r>
      <w:r>
        <w:rPr>
          <w:b/>
          <w:bCs/>
          <w:i/>
          <w:iCs/>
          <w:color w:val="000000"/>
          <w:spacing w:val="0"/>
          <w:w w:val="100"/>
          <w:position w:val="0"/>
          <w:shd w:val="clear" w:color="auto" w:fill="auto"/>
          <w:lang w:val="pl-PL" w:eastAsia="pl-PL" w:bidi="pl-PL"/>
        </w:rPr>
        <w:t xml:space="preserve">należy. </w:t>
      </w:r>
      <w:r>
        <w:rPr>
          <w:color w:val="000000"/>
          <w:spacing w:val="0"/>
          <w:w w:val="100"/>
          <w:position w:val="0"/>
          <w:shd w:val="clear" w:color="auto" w:fill="auto"/>
          <w:lang w:val="pl-PL" w:eastAsia="pl-PL" w:bidi="pl-PL"/>
        </w:rPr>
        <w:t xml:space="preserve">Tylko intelektualista, a ściślej mówiąc pisarz, ma zawsze robić za darmochę, za „mnie </w:t>
      </w:r>
      <w:r>
        <w:rPr>
          <w:b/>
          <w:bCs/>
          <w:i/>
          <w:iCs/>
          <w:color w:val="000000"/>
          <w:spacing w:val="0"/>
          <w:w w:val="100"/>
          <w:position w:val="0"/>
          <w:shd w:val="clear" w:color="auto" w:fill="auto"/>
          <w:lang w:val="pl-PL" w:eastAsia="pl-PL" w:bidi="pl-PL"/>
        </w:rPr>
        <w:t>samego to więcej kosztuje”</w:t>
      </w:r>
      <w:r>
        <w:rPr>
          <w:color w:val="000000"/>
          <w:spacing w:val="0"/>
          <w:w w:val="100"/>
          <w:position w:val="0"/>
          <w:shd w:val="clear" w:color="auto" w:fill="auto"/>
          <w:lang w:val="pl-PL" w:eastAsia="pl-PL" w:bidi="pl-PL"/>
        </w:rPr>
        <w:t xml:space="preserve">. Zamykanie łamów prasy emigracyjnej takiemu pisarzowi za to, że nie mając rodziny w Polsce przyjął zapłatę za pracę tu, jest niepoważne i taktycznie złe, bo wepchnęłoby go w całkowitą zal eźność od wydawnictw i prasy krajowej. Gdyby go w Polsce sfałszowali, nie miałby nawet możności napiętnować tego w </w:t>
      </w:r>
      <w:r>
        <w:rPr>
          <w:b/>
          <w:bCs/>
          <w:i/>
          <w:iCs/>
          <w:color w:val="000000"/>
          <w:spacing w:val="0"/>
          <w:w w:val="100"/>
          <w:position w:val="0"/>
          <w:shd w:val="clear" w:color="auto" w:fill="auto"/>
          <w:lang w:val="pl-PL" w:eastAsia="pl-PL" w:bidi="pl-PL"/>
        </w:rPr>
        <w:t>Wolnej</w:t>
      </w:r>
      <w:r>
        <w:rPr>
          <w:color w:val="000000"/>
          <w:spacing w:val="0"/>
          <w:w w:val="100"/>
          <w:position w:val="0"/>
          <w:shd w:val="clear" w:color="auto" w:fill="auto"/>
          <w:lang w:val="pl-PL" w:eastAsia="pl-PL" w:bidi="pl-PL"/>
        </w:rPr>
        <w:t xml:space="preserve"> prasie emigracyjnej. Kto by na tym zyskał?</w:t>
      </w:r>
    </w:p>
    <w:p>
      <w:pPr>
        <w:pStyle w:val="Style30"/>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Zbyt politycznie podchodzimy do literatury, a zbyt literacko do poli</w:t>
        <w:softHyphen/>
        <w:t>tyki. Dlatego leży emigracyjna polityka i literatura krajowa. Orędzia poli</w:t>
        <w:softHyphen/>
        <w:t>tyczne rządów, egzekutyw i innych kanapowych ojców narodu na emigracji czytają już tylko zecerzy emigracyjni i krajowi archiwanci U.B., Brandysa w Polsce czytają pilnie zecerzy, na emigracji zaś krytycy gwoli smutnej uciechy.</w:t>
      </w:r>
    </w:p>
    <w:p>
      <w:pPr>
        <w:pStyle w:val="Style30"/>
        <w:keepNext w:val="0"/>
        <w:keepLines w:val="0"/>
        <w:widowControl w:val="0"/>
        <w:shd w:val="clear" w:color="auto" w:fill="auto"/>
        <w:bidi w:val="0"/>
        <w:spacing w:before="0" w:after="620" w:line="211" w:lineRule="auto"/>
        <w:ind w:left="0" w:right="0" w:firstLine="380"/>
        <w:jc w:val="both"/>
      </w:pPr>
      <w:r>
        <w:rPr>
          <w:color w:val="000000"/>
          <w:spacing w:val="0"/>
          <w:w w:val="100"/>
          <w:position w:val="0"/>
          <w:shd w:val="clear" w:color="auto" w:fill="auto"/>
          <w:lang w:val="pl-PL" w:eastAsia="pl-PL" w:bidi="pl-PL"/>
        </w:rPr>
        <w:t>Drukowanie pewnej ilości pisarzy emigracyjnych w Kraju odciążyłoby ubożuchny rynek wydawniczy w pewnym stopniu : można by tu więcej wydać takich książek, które w Kraju nie ujrzą światła dziennego, a które tu w imię wolności i uczciwości powinny powstać.</w:t>
      </w:r>
    </w:p>
    <w:p>
      <w:pPr>
        <w:pStyle w:val="Style30"/>
        <w:keepNext w:val="0"/>
        <w:keepLines w:val="0"/>
        <w:widowControl w:val="0"/>
        <w:shd w:val="clear" w:color="auto" w:fill="auto"/>
        <w:bidi w:val="0"/>
        <w:spacing w:before="0" w:after="40" w:line="211" w:lineRule="auto"/>
        <w:ind w:left="0" w:right="0" w:firstLine="380"/>
        <w:jc w:val="both"/>
      </w:pPr>
      <w:r>
        <w:rPr>
          <w:b/>
          <w:bCs/>
          <w:i/>
          <w:iCs/>
          <w:color w:val="000000"/>
          <w:spacing w:val="0"/>
          <w:w w:val="100"/>
          <w:position w:val="0"/>
          <w:shd w:val="clear" w:color="auto" w:fill="auto"/>
          <w:lang w:val="pl-PL" w:eastAsia="pl-PL" w:bidi="pl-PL"/>
        </w:rPr>
        <w:t>Zbigniew JASIŃSKI</w:t>
      </w:r>
      <w:r>
        <w:rPr>
          <w:color w:val="000000"/>
          <w:spacing w:val="0"/>
          <w:w w:val="100"/>
          <w:position w:val="0"/>
          <w:shd w:val="clear" w:color="auto" w:fill="auto"/>
          <w:lang w:val="pl-PL" w:eastAsia="pl-PL" w:bidi="pl-PL"/>
        </w:rPr>
        <w:t xml:space="preserve"> (Australia). Mimo że jestem członkiem Związku Pisarzy Polskich na Obczyźnie, treść „krajowej" uchwały przyjętej przez walny zjazd Związku poznałem dopiero z okólnika „Kultury" za co jestem jej wdzięczny, bo przynajmniej tą drogą mam sposobność wzięcia udziału w tej sprawie.</w:t>
      </w:r>
    </w:p>
    <w:p>
      <w:pPr>
        <w:pStyle w:val="Style30"/>
        <w:keepNext w:val="0"/>
        <w:keepLines w:val="0"/>
        <w:widowControl w:val="0"/>
        <w:shd w:val="clear" w:color="auto" w:fill="auto"/>
        <w:bidi w:val="0"/>
        <w:spacing w:before="0" w:after="0" w:line="211" w:lineRule="auto"/>
        <w:ind w:left="0" w:right="0" w:firstLine="380"/>
        <w:jc w:val="both"/>
        <w:sectPr>
          <w:headerReference w:type="default" r:id="rId62"/>
          <w:footerReference w:type="default" r:id="rId63"/>
          <w:headerReference w:type="even" r:id="rId64"/>
          <w:footerReference w:type="even" r:id="rId65"/>
          <w:headerReference w:type="first" r:id="rId66"/>
          <w:footerReference w:type="first" r:id="rId67"/>
          <w:footnotePr>
            <w:pos w:val="pageBottom"/>
            <w:numFmt w:val="chicago"/>
            <w:numStart w:val="1"/>
            <w:numRestart w:val="continuous"/>
            <w15:footnoteColumns w:val="1"/>
          </w:footnotePr>
          <w:pgSz w:w="6889" w:h="11928"/>
          <w:pgMar w:top="1193" w:left="518" w:right="523" w:bottom="979" w:header="0" w:footer="3" w:gutter="0"/>
          <w:pgNumType w:start="81"/>
          <w:cols w:space="720"/>
          <w:noEndnote/>
          <w:titlePg/>
          <w:rtlGutter w:val="0"/>
          <w:docGrid w:linePitch="360"/>
        </w:sectPr>
      </w:pPr>
      <w:r>
        <w:rPr>
          <w:color w:val="000000"/>
          <w:spacing w:val="0"/>
          <w:w w:val="100"/>
          <w:position w:val="0"/>
          <w:shd w:val="clear" w:color="auto" w:fill="auto"/>
          <w:lang w:val="pl-PL" w:eastAsia="pl-PL" w:bidi="pl-PL"/>
        </w:rPr>
        <w:t xml:space="preserve">Członkiem Związku Pisarzy zostałem w zrozumieniu, że jest to związek powołany do promocji zawodowych spraw pisarza, a zrzeszający ludzi pióra bez względu na ich poglądy osobiste. Jako człowiek swobodny, żyjący w świecie wolnym, na domiar jako pisarz, mam prawo wypowiadać się w sposób własny, nawet jeśli w poglądach swych byłbym odosobniony. Co więcej, mam prawo wierzyć że — w myśl zasad „rzeczywistej wolności słowa i druku", tak gorąco głoszonych przez Związek — żaden z kolegów^ </w:t>
      </w:r>
    </w:p>
    <w:p>
      <w:pPr>
        <w:pStyle w:val="Style30"/>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nie zechce zgłosić wniosku, by mnie za tę właśnie pisarską wolność słowa i druku wyłączono z grona członków Związku. Jakiż bowiem inny Związek jest bardziej predestynowany do czuwania nad obroną tej najbardziej cennej wolności pisarza?</w:t>
      </w:r>
    </w:p>
    <w:p>
      <w:pPr>
        <w:pStyle w:val="Style30"/>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Tymczasem — ta sama uchwala, w imię tejże ,,rzeczywistej wolności słowa i druku”, zabrania mi pisać tak jak chcę i tam gdzie chcę. Zakreśla mi terytorialne granice, poza które moje wolne słowo nie ma prawa dotrzeć. Nakłada mi na usta kaganiec : narzuca przymus milczenia w sprawach, które uważam za najbardziej istotne. Zabraniając mi użycia stylu własnego, bo odmawiając prawa do zajęcia stanowiska odrębnego — w zamian poddaje moją twórczość rygorom pod dyktando tego rocznego żarządu czy jakiejś specjalnej komisji literacko-politycznej. Gwałcąc to co jest najcenniejsze w pisarzu, ba ! najcenniejsze w każdym człowieku — jego osobowość — autorzy uchwały sprzeniewierzyli się właśnie wolności słowa i druku. A lon</w:t>
        <w:softHyphen/>
        <w:t>dyńscy zjazdowicze uchwałę przyjęli. Pisarze, czy — cenzorzy?...</w:t>
      </w:r>
    </w:p>
    <w:p>
      <w:pPr>
        <w:pStyle w:val="Style30"/>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Sformułowanie tekstu uchwały wywołuje uśmiech rozgoryczenia. Czy autor tekstu, pisarz którego zawiodło własne narzędzie — już nie mistrzostwo literackiej formy, ale prosta zręczność techniczna w zredagowaniu zwykłej uchwały zjazdowej (a był to przecież zjazd nie byle jaki : zjazd luminarzy emigracyjnego parnasu piśmienniczego !) — czy taki zatem stylista ma być moim wodzem duchowym w sprawach niesłychanie ważnych, które na pewno widzę inaczej? Taki styl, jaka myśl; taka myśl, jaki człowiek. Czy dał nam może coś nowego, świeżego, zapłodnił ducha myślą twórczą na rok cały, czy skrzesał choćby jedną iskrę, godną polskiego piśmiennictwa? Slo</w:t>
        <w:softHyphen/>
        <w:t>gany i frazesy wiecowe nie są kwiatami literatury — czyżby rzeczywiście sięgały szczytów Związku... Pisarzy? Jeśli Związek mój przestał być zrzesze</w:t>
        <w:softHyphen/>
        <w:t xml:space="preserve">niem przede wszystkim ludzi pióra, jeśli uważa się przede wszystkim za ciało polityczne, za rzecznika jakiegoś usztywnionego programu rządowego, odzianego w szmatki frazesów z lamusa prowincjonalnej gazeciny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to może należało było zaprosić kogoś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zewnątrz, by londyńskim cenzorom podał definicję : co to jest wolność słowa i druku, </w:t>
      </w:r>
      <w:r>
        <w:rPr>
          <w:color w:val="000000"/>
          <w:spacing w:val="0"/>
          <w:w w:val="100"/>
          <w:position w:val="0"/>
          <w:shd w:val="clear" w:color="auto" w:fill="auto"/>
          <w:lang w:val="pl-PL" w:eastAsia="pl-PL" w:bidi="pl-PL"/>
        </w:rPr>
        <w:t xml:space="preserve">a co </w:t>
      </w:r>
      <w:r>
        <w:rPr>
          <w:color w:val="000000"/>
          <w:spacing w:val="0"/>
          <w:w w:val="100"/>
          <w:position w:val="0"/>
          <w:shd w:val="clear" w:color="auto" w:fill="auto"/>
          <w:lang w:val="pl-PL" w:eastAsia="pl-PL" w:bidi="pl-PL"/>
        </w:rPr>
        <w:t>nią nie jest.</w:t>
      </w:r>
    </w:p>
    <w:p>
      <w:pPr>
        <w:pStyle w:val="Style30"/>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 xml:space="preserve">Wołając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demokrację, piorunując na totalizm, ani spostrzegliśmy się że pojęcia te stały się nam tylko frazesami. Czy naprawdę zwalczamy tota</w:t>
        <w:softHyphen/>
        <w:t xml:space="preserve">lizm? Czy może </w:t>
      </w:r>
      <w:r>
        <w:rPr>
          <w:color w:val="000000"/>
          <w:spacing w:val="0"/>
          <w:w w:val="100"/>
          <w:position w:val="0"/>
          <w:shd w:val="clear" w:color="auto" w:fill="auto"/>
          <w:lang w:val="pl-PL" w:eastAsia="pl-PL" w:bidi="pl-PL"/>
        </w:rPr>
        <w:t xml:space="preserve">raczej </w:t>
      </w:r>
      <w:r>
        <w:rPr>
          <w:color w:val="000000"/>
          <w:spacing w:val="0"/>
          <w:w w:val="100"/>
          <w:position w:val="0"/>
          <w:shd w:val="clear" w:color="auto" w:fill="auto"/>
          <w:lang w:val="pl-PL" w:eastAsia="pl-PL" w:bidi="pl-PL"/>
        </w:rPr>
        <w:t>zwalczamy tylko totalne metody wroga, a nasz włas</w:t>
        <w:softHyphen/>
        <w:t xml:space="preserve">ny totalizm zwiemy </w:t>
      </w:r>
      <w:r>
        <w:rPr>
          <w:color w:val="000000"/>
          <w:spacing w:val="0"/>
          <w:w w:val="100"/>
          <w:position w:val="0"/>
          <w:shd w:val="clear" w:color="auto" w:fill="auto"/>
          <w:lang w:val="pl-PL" w:eastAsia="pl-PL" w:bidi="pl-PL"/>
        </w:rPr>
        <w:t xml:space="preserve">demokracją? </w:t>
      </w:r>
      <w:r>
        <w:rPr>
          <w:color w:val="000000"/>
          <w:spacing w:val="0"/>
          <w:w w:val="100"/>
          <w:position w:val="0"/>
          <w:shd w:val="clear" w:color="auto" w:fill="auto"/>
          <w:lang w:val="pl-PL" w:eastAsia="pl-PL" w:bidi="pl-PL"/>
        </w:rPr>
        <w:t xml:space="preserve">Przykładów, </w:t>
      </w:r>
      <w:r>
        <w:rPr>
          <w:color w:val="000000"/>
          <w:spacing w:val="0"/>
          <w:w w:val="100"/>
          <w:position w:val="0"/>
          <w:shd w:val="clear" w:color="auto" w:fill="auto"/>
          <w:lang w:val="pl-PL" w:eastAsia="pl-PL" w:bidi="pl-PL"/>
        </w:rPr>
        <w:t xml:space="preserve">włącznie </w:t>
      </w:r>
      <w:r>
        <w:rPr>
          <w:color w:val="000000"/>
          <w:spacing w:val="0"/>
          <w:w w:val="100"/>
          <w:position w:val="0"/>
          <w:shd w:val="clear" w:color="auto" w:fill="auto"/>
          <w:lang w:val="pl-PL" w:eastAsia="pl-PL" w:bidi="pl-PL"/>
        </w:rPr>
        <w:t xml:space="preserve">z uchwałą Związku, nie brak. Na przykład skądinąd </w:t>
      </w:r>
      <w:r>
        <w:rPr>
          <w:color w:val="000000"/>
          <w:spacing w:val="0"/>
          <w:w w:val="100"/>
          <w:position w:val="0"/>
          <w:shd w:val="clear" w:color="auto" w:fill="auto"/>
          <w:lang w:val="pl-PL" w:eastAsia="pl-PL" w:bidi="pl-PL"/>
        </w:rPr>
        <w:t xml:space="preserve">sympatyczny </w:t>
      </w:r>
      <w:r>
        <w:rPr>
          <w:color w:val="000000"/>
          <w:spacing w:val="0"/>
          <w:w w:val="100"/>
          <w:position w:val="0"/>
          <w:shd w:val="clear" w:color="auto" w:fill="auto"/>
          <w:lang w:val="pl-PL" w:eastAsia="pl-PL" w:bidi="pl-PL"/>
        </w:rPr>
        <w:t>Janusz Kowalewski szanta</w:t>
        <w:softHyphen/>
        <w:t xml:space="preserve">żuje ,,Kulturę”, że </w:t>
      </w:r>
      <w:r>
        <w:rPr>
          <w:color w:val="000000"/>
          <w:spacing w:val="0"/>
          <w:w w:val="100"/>
          <w:position w:val="0"/>
          <w:shd w:val="clear" w:color="auto" w:fill="auto"/>
          <w:lang w:val="pl-PL" w:eastAsia="pl-PL" w:bidi="pl-PL"/>
        </w:rPr>
        <w:t xml:space="preserve">jeśli </w:t>
      </w:r>
      <w:r>
        <w:rPr>
          <w:color w:val="000000"/>
          <w:spacing w:val="0"/>
          <w:w w:val="100"/>
          <w:position w:val="0"/>
          <w:shd w:val="clear" w:color="auto" w:fill="auto"/>
          <w:lang w:val="pl-PL" w:eastAsia="pl-PL" w:bidi="pl-PL"/>
        </w:rPr>
        <w:t xml:space="preserve">nie będzie drukowała </w:t>
      </w:r>
      <w:r>
        <w:rPr>
          <w:color w:val="000000"/>
          <w:spacing w:val="0"/>
          <w:w w:val="100"/>
          <w:position w:val="0"/>
          <w:shd w:val="clear" w:color="auto" w:fill="auto"/>
          <w:lang w:val="pl-PL" w:eastAsia="pl-PL" w:bidi="pl-PL"/>
        </w:rPr>
        <w:t xml:space="preserve">tylko tego, </w:t>
      </w:r>
      <w:r>
        <w:rPr>
          <w:color w:val="000000"/>
          <w:spacing w:val="0"/>
          <w:w w:val="100"/>
          <w:position w:val="0"/>
          <w:shd w:val="clear" w:color="auto" w:fill="auto"/>
          <w:lang w:val="pl-PL" w:eastAsia="pl-PL" w:bidi="pl-PL"/>
        </w:rPr>
        <w:t xml:space="preserve">co on lubi czytać, to on rozgłosi </w:t>
      </w:r>
      <w:r>
        <w:rPr>
          <w:color w:val="000000"/>
          <w:spacing w:val="0"/>
          <w:w w:val="100"/>
          <w:position w:val="0"/>
          <w:shd w:val="clear" w:color="auto" w:fill="auto"/>
          <w:lang w:val="pl-PL" w:eastAsia="pl-PL" w:bidi="pl-PL"/>
        </w:rPr>
        <w:t>wszem wobec i każdemu z osobna, by ,</w:t>
      </w:r>
      <w:r>
        <w:rPr>
          <w:color w:val="000000"/>
          <w:spacing w:val="0"/>
          <w:w w:val="100"/>
          <w:position w:val="0"/>
          <w:shd w:val="clear" w:color="auto" w:fill="auto"/>
          <w:lang w:val="pl-PL" w:eastAsia="pl-PL" w:bidi="pl-PL"/>
        </w:rPr>
        <w:t xml:space="preserve">.Kulturę” bojkotowali.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nawet,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fr-FR" w:eastAsia="fr-FR" w:bidi="fr-FR"/>
        </w:rPr>
        <w:t xml:space="preserve">temporal </w:t>
      </w:r>
      <w:r>
        <w:rPr>
          <w:color w:val="000000"/>
          <w:spacing w:val="0"/>
          <w:w w:val="100"/>
          <w:position w:val="0"/>
          <w:shd w:val="clear" w:color="auto" w:fill="auto"/>
          <w:lang w:val="pl-PL" w:eastAsia="pl-PL" w:bidi="pl-PL"/>
        </w:rPr>
        <w:t xml:space="preserve">o mores! Juliusz Mieroszewski !... </w:t>
      </w:r>
      <w:r>
        <w:rPr>
          <w:color w:val="000000"/>
          <w:spacing w:val="0"/>
          <w:w w:val="100"/>
          <w:position w:val="0"/>
          <w:shd w:val="clear" w:color="auto" w:fill="auto"/>
          <w:lang w:val="pl-PL" w:eastAsia="pl-PL" w:bidi="pl-PL"/>
        </w:rPr>
        <w:t xml:space="preserve">stawia ultimatum że „Kultura” </w:t>
      </w:r>
      <w:r>
        <w:rPr>
          <w:color w:val="000000"/>
          <w:spacing w:val="0"/>
          <w:w w:val="100"/>
          <w:position w:val="0"/>
          <w:shd w:val="clear" w:color="auto" w:fill="auto"/>
          <w:lang w:val="pl-PL" w:eastAsia="pl-PL" w:bidi="pl-PL"/>
        </w:rPr>
        <w:t xml:space="preserve">zamknie swe łamy pisarzowi, który ośmieliłby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zawrzeć </w:t>
      </w:r>
      <w:r>
        <w:rPr>
          <w:color w:val="000000"/>
          <w:spacing w:val="0"/>
          <w:w w:val="100"/>
          <w:position w:val="0"/>
          <w:shd w:val="clear" w:color="auto" w:fill="auto"/>
          <w:lang w:val="pl-PL" w:eastAsia="pl-PL" w:bidi="pl-PL"/>
        </w:rPr>
        <w:t>z kra</w:t>
        <w:softHyphen/>
        <w:t xml:space="preserve">jowym </w:t>
      </w:r>
      <w:r>
        <w:rPr>
          <w:color w:val="000000"/>
          <w:spacing w:val="0"/>
          <w:w w:val="100"/>
          <w:position w:val="0"/>
          <w:shd w:val="clear" w:color="auto" w:fill="auto"/>
          <w:lang w:val="pl-PL" w:eastAsia="pl-PL" w:bidi="pl-PL"/>
        </w:rPr>
        <w:t xml:space="preserve">wydawcą odrębną umowę handlową, sprzeczną z </w:t>
      </w:r>
      <w:r>
        <w:rPr>
          <w:color w:val="000000"/>
          <w:spacing w:val="0"/>
          <w:w w:val="100"/>
          <w:position w:val="0"/>
          <w:shd w:val="clear" w:color="auto" w:fill="auto"/>
          <w:lang w:val="pl-PL" w:eastAsia="pl-PL" w:bidi="pl-PL"/>
        </w:rPr>
        <w:t xml:space="preserve">osobistym widzi-mi-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Mieroszewskiego... </w:t>
      </w:r>
      <w:r>
        <w:rPr>
          <w:color w:val="000000"/>
          <w:spacing w:val="0"/>
          <w:w w:val="100"/>
          <w:position w:val="0"/>
          <w:shd w:val="clear" w:color="auto" w:fill="auto"/>
          <w:lang w:val="pl-PL" w:eastAsia="pl-PL" w:bidi="pl-PL"/>
        </w:rPr>
        <w:t xml:space="preserve">(No dobrze, powiedzmy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 xml:space="preserve">zamknie; ale </w:t>
      </w:r>
      <w:r>
        <w:rPr>
          <w:color w:val="000000"/>
          <w:spacing w:val="0"/>
          <w:w w:val="100"/>
          <w:position w:val="0"/>
          <w:shd w:val="clear" w:color="auto" w:fill="auto"/>
          <w:lang w:val="pl-PL" w:eastAsia="pl-PL" w:bidi="pl-PL"/>
        </w:rPr>
        <w:t xml:space="preserve">sądzić że świat się </w:t>
      </w:r>
      <w:r>
        <w:rPr>
          <w:color w:val="000000"/>
          <w:spacing w:val="0"/>
          <w:w w:val="100"/>
          <w:position w:val="0"/>
          <w:shd w:val="clear" w:color="auto" w:fill="auto"/>
          <w:lang w:val="pl-PL" w:eastAsia="pl-PL" w:bidi="pl-PL"/>
        </w:rPr>
        <w:t xml:space="preserve">kończy na „Kulturze”, to chyba też — </w:t>
      </w:r>
      <w:r>
        <w:rPr>
          <w:color w:val="000000"/>
          <w:spacing w:val="0"/>
          <w:w w:val="100"/>
          <w:position w:val="0"/>
          <w:shd w:val="clear" w:color="auto" w:fill="auto"/>
          <w:lang w:val="pl-PL" w:eastAsia="pl-PL" w:bidi="pl-PL"/>
        </w:rPr>
        <w:t>maksymalizm?).</w:t>
      </w:r>
    </w:p>
    <w:p>
      <w:pPr>
        <w:pStyle w:val="Style30"/>
        <w:keepNext w:val="0"/>
        <w:keepLines w:val="0"/>
        <w:widowControl w:val="0"/>
        <w:shd w:val="clear" w:color="auto" w:fill="auto"/>
        <w:bidi w:val="0"/>
        <w:spacing w:before="0" w:after="0" w:line="211" w:lineRule="auto"/>
        <w:ind w:left="0" w:right="0" w:firstLine="360"/>
        <w:jc w:val="both"/>
        <w:sectPr>
          <w:headerReference w:type="default" r:id="rId68"/>
          <w:footerReference w:type="default" r:id="rId69"/>
          <w:headerReference w:type="even" r:id="rId70"/>
          <w:footerReference w:type="even" r:id="rId71"/>
          <w:footnotePr>
            <w:pos w:val="pageBottom"/>
            <w:numFmt w:val="chicago"/>
            <w:numStart w:val="1"/>
            <w:numRestart w:val="continuous"/>
            <w15:footnoteColumns w:val="1"/>
          </w:footnotePr>
          <w:pgSz w:w="6889" w:h="11928"/>
          <w:pgMar w:top="1193" w:left="518" w:right="523" w:bottom="979" w:header="0" w:footer="551" w:gutter="0"/>
          <w:cols w:space="720"/>
          <w:noEndnote/>
          <w:rtlGutter w:val="0"/>
          <w:docGrid w:linePitch="360"/>
        </w:sectPr>
      </w:pPr>
      <w:r>
        <w:rPr>
          <w:color w:val="000000"/>
          <w:spacing w:val="0"/>
          <w:w w:val="100"/>
          <w:position w:val="0"/>
          <w:shd w:val="clear" w:color="auto" w:fill="auto"/>
          <w:lang w:val="pl-PL" w:eastAsia="pl-PL" w:bidi="pl-PL"/>
        </w:rPr>
        <w:t xml:space="preserve">Ryszard </w:t>
      </w:r>
      <w:r>
        <w:rPr>
          <w:color w:val="000000"/>
          <w:spacing w:val="0"/>
          <w:w w:val="100"/>
          <w:position w:val="0"/>
          <w:shd w:val="clear" w:color="auto" w:fill="auto"/>
          <w:lang w:val="pl-PL" w:eastAsia="pl-PL" w:bidi="pl-PL"/>
        </w:rPr>
        <w:t xml:space="preserve">Krygier, współredaktor miesięcznika „The </w:t>
      </w:r>
      <w:r>
        <w:rPr>
          <w:color w:val="000000"/>
          <w:spacing w:val="0"/>
          <w:w w:val="100"/>
          <w:position w:val="0"/>
          <w:shd w:val="clear" w:color="auto" w:fill="auto"/>
          <w:lang w:val="pl-PL" w:eastAsia="pl-PL" w:bidi="pl-PL"/>
        </w:rPr>
        <w:t xml:space="preserve">Free </w:t>
      </w:r>
      <w:r>
        <w:rPr>
          <w:color w:val="000000"/>
          <w:spacing w:val="0"/>
          <w:w w:val="100"/>
          <w:position w:val="0"/>
          <w:shd w:val="clear" w:color="auto" w:fill="auto"/>
          <w:lang w:val="pl-PL" w:eastAsia="pl-PL" w:bidi="pl-PL"/>
        </w:rPr>
        <w:t xml:space="preserve">Spint” </w:t>
      </w:r>
      <w:r>
        <w:rPr>
          <w:color w:val="000000"/>
          <w:spacing w:val="0"/>
          <w:w w:val="100"/>
          <w:position w:val="0"/>
          <w:shd w:val="clear" w:color="auto" w:fill="auto"/>
          <w:lang w:val="fr-FR" w:eastAsia="fr-FR" w:bidi="fr-FR"/>
        </w:rPr>
        <w:t>(Bul</w:t>
        <w:softHyphen/>
      </w:r>
      <w:r>
        <w:rPr>
          <w:color w:val="000000"/>
          <w:spacing w:val="0"/>
          <w:w w:val="100"/>
          <w:position w:val="0"/>
          <w:shd w:val="clear" w:color="auto" w:fill="auto"/>
          <w:lang w:val="fr-FR" w:eastAsia="fr-FR" w:bidi="fr-FR"/>
        </w:rPr>
        <w:t xml:space="preserve">letin </w:t>
      </w:r>
      <w:r>
        <w:rPr>
          <w:color w:val="000000"/>
          <w:spacing w:val="0"/>
          <w:w w:val="100"/>
          <w:position w:val="0"/>
          <w:shd w:val="clear" w:color="auto" w:fill="auto"/>
          <w:lang w:val="pl-PL" w:eastAsia="pl-PL" w:bidi="pl-PL"/>
        </w:rPr>
        <w:t xml:space="preserve">of the Australian </w:t>
      </w:r>
      <w:r>
        <w:rPr>
          <w:color w:val="000000"/>
          <w:spacing w:val="0"/>
          <w:w w:val="100"/>
          <w:position w:val="0"/>
          <w:shd w:val="clear" w:color="auto" w:fill="auto"/>
          <w:lang w:val="fr-FR" w:eastAsia="fr-FR" w:bidi="fr-FR"/>
        </w:rPr>
        <w:t xml:space="preserve">Committee </w:t>
      </w:r>
      <w:r>
        <w:rPr>
          <w:color w:val="000000"/>
          <w:spacing w:val="0"/>
          <w:w w:val="100"/>
          <w:position w:val="0"/>
          <w:shd w:val="clear" w:color="auto" w:fill="auto"/>
          <w:lang w:val="pl-PL" w:eastAsia="pl-PL" w:bidi="pl-PL"/>
        </w:rPr>
        <w:t xml:space="preserve">for </w:t>
      </w:r>
      <w:r>
        <w:rPr>
          <w:color w:val="000000"/>
          <w:spacing w:val="0"/>
          <w:w w:val="100"/>
          <w:position w:val="0"/>
          <w:shd w:val="clear" w:color="auto" w:fill="auto"/>
          <w:lang w:val="fr-FR" w:eastAsia="fr-FR" w:bidi="fr-FR"/>
        </w:rPr>
        <w:t xml:space="preserve">Cultural </w:t>
      </w:r>
      <w:r>
        <w:rPr>
          <w:color w:val="000000"/>
          <w:spacing w:val="0"/>
          <w:w w:val="100"/>
          <w:position w:val="0"/>
          <w:shd w:val="clear" w:color="auto" w:fill="auto"/>
          <w:lang w:val="pl-PL" w:eastAsia="pl-PL" w:bidi="pl-PL"/>
        </w:rPr>
        <w:t xml:space="preserve">Freedom), w liście de redakcji „Sydney Morning Herald” zwrócił uwagę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to, że żaden z pro</w:t>
        <w:softHyphen/>
        <w:t>testanckich kościołów w Australii nie zaprotestował przeciw krwawej ma</w:t>
        <w:softHyphen/>
        <w:t>sakrze Węgrów przez armię sowiecką. Odezwali się tylko baptyści : „Ow</w:t>
        <w:softHyphen/>
        <w:t xml:space="preserve">szem, </w:t>
      </w:r>
      <w:r>
        <w:rPr>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pl-PL" w:eastAsia="pl-PL" w:bidi="pl-PL"/>
        </w:rPr>
        <w:t>dzień modlimy się za cały świat, a to przecież obejmuje także tery</w:t>
        <w:softHyphen/>
        <w:t>torium Węgier”. Związek Pisarzy Polskich na Obczyźnie zapewnia nas uchwałą, że „Pisarze polscy łączą się myślą i sercem z narodem polskim walczącym o wyzwolenie, składają hołd tym, co padli ofiarą tyranii i prze</w:t>
        <w:softHyphen/>
        <w:t>mocy. Postanawiają dołożyć wszelkich wysiłków, aby krew polskich bojow</w:t>
        <w:softHyphen/>
        <w:t xml:space="preserve">ników wolności nie poszła na manie, ale wołała do wolnego świata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spra</w:t>
        <w:softHyphen/>
      </w:r>
      <w:r>
        <w:rPr>
          <w:color w:val="000000"/>
          <w:spacing w:val="0"/>
          <w:w w:val="100"/>
          <w:position w:val="0"/>
          <w:shd w:val="clear" w:color="auto" w:fill="auto"/>
          <w:lang w:val="pl-PL" w:eastAsia="pl-PL" w:bidi="pl-PL"/>
        </w:rPr>
        <w:t xml:space="preserve">wiedliwość </w:t>
      </w:r>
      <w:r>
        <w:rPr>
          <w:color w:val="000000"/>
          <w:spacing w:val="0"/>
          <w:w w:val="100"/>
          <w:position w:val="0"/>
          <w:shd w:val="clear" w:color="auto" w:fill="auto"/>
          <w:lang w:val="pl-PL" w:eastAsia="pl-PL" w:bidi="pl-PL"/>
        </w:rPr>
        <w:t>dla Polski”.</w:t>
      </w:r>
    </w:p>
    <w:p>
      <w:pPr>
        <w:pStyle w:val="Style3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Wołają — jak? Ilu z nas włada angielszczyzną na tyle swobodnie, aby dotrzymać tej obietnicy? Pisarze postanawiają dołożyć wszelkich wysiłków</w:t>
      </w:r>
    </w:p>
    <w:p>
      <w:pPr>
        <w:pStyle w:val="Style30"/>
        <w:keepNext w:val="0"/>
        <w:keepLines w:val="0"/>
        <w:widowControl w:val="0"/>
        <w:numPr>
          <w:ilvl w:val="0"/>
          <w:numId w:val="9"/>
        </w:numPr>
        <w:shd w:val="clear" w:color="auto" w:fill="auto"/>
        <w:tabs>
          <w:tab w:pos="316" w:val="left"/>
        </w:tabs>
        <w:bidi w:val="0"/>
        <w:spacing w:before="0" w:after="0"/>
        <w:ind w:left="0" w:right="0" w:firstLine="0"/>
        <w:jc w:val="both"/>
      </w:pPr>
      <w:r>
        <w:rPr>
          <w:color w:val="000000"/>
          <w:spacing w:val="0"/>
          <w:w w:val="100"/>
          <w:position w:val="0"/>
          <w:shd w:val="clear" w:color="auto" w:fill="auto"/>
          <w:lang w:val="pl-PL" w:eastAsia="pl-PL" w:bidi="pl-PL"/>
        </w:rPr>
        <w:t>jak? Przez nieustraszone maglowanie sloganów na łamach emigracyjnych pisemek, których świat nie cytuje, bo nie czytuje? I przez kneblowanie ust tym kolegom, którzy gotowi są ponieść wolne słowo — bez względu na to, jak zostanie przyjęte — nie w skostniałe bezpiecze Londynu, ale braciom w Kraju? Nie zasiedziałym, ostrożnym, letnim i wystygłym, co „postanawiają dołożyć wszelkich wysiłków”; ale tym, co żarliwe swe serca spalają w ogniu zaprawdę śmiertelnego boju. Im to winniśmy przynaj</w:t>
        <w:softHyphen/>
        <w:t>mniej spróbować ponieść wolne słowo, choćby za cenę potwarzy i kolumnii i wbrew jakże gorzkiej wiedzy, że, za tę odrobinę cywilnej odwagi, takie</w:t>
      </w:r>
    </w:p>
    <w:p>
      <w:pPr>
        <w:pStyle w:val="Style30"/>
        <w:keepNext w:val="0"/>
        <w:keepLines w:val="0"/>
        <w:widowControl w:val="0"/>
        <w:numPr>
          <w:ilvl w:val="0"/>
          <w:numId w:val="9"/>
        </w:numPr>
        <w:shd w:val="clear" w:color="auto" w:fill="auto"/>
        <w:tabs>
          <w:tab w:pos="306" w:val="left"/>
        </w:tabs>
        <w:bidi w:val="0"/>
        <w:spacing w:before="0" w:after="0"/>
        <w:ind w:left="0" w:right="0" w:firstLine="0"/>
        <w:jc w:val="both"/>
      </w:pPr>
      <w:r>
        <w:rPr>
          <w:color w:val="000000"/>
          <w:spacing w:val="0"/>
          <w:w w:val="100"/>
          <w:position w:val="0"/>
          <w:shd w:val="clear" w:color="auto" w:fill="auto"/>
          <w:lang w:val="pl-PL" w:eastAsia="pl-PL" w:bidi="pl-PL"/>
        </w:rPr>
        <w:t>pisarzom wciąż wolnym — po tej stronie wypłacą honorarium. Po tej, i może po tamtej.</w:t>
      </w:r>
    </w:p>
    <w:p>
      <w:pPr>
        <w:pStyle w:val="Style30"/>
        <w:keepNext w:val="0"/>
        <w:keepLines w:val="0"/>
        <w:widowControl w:val="0"/>
        <w:shd w:val="clear" w:color="auto" w:fill="auto"/>
        <w:bidi w:val="0"/>
        <w:spacing w:before="0" w:after="680"/>
        <w:ind w:left="0" w:right="0"/>
        <w:jc w:val="both"/>
      </w:pPr>
      <w:r>
        <w:rPr>
          <w:color w:val="000000"/>
          <w:spacing w:val="0"/>
          <w:w w:val="100"/>
          <w:position w:val="0"/>
          <w:shd w:val="clear" w:color="auto" w:fill="auto"/>
          <w:lang w:val="pl-PL" w:eastAsia="pl-PL" w:bidi="pl-PL"/>
        </w:rPr>
        <w:t>Wiem, że nie wrócę do Polski nigdy. I żal mi, straszny żal, że los mi wrota zatrzasnął jąk wieko trumny. Bo — pisarzowi na obczyźnie — pisać warto tylko dla swoich.</w:t>
      </w:r>
    </w:p>
    <w:p>
      <w:pPr>
        <w:pStyle w:val="Style30"/>
        <w:keepNext w:val="0"/>
        <w:keepLines w:val="0"/>
        <w:widowControl w:val="0"/>
        <w:shd w:val="clear" w:color="auto" w:fill="auto"/>
        <w:bidi w:val="0"/>
        <w:spacing w:before="0" w:after="0" w:line="211" w:lineRule="auto"/>
        <w:ind w:left="0" w:right="0"/>
        <w:jc w:val="both"/>
      </w:pPr>
      <w:r>
        <w:rPr>
          <w:b/>
          <w:bCs/>
          <w:i/>
          <w:iCs/>
          <w:color w:val="000000"/>
          <w:spacing w:val="0"/>
          <w:w w:val="100"/>
          <w:position w:val="0"/>
          <w:shd w:val="clear" w:color="auto" w:fill="auto"/>
          <w:lang w:val="pl-PL" w:eastAsia="pl-PL" w:bidi="pl-PL"/>
        </w:rPr>
        <w:t>Józef MACKIEWICZ</w:t>
      </w:r>
      <w:r>
        <w:rPr>
          <w:color w:val="000000"/>
          <w:spacing w:val="0"/>
          <w:w w:val="100"/>
          <w:position w:val="0"/>
          <w:shd w:val="clear" w:color="auto" w:fill="auto"/>
          <w:lang w:val="pl-PL" w:eastAsia="pl-PL" w:bidi="pl-PL"/>
        </w:rPr>
        <w:t xml:space="preserve"> (Monachium). Nie zamierzałem brać udziału w ankiecie na temat uchwały Związku Literatów Polskich w Londynie. Raz dlatego, że do wspomnianego Związku nie należę. Dwa, że mam szczerą odrazę do -wszelkich „postulatów” narzucanych literaturze czy sztuce, z ja</w:t>
        <w:softHyphen/>
        <w:t>kichkolwiek ex-catedra by zostały uchwalone, rządowych, związkowych, czy kolektywnych. Trzy dlatego, że frazesy zawarte w deklaracji uchwały Związku, wydają mi się równie groteskowe, jak odwrotnie, dokładne „prze</w:t>
        <w:softHyphen/>
        <w:t>pisy” opracowanej przez p. Mieroszewskiego instrukcji dla literatów emigra</w:t>
        <w:softHyphen/>
        <w:t>cyjnych, które przewidują nawet pośrednią kontrolę ich prywatnych rachun</w:t>
        <w:softHyphen/>
        <w:t>ków. jednakże w numerze grudniowym „Kultury” przeczytałem odpowiedzi na ankietę, które przygnębiają swą fatalną jednomyślnością. Dlatego proszę o zamieszczenie mej, choć spóźnionej, wypowiedzi.</w:t>
      </w:r>
    </w:p>
    <w:p>
      <w:pPr>
        <w:pStyle w:val="Style30"/>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Prócz jednego Andrzeja Bobkowskiego, nieomal wszyscy biorący udział w ankiecie literaci emigracyjni, na „drętwą mowę” uchwały Związku, od</w:t>
        <w:softHyphen/>
        <w:t>powiadają niemniej „drętwą mową” polrealistycznego poputniczestwa z pol</w:t>
        <w:softHyphen/>
        <w:t>skim komunizmem. Po prostu aż się roi od sloganów tego typu, co : „Szczę</w:t>
        <w:softHyphen/>
        <w:t>śliwe przemiany w Polsce... Współpraca z życiem narodu... Cztery dni, które wstrząsnęły Krajem... Różne drogi do socjalizmu... Siła biologiczna narodu... Bezkrwawa rewolucja Gomułki... Likwidacja stalinizmu... Ugrun</w:t>
        <w:softHyphen/>
        <w:t>towanie suwerenności... Siły moralne kraju... Demokratyzacja ustroju... De- sałelizacja Polski... Nowa Wiosna Ludów... Program przemian odpowiada polskiej racji stanu... Wielkie i wspaniałe sprawy w Polsce — polscy ko</w:t>
        <w:softHyphen/>
        <w:t>muniści powiedzieli, że celem ich jest walka o dobro mas pracujących...” etc., etc. O uniformizmie tych wypowiedzi świadczy najlepiej fakt, że niektóre ze sloganów powtarzane są przez różnych pisarzy w dosłownym brzmieniu jednocześnie.</w:t>
      </w:r>
    </w:p>
    <w:p>
      <w:pPr>
        <w:pStyle w:val="Style30"/>
        <w:keepNext w:val="0"/>
        <w:keepLines w:val="0"/>
        <w:widowControl w:val="0"/>
        <w:shd w:val="clear" w:color="auto" w:fill="auto"/>
        <w:bidi w:val="0"/>
        <w:spacing w:before="0" w:after="0" w:line="211" w:lineRule="auto"/>
        <w:ind w:left="0" w:right="0" w:firstLine="360"/>
        <w:jc w:val="both"/>
        <w:sectPr>
          <w:headerReference w:type="default" r:id="rId72"/>
          <w:footerReference w:type="default" r:id="rId73"/>
          <w:headerReference w:type="even" r:id="rId74"/>
          <w:footerReference w:type="even" r:id="rId75"/>
          <w:footnotePr>
            <w:pos w:val="pageBottom"/>
            <w:numFmt w:val="chicago"/>
            <w:numStart w:val="1"/>
            <w:numRestart w:val="continuous"/>
            <w15:footnoteColumns w:val="1"/>
          </w:footnotePr>
          <w:pgSz w:w="6889" w:h="11928"/>
          <w:pgMar w:top="1193" w:left="518" w:right="523" w:bottom="979" w:header="0" w:footer="551" w:gutter="0"/>
          <w:pgNumType w:start="86"/>
          <w:cols w:space="720"/>
          <w:noEndnote/>
          <w:rtlGutter w:val="0"/>
          <w:docGrid w:linePitch="360"/>
        </w:sectPr>
      </w:pPr>
      <w:r>
        <w:rPr>
          <w:color w:val="000000"/>
          <w:spacing w:val="0"/>
          <w:w w:val="100"/>
          <w:position w:val="0"/>
          <w:shd w:val="clear" w:color="auto" w:fill="auto"/>
          <w:lang w:val="pl-PL" w:eastAsia="pl-PL" w:bidi="pl-PL"/>
        </w:rPr>
        <w:t xml:space="preserve">Dotychczas, ilekroć przeciwstawiałem się rozciąganiu odpowiedzialności zbiorowej na cały naród niemiecki za hitleryzm, i na cały naród rosyjski za komunizm, wskazując, iż w takim wypadku i cały naród polski można by obciążyć odpowiedzialnością za panujący w Polsce „reżym” — słyszałem zawsze monotonną odpowiedź : „To nie to samo ! Komunizm jest obcy Polsce i trzyma się tam na „rosyjskich” bagnetach. A ustroje w Niemczech, czy Rosji, to ich, „własne” ! — I oto raptem dowiaduję się, że komunizm polski jest czymś nieskończenie lepszym od moskiewskiego, bo polski, bo — </w:t>
      </w:r>
      <w:r>
        <w:rPr>
          <w:b/>
          <w:bCs/>
          <w:i/>
          <w:iCs/>
          <w:color w:val="000000"/>
          <w:spacing w:val="0"/>
          <w:w w:val="100"/>
          <w:position w:val="0"/>
          <w:shd w:val="clear" w:color="auto" w:fill="auto"/>
          <w:lang w:val="pl-PL" w:eastAsia="pl-PL" w:bidi="pl-PL"/>
        </w:rPr>
        <w:t>własny!... Ze</w:t>
      </w:r>
      <w:r>
        <w:rPr>
          <w:color w:val="000000"/>
          <w:spacing w:val="0"/>
          <w:w w:val="100"/>
          <w:position w:val="0"/>
          <w:shd w:val="clear" w:color="auto" w:fill="auto"/>
          <w:lang w:val="pl-PL" w:eastAsia="pl-PL" w:bidi="pl-PL"/>
        </w:rPr>
        <w:t xml:space="preserve"> trzeba mu udzielić kredytu i wyciągnąć rękę do komunistów polskich, by iść z nimi „po puti” dla -wspólnej walki z Rosjanami. Przy</w:t>
        <w:softHyphen/>
      </w:r>
    </w:p>
    <w:p>
      <w:pPr>
        <w:pStyle w:val="Style30"/>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znam, iż osobiście wołałbym wyciągnąć rękę do Rosjan dla wspólnej walki z komunistami. Wyznam też, że jeden tylko ustrój wydaje mi się bardziej odpychający niż międzynarodowy bolszewizm, mianowicie : nacjonał-bolsze- wizm. Jako połączenie zła ze złym. Ale to, naturalnie, rzecz gustu. Co natomiast budzi zastrzeżenia, to brak obiektywizmu i głęboka nieszczerość w uprzedniej ocenie rzeczy. Narodowy-socjalizm niemiecki, w pierwszych latach po roku 1933, był niewątpliwie ustrojem mniej totalnym, niż dzisiejszy nacjonał-bolszewizm Gomułki. A przecież już wtedy znajdowaliśmy zrozu</w:t>
        <w:softHyphen/>
        <w:t>mienie dla emigracji niektórych pisarzy niemieckich, którym wydało się zbyt duszno aby drukować w kraju. Dziś natomiast sami czynimy odwrotnie, wielki krzyk dla skłonienia emigracyjnych pisarzy do drukowania w kraju...</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Gdyby Rosjanie mieli brać przykład z Polaków, to albo nie wyemigro</w:t>
        <w:softHyphen/>
        <w:t xml:space="preserve">wałoby ich ponad dwa miliony po rewolucji bolszewickiej w ogóle, albo już od roku 1918 „daliby kredyt Leninowi” na emigracji, gdyż Moskwa nie będąc nigdy zależna ani od Warszawy, ani Belgradu, od początku była tym co nazywamy dziś — „titoistyczną”... To znaczy była „suwerenną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obrała „własną drogę do socjalizmu”. A któż jak nie publicystyka polska najhałaśliwiej wskazywała, że polityka Związku Radzieckiego „pokrywa się z rosyjską racją stanu”! Czyniąc dalsze zestawienia, przez analogie należa</w:t>
        <w:softHyphen/>
        <w:t>łoby oczekiwać, że emigracja rosyjska powinna była takiego „kredytu udzielić” w każdym razie Stalinowi. Gdyż jak wiadomo, właśnie „stali</w:t>
        <w:softHyphen/>
        <w:t>nizm” z przywróceniem rang, epoletów, praw cerkwi, reedukacji historycznej, oraz w rewindykacji wielu wartości, sloganów, frazesów i haseł narodowych, bardziej od innych taktyk komunistycznych zbliżony był do dzisiejszej „go- mułkowszczyzny” w Polsce, podszytej narodową podszewką. Fakt, że emigracja rosyjska, z nielicznymi wyjątkami, nie dała się zwieść rzekomym „stalinizmem”, który był tylko jednym z taktycznych chwytów, a w istocie konsekwentnym ciągiem leninowskiego, międzynarodowego bolszewizmu — świadczy o jej głębszym wyrobieniu i głębszym pojmowaniu rzeczywistości, oraz istoty komunizmu, od emigracji polskiej, która w znacznej części skłon</w:t>
        <w:softHyphen/>
        <w:t>na jest raptem w „polskim titoizmie’ dostrzegać nie tylko „niepodległość”, i „suwerenność”, ale niemal spełnienie marzeń narodowych...</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Wydaje mi się, iż pisarze emigracyjni drukujący w kraju, tracą moralny statut pisarza emigracyjnego automatycznie. Tak samo jak zwykły obywatel nie może jednocześnie domagać się prawą politycznego azylu zagranicą i jeździć lub przebywać fizycznie w kraju. Emigracja polityczna zakłada bowiem nie wewnętrzną, legalną </w:t>
      </w:r>
      <w:r>
        <w:rPr>
          <w:b/>
          <w:bCs/>
          <w:i/>
          <w:iCs/>
          <w:color w:val="000000"/>
          <w:spacing w:val="0"/>
          <w:w w:val="100"/>
          <w:position w:val="0"/>
          <w:shd w:val="clear" w:color="auto" w:fill="auto"/>
          <w:lang w:val="pl-PL" w:eastAsia="pl-PL" w:bidi="pl-PL"/>
        </w:rPr>
        <w:t>opozycję,</w:t>
      </w:r>
      <w:r>
        <w:rPr>
          <w:color w:val="000000"/>
          <w:spacing w:val="0"/>
          <w:w w:val="100"/>
          <w:position w:val="0"/>
          <w:shd w:val="clear" w:color="auto" w:fill="auto"/>
          <w:lang w:val="pl-PL" w:eastAsia="pl-PL" w:bidi="pl-PL"/>
        </w:rPr>
        <w:t xml:space="preserve"> do panującego ustroju, a </w:t>
      </w:r>
      <w:r>
        <w:rPr>
          <w:b/>
          <w:bCs/>
          <w:i/>
          <w:iCs/>
          <w:color w:val="000000"/>
          <w:spacing w:val="0"/>
          <w:w w:val="100"/>
          <w:position w:val="0"/>
          <w:shd w:val="clear" w:color="auto" w:fill="auto"/>
          <w:lang w:val="pl-PL" w:eastAsia="pl-PL" w:bidi="pl-PL"/>
        </w:rPr>
        <w:t xml:space="preserve">negację </w:t>
      </w:r>
      <w:r>
        <w:rPr>
          <w:color w:val="000000"/>
          <w:spacing w:val="0"/>
          <w:w w:val="100"/>
          <w:position w:val="0"/>
          <w:shd w:val="clear" w:color="auto" w:fill="auto"/>
          <w:lang w:val="pl-PL" w:eastAsia="pl-PL" w:bidi="pl-PL"/>
        </w:rPr>
        <w:t>tego ustroju, z zakwestionowaniem legalności ustanowionych przez niego władz i instytucji, aż do państwowych firm wydawniczych włącznie.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Sytuacja pisarza jest szczególna. Odpowiedzialny jest on często nie tylko za to co pisze, ale i za to co — przemilcza. Powtarzając ciągle o „liberalizacji” i „demokratyzacji” w Polsce, zdajemy się zapominać, że pół-podatku, czy pół-dostawy żywca, to zupełnie co innego niż pół-prawdy, która bywa czasem gorsza od całego łgarstwa. Argumenty, hasła i piękne slogany wypowiadane w ankiecie „Kultury”, już są, niestety, pół-szczere. W praktyce bowiem... W praktyce każdy rozumie i po cichu zdaje sobie sprawę, że początek drukowania w kraju, będzie końcem piśmiennictwa emigracyjnego.</w:t>
      </w:r>
    </w:p>
    <w:p>
      <w:pPr>
        <w:pStyle w:val="Style30"/>
        <w:keepNext w:val="0"/>
        <w:keepLines w:val="0"/>
        <w:widowControl w:val="0"/>
        <w:shd w:val="clear" w:color="auto" w:fill="auto"/>
        <w:bidi w:val="0"/>
        <w:spacing w:before="0" w:after="0" w:line="211" w:lineRule="auto"/>
        <w:ind w:left="0" w:right="0" w:firstLine="380"/>
        <w:jc w:val="both"/>
        <w:sectPr>
          <w:headerReference w:type="default" r:id="rId76"/>
          <w:footerReference w:type="default" r:id="rId77"/>
          <w:headerReference w:type="even" r:id="rId78"/>
          <w:footerReference w:type="even" r:id="rId79"/>
          <w:footnotePr>
            <w:pos w:val="pageBottom"/>
            <w:numFmt w:val="chicago"/>
            <w:numStart w:val="1"/>
            <w:numRestart w:val="continuous"/>
            <w15:footnoteColumns w:val="1"/>
          </w:footnotePr>
          <w:pgSz w:w="6889" w:h="11928"/>
          <w:pgMar w:top="1193" w:left="518" w:right="523" w:bottom="979" w:header="0" w:footer="551" w:gutter="0"/>
          <w:pgNumType w:start="85"/>
          <w:cols w:space="720"/>
          <w:noEndnote/>
          <w:rtlGutter w:val="0"/>
          <w:docGrid w:linePitch="360"/>
        </w:sectPr>
      </w:pPr>
      <w:r>
        <w:rPr>
          <w:color w:val="000000"/>
          <w:spacing w:val="0"/>
          <w:w w:val="100"/>
          <w:position w:val="0"/>
          <w:shd w:val="clear" w:color="auto" w:fill="auto"/>
          <w:lang w:val="pl-PL" w:eastAsia="pl-PL" w:bidi="pl-PL"/>
        </w:rPr>
        <w:t>Czytałem między innymi, głosy, które złośliwie suponowały, że naj</w:t>
        <w:softHyphen/>
        <w:t>większymi przeciwnikami wydawania w kraju są ci autorzy, którzy wiedzą, że im w kraju nikt wydawnictwa ich rzeczy nie zaproponuje. Nie będę ukrywał, że wiem, iż mnie osobiście nikt nie zaproponuje. Ale też nie będę ukrywał, że — jestem z tego trochę dumny.</w:t>
      </w:r>
    </w:p>
    <w:p>
      <w:pPr>
        <w:pStyle w:val="Style30"/>
        <w:keepNext w:val="0"/>
        <w:keepLines w:val="0"/>
        <w:widowControl w:val="0"/>
        <w:shd w:val="clear" w:color="auto" w:fill="auto"/>
        <w:bidi w:val="0"/>
        <w:spacing w:before="0" w:after="0"/>
        <w:ind w:left="0" w:right="0" w:firstLine="520"/>
        <w:jc w:val="both"/>
      </w:pPr>
      <w:r>
        <w:rPr>
          <w:b/>
          <w:bCs/>
          <w:i/>
          <w:iCs/>
          <w:color w:val="000000"/>
          <w:spacing w:val="0"/>
          <w:w w:val="100"/>
          <w:position w:val="0"/>
          <w:shd w:val="clear" w:color="auto" w:fill="auto"/>
          <w:lang w:val="pl-PL" w:eastAsia="pl-PL" w:bidi="pl-PL"/>
        </w:rPr>
        <w:t>Wiktor OSTROWSKI</w:t>
      </w:r>
      <w:r>
        <w:rPr>
          <w:color w:val="000000"/>
          <w:spacing w:val="0"/>
          <w:w w:val="100"/>
          <w:position w:val="0"/>
          <w:shd w:val="clear" w:color="auto" w:fill="auto"/>
          <w:lang w:val="pl-PL" w:eastAsia="pl-PL" w:bidi="pl-PL"/>
        </w:rPr>
        <w:t xml:space="preserve"> (Argentyna). List Pana z dnia 6-go listopada z załączonym odpisem uchwały Związku Pisarzy Polskich na Obczyźnie w sprawie „niedrukowama” w obecnej sytuacji swoich książek w Polsce, dopiero teraz doszedł do moich rąk. Od dłuższego czasu jestem, że tak powiem, odcięty od tego co potocznie nazywamy cywilizacją, zaszyty w tropikalne lasy i łowiący ryby-potwory w Górnej Parana. Termin pańskiej ankiety dawno minął, spadłe w ostatnich dniach ulewy przerwały tu wszelką komunikację na dłuższy czas. Nie wiem więc kiedy ten mój list dojdzie do Pana. W paru słowach jednak chcę wyrazić swoją opinię.</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Zacznę od stwierdzenia pewnych faktów natury osobistej. Nie wiem czy Przysługuje mi miano pisarza. Mając w swoim dorobku szereg wydanych siążek jestem raczej podróżnikiem, opisującym swoje wędrówki i przygody. Aczkolwiek piszę po polsku — ostatnie moje książki ukazały się w paru nakładach, ale — po hiszpańsku. Na wykańczane obecnie: „Życie Wielkiej Rzeki” i „Wędrówki Patagońskie” mam z góry zamówienie od obcojęzycz</w:t>
        <w:softHyphen/>
        <w:t xml:space="preserve">nych wydawców. Brak wydania w oryginale na pewno nie jest zachętą dla autora. Przed dwoma miesiącami otrzymałem zapytanie od wydawnictwa w Polsce — czy zgodziłbym się na wydanie mojego „Mas </w:t>
      </w:r>
      <w:r>
        <w:rPr>
          <w:color w:val="000000"/>
          <w:spacing w:val="0"/>
          <w:w w:val="100"/>
          <w:position w:val="0"/>
          <w:shd w:val="clear" w:color="auto" w:fill="auto"/>
          <w:lang w:val="fr-FR" w:eastAsia="fr-FR" w:bidi="fr-FR"/>
        </w:rPr>
        <w:t xml:space="preserve">alto que îos </w:t>
      </w:r>
      <w:r>
        <w:rPr>
          <w:color w:val="000000"/>
          <w:spacing w:val="0"/>
          <w:w w:val="100"/>
          <w:position w:val="0"/>
          <w:shd w:val="clear" w:color="auto" w:fill="auto"/>
          <w:lang w:val="pl-PL" w:eastAsia="pl-PL" w:bidi="pl-PL"/>
        </w:rPr>
        <w:t>Con- dores ’ w Kraju. Naturalnie wyraziłem zgodę. Mało tego — CIESZYŁEM SIĘ!</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Wracam do uchwały Związku Pisarzy. Do Związku nie należę, ale stwierdzam kategorycznie, że gdybym należał a zapadłaby tego rodzaju uchwała — natychmiast musiałbym wystąpić. Uważam ją za nonsens. Mało tego — za skandaliczny nonsens równoznaczny z... opuszczaniem „żelaznej kurtyny” — z naszej strony. I to w obecnej chwili kiedy, przynajmniej na odcinku kulturalnym, „kurtyna” reżymu komunistycznego z lekka zaczęła się unosić !</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Może, obcując teraz z Przyrodą przez duże „P” i prostym ludkiem rybacko-myśliwskim, może — zdziczałem, ale dalibóg nie mogę zrozumieć tego „niepodległościowego” gestu! Górnolotnie patriotyczna frazeologia okra</w:t>
        <w:softHyphen/>
        <w:t>szająca sam sens uchwały jest tylko kamuflażem, nie tłumaczy nic, a sama forma wywołuje mdłości.</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Przed wyjazdem tu z Buenos Aires śledziłem jednak uważnie prze</w:t>
        <w:softHyphen/>
        <w:t>bieg dyskusji „wydawać-nie wydawać” na łamach szeregu naszych czaso</w:t>
        <w:softHyphen/>
        <w:t>pism emigracyjnych. Dużo histerii a brak szczerości. Cała dyskusja toczy się w dwuch wymiarach, na płaszczyźnie : autor-wydawca. W schemacie bardzo uproszczonym. Według niego autor to zawsze ten „...dokładający wszelkich wysiłków, aby krew polskich bojowników wolności...” (patrz uchwala Związku Pisarzy) a wydawnictwa krajowe to naturalnie TYLKO agendy reżymu komunistycznego czyhające na duszę emigracyjnego autora i starające się przekupić go srebrnikami.</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Uderzający jest fakt braku w tej dyskusji troski o czynnik trzeci a chyba NAJWAŻNIEJSZY, o CZYTELNIKA w Kraju! O jego zainteresowa</w:t>
        <w:softHyphen/>
        <w:t>niach, o jego POTRZEBACH nie mówi się, namiętnie dyskutując — za</w:t>
        <w:softHyphen/>
        <w:t>pomniano !</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Pozwolę sobie zwrócić uwagę na szczegółowe sprawozdanie-omówienie odbytego przed paru miesiącami w Polsce Zjazdu bibliotekarzy i kierowni</w:t>
        <w:softHyphen/>
        <w:t>ków wypożyczalni książek. Ich uwagi na temat pewnych książek porasta</w:t>
        <w:softHyphen/>
        <w:t>jących kurzem i półek pewnych działów — świecących stale pustkami, bo „pewne” książki, o „pewnej” tematyce są stale w ruchu, stale są przez czytelników poszukiwane — mnie osobiście mówią bardzo dużo.</w:t>
      </w:r>
    </w:p>
    <w:p>
      <w:pPr>
        <w:pStyle w:val="Style30"/>
        <w:keepNext w:val="0"/>
        <w:keepLines w:val="0"/>
        <w:widowControl w:val="0"/>
        <w:shd w:val="clear" w:color="auto" w:fill="auto"/>
        <w:bidi w:val="0"/>
        <w:spacing w:before="0" w:after="0"/>
        <w:ind w:left="0" w:right="0" w:firstLine="400"/>
        <w:jc w:val="both"/>
        <w:sectPr>
          <w:headerReference w:type="default" r:id="rId80"/>
          <w:footerReference w:type="default" r:id="rId81"/>
          <w:headerReference w:type="even" r:id="rId82"/>
          <w:footerReference w:type="even" r:id="rId83"/>
          <w:footnotePr>
            <w:pos w:val="pageBottom"/>
            <w:numFmt w:val="chicago"/>
            <w:numStart w:val="1"/>
            <w:numRestart w:val="continuous"/>
            <w15:footnoteColumns w:val="1"/>
          </w:footnotePr>
          <w:pgSz w:w="6889" w:h="11928"/>
          <w:pgMar w:top="1193" w:left="518" w:right="523" w:bottom="979" w:header="0" w:footer="551" w:gutter="0"/>
          <w:pgNumType w:start="88"/>
          <w:cols w:space="720"/>
          <w:noEndnote/>
          <w:rtlGutter w:val="0"/>
          <w:docGrid w:linePitch="360"/>
        </w:sectPr>
      </w:pPr>
      <w:r>
        <w:rPr>
          <w:color w:val="000000"/>
          <w:spacing w:val="0"/>
          <w:w w:val="100"/>
          <w:position w:val="0"/>
          <w:shd w:val="clear" w:color="auto" w:fill="auto"/>
          <w:lang w:val="pl-PL" w:eastAsia="pl-PL" w:bidi="pl-PL"/>
        </w:rPr>
        <w:t>Mając na uwadze ten trzeci czynnik, CZYTELNIKA, stawiam pyta</w:t>
        <w:softHyphen/>
        <w:t>nie : a jeżeli autor polski przebywający na emigracji uzyskuje możliwość choćby na małym, malusieńkim odcineczku dotarcia do rąk czytelnika w Kra</w:t>
        <w:softHyphen/>
        <w:t>ju, to co? Ma kategorycznie stwierdzić: wszystko-albo nic? ! Ma przyjąć NA SIEBIE WINĘ w oczach czytelnika?</w:t>
      </w:r>
    </w:p>
    <w:p>
      <w:pPr>
        <w:pStyle w:val="Style30"/>
        <w:keepNext w:val="0"/>
        <w:keepLines w:val="0"/>
        <w:widowControl w:val="0"/>
        <w:shd w:val="clear" w:color="auto" w:fill="auto"/>
        <w:bidi w:val="0"/>
        <w:spacing w:before="0" w:after="480"/>
        <w:ind w:left="0" w:right="0" w:firstLine="440"/>
        <w:jc w:val="both"/>
      </w:pPr>
      <w:r>
        <w:rPr>
          <w:color w:val="000000"/>
          <w:spacing w:val="0"/>
          <w:w w:val="100"/>
          <w:position w:val="0"/>
          <w:shd w:val="clear" w:color="auto" w:fill="auto"/>
          <w:lang w:val="pl-PL" w:eastAsia="pl-PL" w:bidi="pl-PL"/>
        </w:rPr>
        <w:t>Może bezkompromisowe „nie!” uchwały Związku Pisarzy na Obczyź</w:t>
        <w:softHyphen/>
        <w:t>nie brzmi bardzo „niepodległościowo” w odniesieniu do państwowych, „to- talistycznych” wydawnictw w Polsce ale w stosunku do czytelnika ma zu</w:t>
        <w:softHyphen/>
        <w:t>pełnie inny wydźwięk.</w:t>
      </w:r>
    </w:p>
    <w:p>
      <w:pPr>
        <w:pStyle w:val="Style30"/>
        <w:keepNext w:val="0"/>
        <w:keepLines w:val="0"/>
        <w:widowControl w:val="0"/>
        <w:shd w:val="clear" w:color="auto" w:fill="auto"/>
        <w:bidi w:val="0"/>
        <w:spacing w:before="0" w:after="0" w:line="211" w:lineRule="auto"/>
        <w:ind w:left="0" w:right="0" w:firstLine="440"/>
        <w:jc w:val="both"/>
      </w:pPr>
      <w:r>
        <w:rPr>
          <w:b/>
          <w:bCs/>
          <w:i/>
          <w:iCs/>
          <w:color w:val="000000"/>
          <w:spacing w:val="0"/>
          <w:w w:val="100"/>
          <w:position w:val="0"/>
          <w:shd w:val="clear" w:color="auto" w:fill="auto"/>
          <w:lang w:val="pl-PL" w:eastAsia="pl-PL" w:bidi="pl-PL"/>
        </w:rPr>
        <w:t xml:space="preserve">Zofia ROMANOWICZOW </w:t>
      </w:r>
      <w:r>
        <w:rPr>
          <w:b/>
          <w:bCs/>
          <w:i/>
          <w:iCs/>
          <w:color w:val="000000"/>
          <w:spacing w:val="0"/>
          <w:w w:val="100"/>
          <w:position w:val="0"/>
          <w:shd w:val="clear" w:color="auto" w:fill="auto"/>
          <w:lang w:val="fr-FR" w:eastAsia="fr-FR" w:bidi="fr-FR"/>
        </w:rPr>
        <w:t>A (Asnières).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Proszę wybaczyć zwłokę w odpowiedzi na Pańską ankietę. Przyczyną tego był rodzaj bolesnego osłu</w:t>
        <w:softHyphen/>
        <w:t>pienia w jaki wprawiły mnie komunikaty radiowe gdy tymczasem mijał i minął termin naznaczony przez Pana. Moja wypowiedź wydawała mi się czymś, co nie miałoby żadnej z tym co się działo proporcji.</w:t>
      </w:r>
    </w:p>
    <w:p>
      <w:pPr>
        <w:pStyle w:val="Style30"/>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Związek Pisarzy emigracyjnych, a raczej ci z jego członków, którzy byli obecni na zebraniu i wyłonili spośród siebie uchwałę o którą chodzi, zajął stanowisko uczonych w Piśmie, którzy do końca świata gotowi są czekać na przyjście Mesjasza, dzierżąc listę atrybutów jego królewskości sine qua non. Osobiście chętnie chciałabym dożyć przynajmniej Jana Chrzci</w:t>
        <w:softHyphen/>
        <w:t>ciela choćby chodził boso. Zamiast zakrywać sobie oczy na to, co nie</w:t>
        <w:softHyphen/>
        <w:t>wątpliwie świta w tej chwili nad Warszawą i czym się będą karmić pokole</w:t>
        <w:softHyphen/>
        <w:t>nia, chociażby, nie daj Boże, na jakiś czas znowu miały to ogarnąć mroki, zamiast zakładać z góry „to na pewno nie to” pozwalam sobie myśleć: „może to już”? A do nadziei każdy ma prawo.</w:t>
      </w:r>
    </w:p>
    <w:p>
      <w:pPr>
        <w:pStyle w:val="Style30"/>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Mam więc nadzieję, że dojdzie do współpracy literackiej z krajem przede wszystkim dlatego, że byłby to dobry znak. A problemem jest nie czy pisać do kraju, ale co pisać, jak pisać, żeby to nie było „kaszką z mle</w:t>
        <w:softHyphen/>
        <w:t>kiem”, na którą nikt nie ma apetytu. Drożenie się i przetargi są nie na czasie, kto wie dla kogo okażą się aktualne, czy w ogóle okażą się aktualne. Ale w momencie gdy tu chodzi o reputację czy wygodę, tam chodzi o życie. Czy do końca będziemy woleli wysyłać paczki? Z listów ludzi, zwyczajnych ludzi stamtąd widać, że spodziewają się od nas czegoś więcej.</w:t>
      </w:r>
    </w:p>
    <w:p>
      <w:pPr>
        <w:pStyle w:val="Style30"/>
        <w:keepNext w:val="0"/>
        <w:keepLines w:val="0"/>
        <w:widowControl w:val="0"/>
        <w:shd w:val="clear" w:color="auto" w:fill="auto"/>
        <w:bidi w:val="0"/>
        <w:spacing w:before="0" w:after="480" w:line="211" w:lineRule="auto"/>
        <w:ind w:left="0" w:right="0" w:firstLine="440"/>
        <w:jc w:val="both"/>
      </w:pPr>
      <w:r>
        <w:rPr>
          <w:color w:val="000000"/>
          <w:spacing w:val="0"/>
          <w:w w:val="100"/>
          <w:position w:val="0"/>
          <w:shd w:val="clear" w:color="auto" w:fill="auto"/>
          <w:lang w:val="pl-PL" w:eastAsia="pl-PL" w:bidi="pl-PL"/>
        </w:rPr>
        <w:t>Stanowisko „Kultury” jest więc moim, z tym że razi mnie trochę że tak obwarowywuje pisarzy przed ich własną sprzedajnością, o której jakby była z góry przeświadczona. Sprawa honorariów jest ważna, ale nie powinna być wysuwana na całkiem pierwsze miejsce. Tak głośną i reklamującą się bezinteresownością możemy ściągnąć na siebie podejrzenie, że w gruncie rzeczy chodzi o niepalenie za sobą mostów, o zabezpieczenie sobie odwrotu nie tylko do rejtanowskiej postawy ale i... innych dochodów. Myślę że do tego można podejść w sposób naturalny i nie wyznaczać kreską kwoty czy waluty, ponad którą uczciwość pisarska byłaby poddana wątpliwościom;</w:t>
      </w:r>
    </w:p>
    <w:p>
      <w:pPr>
        <w:pStyle w:val="Style13"/>
        <w:keepNext w:val="0"/>
        <w:keepLines w:val="0"/>
        <w:widowControl w:val="0"/>
        <w:shd w:val="clear" w:color="auto" w:fill="auto"/>
        <w:bidi w:val="0"/>
        <w:spacing w:before="0" w:after="30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PODSUMOWANIE ANKIETY</w:t>
      </w:r>
    </w:p>
    <w:p>
      <w:pPr>
        <w:pStyle w:val="Style30"/>
        <w:keepNext w:val="0"/>
        <w:keepLines w:val="0"/>
        <w:widowControl w:val="0"/>
        <w:shd w:val="clear" w:color="auto" w:fill="auto"/>
        <w:bidi w:val="0"/>
        <w:spacing w:before="0" w:after="300" w:line="233" w:lineRule="auto"/>
        <w:ind w:left="1120" w:right="0" w:firstLine="0"/>
        <w:jc w:val="both"/>
      </w:pPr>
      <w:r>
        <w:rPr>
          <w:color w:val="000000"/>
          <w:spacing w:val="0"/>
          <w:w w:val="100"/>
          <w:position w:val="0"/>
          <w:shd w:val="clear" w:color="auto" w:fill="auto"/>
          <w:lang w:val="pl-PL" w:eastAsia="pl-PL" w:bidi="pl-PL"/>
        </w:rPr>
        <w:t>UCHWALA „TERLECK1-KISIELEWSKI”</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 xml:space="preserve">Ponieważ w czasie wojny w Londynie przebywał rząd polski </w:t>
      </w:r>
      <w:r>
        <w:rPr>
          <w:color w:val="000000"/>
          <w:spacing w:val="0"/>
          <w:w w:val="100"/>
          <w:position w:val="0"/>
          <w:shd w:val="clear" w:color="auto" w:fill="auto"/>
          <w:lang w:val="fr-FR" w:eastAsia="fr-FR" w:bidi="fr-FR"/>
        </w:rPr>
        <w:t xml:space="preserve">in exile </w:t>
      </w:r>
      <w:r>
        <w:rPr>
          <w:color w:val="000000"/>
          <w:spacing w:val="0"/>
          <w:w w:val="100"/>
          <w:position w:val="0"/>
          <w:shd w:val="clear" w:color="auto" w:fill="auto"/>
          <w:lang w:val="pl-PL" w:eastAsia="pl-PL" w:bidi="pl-PL"/>
        </w:rPr>
        <w:t>i znad Tamizy rządził rozległym emigracyjnym imperium — pogrobowcy tego okresu świetności do dziś wierzą niezachwianie, że co polski Londyn zadecyduje obowiązuje Polaków we wszystkich pięciu częściach świata. Tym się tłumaczy, że Zarząd Związku Pisarzy Polskich na Obczyźnie, przygotowując projekt anty-krajowej uchwały, nie uważał za stosowne poro</w:t>
        <w:softHyphen/>
        <w:t>zumieć się z pisarzami przebywającymi poza Wielką Brytanią. W końcu</w:t>
        <w:br w:type="page"/>
      </w:r>
      <w:r>
        <w:rPr>
          <w:color w:val="000000"/>
          <w:spacing w:val="0"/>
          <w:w w:val="100"/>
          <w:position w:val="0"/>
          <w:shd w:val="clear" w:color="auto" w:fill="auto"/>
          <w:lang w:val="pl-PL" w:eastAsia="pl-PL" w:bidi="pl-PL"/>
        </w:rPr>
        <w:t>cóż do powiedzenia ma pisarz z Kanady czy z Buenos Aires. Niech będzie zadowolony, że Londyn w ogóle przyznaje się do niego.</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polskim Londynie obowiązuje „demokracja konwentyklowa”. W Kraju ludowa — u nas konwentyklowa i wszyscy zadowoleni. Wolne głosowanie wolnym głosowaniem — ale chodzi przecież o to by uchwałę przepchać. Powołuje się komisje, która w ciszy i w dyskrecji przygotowuje piękny drętwo-mowny projekt uchwały. Gdyby tekst wysłało się uprzednio za ocean mogłyby nadejść różne wypowiedzi ponieważ — jak wiadomo — ludzie poza Londynem są zupełnie zdezorientowani i nie wiedzą czego się trzymać. Po co więc utrudniać im życie.</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pierwszym dniu posiedzenia dnia 20 października 1956 roku Za</w:t>
        <w:softHyphen/>
        <w:t>rząd wystąpił oficjalnie z projektem uchwały. Ów dokument powielony na cyklostylu zachowałem w moich archiwach jako kuriosum. W pierwotnym projekcie powiedziano dosłownie między innymi : „Rozpatrując dziś na nowo tę sprawę, z uwzględnieniem ostatnich, określonych nazwą „odwilży”, zmian w Polsce — Związek Pisarzy Polskich na obczyźnie doszedł do wniosku, że w Polsce nie nastąpiły żadne istotne zmiany i Kraj jest w dalszym ciągu w niewoli”.</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To było już po VIII Plenum, po usunięciu Rokossowskiego z Polit- biura, po wyjeździe z Warszawy (z kwitkiem) delegacji sowieckiej.</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Istnieją jednak pewne granice trawienia drętwej mowy nawet u Pola</w:t>
        <w:softHyphen/>
        <w:t>ków, którzy w tej umiejętności trenowani są od kolebki. Generał Kukieł, świetny historyk i stylista wstał i oświadczył spokojnie, że trzeba być... cymbałem by niedostrzegać istotnych zmian jakie zaszły w Polsce (W’ tym miejscu na sali odezwały się samotne brawa niżej podpisanego i Zdzisława Broncla). Po dyskusji postanowiono w pierwszym dniu głosować tylko nad samą zasadą uchwały a ostatecznie jej sformułowanie odłożyć do dnia następ</w:t>
        <w:softHyphen/>
        <w:t>nego. W poprawionym tekście nie ma już mowy o „odwilży” i nieistotnych zmianach — ale wszystko inne pozostawiono bez retuszu.</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Czym należy tłumaczyć podjęcie tej uchwały ?</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Pisarze w Kraju byli awangardą ostatnich przemian a tygodniki i pisma jak na przykład „Po Prostu” były i są nadal czołową kolumną walki o wol</w:t>
        <w:softHyphen/>
        <w:t>ność i niepodległość — w dostępnych nam granicach. Czym należy tłuma</w:t>
        <w:softHyphen/>
        <w:t>czyć utratę wyczucia pulsu narodowego w takich przełomowych chwilach jak 18 do 21 października ubiegłego roku ? W owym dniu, w którym p. Kisielewski imieniem komisji obwieszczał emigracyjnym pisarzom, że w Polsce nie zaszły żadne istotne zmiany — w Warszawie czuć było w powietrzu krew i dym.</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Jakie jest socjologiczne tło tej uchwały ? Po pierwsze : wiek. Prze</w:t>
        <w:softHyphen/>
        <w:t>ciętna wieku pisarzy, którzy uchwalili to wiekopomne dzieło jest raczej wysoka. 55 do 60 lat. Młodzi pisarze do Związku nie należą. Po drugie — samozachowawczy instynkt emigracyjny. Świat emigracyjny wypracował swoje własne kryteria ocen i wartości. Można być znanym pisarzem na emigracji będąc zupełnie nieznanym w Kraju. Mamy własne nagrody, własną giełdę wielkości i snobizmów literackich, własne sławy i „best</w:t>
        <w:softHyphen/>
        <w:t>sellery”, własne wzloty i upadki. W tej klateczce emigracyjnej me jeden wróbel uwierzył, że jest orłem. Gdyby klatkę otworzyć mogłoby się okazać, że naszym orłom brak już tchu by wzbić się w powietrze.</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Ludzie, którzy w wymiarze emigracyjnym rozbudowali swą sławę i twórczość instynktownie boją się otwarcia klatki i konfrontacji z szeroką,</w:t>
        <w:br w:type="page"/>
      </w:r>
      <w:r>
        <w:rPr>
          <w:color w:val="000000"/>
          <w:spacing w:val="0"/>
          <w:w w:val="100"/>
          <w:position w:val="0"/>
          <w:shd w:val="clear" w:color="auto" w:fill="auto"/>
          <w:lang w:val="pl-PL" w:eastAsia="pl-PL" w:bidi="pl-PL"/>
        </w:rPr>
        <w:t>polską rzeczywistością. Ci panowie dosłownie heroicznie walczą o zacho</w:t>
        <w:softHyphen/>
        <w:t>wanie zrębów świata emigracyjnego i podpierają klateczkę ze wszystkich stron — by przedłużyć trwanie układu, który zapewnia, że jest się kimś tu, choć się jest niczym — tam.</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Co stanowi dominantę najświeższych wypowiedzi pisarzy polskich w Kraju? Wolność — suwerenność — problematyka nowego ustroju.</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Co stanowi dominantę literatury emigracyjnej? Wspominki i jeszcze raz wspominki. Jeżeli pominąć publicystykę to należy stwierdzić, że problema</w:t>
        <w:softHyphen/>
        <w:t>tyka współczesnej Polski w literaturze emigracyjnej w ogóle nie istnieje. W emigracyjnych książkach nie znajdzie się nawet słabiutkiego echa dysku</w:t>
        <w:softHyphen/>
        <w:t>sji, które rozpalają do białości pisarzy w Polsce.</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 czasie owego walnego zgromadzenia jeden z członków ustępującego zarządu rzucił pogardliwie pod moim i Broncia adresem: „Nas nie interesuje titoizm”.</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To są typowe metody, które mają usprawiedliwić odcięcie się od rzeczywistości w Polsce, umycie rąk wobec tych pisarzy w Kraju, którzy walczą o wolność słowa.</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Gdybyśmy stwierdzili z dumą, że nie ma na całym świecie kraju, gdzie na „czarnym rynku” pisma klasy ,,Po Prostu” osiągają cenę dziesięcio</w:t>
        <w:softHyphen/>
        <w:t>krotnie wyższą od normalnej — gdybyśmy w tym dziwnym, przedwcześnie dojrzałym pokoleniu publicystów i pisarzy krajowych dopatrzyli się prze</w:t>
        <w:softHyphen/>
        <w:t>błysku wielkości — byłoby nam trudno obronić naszą napuszoną mierność. 1 dlatego wolimy oświadczyć, że nie interesuje nas titoizm niż przymierzać nasze wspominki do ich twórczości. I dlatego w naszej uchwale nie znalazło się ani jedno zdanie mówiące o solidarności z tymi, których gen. Wita- szewski miał na liście aresztowań i którym groził, że ich będzie tłukł rurą od gazu...</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Byłoby jednak krzywdzące tego typu tendencje przypisywać ogółowi pisarzy emigracyjnych. Uwagi powyższe dotyczą wyłącznie grupy, która uchwaliła ową anty krajową uchwałę. Dobrze się stało, że „Kultura” ogło</w:t>
        <w:softHyphen/>
        <w:t>siła listę nazwisk tych, którzy głosowali za uchwałą bo w ten sposób owa grupa została wyodrębniona i wyizolowana z społeczności emigracyjnej.</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Wynik ankiety „Kultury” wśród pisarzy emigracyjnych jest miażdżący dla pp. Terleckiego i Kisielewskiego oraz ich grupy. Tadeusz Nowakowski, Pankowski, Jeleński, Miłosz, Herling-Grudzmski, Gombrowicz, Józef Wittłin, Zofia Kossak, Kuncewiczowa, Straszewicz... myślę, że chyba dość. Proponuję Czytelnikom by ciężar gatunkowy powyższych nazwisk pisarskich porównali z listą osób, które głosowały za uchwałą. Nie trzeba zaiste być krytykiem literackim by z tego porównania wyciągnąć właściwe wnioski.</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Zbigniew Jordan w swej odpowiedzi zaznaczył skromnie, że nie jest pisarzem. Jordan jest naukowcem i publicystą. Jego oświadczenie, że nie solidaryzuje się z uchwałą „Terlecki-Kisielewski” jest tym donioślejsze jeżeli się zważy, iż Jordan jest niewątpliwie jednym z najwybitniejszych na emigracji znawców Polski współczesnej. Jego studia o „odwilży”, które drukowaliśmy na łamach „Kultury” należą do najsubtelniejszych źródłowych analiz jakie na ten temat ukazały się na łamach prasy Zachodu.</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Jordan w swej odpowiedzi w kilku zdaniach ujął sedno sprawy. Ta wypowiedź warta jest by ją przytoczyć powtórnie. Uchwała jest „wyrazem umysłowości utopijnej, która nie dostrzega procesów zachodzących w umy</w:t>
        <w:softHyphen/>
        <w:t>słach i w życiu kraju, istnienia grup i sił, wśród których intelektualiści,</w:t>
        <w:br w:type="page"/>
      </w:r>
      <w:r>
        <w:rPr>
          <w:color w:val="000000"/>
          <w:spacing w:val="0"/>
          <w:w w:val="100"/>
          <w:position w:val="0"/>
          <w:shd w:val="clear" w:color="auto" w:fill="auto"/>
          <w:lang w:val="pl-PL" w:eastAsia="pl-PL" w:bidi="pl-PL"/>
        </w:rPr>
        <w:t>pisarze i publicyści odgrywają przodującą rolę, prących ku rozszerzeniu i ugruntowaniu suwerenności narodowej, swobód osobistych, wolności słowa i myśli. Błędny stosunek do wspomnianych procesów prowadzi do paradok</w:t>
        <w:softHyphen/>
        <w:t>salnego wniosku, że ich ignorowanie jest najskuteczniejszą metodą walki o przywrócenie Polsce pełnej niepodległości”.</w:t>
      </w:r>
    </w:p>
    <w:p>
      <w:pPr>
        <w:pStyle w:val="Style30"/>
        <w:keepNext w:val="0"/>
        <w:keepLines w:val="0"/>
        <w:widowControl w:val="0"/>
        <w:shd w:val="clear" w:color="auto" w:fill="auto"/>
        <w:bidi w:val="0"/>
        <w:spacing w:before="0" w:after="0" w:line="233" w:lineRule="auto"/>
        <w:ind w:left="0" w:right="0"/>
        <w:jc w:val="both"/>
      </w:pPr>
      <w:r>
        <w:rPr>
          <w:color w:val="000000"/>
          <w:spacing w:val="0"/>
          <w:w w:val="100"/>
          <w:position w:val="0"/>
          <w:shd w:val="clear" w:color="auto" w:fill="auto"/>
          <w:lang w:val="pl-PL" w:eastAsia="pl-PL" w:bidi="pl-PL"/>
        </w:rPr>
        <w:t xml:space="preserve">Obrzydliwy w uchwale „Terlecki-Kisielewski” jest fakt </w:t>
      </w:r>
      <w:r>
        <w:rPr>
          <w:b/>
          <w:bCs/>
          <w:i/>
          <w:iCs/>
          <w:color w:val="000000"/>
          <w:spacing w:val="0"/>
          <w:w w:val="100"/>
          <w:position w:val="0"/>
          <w:shd w:val="clear" w:color="auto" w:fill="auto"/>
          <w:lang w:val="fr-FR" w:eastAsia="fr-FR" w:bidi="fr-FR"/>
        </w:rPr>
        <w:t>odmouûy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soli</w:t>
        <w:softHyphen/>
        <w:t>daryzowania się z owymi pisarzami i publicystami, którzy walczą o roz</w:t>
        <w:softHyphen/>
        <w:t>szerzenie i ugruntowanie suwerenności narodowej, swobód osobistych, wol</w:t>
        <w:softHyphen/>
        <w:t>ności słowa i myśli. To już nie jest przejaw utopijnej umysłowości ale zdrada (nie waham się użyć tego słowa) posłannictwa pisarskiego. To już nie jest ignorowanie, o którym mówi Jordan, lecz zerwanie więzi jaka w go</w:t>
        <w:softHyphen/>
        <w:t>dzinie próby winna łączyć ludzi pióra, którzy nie dzielą się na emigracyj</w:t>
        <w:softHyphen/>
        <w:t>nych i krajowych lecz na polskich i nie polskich.</w:t>
      </w:r>
    </w:p>
    <w:p>
      <w:pPr>
        <w:pStyle w:val="Style30"/>
        <w:keepNext w:val="0"/>
        <w:keepLines w:val="0"/>
        <w:widowControl w:val="0"/>
        <w:shd w:val="clear" w:color="auto" w:fill="auto"/>
        <w:bidi w:val="0"/>
        <w:spacing w:before="0" w:line="230" w:lineRule="auto"/>
        <w:ind w:left="0" w:right="0"/>
        <w:jc w:val="both"/>
      </w:pPr>
      <w:r>
        <w:rPr>
          <w:color w:val="000000"/>
          <w:spacing w:val="0"/>
          <w:w w:val="100"/>
          <w:position w:val="0"/>
          <w:shd w:val="clear" w:color="auto" w:fill="auto"/>
          <w:lang w:val="pl-PL" w:eastAsia="pl-PL" w:bidi="pl-PL"/>
        </w:rPr>
        <w:t>Pozostaje do omówienia ostatni punkt tej ponurej sprawy. Uchwała „Terlecki-Kisielewski” została powzięta przez dwadzieścia kilka osób lecz niemniej uchwałę firmuje Związek Pisarzy jako całość. Na emigracji przy- zwyczaliśmy się traktować wszystko pół-serio. Nikt nie przejmuje się orę</w:t>
        <w:softHyphen/>
        <w:t>dziami Rady Trzech ani uchwałami takich czy innych „ciał” emigracyj</w:t>
        <w:softHyphen/>
        <w:t xml:space="preserve">nych. W tym jednak wypadku sprawa jest serio. Każdy z pisarzy rozwiąże ją zgodnie ze swymi przekonaniami. Sądzę, że Czytelnikom „Kultury” winien jestem wyjaśnić moje osobiste ustosunkowanie się do tej sprawy. Głosowałem przeciwko uchwale. Byłem pewien, że gdy ogół głosujących zapozna się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wypadkami jakie rozegrały się w Warszawie — gdy wieść o zmianach raczej istotnych — dotrze do świadomości emigracji — zarząd Związku Pisarzy pod naporem opinii podejmie kroki zmierzające do anulowania uch</w:t>
        <w:softHyphen/>
        <w:t>wały. Czekałem jednak na próżno. Ponieważ z Związkiem, który podejmuje antypolskie uchwały nie chcę mieć nic wspólnego — zgłosiłem moje wystą</w:t>
        <w:softHyphen/>
        <w:t>pienie.</w:t>
      </w:r>
    </w:p>
    <w:p>
      <w:pPr>
        <w:pStyle w:val="Style30"/>
        <w:keepNext w:val="0"/>
        <w:keepLines w:val="0"/>
        <w:widowControl w:val="0"/>
        <w:shd w:val="clear" w:color="auto" w:fill="auto"/>
        <w:bidi w:val="0"/>
        <w:spacing w:before="0" w:after="1200" w:line="233" w:lineRule="auto"/>
        <w:ind w:left="0" w:right="380" w:firstLine="0"/>
        <w:jc w:val="right"/>
      </w:pPr>
      <w:r>
        <w:rPr>
          <w:b/>
          <w:bCs/>
          <w:i/>
          <w:iCs/>
          <w:color w:val="000000"/>
          <w:spacing w:val="0"/>
          <w:w w:val="100"/>
          <w:position w:val="0"/>
          <w:shd w:val="clear" w:color="auto" w:fill="auto"/>
          <w:lang w:val="pl-PL" w:eastAsia="pl-PL" w:bidi="pl-PL"/>
        </w:rPr>
        <w:t>Juliusz MIEROSZEWSKl</w:t>
      </w:r>
    </w:p>
    <w:p>
      <w:pPr>
        <w:pStyle w:val="Style3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3" w:lineRule="auto"/>
        <w:ind w:left="0" w:right="0" w:firstLine="240"/>
        <w:jc w:val="both"/>
        <w:rPr>
          <w:sz w:val="22"/>
          <w:szCs w:val="22"/>
        </w:rPr>
      </w:pPr>
      <w:r>
        <w:rPr>
          <w:color w:val="000000"/>
          <w:spacing w:val="0"/>
          <w:w w:val="100"/>
          <w:position w:val="0"/>
          <w:sz w:val="22"/>
          <w:szCs w:val="22"/>
          <w:u w:val="none"/>
          <w:shd w:val="clear" w:color="auto" w:fill="auto"/>
          <w:lang w:val="pl-PL" w:eastAsia="pl-PL" w:bidi="pl-PL"/>
        </w:rPr>
        <w:t>LEKARSTWA</w:t>
      </w:r>
    </w:p>
    <w:p>
      <w:pPr>
        <w:pStyle w:val="Style3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3" w:lineRule="auto"/>
        <w:ind w:left="1800" w:right="1960" w:firstLine="0"/>
        <w:jc w:val="right"/>
        <w:rPr>
          <w:sz w:val="22"/>
          <w:szCs w:val="22"/>
        </w:rPr>
      </w:pPr>
      <w:r>
        <w:rPr>
          <w:color w:val="000000"/>
          <w:spacing w:val="0"/>
          <w:w w:val="100"/>
          <w:position w:val="0"/>
          <w:sz w:val="22"/>
          <w:szCs w:val="22"/>
          <w:u w:val="none"/>
          <w:shd w:val="clear" w:color="auto" w:fill="auto"/>
          <w:lang w:val="pl-PL" w:eastAsia="pl-PL" w:bidi="pl-PL"/>
        </w:rPr>
        <w:t>MATERIAŁY ŻYWNOŚĆ</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2" w:lineRule="auto"/>
        <w:ind w:left="0" w:right="0" w:firstLine="0"/>
        <w:jc w:val="center"/>
      </w:pPr>
      <w:r>
        <w:rPr>
          <w:b/>
          <w:bCs/>
          <w:color w:val="000000"/>
          <w:spacing w:val="0"/>
          <w:w w:val="100"/>
          <w:position w:val="0"/>
          <w:shd w:val="clear" w:color="auto" w:fill="auto"/>
          <w:lang w:val="pl-PL" w:eastAsia="pl-PL" w:bidi="pl-PL"/>
        </w:rPr>
        <w:t>NAJSZYBCIEJ, NAJKORZYSTNIEJ, NAJTANIEJ</w:t>
        <w:br/>
        <w:t>wyślesz przez</w:t>
      </w:r>
    </w:p>
    <w:p>
      <w:pPr>
        <w:pStyle w:val="Style78"/>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bookmarkStart w:id="26" w:name="bookmark26"/>
      <w:bookmarkStart w:id="27" w:name="bookmark27"/>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C. </w:t>
      </w:r>
      <w:r>
        <w:rPr>
          <w:color w:val="000000"/>
          <w:spacing w:val="0"/>
          <w:w w:val="100"/>
          <w:position w:val="0"/>
          <w:shd w:val="clear" w:color="auto" w:fill="auto"/>
          <w:lang w:val="fr-FR" w:eastAsia="fr-FR" w:bidi="fr-FR"/>
        </w:rPr>
        <w:t>STORES</w:t>
      </w:r>
      <w:bookmarkEnd w:id="26"/>
      <w:bookmarkEnd w:id="27"/>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840" w:right="0" w:firstLine="0"/>
        <w:jc w:val="left"/>
        <w:rPr>
          <w:sz w:val="18"/>
          <w:szCs w:val="18"/>
        </w:rPr>
      </w:pPr>
      <w:r>
        <w:rPr>
          <w:color w:val="000000"/>
          <w:spacing w:val="0"/>
          <w:w w:val="100"/>
          <w:position w:val="0"/>
          <w:sz w:val="18"/>
          <w:szCs w:val="18"/>
          <w:shd w:val="clear" w:color="auto" w:fill="auto"/>
          <w:lang w:val="pl-PL" w:eastAsia="pl-PL" w:bidi="pl-PL"/>
        </w:rPr>
        <w:t>STEFAN BREWKA</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sectPr>
          <w:headerReference w:type="default" r:id="rId84"/>
          <w:footerReference w:type="default" r:id="rId85"/>
          <w:headerReference w:type="even" r:id="rId86"/>
          <w:footerReference w:type="even" r:id="rId87"/>
          <w:footnotePr>
            <w:pos w:val="pageBottom"/>
            <w:numFmt w:val="chicago"/>
            <w:numStart w:val="1"/>
            <w:numRestart w:val="continuous"/>
            <w15:footnoteColumns w:val="1"/>
          </w:footnotePr>
          <w:pgSz w:w="6889" w:h="11928"/>
          <w:pgMar w:top="1193" w:left="518" w:right="523" w:bottom="979" w:header="0" w:footer="3" w:gutter="0"/>
          <w:pgNumType w:start="87"/>
          <w:cols w:space="720"/>
          <w:noEndnote/>
          <w:rtlGutter w:val="0"/>
          <w:docGrid w:linePitch="360"/>
        </w:sectPr>
      </w:pPr>
      <w:r>
        <w:rPr>
          <w:color w:val="000000"/>
          <w:spacing w:val="0"/>
          <w:w w:val="100"/>
          <w:position w:val="0"/>
          <w:sz w:val="18"/>
          <w:szCs w:val="18"/>
          <w:shd w:val="clear" w:color="auto" w:fill="auto"/>
          <w:lang w:val="pl-PL" w:eastAsia="pl-PL" w:bidi="pl-PL"/>
        </w:rPr>
        <w:t xml:space="preserve">18, </w:t>
      </w:r>
      <w:r>
        <w:rPr>
          <w:color w:val="000000"/>
          <w:spacing w:val="0"/>
          <w:w w:val="100"/>
          <w:position w:val="0"/>
          <w:sz w:val="18"/>
          <w:szCs w:val="18"/>
          <w:shd w:val="clear" w:color="auto" w:fill="auto"/>
          <w:lang w:val="fr-FR" w:eastAsia="fr-FR" w:bidi="fr-FR"/>
        </w:rPr>
        <w:t xml:space="preserve">Queens Gâte </w:t>
      </w:r>
      <w:r>
        <w:rPr>
          <w:color w:val="000000"/>
          <w:spacing w:val="0"/>
          <w:w w:val="100"/>
          <w:position w:val="0"/>
          <w:sz w:val="18"/>
          <w:szCs w:val="18"/>
          <w:shd w:val="clear" w:color="auto" w:fill="auto"/>
          <w:lang w:val="pl-PL" w:eastAsia="pl-PL" w:bidi="pl-PL"/>
        </w:rPr>
        <w:t>Terrace, London S.W. 7, England</w:t>
        <w:br/>
      </w:r>
      <w:r>
        <w:rPr>
          <w:color w:val="000000"/>
          <w:spacing w:val="0"/>
          <w:w w:val="100"/>
          <w:position w:val="0"/>
          <w:shd w:val="clear" w:color="auto" w:fill="auto"/>
          <w:lang w:val="pl-PL" w:eastAsia="pl-PL" w:bidi="pl-PL"/>
        </w:rPr>
        <w:t>Cennik nasz, dostosowany do przepisów celnych w Polsce</w:t>
        <w:br/>
        <w:t>jest naszą najlepszą reklamą.</w:t>
      </w:r>
    </w:p>
    <w:p>
      <w:pPr>
        <w:widowControl w:val="0"/>
        <w:jc w:val="right"/>
        <w:rPr>
          <w:sz w:val="2"/>
          <w:szCs w:val="2"/>
        </w:rPr>
      </w:pPr>
      <w:r>
        <w:drawing>
          <wp:inline>
            <wp:extent cx="530225" cy="389890"/>
            <wp:docPr id="141" name="Picutre 141"/>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88"/>
                    <a:stretch/>
                  </pic:blipFill>
                  <pic:spPr>
                    <a:xfrm>
                      <a:ext cx="530225" cy="389890"/>
                    </a:xfrm>
                    <a:prstGeom prst="rect"/>
                  </pic:spPr>
                </pic:pic>
              </a:graphicData>
            </a:graphic>
          </wp:inline>
        </w:drawing>
      </w:r>
    </w:p>
    <w:p>
      <w:pPr>
        <w:widowControl w:val="0"/>
        <w:spacing w:after="979" w:line="1" w:lineRule="exact"/>
      </w:pPr>
    </w:p>
    <w:p>
      <w:pPr>
        <w:pStyle w:val="Style27"/>
        <w:keepNext/>
        <w:keepLines/>
        <w:widowControl w:val="0"/>
        <w:shd w:val="clear" w:color="auto" w:fill="auto"/>
        <w:bidi w:val="0"/>
        <w:spacing w:before="0" w:after="880" w:line="240" w:lineRule="auto"/>
        <w:ind w:left="0" w:right="0" w:firstLine="0"/>
        <w:jc w:val="left"/>
      </w:pPr>
      <w:bookmarkStart w:id="28" w:name="bookmark28"/>
      <w:bookmarkStart w:id="29" w:name="bookmark29"/>
      <w:r>
        <w:rPr>
          <w:color w:val="000000"/>
          <w:spacing w:val="0"/>
          <w:w w:val="100"/>
          <w:position w:val="0"/>
          <w:shd w:val="clear" w:color="auto" w:fill="auto"/>
          <w:lang w:val="pl-PL" w:eastAsia="pl-PL" w:bidi="pl-PL"/>
        </w:rPr>
        <w:t>Paryskie spotkanie</w:t>
      </w:r>
      <w:bookmarkEnd w:id="28"/>
      <w:bookmarkEnd w:id="29"/>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październiku ubiegłego roku odbył się na Sorbonie kurs studiów francusko-polskich, dotyczący postępu ekonomicznego i socjalnego. Kurs ten, zorganizowany na prośbę rządu pol</w:t>
        <w:softHyphen/>
        <w:t xml:space="preserve">skiego przez UNESCO i przy współudziale francuskiej' </w:t>
      </w:r>
      <w:r>
        <w:rPr>
          <w:color w:val="000000"/>
          <w:spacing w:val="0"/>
          <w:w w:val="100"/>
          <w:position w:val="0"/>
          <w:shd w:val="clear" w:color="auto" w:fill="auto"/>
          <w:lang w:val="fr-FR" w:eastAsia="fr-FR" w:bidi="fr-FR"/>
        </w:rPr>
        <w:t xml:space="preserve">komisj'i </w:t>
      </w:r>
      <w:r>
        <w:rPr>
          <w:color w:val="000000"/>
          <w:spacing w:val="0"/>
          <w:w w:val="100"/>
          <w:position w:val="0"/>
          <w:shd w:val="clear" w:color="auto" w:fill="auto"/>
          <w:lang w:val="pl-PL" w:eastAsia="pl-PL" w:bidi="pl-PL"/>
        </w:rPr>
        <w:t>do spraw UNESCO, zgromadził sześćdziesięciu młodych uczo</w:t>
        <w:softHyphen/>
        <w:t>nych i badaczy, po połowie z obu wymienionych krajów. Debaty trwały trzy tygodnie, były kolejno poświęcone aspektom histo</w:t>
        <w:softHyphen/>
        <w:t xml:space="preserve">rycznym, ekonomicznym i socjologicznym pojęciom postępu i kierowane przez profesorów Fernanda </w:t>
      </w:r>
      <w:r>
        <w:rPr>
          <w:color w:val="000000"/>
          <w:spacing w:val="0"/>
          <w:w w:val="100"/>
          <w:position w:val="0"/>
          <w:shd w:val="clear" w:color="auto" w:fill="auto"/>
          <w:lang w:val="fr-FR" w:eastAsia="fr-FR" w:bidi="fr-FR"/>
        </w:rPr>
        <w:t xml:space="preserve">Braudel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Collège </w:t>
      </w:r>
      <w:r>
        <w:rPr>
          <w:color w:val="000000"/>
          <w:spacing w:val="0"/>
          <w:w w:val="100"/>
          <w:position w:val="0"/>
          <w:shd w:val="clear" w:color="auto" w:fill="auto"/>
          <w:lang w:val="pl-PL" w:eastAsia="pl-PL" w:bidi="pl-PL"/>
        </w:rPr>
        <w:t xml:space="preserve">de France), </w:t>
      </w:r>
      <w:r>
        <w:rPr>
          <w:color w:val="000000"/>
          <w:spacing w:val="0"/>
          <w:w w:val="100"/>
          <w:position w:val="0"/>
          <w:shd w:val="clear" w:color="auto" w:fill="auto"/>
          <w:lang w:val="fr-FR" w:eastAsia="fr-FR" w:bidi="fr-FR"/>
        </w:rPr>
        <w:t xml:space="preserve">Jean Lhomme’a </w:t>
      </w:r>
      <w:r>
        <w:rPr>
          <w:color w:val="000000"/>
          <w:spacing w:val="0"/>
          <w:w w:val="100"/>
          <w:position w:val="0"/>
          <w:shd w:val="clear" w:color="auto" w:fill="auto"/>
          <w:lang w:val="pl-PL" w:eastAsia="pl-PL" w:bidi="pl-PL"/>
        </w:rPr>
        <w:t xml:space="preserve">(z paryskiego Wydziału Prawa) i </w:t>
      </w:r>
      <w:r>
        <w:rPr>
          <w:color w:val="000000"/>
          <w:spacing w:val="0"/>
          <w:w w:val="100"/>
          <w:position w:val="0"/>
          <w:shd w:val="clear" w:color="auto" w:fill="auto"/>
          <w:lang w:val="fr-FR" w:eastAsia="fr-FR" w:bidi="fr-FR"/>
        </w:rPr>
        <w:t>Geor</w:t>
        <w:softHyphen/>
        <w:t xml:space="preserve">ges </w:t>
      </w:r>
      <w:r>
        <w:rPr>
          <w:color w:val="000000"/>
          <w:spacing w:val="0"/>
          <w:w w:val="100"/>
          <w:position w:val="0"/>
          <w:shd w:val="clear" w:color="auto" w:fill="auto"/>
          <w:lang w:val="pl-PL" w:eastAsia="pl-PL" w:bidi="pl-PL"/>
        </w:rPr>
        <w:t>Friedmanna (z Narodowego Konserwatorium Sztuk i Zawo</w:t>
        <w:softHyphen/>
        <w:t>dów). Każdemu z przewodniczących pomagała mała grupa pro</w:t>
        <w:softHyphen/>
        <w:t>fesorów francuskich i polskich (do których przyłączyli się dwaj Anglicy i jeden Szwajcar), przy czym szło o pokazanie słucha</w:t>
        <w:softHyphen/>
        <w:t>czom różnych aspektów zagadnienia. Naukowe kierownictwo kursu powierzone zostało niżej podpisanemu.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Ze względu na swój charakter niezmiernie rozległy, przed</w:t>
        <w:softHyphen/>
        <w:t>miot kursu podzielony został na pewną liczbę tematów, które można zgrupować w trzech następujących działach :</w:t>
      </w:r>
    </w:p>
    <w:p>
      <w:pPr>
        <w:pStyle w:val="Style38"/>
        <w:keepNext w:val="0"/>
        <w:keepLines w:val="0"/>
        <w:widowControl w:val="0"/>
        <w:numPr>
          <w:ilvl w:val="0"/>
          <w:numId w:val="9"/>
        </w:numPr>
        <w:shd w:val="clear" w:color="auto" w:fill="auto"/>
        <w:tabs>
          <w:tab w:pos="522" w:val="left"/>
        </w:tabs>
        <w:bidi w:val="0"/>
        <w:spacing w:before="0" w:after="0" w:line="199" w:lineRule="auto"/>
        <w:ind w:left="0" w:right="0" w:firstLine="200"/>
        <w:jc w:val="both"/>
      </w:pPr>
      <w:r>
        <w:rPr>
          <w:color w:val="000000"/>
          <w:spacing w:val="0"/>
          <w:w w:val="100"/>
          <w:position w:val="0"/>
          <w:shd w:val="clear" w:color="auto" w:fill="auto"/>
          <w:lang w:val="pl-PL" w:eastAsia="pl-PL" w:bidi="pl-PL"/>
        </w:rPr>
        <w:t>badanie samego pojęcia postępu : rozwój koncepcji filo</w:t>
        <w:softHyphen/>
        <w:t>zoficznych w stosunku do postępu ludzkości ; rytm postępu ; ewo</w:t>
        <w:softHyphen/>
        <w:t>lucja czy rewolucja ; próba wymiaru postępu ekonomicznego ; kryterium postępu społecznego.</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dyskusja nad kilkoma najważniejszymi zagadnieniami dzisiejszego świata : koegzystencja pokojowa ; stosunki ekono</w:t>
        <w:softHyphen/>
        <w:t>miczne pomiędzy krajami o różnych systemach rządów ; po</w:t>
        <w:softHyphen/>
        <w:t>stęp krajów gospodarczo niedorozwiniętych i różne koncepcje pomocy dla tychże krajów; humanizacja cywilizacji technicznej.</w:t>
      </w:r>
    </w:p>
    <w:p>
      <w:pPr>
        <w:pStyle w:val="Style38"/>
        <w:keepNext w:val="0"/>
        <w:keepLines w:val="0"/>
        <w:widowControl w:val="0"/>
        <w:numPr>
          <w:ilvl w:val="0"/>
          <w:numId w:val="9"/>
        </w:numPr>
        <w:shd w:val="clear" w:color="auto" w:fill="auto"/>
        <w:tabs>
          <w:tab w:pos="518" w:val="left"/>
        </w:tabs>
        <w:bidi w:val="0"/>
        <w:spacing w:before="0" w:after="0" w:line="199" w:lineRule="auto"/>
        <w:ind w:left="0" w:right="0" w:firstLine="200"/>
        <w:jc w:val="both"/>
        <w:sectPr>
          <w:headerReference w:type="default" r:id="rId90"/>
          <w:footerReference w:type="default" r:id="rId91"/>
          <w:headerReference w:type="even" r:id="rId92"/>
          <w:footerReference w:type="even" r:id="rId93"/>
          <w:footnotePr>
            <w:pos w:val="pageBottom"/>
            <w:numFmt w:val="chicago"/>
            <w:numStart w:val="1"/>
            <w:numRestart w:val="continuous"/>
            <w15:footnoteColumns w:val="1"/>
          </w:footnotePr>
          <w:pgSz w:w="6889" w:h="11928"/>
          <w:pgMar w:top="1193" w:left="518" w:right="523" w:bottom="979" w:header="765" w:footer="551" w:gutter="0"/>
          <w:pgNumType w:start="93"/>
          <w:cols w:space="720"/>
          <w:noEndnote/>
          <w:rtlGutter w:val="0"/>
          <w:docGrid w:linePitch="360"/>
        </w:sectPr>
      </w:pPr>
      <w:r>
        <w:rPr>
          <w:color w:val="000000"/>
          <w:spacing w:val="0"/>
          <w:w w:val="100"/>
          <w:position w:val="0"/>
          <w:shd w:val="clear" w:color="auto" w:fill="auto"/>
          <w:lang w:val="pl-PL" w:eastAsia="pl-PL" w:bidi="pl-PL"/>
        </w:rPr>
        <w:t>rozpatrzenie tendencji metodologicznych w badaniach nau</w:t>
        <w:softHyphen/>
        <w:t>kowych : zastosowanie metody statystyki w historii ekonomicz</w:t>
        <w:softHyphen/>
      </w:r>
    </w:p>
    <w:p>
      <w:pPr>
        <w:pStyle w:val="Style38"/>
        <w:keepNext w:val="0"/>
        <w:keepLines w:val="0"/>
        <w:widowControl w:val="0"/>
        <w:shd w:val="clear" w:color="auto" w:fill="auto"/>
        <w:tabs>
          <w:tab w:pos="518" w:val="left"/>
        </w:tabs>
        <w:bidi w:val="0"/>
        <w:spacing w:before="0" w:after="0" w:line="199" w:lineRule="auto"/>
        <w:ind w:left="0" w:right="0" w:firstLine="0"/>
        <w:jc w:val="both"/>
      </w:pPr>
      <w:r>
        <w:rPr>
          <w:color w:val="000000"/>
          <w:spacing w:val="0"/>
          <w:w w:val="100"/>
          <w:position w:val="0"/>
          <w:shd w:val="clear" w:color="auto" w:fill="auto"/>
          <w:lang w:val="pl-PL" w:eastAsia="pl-PL" w:bidi="pl-PL"/>
        </w:rPr>
        <w:t xml:space="preserve">nej i socjalnej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czynniki społeczne w interpretacji ekonomicznej ; stopień obiektywizmu w naukach społecznych w społeczeństwie podzielonym ; użycie nauk matematycznych w naukach społecz</w:t>
        <w:softHyphen/>
        <w:t>nych.</w:t>
      </w:r>
    </w:p>
    <w:p>
      <w:pPr>
        <w:pStyle w:val="Style38"/>
        <w:keepNext w:val="0"/>
        <w:keepLines w:val="0"/>
        <w:widowControl w:val="0"/>
        <w:shd w:val="clear" w:color="auto" w:fill="auto"/>
        <w:bidi w:val="0"/>
        <w:spacing w:before="0" w:after="420" w:line="202" w:lineRule="auto"/>
        <w:ind w:left="0" w:right="0" w:firstLine="440"/>
        <w:jc w:val="both"/>
      </w:pPr>
      <w:r>
        <w:rPr>
          <w:color w:val="000000"/>
          <w:spacing w:val="0"/>
          <w:w w:val="100"/>
          <w:position w:val="0"/>
          <w:shd w:val="clear" w:color="auto" w:fill="auto"/>
          <w:lang w:val="pl-PL" w:eastAsia="pl-PL" w:bidi="pl-PL"/>
        </w:rPr>
        <w:t>Streszczenie osiemnastu posiedzeń kursu jest niemożliwe, spróbuję więc tylko pokazać jego znaczenie jako międzynarodo</w:t>
        <w:softHyphen/>
        <w:t>wego spotkania, analizując kolejno zachowanie się uczestników i bieg dyskusji. Na zakończenie wykażę, że obserwacje zebrane w czasie trwania kursu nie są pozbawione wartości, jeśli idzie o interpretację obecnej sytuacji w Polsce.</w:t>
      </w:r>
    </w:p>
    <w:p>
      <w:pPr>
        <w:pStyle w:val="Style38"/>
        <w:keepNext w:val="0"/>
        <w:keepLines w:val="0"/>
        <w:widowControl w:val="0"/>
        <w:shd w:val="clear" w:color="auto" w:fill="auto"/>
        <w:bidi w:val="0"/>
        <w:spacing w:before="0" w:after="260" w:line="199" w:lineRule="auto"/>
        <w:ind w:left="0" w:right="0" w:firstLine="0"/>
        <w:jc w:val="center"/>
      </w:pPr>
      <w:r>
        <w:rPr>
          <w:color w:val="000000"/>
          <w:spacing w:val="0"/>
          <w:w w:val="100"/>
          <w:position w:val="0"/>
          <w:shd w:val="clear" w:color="auto" w:fill="auto"/>
          <w:lang w:val="pl-PL" w:eastAsia="pl-PL" w:bidi="pl-PL"/>
        </w:rPr>
        <w:t>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 inicjatorów, powyższy kurs miał znaczenie doświad</w:t>
        <w:softHyphen/>
        <w:t>czalne : szło o znalezienie — w szczególnym wypadku — warun</w:t>
        <w:softHyphen/>
        <w:t>ków podjęcia na nowo ciągłych stosunków pomiędzy uczonymi i badaczami Wschodu i Zachodu w zakresie nauk społecznych. Nie ulega wątpliwości, że Francja i Polska nadawały się naj</w:t>
        <w:softHyphen/>
        <w:t>bardziej dla takiego doświadczenia ze względu na dawną trady</w:t>
        <w:softHyphen/>
        <w:t>cję przyjaźni, łączącej te dwa kraje i rozległość ich wspólnych podstaw kulturalnych. Mimo tych sprzyjających warunków, zrea</w:t>
        <w:softHyphen/>
        <w:t>lizowanie skutecznego dialogu wcale nie wydawało się rzeczą pewną. Można było obawiać się, że skończy się na prostym zesta</w:t>
        <w:softHyphen/>
        <w:t>wieniu przeciwstawnych i nie do pogodzenia ze sobą punktów widzenia ; że linia podziału ustali się pomiędzy zwolennikami marksizmu (wszyscy Polacy i pewna liczba Francuzów) a ich przeciwnikami. Zagadnienie sprowadzało się do stwierdzenia czy jest możliwa współpraca w dziedzinie kulturalnej, gdyż w dzie</w:t>
        <w:softHyphen/>
        <w:t>dzinie polityki, współpraca zdawała się ostatnio sprowadzać do sloganów.</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Ponieważ zagadnienie to bardzo nas interesowało, postano</w:t>
        <w:softHyphen/>
        <w:t>wiliśmy — w odpowiedzi na zaproszenie rządu polskiego — spę</w:t>
        <w:softHyphen/>
        <w:t>dzić kilka tygodni (marzec-kwiecień 1956) w Polsce, aby móc zbadać na miejscu szanse takiej naukowej współpracy francusko- polskiej. Właśnie kilka tygodni przedtem zakończył się XX Zjazd Partii, który z ogromną siłą wstrząsnął kołami intelektual</w:t>
        <w:softHyphen/>
        <w:t>nymi Warszawy. Ten Zjazd, w którym wielu Francuzów wi</w:t>
        <w:softHyphen/>
        <w:t>działo po prostu zapowiedź przemian wewnątrz sowieckiej biuro</w:t>
        <w:softHyphen/>
        <w:t>kracji, ukazywał się Polakom jako zapoczątkowanie całkowitego zerwania z dawnym porządkiem i obietnicą narodowej niepodle</w:t>
        <w:softHyphen/>
        <w:t>głości ustrojów i partii komunistycznych wobec Moskwy. Dla cudzoziemca, natychmiastowym rezultatem tych nastrojów było danie mu dużej swobody poruszania się oraz śmiałość z jaką od</w:t>
        <w:softHyphen/>
        <w:t>powiadano mu na wszystkie pytania, nawet bardzo niedyskretne. Naturalnie, że nie zniknęły szeroko zakorzenione zewnętrzne oz</w:t>
        <w:softHyphen/>
        <w:t>naki niedawnego ucisku, na przykład system ścisłej kontroli przy wejściu do wszystkich urzędów publicznych, nie wyłączając Aka</w:t>
        <w:softHyphen/>
        <w:t>demii Nauk (absurdalność tej kontroli wykazała prasa polska</w:t>
        <w:br w:type="page"/>
      </w:r>
      <w:r>
        <w:rPr>
          <w:color w:val="000000"/>
          <w:spacing w:val="0"/>
          <w:w w:val="100"/>
          <w:position w:val="0"/>
          <w:shd w:val="clear" w:color="auto" w:fill="auto"/>
          <w:lang w:val="pl-PL" w:eastAsia="pl-PL" w:bidi="pl-PL"/>
        </w:rPr>
        <w:t>rozgłaszając historię pewnego dziennikarza, który przedostał się przez wszystkie zapory, podając się za Juliusza Cezara). Kon</w:t>
        <w:softHyphen/>
        <w:t>formizm nabrał ostatecznie w Polsce cech komicznych (jak na przykład dopatrywanie się kosmopolityzmu u ludzi noszących motylki zamiast krawatów) : ale śmiesznostki nie mogły zasłonić zasadniczej treści, która w dziedzinie kulturalnej polegała na cał</w:t>
        <w:softHyphen/>
        <w:t>kowitym podporządkowaniu uczonych i badaczy ortodoksji so</w:t>
        <w:softHyphen/>
        <w:t>wieckiej, na niemożliwości nie tylko odbiegania od linii (na przykład artykuł w piśmie, przeciwny tezom rosyjskim, zostawał systematycznie odrzucany), ale nawet systematycznego zapozna</w:t>
        <w:softHyphen/>
        <w:t>wania się z kierunkami i pracami ich kolegów, pozostających poza zasięgiem systemu. Mimo, że Polacy dołożyli wszelkich wy</w:t>
        <w:softHyphen/>
        <w:t>siłków aby jak najszybciej usunąć te przeszkody, można było jeszcze ocenić znaczenie przegrody, jaka przez tyle lat oddzie</w:t>
        <w:softHyphen/>
        <w:t>lała inteligencję polską od kultury zachodniej.</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zapewniano z przekonaniem, że ta izolacja została osta</w:t>
        <w:softHyphen/>
        <w:t>tecznie przekreślona a ton tych oświadczeń (które w owym cza</w:t>
        <w:softHyphen/>
        <w:t>sie nie były pozbawione ryzyka), nie pozwalał wątpić w ich szcze</w:t>
        <w:softHyphen/>
        <w:t>rość. Podjęcie i wzmocnienie kontaktów z Francją okazało się szczególnie silnie pożądane. Francja wydawała się Polakom naj</w:t>
        <w:softHyphen/>
        <w:t>pewniejszą i najbardziej korzystną drogą do podjęcia przerwane</w:t>
        <w:softHyphen/>
        <w:t>go dialogu. I dlatego mogliśmy powrócić z Polski z uczuciem optymizmu, jeśli idzie o perspektywy zebrania.</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z w:val="17"/>
          <w:szCs w:val="17"/>
          <w:shd w:val="clear" w:color="auto" w:fill="auto"/>
          <w:lang w:val="pl-PL" w:eastAsia="pl-PL" w:bidi="pl-PL"/>
        </w:rPr>
        <w:t xml:space="preserve">W </w:t>
      </w:r>
      <w:r>
        <w:rPr>
          <w:color w:val="000000"/>
          <w:spacing w:val="0"/>
          <w:w w:val="100"/>
          <w:position w:val="0"/>
          <w:shd w:val="clear" w:color="auto" w:fill="auto"/>
          <w:lang w:val="pl-PL" w:eastAsia="pl-PL" w:bidi="pl-PL"/>
        </w:rPr>
        <w:t>rzeczywistości klimat swobodnej dyskusji, jaki zapano</w:t>
        <w:softHyphen/>
        <w:t>wał w czasie kursu, przeszedł nadzieje jakie w ramach rozsąd</w:t>
        <w:softHyphen/>
        <w:t>nego przewidywania można było żywić kilka miesięcy przedtem. Stało się tak, gdyż w międzyczasie postępy ewolucji przybrały wyjątkową szybkość : od tej chwili jasne i rozstrzygające stano</w:t>
        <w:softHyphen/>
        <w:t>wiska zajęły miejsce oświadczeń zasadniczych i jeszcze niezu</w:t>
        <w:softHyphen/>
        <w:t>pełnie wykrystalizowanych pragnień, z pierwszego okresu. A więc, krótki przeciąg czasu wystarczył, żeby wzmocnić i roz</w:t>
        <w:softHyphen/>
        <w:t>szerzyć ruch, który był elementarnym warunkiem powodzenia projektowanego zebrania. Chociaż jest ciągle modne w naszych czasach kładzenie nacisku na przyśpieszenie historii, z trudem można sobie wyobrazić jak zmiany mogą być nagłe i brutalne. Stąd więc, wszystkie środki ostrożności, przedsięwzięte przez or</w:t>
        <w:softHyphen/>
        <w:t>ganizatorów, aby złagodzić starcia i zmniejszyć napięcie, które uważano za nieuniknione — okazały się nie tylko zbędne, ale całkowicie nieaktualne. Najlepszym sposobem opisania zau</w:t>
        <w:softHyphen/>
        <w:t>ważonych zmian jest pobieżna analiza zachowania się polskich uczestników kursu, których poziom intelektualny okazał się wy</w:t>
        <w:softHyphen/>
        <w:t>jątkowo wysoki.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Rzeczą, która może najbardziej uderzyła Francuzów, była wielka różnorodność zdań ujawniająca się w łonie polskiej dele</w:t>
        <w:softHyphen/>
        <w:t>gacji. Tam, gdzie niektórzy spodziewali się znaleźć monolit, od</w:t>
        <w:softHyphen/>
        <w:t>krywali nie bez zdziwienia, szeroki wachlarz poglądów. Należy już do tradycji uważać, że Polacy posiadają szczególne zdolności dyskusyjne i że,po prostu bawi ich kontrowersja : ten aspekt na</w:t>
        <w:softHyphen/>
        <w:t>rodowego temperamentu specjalnie zaznaczył się na tym nau</w:t>
        <w:softHyphen/>
        <w:t>kowym seminarium. Jeśli idzie o zagadnienie tak podstawowe</w:t>
        <w:br w:type="page"/>
      </w:r>
      <w:r>
        <w:rPr>
          <w:color w:val="000000"/>
          <w:spacing w:val="0"/>
          <w:w w:val="100"/>
          <w:position w:val="0"/>
          <w:shd w:val="clear" w:color="auto" w:fill="auto"/>
          <w:lang w:val="pl-PL" w:eastAsia="pl-PL" w:bidi="pl-PL"/>
        </w:rPr>
        <w:t>jak obiektywizm uczonego w analizie rzeczywistości społecznej, uczestnicy polscy zajęli stanowiska różne : od pewnej wiary w możliwości realizacji aż do bardzo jaskrawego sceptycyzmu ; wszystkie zagadnienia rozpatrywane w czasie seminarium natra</w:t>
        <w:softHyphen/>
        <w:t>fiały u nich na rozbieżność zdań (nie były to jedynie drobne niuanse, ale zasadnicze przeciwieństwa). W sumie, jeden z człon</w:t>
        <w:softHyphen/>
        <w:t>ków grupy francuskiej zaobserwował słusznie, że w delegacji polskiej reprezentowane były wszystkie kierunki : od marksizmu do neo-pozytywizmu. Inne ciekawe spostrzeżenie — to zapalczy- wość z jaką młodzi polscy uczeni nie wahali się w wielu wypad</w:t>
        <w:softHyphen/>
        <w:t>kach sprzeciwiać się twierdzeniom swych profesorów, obecnych na kursie. Takie zachowanie wywoływało pewne zdziwienie w po</w:t>
        <w:softHyphen/>
        <w:t>równaniu z uniwersytecką tradycją francuską, bardziej — przy</w:t>
        <w:softHyphen/>
        <w:t>najmniej na zewnątrz — konformistyczną.</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Drugim rysem, również bardzo zaakcentowanym, była wy</w:t>
        <w:softHyphen/>
        <w:t>jątkowa szczerość z jaką większość polskich uczestników przy</w:t>
        <w:softHyphen/>
        <w:t>znała i ujawniła błędy popełnione w ciągu ostatnich lat, nie tylko w sensie działania konkretnego, ale także jeśli idzie o interpre</w:t>
        <w:softHyphen/>
        <w:t>tację doktrynalną. W wielu wypadkach polscy marksiści żywo krytykowali dogmatyzm ostatniego okresu i podkreślali koniecz</w:t>
        <w:softHyphen/>
        <w:t>ność nawrotu do koncepcji marksizmu, bardziej giętkiej i ludz</w:t>
        <w:softHyphen/>
        <w:t>kiej, która by z niego uczyniła żywy instrument, przystosowany do historycznych konieczności dzisiejszej Polski. Wiele z ich stwierdzeń zostało podanych w wątpliwość — na ogół poza go</w:t>
        <w:softHyphen/>
        <w:t>dzinami wykładów — przez komunistów francuskich, którzy uznali je za fałszywe i niebezpieczne. Nie do mnie, jako autora tego artykułu, należy rozstrzyganie na korzyść jednych czy dru</w:t>
        <w:softHyphen/>
        <w:t>gich : mogę tylko stwierdzić, na podstawie zebranych obserwa</w:t>
        <w:softHyphen/>
        <w:t xml:space="preserve">cji, że stosunki pomiędzy komunistami francuskimi i polskimi sprowokowały ogromne </w:t>
      </w:r>
      <w:r>
        <w:rPr>
          <w:color w:val="000000"/>
          <w:spacing w:val="0"/>
          <w:w w:val="100"/>
          <w:position w:val="0"/>
          <w:shd w:val="clear" w:color="auto" w:fill="auto"/>
          <w:lang w:val="fr-FR" w:eastAsia="fr-FR" w:bidi="fr-FR"/>
        </w:rPr>
        <w:t xml:space="preserve">w'zajemne </w:t>
      </w:r>
      <w:r>
        <w:rPr>
          <w:color w:val="000000"/>
          <w:spacing w:val="0"/>
          <w:w w:val="100"/>
          <w:position w:val="0"/>
          <w:shd w:val="clear" w:color="auto" w:fill="auto"/>
          <w:lang w:val="pl-PL" w:eastAsia="pl-PL" w:bidi="pl-PL"/>
        </w:rPr>
        <w:t>rozczarowania i wywołały różnice zdań, które niekiedy przybierały dość gwałtowną formę. W szczególności, młodzi komuniści z delegacji polskiej byli ura</w:t>
        <w:softHyphen/>
        <w:t>żeni pogardliwą interpretacją ich dążenia do narodowej niepod</w:t>
        <w:softHyphen/>
        <w:t>ległości przez członków i prasę francuskiej partii.</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Trzeci rys, który chciałbym podkreślić, odbiega od poprzed</w:t>
        <w:softHyphen/>
        <w:t>nich. Jest nim wielka chęć poznania uzyskanych zagranicą roz</w:t>
        <w:softHyphen/>
        <w:t>wiązań, dotyczących zagadnień ekonomicznych i socjalnych, aby móc z nich wyciągnąć wszystko to co dałoby się zastosować dla poprawy sytuacji w Polsce. Niewątpliwie zamknięcie się w ra</w:t>
        <w:softHyphen/>
        <w:t xml:space="preserve">mach wyłącznie jednego kraju nie jest szczególnie korzystne dla </w:t>
      </w:r>
      <w:r>
        <w:rPr>
          <w:color w:val="000000"/>
          <w:spacing w:val="0"/>
          <w:w w:val="100"/>
          <w:position w:val="0"/>
          <w:shd w:val="clear" w:color="auto" w:fill="auto"/>
          <w:lang w:val="fr-FR" w:eastAsia="fr-FR" w:bidi="fr-FR"/>
        </w:rPr>
        <w:t xml:space="preserve">rozw’oju. </w:t>
      </w:r>
      <w:r>
        <w:rPr>
          <w:color w:val="000000"/>
          <w:spacing w:val="0"/>
          <w:w w:val="100"/>
          <w:position w:val="0"/>
          <w:shd w:val="clear" w:color="auto" w:fill="auto"/>
          <w:lang w:val="pl-PL" w:eastAsia="pl-PL" w:bidi="pl-PL"/>
        </w:rPr>
        <w:t>Weźmy wypadek najbardziej banalny : przed wojną nie istniały praktycznie w Polsce wielkie domy towarowe i kiedy chciano je wybudować, wskutek niby zerwania stosunków z Za</w:t>
        <w:softHyphen/>
        <w:t>chodem, jedynym wzorem, jakim można było rozporządzać, był sowiecki. Rezultatem tego są bloki budynków, o których z przy</w:t>
        <w:softHyphen/>
        <w:t>krością należy myśleć, że zostały wybudowane, tak bardzo ich urządzenie wydaje się przestarzałe w porównaniu z nowoczesną techniką handlową. Polacy zdają sobie z tego sprawę i pragną zapożyczyć od świata kapitalistycznego wszystko, co mu daje wyższość w tych sprawach. Wyrazili nawet chęć przysłania spe</w:t>
        <w:softHyphen/>
        <w:br w:type="page"/>
      </w:r>
      <w:r>
        <w:rPr>
          <w:color w:val="000000"/>
          <w:spacing w:val="0"/>
          <w:w w:val="100"/>
          <w:position w:val="0"/>
          <w:shd w:val="clear" w:color="auto" w:fill="auto"/>
          <w:lang w:val="pl-PL" w:eastAsia="pl-PL" w:bidi="pl-PL"/>
        </w:rPr>
        <w:t>cjalnych ekip dla przestudiowania obecnych form dystrybucji w Londynie, Paryżu i Zuerichu. Taki sam nastrój ujawnił się z żywiołową siłą u uczestników kursu : słowem najczęściej uży</w:t>
        <w:softHyphen/>
        <w:t>wanym było „doświadczenie”. Charakterystyczna porażka, po</w:t>
        <w:softHyphen/>
        <w:t>niesiona przy zaszczepianiu sowieckich wzorców na nieodpo</w:t>
        <w:softHyphen/>
        <w:t xml:space="preserve">wiednim gruncie, doprowadziła tych młodych uczonych </w:t>
      </w:r>
      <w:r>
        <w:rPr>
          <w:color w:val="000000"/>
          <w:spacing w:val="0"/>
          <w:w w:val="100"/>
          <w:position w:val="0"/>
          <w:shd w:val="clear" w:color="auto" w:fill="auto"/>
          <w:lang w:val="fr-FR" w:eastAsia="fr-FR" w:bidi="fr-FR"/>
        </w:rPr>
        <w:t xml:space="preserve">fJo </w:t>
      </w:r>
      <w:r>
        <w:rPr>
          <w:color w:val="000000"/>
          <w:spacing w:val="0"/>
          <w:w w:val="100"/>
          <w:position w:val="0"/>
          <w:shd w:val="clear" w:color="auto" w:fill="auto"/>
          <w:lang w:val="pl-PL" w:eastAsia="pl-PL" w:bidi="pl-PL"/>
        </w:rPr>
        <w:t>usil</w:t>
        <w:softHyphen/>
        <w:t>nych poszukiwań gdzie indziej inspiracji, potrzebnych do prze</w:t>
        <w:softHyphen/>
        <w:t>budowy i odnowy. W związku z tym można było docenić urok jaki wywarły pewne formy jugosłowiańskie — specjalnie w dzie</w:t>
        <w:softHyphen/>
        <w:t>dzinie decentralizacji przedsiębiorstw. Wyrażając się z rezerwą o — w ich oczach przesadnej — autonomii zakładów przemysło</w:t>
        <w:softHyphen/>
        <w:t>wych w tym kraju, ekonomiści polscy podkreślili, że poczyniono już u nich pewne kroki aby radom robotniczym dać większą wła</w:t>
        <w:softHyphen/>
        <w:t>dzę w ramach przedsiębiorstwa (punktem wyjścia było podpisa</w:t>
        <w:softHyphen/>
        <w:t>nie przez władzę centralną i rady robotnicze umowy, określają</w:t>
        <w:softHyphen/>
        <w:t>cej plan produkcyjny). Ale stwierdzono kilkakrotnie, że nie wy</w:t>
        <w:softHyphen/>
        <w:t>starcza naśladować jedynie przykłady innych krajów komunis</w:t>
        <w:softHyphen/>
        <w:t>tycznych, a że należy ponadto wyciągnąć ewentualne wnioski z osiągnięć krajów kapitalistycznych — wszędzie tam gdzie bę</w:t>
        <w:softHyphen/>
        <w:t>dzie można je z korzyścią zastosować w gospodarce socjalistycz</w:t>
        <w:softHyphen/>
        <w:t>nej.</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należy tu popełniać błędu : pomimo rozbieżności opinii, uznania błędów i chęci wykorzystania doświadczenia innych, uczestnicy polscy, w swojej przeważającej większości, są zdania, że jedyną otwartą drogą pozostaje socjalizm i że nie ma mowy o odejściu od podstaw nowego porządku społecznego. Przy wielu okazjach podkreślali oni, że podobieństwo zagadnień nie powinno przesłaniać zasadniczej różnicy pomiędzy kapitalizmem i socja</w:t>
        <w:softHyphen/>
        <w:t>lizmem. Stanowiska naszkicowane świadczą o chęci poprawy, ale nie zasadniczej przebudowy w sensie powrotu do dawnego stanu rzeczy. Nie ma potrzeby podkreślać, że to samo uwidocznia się jeśli idzie o życie polityczne : żaden Polak obecny na kursie nie mówił o powrocie do systemu wielopartyjnego, ani nawet nie pozwalał przypuszczać, że taka zmiana mogłaby być brana pod uwagę. Natomiast jeden z profesorów sugerował możliwość sys</w:t>
        <w:softHyphen/>
        <w:t>temu pozwalającego na rozwinięcie pewnej aktywności dawnych partii, które przetrwały, bez kompromisu jednak, jeśli idzie o przewództwo partii robotniczej. Ten projekt nie wywołał żad</w:t>
        <w:softHyphen/>
        <w:t>nego oddźwięku . Trudno jest przewidzieć czy ten pogląd roz</w:t>
        <w:softHyphen/>
        <w:t>winie się, czy też ustali, na powyższych zasadach, ale, w chwili kiedy miał miejsce kurs, biorący w nim udział intelektualiści jasno podkreślali, że, według nich, system monopartii i uspołecz</w:t>
        <w:softHyphen/>
        <w:t>nienia dóbr (w każdym razie wszystko poza rolnictwem) nie może podlegać dyskusji.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można było się spodziewać, delegacja francuska — któ</w:t>
        <w:softHyphen/>
        <w:t>rej wybór opierał się na przesłankach czysto uniwersyteckich — wykazywała niezmiernie szeroki wachlarz poglądów we wszystkich zagadnieniach naukowych i praktycznych. A propos pewnej delikatnej debaty — jeden z członków uważał za wska</w:t>
        <w:softHyphen/>
        <w:t>zane wyjaśnić, że każdy Francuz mówi wyłącznie we własnym</w:t>
        <w:br w:type="page"/>
      </w:r>
      <w:r>
        <w:rPr>
          <w:color w:val="000000"/>
          <w:spacing w:val="0"/>
          <w:w w:val="100"/>
          <w:position w:val="0"/>
          <w:shd w:val="clear" w:color="auto" w:fill="auto"/>
          <w:lang w:val="pl-PL" w:eastAsia="pl-PL" w:bidi="pl-PL"/>
        </w:rPr>
        <w:t>imieniu i że samo pojęcie obozu francuskiego nie byłoby właści</w:t>
        <w:softHyphen/>
        <w:t>we. Należy zanotować, że Polacy robili przyjacielskie wymówki francuskim kolegom, że stawiają im zbyt dużo pytań, podczas gdy to właśnie oni przybyli do Francji, aby uzyskać informacje; oświadczyli również, że uważają, iż Francuzi są trochę oderwa</w:t>
        <w:softHyphen/>
        <w:t>ni od własnych zagadnień, w sumie za bardzo spokojni wobec własnych trudności. Ten sąd jest może przesadny, ale niewątpli</w:t>
        <w:softHyphen/>
        <w:t>wie wrzenie, charakterystyczne dla lat Wyzwolenia ustąpiło — w różnych dziedzinach — pewnemu sceptycyzmowi zabarwione</w:t>
        <w:softHyphen/>
        <w:t>mu rezygnacją, który — z pozoru — robi wrażenie obojętności. Wydaje się zresztą, że z biegiem czasu Polacy mogli nawiązać wszelkie pożądane kontakty i uzyskać wszystkie informacje, któ</w:t>
        <w:softHyphen/>
        <w:t>re były im potrzebne. W sumie, poprzednie obserwacje wyjaś</w:t>
        <w:softHyphen/>
        <w:t>niają, że udało się zrealizować przyjazny i owocny dialog po</w:t>
        <w:softHyphen/>
        <w:t>między przedstawicielami obu krajów. Naturalnie można było także zanotować pewne, nieraz nawet poważne, starcia na okre</w:t>
        <w:softHyphen/>
        <w:t>ślone tematy. Na przykład : jeden z polskich profesorów oświad</w:t>
        <w:softHyphen/>
        <w:t>czył, że Stany Zjednoczone nie interesują się naprawdę zagad</w:t>
        <w:softHyphen/>
        <w:t>nieniami krajów gospodarczo niedorozwiniętych (a przecież wła</w:t>
        <w:softHyphen/>
        <w:t>śnie Stany Zjednoczone praktycznie wniosły tę sprawę na wo</w:t>
        <w:softHyphen/>
        <w:t>kandę międzynarodowych organizacji w okresie, gdy Rosja była zbyt zajęta wchłanianiem Europy Wschodniej, aby myśleć o przy</w:t>
        <w:softHyphen/>
        <w:t>niesieniu tym krajom choćby najmniejszej pomocy ekonomicz</w:t>
        <w:softHyphen/>
        <w:t>nej) ; profesor ów sugerował zrealizowanie systemu potrójnej wy</w:t>
        <w:softHyphen/>
        <w:t>miany (blok sowiecki — kraje gospodarczo niedorozwinięte — Europa Zachodnia), Stany Zjednoczone miałyby być w tym sys</w:t>
        <w:softHyphen/>
        <w:t>temie ograniczone — na początek — do zawierania serii obu</w:t>
        <w:softHyphen/>
        <w:t>stronnych umów. Tego rodzaju stanowisko uznane zostało przez pewną liczbę Francuzów za wynikające z ideologii politycznej. Przeważnie jednak rozmowy toczyły się w nastroju spokojniej</w:t>
        <w:softHyphen/>
        <w:t>szym i każdy z uczestników robił co w jego mocy, aby przysto</w:t>
        <w:softHyphen/>
        <w:t>sować się do neutralności wiedzy, co zdaniem wielu Polaków było rzeczą absolutnie niezbędną.</w:t>
      </w:r>
    </w:p>
    <w:p>
      <w:pPr>
        <w:pStyle w:val="Style38"/>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Jest dość łatwe wymienić warunki, których spełnienie uczy</w:t>
        <w:softHyphen/>
        <w:t>niło z kursu instrument międzynarodowej współpracy. Większość uczestników przybyła tu z chęcią wzbogacenia się poprzez sta</w:t>
        <w:softHyphen/>
        <w:t>wianie pytań, nawiązywanie kontaktów i zacieśnianie przyjaźni. Ponadto, pracując na zasadach całkowitej równości, szybko zro</w:t>
        <w:softHyphen/>
        <w:t>zumieli, że nikt ze słuchaczy nie ma zamiaru wywierać żadnej presji na innych, aby narzucić swoje zdanie i swoją skalę war</w:t>
        <w:softHyphen/>
        <w:t>tości. Uczestnicy kursu przyjęli dialog ze wszystkimi sprzecz</w:t>
        <w:softHyphen/>
        <w:t>nościami.</w:t>
      </w:r>
    </w:p>
    <w:p>
      <w:pPr>
        <w:pStyle w:val="Style38"/>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II</w:t>
      </w:r>
    </w:p>
    <w:p>
      <w:pPr>
        <w:pStyle w:val="Style38"/>
        <w:keepNext w:val="0"/>
        <w:keepLines w:val="0"/>
        <w:widowControl w:val="0"/>
        <w:shd w:val="clear" w:color="auto" w:fill="auto"/>
        <w:bidi w:val="0"/>
        <w:spacing w:before="0" w:after="200" w:line="199" w:lineRule="auto"/>
        <w:ind w:left="0" w:right="0" w:firstLine="440"/>
        <w:jc w:val="both"/>
        <w:sectPr>
          <w:headerReference w:type="default" r:id="rId94"/>
          <w:footerReference w:type="default" r:id="rId95"/>
          <w:headerReference w:type="even" r:id="rId96"/>
          <w:footerReference w:type="even" r:id="rId97"/>
          <w:footnotePr>
            <w:pos w:val="pageBottom"/>
            <w:numFmt w:val="chicago"/>
            <w:numStart w:val="1"/>
            <w:numRestart w:val="continuous"/>
            <w15:footnoteColumns w:val="1"/>
          </w:footnotePr>
          <w:pgSz w:w="6889" w:h="11928"/>
          <w:pgMar w:top="1193" w:left="518" w:right="523" w:bottom="979" w:header="0" w:footer="3" w:gutter="0"/>
          <w:pgNumType w:start="92"/>
          <w:cols w:space="720"/>
          <w:noEndnote/>
          <w:rtlGutter w:val="0"/>
          <w:docGrid w:linePitch="360"/>
        </w:sectPr>
      </w:pPr>
      <w:r>
        <w:rPr>
          <w:color w:val="000000"/>
          <w:spacing w:val="0"/>
          <w:w w:val="100"/>
          <w:position w:val="0"/>
          <w:shd w:val="clear" w:color="auto" w:fill="auto"/>
          <w:lang w:val="pl-PL" w:eastAsia="pl-PL" w:bidi="pl-PL"/>
        </w:rPr>
        <w:t>Nikt rozsądny nie mógł spodziewać się, aby seminarium francusko-polskie mogło przynieść ostateczne, czy choćby po</w:t>
        <w:softHyphen/>
        <w:t>głębione odpowiedzi na zagadnienia, które były na porządku dziennym kursu. Wymiany myśli, jakie następują w czasie po</w:t>
        <w:softHyphen/>
        <w:t>dobnych spotkań, mogą — bez wątpienia — ułatwić późniejszą</w:t>
      </w:r>
    </w:p>
    <w:p>
      <w:pPr>
        <w:pStyle w:val="Style38"/>
        <w:keepNext w:val="0"/>
        <w:keepLines w:val="0"/>
        <w:widowControl w:val="0"/>
        <w:shd w:val="clear" w:color="auto" w:fill="auto"/>
        <w:bidi w:val="0"/>
        <w:spacing w:before="0" w:after="0" w:line="199" w:lineRule="auto"/>
        <w:ind w:left="0" w:right="0" w:firstLine="140"/>
        <w:jc w:val="both"/>
      </w:pPr>
      <w:r>
        <w:rPr>
          <w:color w:val="000000"/>
          <w:spacing w:val="0"/>
          <w:w w:val="100"/>
          <w:position w:val="0"/>
          <w:shd w:val="clear" w:color="auto" w:fill="auto"/>
          <w:lang w:val="pl-PL" w:eastAsia="pl-PL" w:bidi="pl-PL"/>
        </w:rPr>
        <w:t>pracę naukową, ale nie mogą jej zastąpić. A zatem zagadnie</w:t>
        <w:softHyphen/>
        <w:t>niem, które należy zanalizować, nie jest sam przebieg dialogu, ale jego efektywna treść.</w:t>
      </w:r>
    </w:p>
    <w:p>
      <w:pPr>
        <w:pStyle w:val="Style38"/>
        <w:keepNext w:val="0"/>
        <w:keepLines w:val="0"/>
        <w:widowControl w:val="0"/>
        <w:shd w:val="clear" w:color="auto" w:fill="auto"/>
        <w:bidi w:val="0"/>
        <w:spacing w:before="0" w:after="0" w:line="199" w:lineRule="auto"/>
        <w:ind w:left="0" w:right="0" w:firstLine="560"/>
        <w:jc w:val="both"/>
      </w:pPr>
      <w:r>
        <w:rPr>
          <w:color w:val="000000"/>
          <w:spacing w:val="0"/>
          <w:w w:val="100"/>
          <w:position w:val="0"/>
          <w:shd w:val="clear" w:color="auto" w:fill="auto"/>
          <w:lang w:val="pl-PL" w:eastAsia="pl-PL" w:bidi="pl-PL"/>
        </w:rPr>
        <w:t>Mówiąc ogólnie, kollokwium wydobyło na światło niepew</w:t>
        <w:softHyphen/>
        <w:t>ność i niewystarczalność (ktoś bardziej surowy lub mniej opty</w:t>
        <w:softHyphen/>
        <w:t>mistyczny powiedziałby — niemoc) nauk społecznych w analizie zagadnień, które uważają one za swoją domenę. Zapomina się często, że zagadnienia te istnieją najwyżej sto lat i że powstały o setki lat później niż nauki fizyczne czy biologia. Nie jest wykluczone, że ta nierównomierność startu jeszcze bardziej po</w:t>
        <w:softHyphen/>
        <w:t>głębia się w naszej epoce. Z wyjątkiem pewnych bardzo ogra</w:t>
        <w:softHyphen/>
        <w:t>niczonych pól badania (np. lingwistyka i etnologia) — nauki spo</w:t>
        <w:softHyphen/>
        <w:t>łeczne — nawet te z nich, które są najbardziej zaawansowane — nie mogą jeszcze ustalić ścisłych związków na których opiera się poznanie naukowe. W pewnych zacofanych dziedzinach (na przykład studium zjawisk politycznych) nie jest nawet pewne czy doszło się do konkretnego postawienia zagadnień, które na</w:t>
        <w:softHyphen/>
        <w:t>leży zanalizować. Pomieszanie słownictwa, które ciąży jeszcze w sposób niekiedy zasadniczy na treści, samo już świadczy o nie</w:t>
        <w:softHyphen/>
        <w:t>dorozwoju panującym w tych naukach. Lata wytężonej pracy, strawione przez wybitne umysły, nie pozwoliły jeszcze ekonomis</w:t>
        <w:softHyphen/>
        <w:t>tom na uzgodnienie takich pojęć jak postęp, rozwój, wzrost i ekspansja. Socjologowie odrzucają nawet pojęcie postępu, za</w:t>
        <w:softHyphen/>
        <w:t>stępując je pojęciem zmiany. Zaledwie naszkicowano dotychczas wykaz zmieniających się danych, które należy wziąć pod uwagę analizując różne sytuacje życia społecznego. Tylko w dziedzinach najbardziej zaawansowanych, na przykład w ekonomii, jest do pomyślenia przejście od statyki do dynamiki : najczęściej prze</w:t>
        <w:softHyphen/>
        <w:t>widywania nie sięgają poza stadium osobistych intuicji.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Zrozumiała jest więc niechęć z jaką wielu uczonych stosuje nauki społeczne do diagnozy zagadnień naszych czasów i do proponowanych rozwiązań. Ta kwestia była żywo dyskutowana w czasie kursu. Najbardziej surowi spośród uczestników twier</w:t>
        <w:softHyphen/>
        <w:t xml:space="preserve">dzili, że biorąc na siebie funkcje udzielania rad, specjalista nauk społecznych przypomina astrologa, tak łubianego przez dwory ancien </w:t>
      </w:r>
      <w:r>
        <w:rPr>
          <w:color w:val="000000"/>
          <w:spacing w:val="0"/>
          <w:w w:val="100"/>
          <w:position w:val="0"/>
          <w:shd w:val="clear" w:color="auto" w:fill="auto"/>
          <w:lang w:val="fr-FR" w:eastAsia="fr-FR" w:bidi="fr-FR"/>
        </w:rPr>
        <w:t xml:space="preserve">régime’u. </w:t>
      </w:r>
      <w:r>
        <w:rPr>
          <w:color w:val="000000"/>
          <w:spacing w:val="0"/>
          <w:w w:val="100"/>
          <w:position w:val="0"/>
          <w:shd w:val="clear" w:color="auto" w:fill="auto"/>
          <w:lang w:val="pl-PL" w:eastAsia="pl-PL" w:bidi="pl-PL"/>
        </w:rPr>
        <w:t>Inni, mniej skrajni, używali słusznych, jak się zdaje, argumentów, żeby podeprzeć następującą tezę : niedosko</w:t>
        <w:softHyphen/>
        <w:t>nałość teoretycznej wiedzy nie powinna być przez nas uważana za przeszkodę absolutną kiedy chodzi o wypracowanie poglądu na środki, pozwalające polepszyć daną sytuację, czy też pomóc danej polityce. W wielu sprawach specjalista nauk społecznych może odgrywać użyteczną rolę jako doradca rządu w jego po</w:t>
        <w:softHyphen/>
        <w:t>sunięciach. Powinien jednak zawsze zachowywać jak największą ostrożność.</w:t>
      </w:r>
    </w:p>
    <w:p>
      <w:pPr>
        <w:pStyle w:val="Style38"/>
        <w:keepNext w:val="0"/>
        <w:keepLines w:val="0"/>
        <w:widowControl w:val="0"/>
        <w:shd w:val="clear" w:color="auto" w:fill="auto"/>
        <w:bidi w:val="0"/>
        <w:spacing w:before="0" w:after="80" w:line="199" w:lineRule="auto"/>
        <w:ind w:left="0" w:right="0" w:firstLine="420"/>
        <w:jc w:val="both"/>
        <w:sectPr>
          <w:headerReference w:type="default" r:id="rId98"/>
          <w:footerReference w:type="default" r:id="rId99"/>
          <w:headerReference w:type="even" r:id="rId100"/>
          <w:footerReference w:type="even" r:id="rId101"/>
          <w:footnotePr>
            <w:pos w:val="pageBottom"/>
            <w:numFmt w:val="chicago"/>
            <w:numStart w:val="1"/>
            <w:numRestart w:val="continuous"/>
            <w15:footnoteColumns w:val="1"/>
          </w:footnotePr>
          <w:pgSz w:w="6889" w:h="11928"/>
          <w:pgMar w:top="1193" w:left="518" w:right="523" w:bottom="979" w:header="0" w:footer="3" w:gutter="0"/>
          <w:cols w:space="720"/>
          <w:noEndnote/>
          <w:rtlGutter w:val="0"/>
          <w:docGrid w:linePitch="360"/>
        </w:sectPr>
      </w:pPr>
      <w:r>
        <w:rPr>
          <w:color w:val="000000"/>
          <w:spacing w:val="0"/>
          <w:w w:val="100"/>
          <w:position w:val="0"/>
          <w:shd w:val="clear" w:color="auto" w:fill="auto"/>
          <w:lang w:val="pl-PL" w:eastAsia="pl-PL" w:bidi="pl-PL"/>
        </w:rPr>
        <w:t>Wyrażając się mniej banalnie, seminarium ukazało wyraźnie zasadniczą niemoc różnych dyscyplin społecznych kiedy chodzi o ich współpracę w dążeniu do wspólnego celu. W fachowym żargonie ten kurs francusko-polski był rodzajem spotkania róż</w:t>
        <w:softHyphen/>
        <w:t>nych dyscyplin : ale jeszcze raz okazało się, że specjaliści róż</w:t>
        <w:softHyphen/>
        <w:t xml:space="preserve">nych nauk, spotkawszy się, interesowali się przede wszystkim </w:t>
      </w:r>
    </w:p>
    <w:p>
      <w:pPr>
        <w:pStyle w:val="Style38"/>
        <w:keepNext w:val="0"/>
        <w:keepLines w:val="0"/>
        <w:widowControl w:val="0"/>
        <w:shd w:val="clear" w:color="auto" w:fill="auto"/>
        <w:bidi w:val="0"/>
        <w:spacing w:before="0" w:after="80" w:line="199" w:lineRule="auto"/>
        <w:ind w:left="0" w:right="0" w:firstLine="0"/>
        <w:jc w:val="both"/>
      </w:pPr>
      <w:r>
        <w:rPr>
          <w:color w:val="000000"/>
          <w:spacing w:val="0"/>
          <w:w w:val="100"/>
          <w:position w:val="0"/>
          <w:shd w:val="clear" w:color="auto" w:fill="auto"/>
          <w:lang w:val="pl-PL" w:eastAsia="pl-PL" w:bidi="pl-PL"/>
        </w:rPr>
        <w:t>własnymi problemami, korzystając z okazji, aby wytaczać sobie wzajemnie pretensje. Historycy zarzucali filozofom, że ci zastygli w koncepcjach historii dobrych pięćdziesiąt albo sto lat temu. Ekonomiści to samo zarzucali historykom, jeżeli chodzi o teorię gospodarki. Można tu zresztą nie przytaczać przykładów, dobrze chyba znanych, tego wzajemnego niezrozumienia. Kilku fran</w:t>
        <w:softHyphen/>
        <w:t>cuskich uczestników wyraziło nawet powątpiewanie czy wska</w:t>
        <w:softHyphen/>
        <w:t>zana jest współpraca pomiędzy dyscyplinami. Złożyli przez to dowód, że nie widzą niesłychanie szkodliwych skutków, jakie po</w:t>
        <w:softHyphen/>
        <w:t>ciągają za sobą sztuczne i arbitralne przegrody, wznoszone przez każdą gałąź wiedzy społecznej. I zawsze na pewno tak będzie, jeżeli się ograniczy jedynie do zgromadzenia naukowców, pogrążonych we własnych zakresach badań, a nie dostarczy się im jakiegoś współczynnika, ułatwiającego współpracę. Nale</w:t>
        <w:softHyphen/>
        <w:t>ży uznać wagę, jaką ma nauka o zachowaniu się ludzkim, o bodźcach postępowania, będąca przedmiotem wysiłku najbar</w:t>
        <w:softHyphen/>
        <w:t>dziej nowatorskich dzisiaj umysłów. Jednak analiza prawidło</w:t>
        <w:softHyphen/>
        <w:t>wości zachowania się jest ciągle jeszcze w stadium laboratoryj</w:t>
        <w:softHyphen/>
        <w:t>nym, a tymczasem każdy utrzymuje swoje pozycje ze szkodą prawdziwego udoskonalenia wiedzy.</w:t>
      </w:r>
    </w:p>
    <w:p>
      <w:pPr>
        <w:pStyle w:val="Style38"/>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Oczywiście obserwacje tego rodzaju można byłoby zrobić na marginesie każdego spotkania, poświęconego naukom spo</w:t>
        <w:softHyphen/>
        <w:t>łecznym. W istocie kontrowersje i rozdźwięki, jakie powstały na seminarium, nie były bynajmniej sprawą francusko-polską. His</w:t>
        <w:softHyphen/>
        <w:t>torycy, ekonomiści, socjologowie mają w rozmaitych krajach te same mniej więcej postawy w takich sprawach. Spróbujmy teraz wydobyć pewne cechy szczególne zebrania, spowodowane przez specyficzny dobór słuchaczy.</w:t>
      </w:r>
    </w:p>
    <w:p>
      <w:pPr>
        <w:pStyle w:val="Style38"/>
        <w:keepNext w:val="0"/>
        <w:keepLines w:val="0"/>
        <w:widowControl w:val="0"/>
        <w:shd w:val="clear" w:color="auto" w:fill="auto"/>
        <w:bidi w:val="0"/>
        <w:spacing w:before="0" w:after="0" w:line="199" w:lineRule="auto"/>
        <w:ind w:left="0" w:right="0" w:firstLine="420"/>
        <w:jc w:val="both"/>
        <w:sectPr>
          <w:headerReference w:type="default" r:id="rId102"/>
          <w:footerReference w:type="default" r:id="rId103"/>
          <w:headerReference w:type="even" r:id="rId104"/>
          <w:footerReference w:type="even" r:id="rId105"/>
          <w:footnotePr>
            <w:pos w:val="pageBottom"/>
            <w:numFmt w:val="chicago"/>
            <w:numStart w:val="1"/>
            <w:numRestart w:val="continuous"/>
            <w15:footnoteColumns w:val="1"/>
          </w:footnotePr>
          <w:pgSz w:w="6889" w:h="11928"/>
          <w:pgMar w:top="1193" w:left="518" w:right="523" w:bottom="979" w:header="0" w:footer="551" w:gutter="0"/>
          <w:pgNumType w:start="100"/>
          <w:cols w:space="720"/>
          <w:noEndnote/>
          <w:rtlGutter w:val="0"/>
          <w:docGrid w:linePitch="360"/>
        </w:sectPr>
      </w:pPr>
      <w:r>
        <w:rPr>
          <w:color w:val="000000"/>
          <w:spacing w:val="0"/>
          <w:w w:val="100"/>
          <w:position w:val="0"/>
          <w:shd w:val="clear" w:color="auto" w:fill="auto"/>
          <w:lang w:val="pl-PL" w:eastAsia="pl-PL" w:bidi="pl-PL"/>
        </w:rPr>
        <w:t>Podkreślmy przede wszystkim pewną rozbieżność punktów widzenia, dostrzegalną w wielu momentach dyskusji. Pierwsza taka rozbieżność, a łatwo było ją przewidzieć, wypływała z od</w:t>
        <w:softHyphen/>
        <w:t>miennego charakteru reprezentowanych ideologii. Tak na przy</w:t>
        <w:softHyphen/>
        <w:t>kład, kiedy dyskutowano o postępie gospodarczym, natknięto się natychmiast na problem wdączenia usług do dochodu naro</w:t>
        <w:softHyphen/>
        <w:t>dowego. Wiemy, że Sowiety uważają iż fałszuje się rachunek dochodu narodowego i zwiększa się sztucznie jego wysokość, jeżeli włącza się doń usługi, które według nich wcale nie zwiększają społecznej produkcji, a przeciwnie stanowią jeden ze sposobów jego zużycia. Skądinąd wielu niemarksistowskich eko</w:t>
        <w:softHyphen/>
        <w:t>nomistów nie zdradza wielkiego zachwytu w stosunku do obec</w:t>
        <w:softHyphen/>
        <w:t>nego systemu (zwłaszcza do metod stosowanych żeby wykazać udział państwa w produkcji), ale podkreślają arbitralność decyzji, mocą której włącza się pewne usługi w całość (np. transport towa</w:t>
        <w:softHyphen/>
        <w:t>rów) a wyłącza się inne (w szczególności transport osób). To znaczy, że systemowi używanemu poza światem sowdeckim wy</w:t>
        <w:softHyphen/>
        <w:t>znaczają miejsce wyłącznie konwencjonalnego narzędzia. Dys</w:t>
        <w:softHyphen/>
        <w:t xml:space="preserve">kusja o tych problemach, jeżeli nie wypacza jej żadna polemiczna stronniczość, może być bardzo użyteczna i jeżeli nie zdoła zbliżyć pozycji, to przynajmniej przyczyni się do wzajemnego wyjaśnię-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nie swych pobudek. Rozbieżności tego typu nie spowodowały w żadnym wypadku zatoru w dyskusji.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Druga rozbieżność, i o niej mniej myślano na początku, wynikła z tego, że problemy w dzisiejszej Francji i Polsce nie są takie same. Spostrzeżono to zwłaszcza z okazji analizy wyni</w:t>
        <w:softHyphen/>
        <w:t>ków postępu technicznego, które dzięki prof. Friedmannowi zaj</w:t>
        <w:softHyphen/>
        <w:t>mowały tak ważne miejsce w pracach kursu. Profesor ten zau</w:t>
        <w:softHyphen/>
        <w:t>ważył, że technologiczne udoskonalenia nie zawsze powodują dobre skutki. W społeczeństwach, gdzie postęp techniczny osią</w:t>
        <w:softHyphen/>
        <w:t>ga wielkie rozmiary przyczynia się on do rozbicia pewnych struk</w:t>
        <w:softHyphen/>
        <w:t>tur społecznych i powoduje napięcia szkodliwe dla spoistego cha</w:t>
        <w:softHyphen/>
        <w:t>rakteru wspólnoty. Jednym z najciekawszych momentów semina</w:t>
        <w:softHyphen/>
        <w:t>rium była analiza pewnych przemysłowych ankiet, mających za temat postawę robotników francuskich wobec tych zjawisk. Otóż Polacy zauważyli, że w obecnej sytuacji nie interesują ich ewen</w:t>
        <w:softHyphen/>
        <w:t>tualnie szkodliwe skutki postępu technicznego, ale że przeciwnie, zależy im na jak największym przyśpieszeniu postępu. Jeden z nich nawet oświadczył, że życzyłby swojemu krajowi ,,niesz</w:t>
        <w:softHyphen/>
        <w:t>część” cywilizacji technicznej, bo to znaczyłoby, że Polska osiągnęła ten stopień rozwoju gospodarczego, w którym takie problemy powstają. Taka jednak różnica punktów widzenia, choć mogłaby odebrać dyskusji znaczną część wagi, odgrywała tylko niedużą rolę, gdyż w najbardziej zaawansowanych sektorach przemysłu Polsce nie obce są problemy, jakie stwarza postęp techniczny w skali masowej. Na przykład działanie zakładów metalurgicznych Nowa Huta czy też, biorąc rzecz bardziej ogól</w:t>
        <w:softHyphen/>
        <w:t>nie, przyśpieszona urbanizacja ludności — zmuszają polskich socjologów do uznania, że wady cywilizacji technicznej powinny stanowić ważny przedmiot badań. Docenianie tych trudności bę</w:t>
        <w:softHyphen/>
        <w:t>dzie coraz większe w miarę gospodarczego rozwoju. I być może seminarium dało ten pożytek, że zwróciło uwagę na rozmaite problemy, często pomijane przez tych, którzy dążą do niewątpli</w:t>
        <w:softHyphen/>
        <w:t>wie koniecznych ulepszeń technologii.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Niezależnie jednak od tych rozbieżności dyskusje francusko- polskie wykazały pewne cechy bardziej zasadnicze i specyficzne.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 więc stwierdzono u wielu polskich uczestników skłon</w:t>
        <w:softHyphen/>
        <w:t>ność do prowadzenia raczej dyskusji ideologicznej niż do wyjaś</w:t>
        <w:softHyphen/>
        <w:t>niania socjologicznych zjawisk. Weźmy na przykład zagadnie</w:t>
        <w:softHyphen/>
        <w:t>nie kryteriów postępu społecznego. Wolno zapytać jakie powin</w:t>
        <w:softHyphen/>
        <w:t>ny być kryteria takiego postępu (i nie wyjdzie się wtedy poza wygłaszanie sądów wartościujących), albo też szukać jakie są kryteria powszechnie przyjęte przez daną wspólnotę. Wyniki wyboru pomiędzy dwiema takimi drogami sięgają dalej niż czysta spekulacja. Zadano na przykład pytanie czy wysokość realnej płacy — bardziej jeszcze niż jej stopniowe podwyższanie — nie stanowi czynnika, który decyduje o zainteresowaniu robot</w:t>
        <w:softHyphen/>
        <w:t>ników w działalności przedsiębiorstwa. Jeżeli się chce uzyskać ich czynny udział czy nie należy uważać materialnych korzyści, osiągniętych dzięki pracy, za element zasadniczy? Niektórzy polscy koledzy zakwestionowali ten związek pomiędzy płacą</w:t>
        <w:br w:type="page"/>
      </w:r>
      <w:r>
        <w:rPr>
          <w:color w:val="000000"/>
          <w:spacing w:val="0"/>
          <w:w w:val="100"/>
          <w:position w:val="0"/>
          <w:shd w:val="clear" w:color="auto" w:fill="auto"/>
          <w:lang w:val="pl-PL" w:eastAsia="pl-PL" w:bidi="pl-PL"/>
        </w:rPr>
        <w:t>i chęcią współpracy ze strony robotników. Jeden z nich nawet wystąpił przeciwko temu bardzo gwałtownie. A jednak te stwierdzenia były niczym innym jak tylko wyrażeniem osobis</w:t>
        <w:softHyphen/>
        <w:t>tych punktów widzenia, opartych raczej na wyjątkowych przy</w:t>
        <w:softHyphen/>
        <w:t>padkach. Jedynie socjologiczna ankieta może dostarczyć przeko</w:t>
        <w:softHyphen/>
        <w:t>nywującej odpowiedzi na podobne pytanie.</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Należy tutaj podkreślić, co zarysowało się jasno w czasie kollokwium, obecną słabość polskiej socjologii, wynikającą z faktu, że nauka ta w czasie wielu lat nie mogła być w Polsce głoszona. I tutaj oskarżenie popełnionych błędów było jedno</w:t>
        <w:softHyphen/>
        <w:t>myślne. W okresie nazywanym przez Polaków stalinizmem, socjologia uważana była za naukę zbyteczną i wywrotową. Za</w:t>
        <w:softHyphen/>
        <w:t>daniem uczonych było nie przeprowadzenie badań rzeczywistych, ale walka z ideologią burżuazyjną i ogłaszanie pochlebnych ko</w:t>
        <w:softHyphen/>
        <w:t>mentarzy dla tez oficjalnych. Dopiero w roku 1955 można było podjąć na nowo poszukiwania, prawie całkowicie przerwane w roku 1949. Należy zaznaczyć, że żadna z nauk społecznych nie uniknęła podobnego paraliżu. Jeden z najlepszych ekono</w:t>
        <w:softHyphen/>
        <w:t>mistów polskich, prof. Lipiński, podkreślił w swoim sprawo</w:t>
        <w:softHyphen/>
        <w:t>zdaniu, że do ostatnich lat rola nauki ekonomicznej była tylko czystą apologią : należało do niej naświetlanie i bronienie so</w:t>
        <w:softHyphen/>
        <w:t>wieckiej koncepcji socjalizmu. Jeśli idzie o nauki polityczne to — w granicach, w których jednym z ich zasadniczych celów jest analiza rzeczywistego przebiegu podejmowania decyzji i opisy</w:t>
        <w:softHyphen/>
        <w:t>wania efektywnych resortów władzy — samo ich istnienie było nie do przyjęcia. Gdyż — jak to zaznaczył jeden z polskich pro</w:t>
        <w:softHyphen/>
        <w:t>fesorów — jeżeli przyjmuje się fikcję, że wszystkie przepisy prawne, wszystkie czynności aparatu państwowego, reprezentują wiernie wolę większości — naukowa analiza życia politycznego jest niemożliwa.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Nigdy jeszcze nie wyznaczono dokładnie warunków niezbęd</w:t>
        <w:softHyphen/>
        <w:t>nych do rozwoju nauk społecznych, ani nie podkreślono współ</w:t>
        <w:softHyphen/>
        <w:t>czynników które okazały się korzyste dla ich udoskonalenia. Ale współczesne doświadczenie pozwala nam stwierdzić z całą pewnością, że ustroje autorytatywne nie mogą tolerować roz</w:t>
        <w:softHyphen/>
        <w:t>woju tych nauk, a nawet w ogóle ich istnienia — jako instytucji o wiedzy niezależnej od rozkazów władzy. Legenda głosi, że pierwszy profesor rosyjski, który ogłosił się socjologiem, został zesłany przez cara na Syberię. Anegdota jest może zmyślona, ale tym niemniej odpowiada całkowicie logice ustroju cesarstwa. Mówiąc ogólniej, od chwili kiedy sądzono, że została z całko</w:t>
        <w:softHyphen/>
        <w:t>witą pewnością odkryta reguła funkcjonowania życia społecz</w:t>
        <w:softHyphen/>
        <w:t>nego i kiedy oświadczono, że należy prowadzić politykę zgodną z tą regułą — nie ma więcej miejsca na swobodne badania nauk społecznych (specjaliści, którzy w dalszym ciągu twierdzą, że to jest możliwe, odgrywają jedynie rolę wychowawców społeczeń</w:t>
        <w:softHyphen/>
        <w:t>stwa w poszanowaniu oficjalnych dyrektyw i interpretacji oraz pośredników w technicznym wykonaniu planów rządowych). Ekonomiści i socjologowie polscy potwierdzili, że posiadają obec</w:t>
        <w:softHyphen/>
        <w:t>nie na nowo pełną swobodę badań naukowych. Czy byłaby wygó</w:t>
        <w:softHyphen/>
        <w:br w:type="page"/>
      </w:r>
      <w:r>
        <w:rPr>
          <w:color w:val="000000"/>
          <w:spacing w:val="0"/>
          <w:w w:val="100"/>
          <w:position w:val="0"/>
          <w:shd w:val="clear" w:color="auto" w:fill="auto"/>
          <w:lang w:val="pl-PL" w:eastAsia="pl-PL" w:bidi="pl-PL"/>
        </w:rPr>
        <w:t xml:space="preserve">rowaną nadzieja, że w rezultacie mógłby </w:t>
      </w:r>
      <w:r>
        <w:rPr>
          <w:color w:val="000000"/>
          <w:spacing w:val="0"/>
          <w:w w:val="100"/>
          <w:position w:val="0"/>
          <w:shd w:val="clear" w:color="auto" w:fill="auto"/>
          <w:lang w:val="pl-PL" w:eastAsia="pl-PL" w:bidi="pl-PL"/>
        </w:rPr>
        <w:t xml:space="preserve">powstać </w:t>
      </w:r>
      <w:r>
        <w:rPr>
          <w:color w:val="000000"/>
          <w:spacing w:val="0"/>
          <w:w w:val="100"/>
          <w:position w:val="0"/>
          <w:shd w:val="clear" w:color="auto" w:fill="auto"/>
          <w:lang w:val="pl-PL" w:eastAsia="pl-PL" w:bidi="pl-PL"/>
        </w:rPr>
        <w:t>szereg insty</w:t>
        <w:softHyphen/>
      </w:r>
      <w:r>
        <w:rPr>
          <w:color w:val="000000"/>
          <w:spacing w:val="0"/>
          <w:w w:val="100"/>
          <w:position w:val="0"/>
          <w:shd w:val="clear" w:color="auto" w:fill="auto"/>
          <w:lang w:val="pl-PL" w:eastAsia="pl-PL" w:bidi="pl-PL"/>
        </w:rPr>
        <w:t xml:space="preserve">tucji </w:t>
      </w:r>
      <w:r>
        <w:rPr>
          <w:color w:val="000000"/>
          <w:spacing w:val="0"/>
          <w:w w:val="100"/>
          <w:position w:val="0"/>
          <w:shd w:val="clear" w:color="auto" w:fill="auto"/>
          <w:lang w:val="pl-PL" w:eastAsia="pl-PL" w:bidi="pl-PL"/>
        </w:rPr>
        <w:t xml:space="preserve">badawczych, łączących uczonych obu </w:t>
      </w:r>
      <w:r>
        <w:rPr>
          <w:color w:val="000000"/>
          <w:spacing w:val="0"/>
          <w:w w:val="100"/>
          <w:position w:val="0"/>
          <w:shd w:val="clear" w:color="auto" w:fill="auto"/>
          <w:lang w:val="pl-PL" w:eastAsia="pl-PL" w:bidi="pl-PL"/>
        </w:rPr>
        <w:t xml:space="preserve">krajów </w:t>
      </w: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Chciałbym na koniec wyodrębnić ostatni </w:t>
      </w:r>
      <w:r>
        <w:rPr>
          <w:color w:val="000000"/>
          <w:spacing w:val="0"/>
          <w:w w:val="100"/>
          <w:position w:val="0"/>
          <w:shd w:val="clear" w:color="auto" w:fill="auto"/>
          <w:lang w:val="pl-PL" w:eastAsia="pl-PL" w:bidi="pl-PL"/>
        </w:rPr>
        <w:t xml:space="preserve">rys </w:t>
      </w:r>
      <w:r>
        <w:rPr>
          <w:color w:val="000000"/>
          <w:spacing w:val="0"/>
          <w:w w:val="100"/>
          <w:position w:val="0"/>
          <w:shd w:val="clear" w:color="auto" w:fill="auto"/>
          <w:lang w:val="pl-PL" w:eastAsia="pl-PL" w:bidi="pl-PL"/>
        </w:rPr>
        <w:t>charakterys</w:t>
        <w:softHyphen/>
        <w:t>tyczny kursu : widoczną nieśmiałość, wspólną Francuzom i Po</w:t>
        <w:softHyphen/>
      </w:r>
      <w:r>
        <w:rPr>
          <w:color w:val="000000"/>
          <w:spacing w:val="0"/>
          <w:w w:val="100"/>
          <w:position w:val="0"/>
          <w:shd w:val="clear" w:color="auto" w:fill="auto"/>
          <w:lang w:val="pl-PL" w:eastAsia="pl-PL" w:bidi="pl-PL"/>
        </w:rPr>
        <w:t xml:space="preserve">lakom, </w:t>
      </w:r>
      <w:r>
        <w:rPr>
          <w:color w:val="000000"/>
          <w:spacing w:val="0"/>
          <w:w w:val="100"/>
          <w:position w:val="0"/>
          <w:shd w:val="clear" w:color="auto" w:fill="auto"/>
          <w:lang w:val="pl-PL" w:eastAsia="pl-PL" w:bidi="pl-PL"/>
        </w:rPr>
        <w:t>w zetknięciu z niektórymi zasadniczymi zagadnieniami naszych czasów. Czy należy to kłaść na karb ostrożności nauko</w:t>
        <w:softHyphen/>
      </w:r>
      <w:r>
        <w:rPr>
          <w:color w:val="000000"/>
          <w:spacing w:val="0"/>
          <w:w w:val="100"/>
          <w:position w:val="0"/>
          <w:shd w:val="clear" w:color="auto" w:fill="auto"/>
          <w:lang w:val="pl-PL" w:eastAsia="pl-PL" w:bidi="pl-PL"/>
        </w:rPr>
        <w:t xml:space="preserve">wej </w:t>
      </w:r>
      <w:r>
        <w:rPr>
          <w:color w:val="000000"/>
          <w:spacing w:val="0"/>
          <w:w w:val="100"/>
          <w:position w:val="0"/>
          <w:shd w:val="clear" w:color="auto" w:fill="auto"/>
          <w:lang w:val="pl-PL" w:eastAsia="pl-PL" w:bidi="pl-PL"/>
        </w:rPr>
        <w:t>(bliskiej wtedy wyznaniu bezsiły) czy może powodowano się obawą naruszenia pogodnej atmosfery odnalezionej przyjaźni, co mogłoby wyniknąć przy ujawnieniu przeciwieństw, kto wie czy nie zasadniczych? Prawdopodobnie grały tu obydwa względy, ale za cenę wykręcenia się od trudności, których, być może, można było uniknąć, kurs dostarczył w sumie niewiele materia</w:t>
        <w:softHyphen/>
        <w:t>łów do studium zagadnienia koegzystencji, której analizę teore</w:t>
        <w:softHyphen/>
        <w:t>tyczną należy prawie całkowicie wypracować.</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Byłoby okrucieństwem podkreślać naiwność pewnych stano</w:t>
        <w:softHyphen/>
      </w:r>
      <w:r>
        <w:rPr>
          <w:color w:val="000000"/>
          <w:spacing w:val="0"/>
          <w:w w:val="100"/>
          <w:position w:val="0"/>
          <w:shd w:val="clear" w:color="auto" w:fill="auto"/>
          <w:lang w:val="pl-PL" w:eastAsia="pl-PL" w:bidi="pl-PL"/>
        </w:rPr>
        <w:t xml:space="preserve">wisk, </w:t>
      </w:r>
      <w:r>
        <w:rPr>
          <w:color w:val="000000"/>
          <w:spacing w:val="0"/>
          <w:w w:val="100"/>
          <w:position w:val="0"/>
          <w:shd w:val="clear" w:color="auto" w:fill="auto"/>
          <w:lang w:val="pl-PL" w:eastAsia="pl-PL" w:bidi="pl-PL"/>
        </w:rPr>
        <w:t xml:space="preserve">zajmowanych przez polskich uczestników : np. powołując się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obawy różnych środowisk, że polityka koegzystencji może skończyć się przymusową ekspansją komunizmu, jeden z nich stwierdził (na początku października 1956), że po XX Zjeździe zagadnienie to może być uznane za całkowicie zlikwidowane, i że odtąd hipoteza rewolucji narzuconej, czy podtrzymywanej przez siły zewnętrzne, jest niemożliwa. Wielu z </w:t>
      </w:r>
      <w:r>
        <w:rPr>
          <w:color w:val="000000"/>
          <w:spacing w:val="0"/>
          <w:w w:val="100"/>
          <w:position w:val="0"/>
          <w:shd w:val="clear" w:color="auto" w:fill="auto"/>
          <w:lang w:val="pl-PL" w:eastAsia="pl-PL" w:bidi="pl-PL"/>
        </w:rPr>
        <w:t xml:space="preserve">nich, </w:t>
      </w:r>
      <w:r>
        <w:rPr>
          <w:color w:val="000000"/>
          <w:spacing w:val="0"/>
          <w:w w:val="100"/>
          <w:position w:val="0"/>
          <w:shd w:val="clear" w:color="auto" w:fill="auto"/>
          <w:lang w:val="pl-PL" w:eastAsia="pl-PL" w:bidi="pl-PL"/>
        </w:rPr>
        <w:t>w sposób zaled</w:t>
        <w:softHyphen/>
        <w:t>wie nieco bardziej realistyczny, dawało do zrozumienia, że spro</w:t>
        <w:softHyphen/>
        <w:t xml:space="preserve">wadzają koegzystencję do zagadnienia stosunków francusko- polskich, a nawet do utrzymania spotkań, </w:t>
      </w:r>
      <w:r>
        <w:rPr>
          <w:color w:val="000000"/>
          <w:spacing w:val="0"/>
          <w:w w:val="100"/>
          <w:position w:val="0"/>
          <w:shd w:val="clear" w:color="auto" w:fill="auto"/>
          <w:lang w:val="pl-PL" w:eastAsia="pl-PL" w:bidi="pl-PL"/>
        </w:rPr>
        <w:t xml:space="preserve">takich </w:t>
      </w:r>
      <w:r>
        <w:rPr>
          <w:color w:val="000000"/>
          <w:spacing w:val="0"/>
          <w:w w:val="100"/>
          <w:position w:val="0"/>
          <w:shd w:val="clear" w:color="auto" w:fill="auto"/>
          <w:lang w:val="pl-PL" w:eastAsia="pl-PL" w:bidi="pl-PL"/>
        </w:rPr>
        <w:t>jak to, w któ</w:t>
        <w:softHyphen/>
      </w:r>
      <w:r>
        <w:rPr>
          <w:color w:val="000000"/>
          <w:spacing w:val="0"/>
          <w:w w:val="100"/>
          <w:position w:val="0"/>
          <w:shd w:val="clear" w:color="auto" w:fill="auto"/>
          <w:lang w:val="pl-PL" w:eastAsia="pl-PL" w:bidi="pl-PL"/>
        </w:rPr>
        <w:t xml:space="preserve">rym </w:t>
      </w:r>
      <w:r>
        <w:rPr>
          <w:color w:val="000000"/>
          <w:spacing w:val="0"/>
          <w:w w:val="100"/>
          <w:position w:val="0"/>
          <w:shd w:val="clear" w:color="auto" w:fill="auto"/>
          <w:lang w:val="pl-PL" w:eastAsia="pl-PL" w:bidi="pl-PL"/>
        </w:rPr>
        <w:t>biorą udział. Cóż to byłoby za szczęście — gdyby koegzys</w:t>
        <w:softHyphen/>
        <w:t>tencja tylko od tego zależała ! Niestety tygodnie, które nastą</w:t>
        <w:softHyphen/>
        <w:t>piły po tym kollokwium, zniszczyły te iluzje.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potocznym języku istnieje stała </w:t>
      </w:r>
      <w:r>
        <w:rPr>
          <w:color w:val="000000"/>
          <w:spacing w:val="0"/>
          <w:w w:val="100"/>
          <w:position w:val="0"/>
          <w:shd w:val="clear" w:color="auto" w:fill="auto"/>
          <w:lang w:val="pl-PL" w:eastAsia="pl-PL" w:bidi="pl-PL"/>
        </w:rPr>
        <w:t xml:space="preserve">rozbieżność </w:t>
      </w:r>
      <w:r>
        <w:rPr>
          <w:color w:val="000000"/>
          <w:spacing w:val="0"/>
          <w:w w:val="100"/>
          <w:position w:val="0"/>
          <w:shd w:val="clear" w:color="auto" w:fill="auto"/>
          <w:lang w:val="pl-PL" w:eastAsia="pl-PL" w:bidi="pl-PL"/>
        </w:rPr>
        <w:t>pomiędzy po</w:t>
        <w:softHyphen/>
        <w:t xml:space="preserve">jęciem koegzystencji a współpracy </w:t>
      </w:r>
      <w:r>
        <w:rPr>
          <w:i/>
          <w:iCs/>
          <w:color w:val="000000"/>
          <w:spacing w:val="0"/>
          <w:w w:val="100"/>
          <w:position w:val="0"/>
          <w:shd w:val="clear" w:color="auto" w:fill="auto"/>
          <w:lang w:val="fr-FR" w:eastAsia="fr-FR" w:bidi="fr-FR"/>
        </w:rPr>
        <w:t xml:space="preserve">(coexistence et </w:t>
      </w:r>
      <w:r>
        <w:rPr>
          <w:i/>
          <w:iCs/>
          <w:color w:val="000000"/>
          <w:spacing w:val="0"/>
          <w:w w:val="100"/>
          <w:position w:val="0"/>
          <w:shd w:val="clear" w:color="auto" w:fill="auto"/>
          <w:lang w:val="fr-FR" w:eastAsia="fr-FR" w:bidi="fr-FR"/>
        </w:rPr>
        <w:t xml:space="preserve">coopération). </w:t>
      </w:r>
      <w:r>
        <w:rPr>
          <w:color w:val="000000"/>
          <w:spacing w:val="0"/>
          <w:w w:val="100"/>
          <w:position w:val="0"/>
          <w:shd w:val="clear" w:color="auto" w:fill="auto"/>
          <w:lang w:val="pl-PL" w:eastAsia="pl-PL" w:bidi="pl-PL"/>
        </w:rPr>
        <w:t xml:space="preserve">A przecież koegzystencja nie narzuca </w:t>
      </w:r>
      <w:r>
        <w:rPr>
          <w:color w:val="000000"/>
          <w:spacing w:val="0"/>
          <w:w w:val="100"/>
          <w:position w:val="0"/>
          <w:shd w:val="clear" w:color="auto" w:fill="auto"/>
          <w:lang w:val="pl-PL" w:eastAsia="pl-PL" w:bidi="pl-PL"/>
        </w:rPr>
        <w:t xml:space="preserve">sama przez </w:t>
      </w:r>
      <w:r>
        <w:rPr>
          <w:color w:val="000000"/>
          <w:spacing w:val="0"/>
          <w:w w:val="100"/>
          <w:position w:val="0"/>
          <w:shd w:val="clear" w:color="auto" w:fill="auto"/>
          <w:lang w:val="pl-PL" w:eastAsia="pl-PL" w:bidi="pl-PL"/>
        </w:rPr>
        <w:t>się współpracy. Koegzystencją, na przykład dla Stanów Zjednoczonych, jest moż</w:t>
        <w:softHyphen/>
        <w:t xml:space="preserve">liwość układania swojego życia tak, aby </w:t>
      </w:r>
      <w:r>
        <w:rPr>
          <w:color w:val="000000"/>
          <w:spacing w:val="0"/>
          <w:w w:val="100"/>
          <w:position w:val="0"/>
          <w:shd w:val="clear" w:color="auto" w:fill="auto"/>
          <w:lang w:val="pl-PL" w:eastAsia="pl-PL" w:bidi="pl-PL"/>
        </w:rPr>
        <w:t xml:space="preserve">jeden nie </w:t>
      </w:r>
      <w:r>
        <w:rPr>
          <w:color w:val="000000"/>
          <w:spacing w:val="0"/>
          <w:w w:val="100"/>
          <w:position w:val="0"/>
          <w:shd w:val="clear" w:color="auto" w:fill="auto"/>
          <w:lang w:val="pl-PL" w:eastAsia="pl-PL" w:bidi="pl-PL"/>
        </w:rPr>
        <w:t xml:space="preserve">wchłaniał czy nie ujarzmiał drugiego ; taki stan rzeczy </w:t>
      </w:r>
      <w:r>
        <w:rPr>
          <w:color w:val="000000"/>
          <w:spacing w:val="0"/>
          <w:w w:val="100"/>
          <w:position w:val="0"/>
          <w:shd w:val="clear" w:color="auto" w:fill="auto"/>
          <w:lang w:val="pl-PL" w:eastAsia="pl-PL" w:bidi="pl-PL"/>
        </w:rPr>
        <w:t xml:space="preserve">mógłby </w:t>
      </w:r>
      <w:r>
        <w:rPr>
          <w:color w:val="000000"/>
          <w:spacing w:val="0"/>
          <w:w w:val="100"/>
          <w:position w:val="0"/>
          <w:shd w:val="clear" w:color="auto" w:fill="auto"/>
          <w:lang w:val="pl-PL" w:eastAsia="pl-PL" w:bidi="pl-PL"/>
        </w:rPr>
        <w:t xml:space="preserve">być uznany za pokojowy, gdyby żaden z tych dwóch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usiłował zniszczyć dru</w:t>
        <w:softHyphen/>
        <w:t xml:space="preserve">giego. Współpraca to jest już faza wyższa, w czasie jej trwania mogą być zawiązywane więzy </w:t>
      </w:r>
      <w:r>
        <w:rPr>
          <w:color w:val="000000"/>
          <w:spacing w:val="0"/>
          <w:w w:val="100"/>
          <w:position w:val="0"/>
          <w:shd w:val="clear" w:color="auto" w:fill="auto"/>
          <w:lang w:val="pl-PL" w:eastAsia="pl-PL" w:bidi="pl-PL"/>
        </w:rPr>
        <w:t xml:space="preserve">współzależności, ale </w:t>
      </w:r>
      <w:r>
        <w:rPr>
          <w:color w:val="000000"/>
          <w:spacing w:val="0"/>
          <w:w w:val="100"/>
          <w:position w:val="0"/>
          <w:shd w:val="clear" w:color="auto" w:fill="auto"/>
          <w:lang w:val="pl-PL" w:eastAsia="pl-PL" w:bidi="pl-PL"/>
        </w:rPr>
        <w:t xml:space="preserve">przejście od koegzystencji do współpracy nie jest </w:t>
      </w:r>
      <w:r>
        <w:rPr>
          <w:color w:val="000000"/>
          <w:spacing w:val="0"/>
          <w:w w:val="100"/>
          <w:position w:val="0"/>
          <w:shd w:val="clear" w:color="auto" w:fill="auto"/>
          <w:lang w:val="pl-PL" w:eastAsia="pl-PL" w:bidi="pl-PL"/>
        </w:rPr>
        <w:t xml:space="preserve">ani automatyczne, </w:t>
      </w:r>
      <w:r>
        <w:rPr>
          <w:color w:val="000000"/>
          <w:spacing w:val="0"/>
          <w:w w:val="100"/>
          <w:position w:val="0"/>
          <w:shd w:val="clear" w:color="auto" w:fill="auto"/>
          <w:lang w:val="pl-PL" w:eastAsia="pl-PL" w:bidi="pl-PL"/>
        </w:rPr>
        <w:t>ani moż</w:t>
        <w:softHyphen/>
        <w:t xml:space="preserve">liwe jedynie poprzez dobre chęci. </w:t>
      </w:r>
      <w:r>
        <w:rPr>
          <w:color w:val="000000"/>
          <w:spacing w:val="0"/>
          <w:w w:val="100"/>
          <w:position w:val="0"/>
          <w:shd w:val="clear" w:color="auto" w:fill="auto"/>
          <w:lang w:val="pl-PL" w:eastAsia="pl-PL" w:bidi="pl-PL"/>
        </w:rPr>
        <w:t xml:space="preserve">Zawiera ono w </w:t>
      </w:r>
      <w:r>
        <w:rPr>
          <w:color w:val="000000"/>
          <w:spacing w:val="0"/>
          <w:w w:val="100"/>
          <w:position w:val="0"/>
          <w:shd w:val="clear" w:color="auto" w:fill="auto"/>
          <w:lang w:val="pl-PL" w:eastAsia="pl-PL" w:bidi="pl-PL"/>
        </w:rPr>
        <w:t>sobie wyma</w:t>
        <w:softHyphen/>
        <w:t xml:space="preserve">gania, bez wypełnienia których </w:t>
      </w:r>
      <w:r>
        <w:rPr>
          <w:color w:val="000000"/>
          <w:spacing w:val="0"/>
          <w:w w:val="100"/>
          <w:position w:val="0"/>
          <w:shd w:val="clear" w:color="auto" w:fill="auto"/>
          <w:lang w:val="pl-PL" w:eastAsia="pl-PL" w:bidi="pl-PL"/>
        </w:rPr>
        <w:t xml:space="preserve">każde wezwanie </w:t>
      </w:r>
      <w:r>
        <w:rPr>
          <w:color w:val="000000"/>
          <w:spacing w:val="0"/>
          <w:w w:val="100"/>
          <w:position w:val="0"/>
          <w:shd w:val="clear" w:color="auto" w:fill="auto"/>
          <w:lang w:val="pl-PL" w:eastAsia="pl-PL" w:bidi="pl-PL"/>
        </w:rPr>
        <w:t xml:space="preserve">do współpracy jęst z góry skazane na niepowodzenie </w:t>
      </w:r>
      <w:r>
        <w:rPr>
          <w:color w:val="000000"/>
          <w:spacing w:val="0"/>
          <w:w w:val="100"/>
          <w:position w:val="0"/>
          <w:shd w:val="clear" w:color="auto" w:fill="auto"/>
          <w:lang w:val="pl-PL" w:eastAsia="pl-PL" w:bidi="pl-PL"/>
        </w:rPr>
        <w:t xml:space="preserve">(chyba że </w:t>
      </w:r>
      <w:r>
        <w:rPr>
          <w:color w:val="000000"/>
          <w:spacing w:val="0"/>
          <w:w w:val="100"/>
          <w:position w:val="0"/>
          <w:shd w:val="clear" w:color="auto" w:fill="auto"/>
          <w:lang w:val="pl-PL" w:eastAsia="pl-PL" w:bidi="pl-PL"/>
        </w:rPr>
        <w:t>jest tylko ma</w:t>
        <w:softHyphen/>
        <w:t xml:space="preserve">newrem taktycznym). To, że kurs </w:t>
      </w:r>
      <w:r>
        <w:rPr>
          <w:color w:val="000000"/>
          <w:spacing w:val="0"/>
          <w:w w:val="100"/>
          <w:position w:val="0"/>
          <w:shd w:val="clear" w:color="auto" w:fill="auto"/>
          <w:lang w:val="pl-PL" w:eastAsia="pl-PL" w:bidi="pl-PL"/>
        </w:rPr>
        <w:t xml:space="preserve">francusko-polski </w:t>
      </w:r>
      <w:r>
        <w:rPr>
          <w:color w:val="000000"/>
          <w:spacing w:val="0"/>
          <w:w w:val="100"/>
          <w:position w:val="0"/>
          <w:shd w:val="clear" w:color="auto" w:fill="auto"/>
          <w:lang w:val="pl-PL" w:eastAsia="pl-PL" w:bidi="pl-PL"/>
        </w:rPr>
        <w:t>spełnił wa</w:t>
        <w:softHyphen/>
        <w:t xml:space="preserve">runki pozwalające na współpracę w </w:t>
      </w:r>
      <w:r>
        <w:rPr>
          <w:color w:val="000000"/>
          <w:spacing w:val="0"/>
          <w:w w:val="100"/>
          <w:position w:val="0"/>
          <w:shd w:val="clear" w:color="auto" w:fill="auto"/>
          <w:lang w:val="pl-PL" w:eastAsia="pl-PL" w:bidi="pl-PL"/>
        </w:rPr>
        <w:t xml:space="preserve">ściśle określonym </w:t>
      </w:r>
      <w:r>
        <w:rPr>
          <w:color w:val="000000"/>
          <w:spacing w:val="0"/>
          <w:w w:val="100"/>
          <w:position w:val="0"/>
          <w:shd w:val="clear" w:color="auto" w:fill="auto"/>
          <w:lang w:val="pl-PL" w:eastAsia="pl-PL" w:bidi="pl-PL"/>
        </w:rPr>
        <w:t xml:space="preserve">kierunku, nie jest jeszcze wystarczające dla całości </w:t>
      </w:r>
      <w:r>
        <w:rPr>
          <w:color w:val="000000"/>
          <w:spacing w:val="0"/>
          <w:w w:val="100"/>
          <w:position w:val="0"/>
          <w:shd w:val="clear" w:color="auto" w:fill="auto"/>
          <w:lang w:val="pl-PL" w:eastAsia="pl-PL" w:bidi="pl-PL"/>
        </w:rPr>
        <w:t xml:space="preserve">zagadnienia. </w:t>
      </w:r>
      <w:r>
        <w:rPr>
          <w:color w:val="000000"/>
          <w:spacing w:val="0"/>
          <w:w w:val="100"/>
          <w:position w:val="0"/>
          <w:shd w:val="clear" w:color="auto" w:fill="auto"/>
          <w:lang w:val="pl-PL" w:eastAsia="pl-PL" w:bidi="pl-PL"/>
        </w:rPr>
        <w:t>Warun</w:t>
        <w:softHyphen/>
        <w:t xml:space="preserve">ków, koniecznych do przejścia od </w:t>
      </w:r>
      <w:r>
        <w:rPr>
          <w:color w:val="000000"/>
          <w:spacing w:val="0"/>
          <w:w w:val="100"/>
          <w:position w:val="0"/>
          <w:shd w:val="clear" w:color="auto" w:fill="auto"/>
          <w:lang w:val="pl-PL" w:eastAsia="pl-PL" w:bidi="pl-PL"/>
        </w:rPr>
        <w:t xml:space="preserve">koegzystencji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współpracy </w:t>
      </w:r>
      <w:r>
        <w:rPr>
          <w:color w:val="000000"/>
          <w:spacing w:val="0"/>
          <w:w w:val="100"/>
          <w:position w:val="0"/>
          <w:shd w:val="clear" w:color="auto" w:fill="auto"/>
          <w:lang w:val="pl-PL" w:eastAsia="pl-PL" w:bidi="pl-PL"/>
        </w:rPr>
        <w:t xml:space="preserve">na polu politycznym kollokwium nie </w:t>
      </w:r>
      <w:r>
        <w:rPr>
          <w:color w:val="000000"/>
          <w:spacing w:val="0"/>
          <w:w w:val="100"/>
          <w:position w:val="0"/>
          <w:shd w:val="clear" w:color="auto" w:fill="auto"/>
          <w:lang w:val="pl-PL" w:eastAsia="pl-PL" w:bidi="pl-PL"/>
        </w:rPr>
        <w:t xml:space="preserve">śmiało, czy </w:t>
      </w:r>
      <w:r>
        <w:rPr>
          <w:color w:val="000000"/>
          <w:spacing w:val="0"/>
          <w:w w:val="100"/>
          <w:position w:val="0"/>
          <w:shd w:val="clear" w:color="auto" w:fill="auto"/>
          <w:lang w:val="pl-PL" w:eastAsia="pl-PL" w:bidi="pl-PL"/>
        </w:rPr>
        <w:t xml:space="preserve">też nie mogło formułować, a przecież mało jest </w:t>
      </w:r>
      <w:r>
        <w:rPr>
          <w:color w:val="000000"/>
          <w:spacing w:val="0"/>
          <w:w w:val="100"/>
          <w:position w:val="0"/>
          <w:shd w:val="clear" w:color="auto" w:fill="auto"/>
          <w:lang w:val="pl-PL" w:eastAsia="pl-PL" w:bidi="pl-PL"/>
        </w:rPr>
        <w:t xml:space="preserve">zadań bardziej </w:t>
      </w:r>
      <w:r>
        <w:rPr>
          <w:color w:val="000000"/>
          <w:spacing w:val="0"/>
          <w:w w:val="100"/>
          <w:position w:val="0"/>
          <w:shd w:val="clear" w:color="auto" w:fill="auto"/>
          <w:lang w:val="pl-PL" w:eastAsia="pl-PL" w:bidi="pl-PL"/>
        </w:rPr>
        <w:t xml:space="preserve">pilnych jeżeli chce się, poprzez analizę skutecznych </w:t>
      </w:r>
      <w:r>
        <w:rPr>
          <w:color w:val="000000"/>
          <w:spacing w:val="0"/>
          <w:w w:val="100"/>
          <w:position w:val="0"/>
          <w:shd w:val="clear" w:color="auto" w:fill="auto"/>
          <w:lang w:val="pl-PL" w:eastAsia="pl-PL" w:bidi="pl-PL"/>
        </w:rPr>
        <w:t xml:space="preserve">sposobów działania, </w:t>
      </w:r>
      <w:r>
        <w:rPr>
          <w:color w:val="000000"/>
          <w:spacing w:val="0"/>
          <w:w w:val="100"/>
          <w:position w:val="0"/>
          <w:shd w:val="clear" w:color="auto" w:fill="auto"/>
          <w:lang w:val="pl-PL" w:eastAsia="pl-PL" w:bidi="pl-PL"/>
        </w:rPr>
        <w:t>spro</w:t>
        <w:softHyphen/>
        <w:t xml:space="preserve">wadzić do właściwych rozmiarów </w:t>
      </w:r>
      <w:r>
        <w:rPr>
          <w:color w:val="000000"/>
          <w:spacing w:val="0"/>
          <w:w w:val="100"/>
          <w:position w:val="0"/>
          <w:shd w:val="clear" w:color="auto" w:fill="auto"/>
          <w:lang w:val="pl-PL" w:eastAsia="pl-PL" w:bidi="pl-PL"/>
        </w:rPr>
        <w:t>złudy propagandy.</w:t>
      </w:r>
      <w:r>
        <w:br w:type="page"/>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Tak jak na wszystkich konferencjach, kurs francusko- polski spowodował wiele dyskusji kuluarowych. Ich najważniej</w:t>
        <w:softHyphen/>
        <w:t>szym tematem był los Polski (specjalnie w ostatnich dniach semi</w:t>
        <w:softHyphen/>
        <w:t>narium, w czasie których nastąpiły dramatyczne zmiany w kie</w:t>
        <w:softHyphen/>
        <w:t>rownictwie partii robotniczej). Jakież zresztą inne zagadnienie mogło bardziej interesować tych młodych naukowców w chwili, gdy dygnitarze sowieccy lądowali w Warszawie — od losu ich kraju ; ich wypowiedzi pozwalają na naszkicowanie konturów za</w:t>
        <w:softHyphen/>
        <w:t>gadnienia polskiego w dobie obecnej.</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Dawnemu kierownictwu zarzucono dwa błędy : ucisk poli</w:t>
        <w:softHyphen/>
        <w:t>tyczny i intelektualny oraz niewystarczającą stopę życiową spo</w:t>
        <w:softHyphen/>
        <w:t>łeczeństwa. Zmniejszeinie i stopniowe usunięcie tych dwóch klęsk, które, wydaje się, jest celem nowych kierowników, znaj</w:t>
        <w:softHyphen/>
        <w:t>duje poparcie u tych wszystkich, z którymi udało nam się roz</w:t>
        <w:softHyphen/>
        <w:t>mawiać. Ale łatwiej jest postawić diagnozę, niż rozwiązać za</w:t>
        <w:softHyphen/>
        <w:t>gadnienie.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planie politycznym idzie — jak już zaznaczyłem — nie o zmianę ustroju, ale o jego udemokratycznienie. Ponieważ nie stosował tego dotąd żaden reżym komunistyczny, trudno jest ustalić z góry istotę i granicę takiego przedsięwzięcia. W za</w:t>
        <w:softHyphen/>
        <w:t>kresie, w jakim podstawy ustroju komunistycznego są dzisiaj w Polsce przyjęte — jeżeli nie jednomyślnie, to w każdym razie ogólnie — należy rozumieć że wprowadzono do niego dość duży margines wolności. Czy tak jest naprawdę? Niewątpliwie uprze</w:t>
        <w:softHyphen/>
        <w:t>mysłowienie ogromnie powiększyło procent robotników fabrycz</w:t>
        <w:softHyphen/>
        <w:t>nych w stosunku do całej ludności, ale ukryte siły katolickie (których zwierzchnictwo okazało się wyjątkowo ostrożne) pozo- stają nienaruszone, a wieś z powodzeniem przeciwstawia się usi</w:t>
        <w:softHyphen/>
        <w:t>łowaniom kolektywizacji. Demokratyzacja wewnątrz partii robot</w:t>
        <w:softHyphen/>
        <w:t>niczej i związków zawodowych wprowadza znaczne zmiany, ale czy obecny reżym komunistyczny przewiduje, a w każdym razie z własnej woli, dalszy postęp po tej drodze? A zatem czy ©gra</w:t>
        <w:softHyphen/>
        <w:t>niczenia wolności politycznej nie mogą po pewnym czasie pobu</w:t>
        <w:softHyphen/>
        <w:t>dzić pragnienia nowych ustępstw, które — być może — zmusi kierowników do powrotu do dawnych stanowisk ? Czy proces liberalizacji, raz rozhuśtany, może być zatrzymany dokładnie w tym punkcie, gdzie zaczynałby zagrażać reżymowi — na to pytanie nikt nie umie odpowiedzieć na pewno.</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Ponadto, nie jest to sprawa wyłącznie Polski, a położenie geograficzne jest jednym z współczynników, któremu najtrudniej jest się wymknąć. Wszyscy nasi rozmówcy przyznali, że sąsiad rosyjski zdolny jest znacznie zahamować postęp wolności poli</w:t>
        <w:softHyphen/>
        <w:t>tycznej, której tak pragną. Niewątpliwie istnieją zawsze wybiegi, można, powiedzmy, atakować z siłą jakieś określone zagadnie</w:t>
        <w:softHyphen/>
        <w:t>nie, na przykład francuską prasę komunistyczną, gdy sprawy, których ona broni, są identyczne z tymi, które głosi prasa so</w:t>
        <w:softHyphen/>
        <w:t>wiecka, podczas gdy tej ostatniej nie oskarża się wcale, albo w sposób o wiele łagodniejszy. Ale tak nie można grać w nie</w:t>
        <w:softHyphen/>
        <w:t>skończoność. A więc w ten sposób kierownicy polscy, pragnąc uniknąć następstw otwartej krytyki polityki rosyjskiej, stają</w:t>
        <w:br w:type="page"/>
      </w:r>
      <w:r>
        <w:rPr>
          <w:color w:val="000000"/>
          <w:spacing w:val="0"/>
          <w:w w:val="100"/>
          <w:position w:val="0"/>
          <w:shd w:val="clear" w:color="auto" w:fill="auto"/>
          <w:lang w:val="pl-PL" w:eastAsia="pl-PL" w:bidi="pl-PL"/>
        </w:rPr>
        <w:t>przed wątpliwym dylematem : zmniejszyć margines przyznanej wolności, albo narazić się na poważne napięcie stosunków z są</w:t>
        <w:softHyphen/>
        <w:t>siadem, którego wojska stacjonują na ich ziemi. Czy rządowi polskiemu uda się jeżeli nie wyeliminować to przynajmniej poha</w:t>
        <w:softHyphen/>
        <w:t>mować nastroje antyrosyjskie tak silnie zakorzenione w sercach tylu mieszkańców tego kraju? Podkreśla się, nie bez słuszności, że troska utrzymania zachodnich granic stanowi między Rosją o Polską jeśli nie czynnik przyjaźni, to w każdym razie pod</w:t>
        <w:softHyphen/>
        <w:t>stawę solidnych powiązań. A jednak, w pewnych okolicznoś</w:t>
        <w:softHyphen/>
        <w:t>ciach, argument ten może stracić swoją wartość. Sprawa węgier</w:t>
        <w:softHyphen/>
        <w:t>ska bardzo skomplikowała zadania nowego kierownictwa. Nikt nie może zapewnić, że niemożliwy jest powrót podobnych dra</w:t>
        <w:softHyphen/>
        <w:t>matów, albo że wykluczone są całkowicie jakieś wypadki, być może mniejszej wagi, ale tym niemniej mogące spowodować wybuch. I tu jeszcze Polacy mogą potknąć się o zasadę niepo</w:t>
        <w:softHyphen/>
        <w:t>dzielności wolności.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polityce rząd może niespodziewanie natrafić na bardzo poważne trudności. A nie jest wykluczone, że zagadnieniem jeszcze cięższym do rozwiązania będą sprawy ekonomiczne. Wszyscy oczekują od rządów Gomułki szybkiego' i widocznego podniesienia stopy życiowej. Czy będzie on w stanie to za</w:t>
        <w:softHyphen/>
        <w:t>pewnić ?</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Każdy, kto był w obecnej Polsce, wie jak niska jest stopa życiowa większej części ludności. W wielu dziedzinach o wiele niższa niż w łatach 1946-1947. Zdając sobie sprawę z prowadzo</w:t>
        <w:softHyphen/>
        <w:t>nej polityki nie widać możliwości natychmiastowej poprawy (na</w:t>
        <w:softHyphen/>
        <w:t>wet w poszczególnych dziedzinach, jak na przykład warunki mieszkaniowe w Warszawie — przewidywania na najbliższe trzy- cztery lata idą raczej w sensie pogorszenia). Inny współczynnik niezadawalający : różnica poziomu życia pomiędzy Polską i są</w:t>
        <w:softHyphen/>
        <w:t>siednią Czechosłowacją, wyraźna od początku., coraz bardziej się pogłębiająca.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Przyczyny tej sytuacji wymykają się częściowo woli Pola</w:t>
        <w:softHyphen/>
        <w:t>ków. Niewielu Francuzów zdaje sobie dokładnie sprawę ze znisz</w:t>
        <w:softHyphen/>
        <w:t>czeń, jakim podlegała Polska od roku 1940 i ze skutków, wyni</w:t>
        <w:softHyphen/>
        <w:t>kających z systematycznego wyniszczania elity tego kraju. Nie ma ani jednego odcinka myśli i nauki polskiej, który by nie został zdziesiątkowany. Wszelkie krytykowanie obecnego poło</w:t>
        <w:softHyphen/>
        <w:t>żenia bez pamiętania o tych sprawach, jest niesprawiedliwe i nie</w:t>
        <w:softHyphen/>
        <w:t>ludzkie. Inna przyczyna trudności : potężny i nieustanny przy</w:t>
        <w:softHyphen/>
        <w:t>rost ludności zmusza do szerokich wkładów społecznych kraj, który dał pierwszeństwo w swoich troskach rozwojowi kultural</w:t>
        <w:softHyphen/>
        <w:t>nemu. Tym niemniej nie należy nie doceniać popełnionych błę</w:t>
        <w:softHyphen/>
        <w:t>dów^ z których głównym jest nadmierne uprzemysłowienie (w części dyktowane racjami wojskowymi). Ten wysiłek był tak przesadny, że są dzisiaj w Polsce fabryki, nieczynne z powodu niemożliwości zaopatrzenia ich w surowce. Mamy autorytatywne stwierdzenia, że wybudowano fabryki, które w ogóle nigdy nie były uruchomione. Jeżeli dodać do tego ciężar przymusowych dostaw dla Rosji, która jeżeli nawet w pewnych dziedzinach po</w:t>
        <w:softHyphen/>
        <w:br w:type="page"/>
      </w:r>
      <w:r>
        <w:rPr>
          <w:color w:val="000000"/>
          <w:spacing w:val="0"/>
          <w:w w:val="100"/>
          <w:position w:val="0"/>
          <w:shd w:val="clear" w:color="auto" w:fill="auto"/>
          <w:lang w:val="pl-PL" w:eastAsia="pl-PL" w:bidi="pl-PL"/>
        </w:rPr>
        <w:t>magała gospodarce polskiej (na przykład przekazywanie paten</w:t>
        <w:softHyphen/>
        <w:t>tów i metod technicznych) to za to eksploatowała ją pod innym względem : zwłaszcza, przez lata, Polska musiała dostarczać So</w:t>
        <w:softHyphen/>
        <w:t>wietom ogromne ilości węgla po cenie o wiele niższej niż noto</w:t>
        <w:softHyphen/>
        <w:t>wania na rynku światowym (sprawa dzisiaj unormowana). Ten zbieg niesprzyjających okoliczności wyjaśnia bez komentarzy charakter tragicznego położenia Polski.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Przyszłość zależy w dużej mierze od wysiłku z jakim chłopi podniosą produkcję środków żywnościowych, dostarczanych miastu. Ale cała historia współczesnego planowania wykazuje, że rolnictwo jest zacofane w porównaniu z rozwojem przemysło</w:t>
        <w:softHyphen/>
        <w:t>wym. Jeżeli nawet chłopi odzyskają zaufanie nie świadczy to wcale, że natychmiast uzyskają wyniki tak znaczne, jakich po</w:t>
        <w:softHyphen/>
        <w:t>trzeba do wydatnego polepszenia poziomu życia mas miejskich. Udoskonalenie produkcji rolniczej może być tylko wynikiem po</w:t>
        <w:softHyphen/>
        <w:t>wolnego i ciągłego procesu. Można także przewidywać odwołanie się do pomocy z zewnątrz. Ułatwienia uzyskane przez Gomułkę od Rosji nie są do pogardzenia, ale są dalekie od transfuzji bo</w:t>
        <w:softHyphen/>
        <w:t>gactw, które mogłyby dać gospodarce polskiej decydującą pod</w:t>
        <w:softHyphen/>
        <w:t>nietę. I tak dochodzimy do problemu pomocy Stanów Zjed</w:t>
        <w:softHyphen/>
        <w:t>noczonych, która, być może, mogłaby przybrać potrzebne roz</w:t>
        <w:softHyphen/>
        <w:t>miary. Ale to jest już zagadnienie polityczne.</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Wielu młodych intelektualistów polskich zdawało się uwa</w:t>
        <w:softHyphen/>
        <w:t>żać liberalizację ustroju politycznego jako rękojmię zasadniczej i szybkiej poprawy poziomu życia. Najbardziej elementarne roz- strząsanie polskich trudności nie pozwala, niestety, na taki opty</w:t>
        <w:softHyphen/>
        <w:t>mizm.</w:t>
      </w:r>
    </w:p>
    <w:p>
      <w:pPr>
        <w:pStyle w:val="Style38"/>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Pod jakim kątem nie patrzylibyśmy, położenie Polski uka</w:t>
        <w:softHyphen/>
        <w:t>zuje się nam pełne zasadzek i trudności, a margines manewru — jakim rozporządza kierownictwo, aby je zmniejszyć — jest szcze</w:t>
        <w:softHyphen/>
        <w:t>gólnie ograniczony. W wyniku, nie jest trudno wyobrazić sobie, że mimo nadzwyczajnej zręczności szefa rządu, okoliczności mogą go zmusić do decyzji o nieobliczalnej doniosłości.</w:t>
      </w:r>
    </w:p>
    <w:p>
      <w:pPr>
        <w:pStyle w:val="Style38"/>
        <w:keepNext w:val="0"/>
        <w:keepLines w:val="0"/>
        <w:widowControl w:val="0"/>
        <w:shd w:val="clear" w:color="auto" w:fill="auto"/>
        <w:bidi w:val="0"/>
        <w:spacing w:before="0" w:after="160" w:line="199" w:lineRule="auto"/>
        <w:ind w:left="0" w:right="460" w:firstLine="0"/>
        <w:jc w:val="right"/>
      </w:pPr>
      <w:r>
        <w:rPr>
          <w:i/>
          <w:iCs/>
          <w:color w:val="000000"/>
          <w:spacing w:val="0"/>
          <w:w w:val="100"/>
          <w:position w:val="0"/>
          <w:shd w:val="clear" w:color="auto" w:fill="auto"/>
          <w:lang w:val="pl-PL" w:eastAsia="pl-PL" w:bidi="pl-PL"/>
        </w:rPr>
        <w:t>Jean MEYNAUD</w:t>
      </w:r>
    </w:p>
    <w:p>
      <w:pPr>
        <w:pStyle w:val="Style30"/>
        <w:keepNext w:val="0"/>
        <w:keepLines w:val="0"/>
        <w:widowControl w:val="0"/>
        <w:shd w:val="clear" w:color="auto" w:fill="auto"/>
        <w:bidi w:val="0"/>
        <w:spacing w:before="0" w:after="1180" w:line="240" w:lineRule="auto"/>
        <w:ind w:left="0" w:right="0" w:firstLine="380"/>
        <w:jc w:val="both"/>
      </w:pPr>
      <w:r>
        <w:rPr>
          <w:color w:val="000000"/>
          <w:spacing w:val="0"/>
          <w:w w:val="100"/>
          <w:position w:val="0"/>
          <w:shd w:val="clear" w:color="auto" w:fill="auto"/>
          <w:lang w:val="pl-PL" w:eastAsia="pl-PL" w:bidi="pl-PL"/>
        </w:rPr>
        <w:t xml:space="preserve">(Tłumaczyła </w:t>
      </w:r>
      <w:r>
        <w:rPr>
          <w:b/>
          <w:bCs/>
          <w:i/>
          <w:iCs/>
          <w:color w:val="000000"/>
          <w:spacing w:val="0"/>
          <w:w w:val="100"/>
          <w:position w:val="0"/>
          <w:shd w:val="clear" w:color="auto" w:fill="auto"/>
          <w:lang w:val="pl-PL" w:eastAsia="pl-PL" w:bidi="pl-PL"/>
        </w:rPr>
        <w:t>Zofia HERTZ)</w:t>
      </w:r>
    </w:p>
    <w:p>
      <w:pPr>
        <w:pStyle w:val="Style30"/>
        <w:keepNext w:val="0"/>
        <w:keepLines w:val="0"/>
        <w:widowControl w:val="0"/>
        <w:shd w:val="clear" w:color="auto" w:fill="auto"/>
        <w:bidi w:val="0"/>
        <w:spacing w:before="0" w:after="0"/>
        <w:ind w:left="0" w:right="0" w:firstLine="380"/>
        <w:jc w:val="both"/>
        <w:sectPr>
          <w:headerReference w:type="default" r:id="rId106"/>
          <w:footerReference w:type="default" r:id="rId107"/>
          <w:headerReference w:type="even" r:id="rId108"/>
          <w:footerReference w:type="even" r:id="rId109"/>
          <w:footnotePr>
            <w:pos w:val="pageBottom"/>
            <w:numFmt w:val="chicago"/>
            <w:numStart w:val="1"/>
            <w:numRestart w:val="continuous"/>
            <w15:footnoteColumns w:val="1"/>
          </w:footnotePr>
          <w:pgSz w:w="6889" w:h="11928"/>
          <w:pgMar w:top="1193" w:left="518" w:right="523" w:bottom="979" w:header="0" w:footer="3" w:gutter="0"/>
          <w:pgNumType w:start="99"/>
          <w:cols w:space="720"/>
          <w:noEndnote/>
          <w:rtlGutter w:val="0"/>
          <w:docGrid w:linePitch="360"/>
        </w:sectPr>
      </w:pPr>
      <w:r>
        <w:rPr>
          <w:color w:val="000000"/>
          <w:spacing w:val="0"/>
          <w:w w:val="100"/>
          <w:position w:val="0"/>
          <w:shd w:val="clear" w:color="auto" w:fill="auto"/>
          <w:lang w:val="pl-PL" w:eastAsia="pl-PL" w:bidi="pl-PL"/>
        </w:rPr>
        <w:t xml:space="preserve">Jean MEYNAUD, były Sekretarz Generalny </w:t>
      </w:r>
      <w:r>
        <w:rPr>
          <w:color w:val="000000"/>
          <w:spacing w:val="0"/>
          <w:w w:val="100"/>
          <w:position w:val="0"/>
          <w:shd w:val="clear" w:color="auto" w:fill="auto"/>
          <w:lang w:val="fr-FR" w:eastAsia="fr-FR" w:bidi="fr-FR"/>
        </w:rPr>
        <w:t xml:space="preserve">Association Internationale des Sciences Politiques i Fondation des Sciences Politiques, </w:t>
      </w:r>
      <w:r>
        <w:rPr>
          <w:color w:val="000000"/>
          <w:spacing w:val="0"/>
          <w:w w:val="100"/>
          <w:position w:val="0"/>
          <w:shd w:val="clear" w:color="auto" w:fill="auto"/>
          <w:lang w:val="pl-PL" w:eastAsia="pl-PL" w:bidi="pl-PL"/>
        </w:rPr>
        <w:t>który był kie</w:t>
        <w:softHyphen/>
        <w:t xml:space="preserve">rownikiem </w:t>
      </w:r>
      <w:r>
        <w:rPr>
          <w:color w:val="000000"/>
          <w:spacing w:val="0"/>
          <w:w w:val="100"/>
          <w:position w:val="0"/>
          <w:shd w:val="clear" w:color="auto" w:fill="auto"/>
          <w:lang w:val="fr-FR" w:eastAsia="fr-FR" w:bidi="fr-FR"/>
        </w:rPr>
        <w:t xml:space="preserve">(Directeur d’Etudes) </w:t>
      </w:r>
      <w:r>
        <w:rPr>
          <w:color w:val="000000"/>
          <w:spacing w:val="0"/>
          <w:w w:val="100"/>
          <w:position w:val="0"/>
          <w:shd w:val="clear" w:color="auto" w:fill="auto"/>
          <w:lang w:val="pl-PL" w:eastAsia="pl-PL" w:bidi="pl-PL"/>
        </w:rPr>
        <w:t>na polsko-francuskim seminarium ekono</w:t>
        <w:softHyphen/>
        <w:t xml:space="preserve">mistów i socjologów, zorganizowanych na Sorbnie przez UNESCO, jest kierownikiem badań naukowych </w:t>
      </w:r>
      <w:r>
        <w:rPr>
          <w:color w:val="000000"/>
          <w:spacing w:val="0"/>
          <w:w w:val="100"/>
          <w:position w:val="0"/>
          <w:shd w:val="clear" w:color="auto" w:fill="auto"/>
          <w:lang w:val="fr-FR" w:eastAsia="fr-FR" w:bidi="fr-FR"/>
        </w:rPr>
        <w:t xml:space="preserve">(Directeur de Recherches)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Ecole Prati</w:t>
        <w:softHyphen/>
        <w:t xml:space="preserve">ques des Hautes Etudes </w:t>
      </w:r>
      <w:r>
        <w:rPr>
          <w:color w:val="000000"/>
          <w:spacing w:val="0"/>
          <w:w w:val="100"/>
          <w:position w:val="0"/>
          <w:shd w:val="clear" w:color="auto" w:fill="auto"/>
          <w:lang w:val="pl-PL" w:eastAsia="pl-PL" w:bidi="pl-PL"/>
        </w:rPr>
        <w:t>oraz profesorem Paryskiej Szkoły Nauk Politycz</w:t>
        <w:softHyphen/>
        <w:t>nych, jak również profesorem ekonomii politycznej na uniwersytecie w Lo</w:t>
        <w:softHyphen/>
        <w:t>zannie.</w:t>
      </w:r>
    </w:p>
    <w:p>
      <w:pPr>
        <w:pStyle w:val="Style24"/>
        <w:keepNext w:val="0"/>
        <w:keepLines w:val="0"/>
        <w:widowControl w:val="0"/>
        <w:shd w:val="clear" w:color="auto" w:fill="auto"/>
        <w:bidi w:val="0"/>
        <w:spacing w:before="0" w:after="1140" w:line="240" w:lineRule="auto"/>
        <w:ind w:left="2080" w:right="0" w:firstLine="0"/>
        <w:jc w:val="left"/>
      </w:pPr>
      <w:r>
        <w:rPr>
          <w:color w:val="000000"/>
          <w:spacing w:val="0"/>
          <w:w w:val="100"/>
          <w:position w:val="0"/>
          <w:shd w:val="clear" w:color="auto" w:fill="auto"/>
          <w:lang w:val="pl-PL" w:eastAsia="pl-PL" w:bidi="pl-PL"/>
        </w:rPr>
        <w:t>Archiwum polityczne</w:t>
      </w:r>
    </w:p>
    <w:p>
      <w:pPr>
        <w:pStyle w:val="Style27"/>
        <w:keepNext/>
        <w:keepLines/>
        <w:widowControl w:val="0"/>
        <w:shd w:val="clear" w:color="auto" w:fill="auto"/>
        <w:bidi w:val="0"/>
        <w:spacing w:before="0" w:after="780"/>
        <w:ind w:left="0" w:right="0" w:firstLine="0"/>
        <w:jc w:val="left"/>
      </w:pPr>
      <w:bookmarkStart w:id="30" w:name="bookmark30"/>
      <w:bookmarkStart w:id="31" w:name="bookmark31"/>
      <w:r>
        <w:rPr>
          <w:color w:val="000000"/>
          <w:spacing w:val="0"/>
          <w:w w:val="100"/>
          <w:position w:val="0"/>
          <w:shd w:val="clear" w:color="auto" w:fill="auto"/>
          <w:lang w:val="pl-PL" w:eastAsia="pl-PL" w:bidi="pl-PL"/>
        </w:rPr>
        <w:t>Strefa neutralna w Europie</w:t>
      </w:r>
      <w:bookmarkEnd w:id="30"/>
      <w:bookmarkEnd w:id="31"/>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Według doniesień korespondenta ,, Trybuny Ludu” z Moskwy, podczas przęjęcia na cześć Gomułki na Kremlu, Chruszczów w swoim przemówieniu miał oświadczyć, że gdy żoł</w:t>
        <w:softHyphen/>
        <w:t>nierz amerykański opuści Europę, w tym samym momencie, żoł</w:t>
        <w:softHyphen/>
        <w:t>nierz sowiecki wycofa się z Niemiec Wschodnich, Polski, Węgier i Rumunii.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Słowa Chruszczowa, wypowiedziane mniej więcej w tym sa</w:t>
        <w:softHyphen/>
        <w:t>mym czasie, kiedy Sowiety wysunęły pod adresem Zachodu swoją nową notę w sprawie rozbrojenia, zawierającą między in</w:t>
        <w:softHyphen/>
        <w:t>nymi propozycję inspekcji zbrojeń w strefie około 1.000 mil, a w dalszej fazie, wycofanie wojsk amerykańskich i likwidację baz amerykańskich w Europie, zasługują na bardzo głębokie za</w:t>
        <w:softHyphen/>
        <w:t>stanowienie się i ocenę z punktu widzenia obecnej sytuacji stra</w:t>
        <w:softHyphen/>
        <w:t>tegicznej na świecie i w Europie w szczególności.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Obecność wojsk amerykańskich w Europie jest konsekwen</w:t>
        <w:softHyphen/>
        <w:t>cją Paktu Północno-Atlantyckiego, będącego wynikiem — jak wyraził się J. Burnham w swojej książce „Bierny opór czy wy</w:t>
        <w:softHyphen/>
        <w:t>zwolenie” — amerykańskiej strategii zachodnio-europejskiej. W myśl tej strategii, wojska amerykańskie, stacjonowane w Eu</w:t>
        <w:softHyphen/>
        <w:t>ropie — w razie otwartej agresji Sowietów — mają bronić jej wspólnie z wojskami innych krajów, wchodzących w skład Pak- ku Atlantyckiego. Z punktu widzenia politycznego, i biorąc pod uwagę czysto obronny charakter Paktu, obecność wojsk amery</w:t>
        <w:softHyphen/>
        <w:t>kańskich w Europie jest wyrazem amerykańskiej polityki „con- tainment”.</w:t>
      </w:r>
    </w:p>
    <w:p>
      <w:pPr>
        <w:pStyle w:val="Style38"/>
        <w:keepNext w:val="0"/>
        <w:keepLines w:val="0"/>
        <w:widowControl w:val="0"/>
        <w:shd w:val="clear" w:color="auto" w:fill="auto"/>
        <w:bidi w:val="0"/>
        <w:spacing w:before="0" w:after="0" w:line="199" w:lineRule="auto"/>
        <w:ind w:left="0" w:right="0" w:firstLine="420"/>
        <w:jc w:val="both"/>
        <w:sectPr>
          <w:headerReference w:type="default" r:id="rId110"/>
          <w:footerReference w:type="default" r:id="rId111"/>
          <w:headerReference w:type="even" r:id="rId112"/>
          <w:footerReference w:type="even" r:id="rId113"/>
          <w:footnotePr>
            <w:pos w:val="pageBottom"/>
            <w:numFmt w:val="chicago"/>
            <w:numStart w:val="1"/>
            <w:numRestart w:val="continuous"/>
            <w15:footnoteColumns w:val="1"/>
          </w:footnotePr>
          <w:pgSz w:w="6889" w:h="11928"/>
          <w:pgMar w:top="1193" w:left="518" w:right="523" w:bottom="979" w:header="765" w:footer="551" w:gutter="0"/>
          <w:pgNumType w:start="107"/>
          <w:cols w:space="720"/>
          <w:noEndnote/>
          <w:rtlGutter w:val="0"/>
          <w:docGrid w:linePitch="360"/>
        </w:sectPr>
      </w:pPr>
      <w:r>
        <w:rPr>
          <w:color w:val="000000"/>
          <w:spacing w:val="0"/>
          <w:w w:val="100"/>
          <w:position w:val="0"/>
          <w:shd w:val="clear" w:color="auto" w:fill="auto"/>
          <w:lang w:val="pl-PL" w:eastAsia="pl-PL" w:bidi="pl-PL"/>
        </w:rPr>
        <w:t>Plan operacyjny, sformułowany przez S.H.A.P.E., będący wyrazem tej strategii, nie jest w swych ogólnych zarysach oczy</w:t>
        <w:softHyphen/>
        <w:t>wiście — otoczony jakąś tajemnicą : otóż, ze względu na olbrzy</w:t>
        <w:softHyphen/>
        <w:t>mią przewagę liczebną sił lądowych sowieckich, plan ten prze</w:t>
        <w:softHyphen/>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widuje manewr odwrotowy w kierunku na Ren, z tym, że w mię</w:t>
        <w:softHyphen/>
        <w:t>dzyczasie amerykańskie lotnictwo strategiczne — nie podlegające, notabene, rozkazom Wodza Naczelnego w Europie, lecz bezpo</w:t>
        <w:softHyphen/>
        <w:t>średnio rozkazom Prezydenta Stanów Zjednoczonych — działa</w:t>
        <w:softHyphen/>
        <w:t>jące z wielu baz, otaczających prawie cały obwód Związku So</w:t>
        <w:softHyphen/>
        <w:t>wieckiego, wykonywałoby zadania, ustalone starannie w czasie pokoju, zrzucając bomby atomowe, czy wodorowe na obiekty w Rosji.</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Działalność amerykańskiego lotnictwa strategicznego jest wyrazem innej strategii i innej szkoły myśli, a mianowicie, „strategii peryferyjnej”, której myślą przewodnią jest wykorzy</w:t>
        <w:softHyphen/>
        <w:t>stanie nowych broni masowego zniszczenia, zarówno przy po</w:t>
        <w:softHyphen/>
        <w:t>mocy lotnictwa, jak również i rakiet dalekiego zasięgu.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Można by zaryzykować powiedzenie, że pian operacyjny S.H.A.P.E. w swych zasadniczych przesłankach, jest do pewne</w:t>
        <w:softHyphen/>
        <w:t>go stopnia mezaliansem tych dwóch strategii amerykańskich : wyrażenie mezalians zostało użyte celowo, dla podkreślenia drugorzędnej roli, jaką odgrywa w planach obrony Stanów Zjednoczonych obrona Europy.</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ciągu ostatnich paru lat, szereg czynników składało się, że ten charakter mezaliansu staje się coraz bardziej zaakcento</w:t>
        <w:softHyphen/>
        <w:t>wany, dlatego warto je pokrótce omówić.</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Czynnikiem najważniejszym jest stagnacja, jeśli wprost nie upadek N.A.T.O., które nie tylko nie osiągnęło w 1953 stanów 100 dywizji, przewidzianych konferencją w Lizbonie, ale z tru</w:t>
        <w:softHyphen/>
        <w:t>dem utrzymuje stany zbliżone do tych, które zastał w Europie gen. Eisenhower, mianowany Wodzem Naczelnym na początku 1951 roku.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swoim pierwszym sprawozdaniu ‘do ,,NATO </w:t>
      </w:r>
      <w:r>
        <w:rPr>
          <w:color w:val="000000"/>
          <w:spacing w:val="0"/>
          <w:w w:val="100"/>
          <w:position w:val="0"/>
          <w:shd w:val="clear" w:color="auto" w:fill="auto"/>
          <w:lang w:val="fr-FR" w:eastAsia="fr-FR" w:bidi="fr-FR"/>
        </w:rPr>
        <w:t xml:space="preserve">Standing </w:t>
      </w:r>
      <w:r>
        <w:rPr>
          <w:color w:val="000000"/>
          <w:spacing w:val="0"/>
          <w:w w:val="100"/>
          <w:position w:val="0"/>
          <w:shd w:val="clear" w:color="auto" w:fill="auto"/>
          <w:lang w:val="pl-PL" w:eastAsia="pl-PL" w:bidi="pl-PL"/>
        </w:rPr>
        <w:t>Committee” w Waszyngtonie, ocenił on, że wojska, będące w jego dyspozycji, mogłyby stawiać opór ,,nie wiele więcej jak symboliczny” — miał on wówczas pod swoimi rozkazami 12 dy</w:t>
        <w:softHyphen/>
        <w:t>wizji, w czym 3 dywizje włoskie oraz prawie żadnych rezerw.</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Jakże wygląda sytuacja obecnie, po siedmiu latach istnienia NATO?</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Ze względu na wzrastające zaangażowanie sił francuskich w Afryce Północnej, udział Francji w obronie Europy Zachod</w:t>
        <w:softHyphen/>
        <w:t>niej staje się od paru lat coraz bardziej ograniczony ; dwanaście dywizji niemieckich, przewidzianych w myśl Układów Paryskich (których podpisanie zostało poprzedzone latami przetargów i po</w:t>
        <w:softHyphen/>
        <w:t>litycznej wojny podjazdowej), są wciąż jeszcze jakąś odległą fata</w:t>
        <w:softHyphen/>
        <w:t>morganą : wprawdzie istnieją już liczne szkoły, zakłady i przede wszystkim sztaby, nie ma jednak mowy by w przyszłym roku powstała jakakolwiek wielka jednostka, a nawet i rok 1958 wciąż jest jeszcze pod dużym znakiem zapytania. Faktem więc jest, że obecny Wódz Naczelny, gen. Norstad, ma pod swoimi roz</w:t>
        <w:softHyphen/>
        <w:t>kazami zaledwie kilkanaście dywizji, w tym cztery brytyjskie i pięć wielkich jednostek amerykańskich, przeważnie tak zwa</w:t>
        <w:softHyphen/>
        <w:t xml:space="preserve">nych </w:t>
      </w:r>
      <w:r>
        <w:rPr>
          <w:i/>
          <w:iCs/>
          <w:color w:val="000000"/>
          <w:spacing w:val="0"/>
          <w:w w:val="100"/>
          <w:position w:val="0"/>
          <w:shd w:val="clear" w:color="auto" w:fill="auto"/>
          <w:lang w:val="fr-FR" w:eastAsia="fr-FR" w:bidi="fr-FR"/>
        </w:rPr>
        <w:t>combat teams,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odpowiadających mniej więcej konwencjo</w:t>
        <w:softHyphen/>
        <w:t>nalnym dywizjom.</w:t>
      </w:r>
      <w:r>
        <w:br w:type="page"/>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tym </w:t>
      </w:r>
      <w:r>
        <w:rPr>
          <w:color w:val="000000"/>
          <w:spacing w:val="0"/>
          <w:w w:val="100"/>
          <w:position w:val="0"/>
          <w:shd w:val="clear" w:color="auto" w:fill="auto"/>
          <w:lang w:val="pl-PL" w:eastAsia="pl-PL" w:bidi="pl-PL"/>
        </w:rPr>
        <w:t xml:space="preserve">samym czasie, po drugiej stronie Żelaznej </w:t>
      </w:r>
      <w:r>
        <w:rPr>
          <w:color w:val="000000"/>
          <w:spacing w:val="0"/>
          <w:w w:val="100"/>
          <w:position w:val="0"/>
          <w:shd w:val="clear" w:color="auto" w:fill="auto"/>
          <w:lang w:val="pl-PL" w:eastAsia="pl-PL" w:bidi="pl-PL"/>
        </w:rPr>
        <w:t xml:space="preserve">Kurtyny, stoją w </w:t>
      </w:r>
      <w:r>
        <w:rPr>
          <w:color w:val="000000"/>
          <w:spacing w:val="0"/>
          <w:w w:val="100"/>
          <w:position w:val="0"/>
          <w:shd w:val="clear" w:color="auto" w:fill="auto"/>
          <w:lang w:val="pl-PL" w:eastAsia="pl-PL" w:bidi="pl-PL"/>
        </w:rPr>
        <w:t xml:space="preserve">Niemczech Wschodnich 22 dywizje sowieckie o </w:t>
      </w:r>
      <w:r>
        <w:rPr>
          <w:color w:val="000000"/>
          <w:spacing w:val="0"/>
          <w:w w:val="100"/>
          <w:position w:val="0"/>
          <w:shd w:val="clear" w:color="auto" w:fill="auto"/>
          <w:lang w:val="pl-PL" w:eastAsia="pl-PL" w:bidi="pl-PL"/>
        </w:rPr>
        <w:t xml:space="preserve">pełnych stanach. </w:t>
      </w:r>
      <w:r>
        <w:rPr>
          <w:color w:val="000000"/>
          <w:spacing w:val="0"/>
          <w:w w:val="100"/>
          <w:position w:val="0"/>
          <w:shd w:val="clear" w:color="auto" w:fill="auto"/>
          <w:lang w:val="pl-PL" w:eastAsia="pl-PL" w:bidi="pl-PL"/>
        </w:rPr>
        <w:t xml:space="preserve">W większości są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dywizje pancerne </w:t>
      </w:r>
      <w:r>
        <w:rPr>
          <w:color w:val="000000"/>
          <w:spacing w:val="0"/>
          <w:w w:val="100"/>
          <w:position w:val="0"/>
          <w:shd w:val="clear" w:color="auto" w:fill="auto"/>
          <w:lang w:val="pl-PL" w:eastAsia="pl-PL" w:bidi="pl-PL"/>
        </w:rPr>
        <w:t>lub zmechanizo</w:t>
        <w:softHyphen/>
        <w:t xml:space="preserve">wane, szkolone </w:t>
      </w:r>
      <w:r>
        <w:rPr>
          <w:color w:val="000000"/>
          <w:spacing w:val="0"/>
          <w:w w:val="100"/>
          <w:position w:val="0"/>
          <w:shd w:val="clear" w:color="auto" w:fill="auto"/>
          <w:lang w:val="pl-PL" w:eastAsia="pl-PL" w:bidi="pl-PL"/>
        </w:rPr>
        <w:t xml:space="preserve">dla </w:t>
      </w:r>
      <w:r>
        <w:rPr>
          <w:i/>
          <w:iCs/>
          <w:color w:val="000000"/>
          <w:spacing w:val="0"/>
          <w:w w:val="100"/>
          <w:position w:val="0"/>
          <w:shd w:val="clear" w:color="auto" w:fill="auto"/>
          <w:lang w:val="pl-PL" w:eastAsia="pl-PL" w:bidi="pl-PL"/>
        </w:rPr>
        <w:t>Blitzkriegu</w:t>
      </w:r>
      <w:r>
        <w:rPr>
          <w:color w:val="000000"/>
          <w:spacing w:val="0"/>
          <w:w w:val="100"/>
          <w:position w:val="0"/>
          <w:shd w:val="clear" w:color="auto" w:fill="auto"/>
          <w:lang w:val="pl-PL" w:eastAsia="pl-PL" w:bidi="pl-PL"/>
        </w:rPr>
        <w:t xml:space="preserve"> w </w:t>
      </w:r>
      <w:r>
        <w:rPr>
          <w:color w:val="000000"/>
          <w:spacing w:val="0"/>
          <w:w w:val="100"/>
          <w:position w:val="0"/>
          <w:shd w:val="clear" w:color="auto" w:fill="auto"/>
          <w:lang w:val="pl-PL" w:eastAsia="pl-PL" w:bidi="pl-PL"/>
        </w:rPr>
        <w:t xml:space="preserve">wielkim stylu, w </w:t>
      </w:r>
      <w:r>
        <w:rPr>
          <w:color w:val="000000"/>
          <w:spacing w:val="0"/>
          <w:w w:val="100"/>
          <w:position w:val="0"/>
          <w:shd w:val="clear" w:color="auto" w:fill="auto"/>
          <w:lang w:val="pl-PL" w:eastAsia="pl-PL" w:bidi="pl-PL"/>
        </w:rPr>
        <w:t>ogólnym kie</w:t>
        <w:softHyphen/>
        <w:t xml:space="preserve">runku </w:t>
      </w:r>
      <w:r>
        <w:rPr>
          <w:color w:val="000000"/>
          <w:spacing w:val="0"/>
          <w:w w:val="100"/>
          <w:position w:val="0"/>
          <w:shd w:val="clear" w:color="auto" w:fill="auto"/>
          <w:lang w:val="pl-PL" w:eastAsia="pl-PL" w:bidi="pl-PL"/>
        </w:rPr>
        <w:t xml:space="preserve">na Kanał La </w:t>
      </w:r>
      <w:r>
        <w:rPr>
          <w:color w:val="000000"/>
          <w:spacing w:val="0"/>
          <w:w w:val="100"/>
          <w:position w:val="0"/>
          <w:shd w:val="clear" w:color="auto" w:fill="auto"/>
          <w:lang w:val="pl-PL" w:eastAsia="pl-PL" w:bidi="pl-PL"/>
        </w:rPr>
        <w:t xml:space="preserve">Manche lub </w:t>
      </w:r>
      <w:r>
        <w:rPr>
          <w:color w:val="000000"/>
          <w:spacing w:val="0"/>
          <w:w w:val="100"/>
          <w:position w:val="0"/>
          <w:shd w:val="clear" w:color="auto" w:fill="auto"/>
          <w:lang w:val="pl-PL" w:eastAsia="pl-PL" w:bidi="pl-PL"/>
        </w:rPr>
        <w:t xml:space="preserve">Pireneje. Dalej </w:t>
      </w:r>
      <w:r>
        <w:rPr>
          <w:color w:val="000000"/>
          <w:spacing w:val="0"/>
          <w:w w:val="100"/>
          <w:position w:val="0"/>
          <w:shd w:val="clear" w:color="auto" w:fill="auto"/>
          <w:lang w:val="pl-PL" w:eastAsia="pl-PL" w:bidi="pl-PL"/>
        </w:rPr>
        <w:t xml:space="preserve">na wschód, na terenie </w:t>
      </w:r>
      <w:r>
        <w:rPr>
          <w:color w:val="000000"/>
          <w:spacing w:val="0"/>
          <w:w w:val="100"/>
          <w:position w:val="0"/>
          <w:shd w:val="clear" w:color="auto" w:fill="auto"/>
          <w:lang w:val="fr-FR" w:eastAsia="fr-FR" w:bidi="fr-FR"/>
        </w:rPr>
        <w:t xml:space="preserve">L’krainy </w:t>
      </w:r>
      <w:r>
        <w:rPr>
          <w:color w:val="000000"/>
          <w:spacing w:val="0"/>
          <w:w w:val="100"/>
          <w:position w:val="0"/>
          <w:shd w:val="clear" w:color="auto" w:fill="auto"/>
          <w:lang w:val="pl-PL" w:eastAsia="pl-PL" w:bidi="pl-PL"/>
        </w:rPr>
        <w:t xml:space="preserve">i Białorusi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pl-PL" w:eastAsia="pl-PL" w:bidi="pl-PL"/>
        </w:rPr>
        <w:t xml:space="preserve">po prostu na </w:t>
      </w:r>
      <w:r>
        <w:rPr>
          <w:color w:val="000000"/>
          <w:spacing w:val="0"/>
          <w:w w:val="100"/>
          <w:position w:val="0"/>
          <w:shd w:val="clear" w:color="auto" w:fill="auto"/>
          <w:lang w:val="pl-PL" w:eastAsia="pl-PL" w:bidi="pl-PL"/>
        </w:rPr>
        <w:t xml:space="preserve">terenach krajów Europy </w:t>
      </w:r>
      <w:r>
        <w:rPr>
          <w:color w:val="000000"/>
          <w:spacing w:val="0"/>
          <w:w w:val="100"/>
          <w:position w:val="0"/>
          <w:shd w:val="clear" w:color="auto" w:fill="auto"/>
          <w:lang w:val="pl-PL" w:eastAsia="pl-PL" w:bidi="pl-PL"/>
        </w:rPr>
        <w:t xml:space="preserve">Wschodniej, w myśl klauzul Paktu Warszawskiego, </w:t>
      </w:r>
      <w:r>
        <w:rPr>
          <w:color w:val="000000"/>
          <w:spacing w:val="0"/>
          <w:w w:val="100"/>
          <w:position w:val="0"/>
          <w:shd w:val="clear" w:color="auto" w:fill="auto"/>
          <w:lang w:val="pl-PL" w:eastAsia="pl-PL" w:bidi="pl-PL"/>
        </w:rPr>
        <w:t xml:space="preserve">jest dalszych </w:t>
      </w:r>
      <w:r>
        <w:rPr>
          <w:color w:val="000000"/>
          <w:spacing w:val="0"/>
          <w:w w:val="100"/>
          <w:position w:val="0"/>
          <w:shd w:val="clear" w:color="auto" w:fill="auto"/>
          <w:lang w:val="pl-PL" w:eastAsia="pl-PL" w:bidi="pl-PL"/>
        </w:rPr>
        <w:t xml:space="preserve">60 dywizyj sowieckich,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ponadto (przynajmniej </w:t>
      </w:r>
      <w:r>
        <w:rPr>
          <w:color w:val="000000"/>
          <w:spacing w:val="0"/>
          <w:w w:val="100"/>
          <w:position w:val="0"/>
          <w:shd w:val="clear" w:color="auto" w:fill="auto"/>
          <w:lang w:val="pl-PL" w:eastAsia="pl-PL" w:bidi="pl-PL"/>
        </w:rPr>
        <w:t>do cza</w:t>
        <w:softHyphen/>
        <w:t xml:space="preserve">su </w:t>
      </w:r>
      <w:r>
        <w:rPr>
          <w:color w:val="000000"/>
          <w:spacing w:val="0"/>
          <w:w w:val="100"/>
          <w:position w:val="0"/>
          <w:shd w:val="clear" w:color="auto" w:fill="auto"/>
          <w:lang w:val="pl-PL" w:eastAsia="pl-PL" w:bidi="pl-PL"/>
        </w:rPr>
        <w:t xml:space="preserve">ukazania się głębokich </w:t>
      </w:r>
      <w:r>
        <w:rPr>
          <w:color w:val="000000"/>
          <w:spacing w:val="0"/>
          <w:w w:val="100"/>
          <w:position w:val="0"/>
          <w:shd w:val="clear" w:color="auto" w:fill="auto"/>
          <w:lang w:val="pl-PL" w:eastAsia="pl-PL" w:bidi="pl-PL"/>
        </w:rPr>
        <w:t xml:space="preserve">rys na </w:t>
      </w:r>
      <w:r>
        <w:rPr>
          <w:color w:val="000000"/>
          <w:spacing w:val="0"/>
          <w:w w:val="100"/>
          <w:position w:val="0"/>
          <w:shd w:val="clear" w:color="auto" w:fill="auto"/>
          <w:lang w:val="pl-PL" w:eastAsia="pl-PL" w:bidi="pl-PL"/>
        </w:rPr>
        <w:t xml:space="preserve">strukturze Paktu </w:t>
      </w:r>
      <w:r>
        <w:rPr>
          <w:color w:val="000000"/>
          <w:spacing w:val="0"/>
          <w:w w:val="100"/>
          <w:position w:val="0"/>
          <w:shd w:val="clear" w:color="auto" w:fill="auto"/>
          <w:lang w:val="pl-PL" w:eastAsia="pl-PL" w:bidi="pl-PL"/>
        </w:rPr>
        <w:t>Warszaw</w:t>
        <w:softHyphen/>
      </w:r>
      <w:r>
        <w:rPr>
          <w:color w:val="000000"/>
          <w:spacing w:val="0"/>
          <w:w w:val="100"/>
          <w:position w:val="0"/>
          <w:shd w:val="clear" w:color="auto" w:fill="auto"/>
          <w:lang w:val="pl-PL" w:eastAsia="pl-PL" w:bidi="pl-PL"/>
        </w:rPr>
        <w:t xml:space="preserve">skiego) dowództwo sowieckie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swych planach </w:t>
      </w:r>
      <w:r>
        <w:rPr>
          <w:color w:val="000000"/>
          <w:spacing w:val="0"/>
          <w:w w:val="100"/>
          <w:position w:val="0"/>
          <w:shd w:val="clear" w:color="auto" w:fill="auto"/>
          <w:lang w:val="pl-PL" w:eastAsia="pl-PL" w:bidi="pl-PL"/>
        </w:rPr>
        <w:t xml:space="preserve">operacyjnych brało </w:t>
      </w:r>
      <w:r>
        <w:rPr>
          <w:color w:val="000000"/>
          <w:spacing w:val="0"/>
          <w:w w:val="100"/>
          <w:position w:val="0"/>
          <w:shd w:val="clear" w:color="auto" w:fill="auto"/>
          <w:lang w:val="pl-PL" w:eastAsia="pl-PL" w:bidi="pl-PL"/>
        </w:rPr>
        <w:t xml:space="preserve">również pod uwagę 80 dywizji satelickich, które </w:t>
      </w:r>
      <w:r>
        <w:rPr>
          <w:color w:val="000000"/>
          <w:spacing w:val="0"/>
          <w:w w:val="100"/>
          <w:position w:val="0"/>
          <w:shd w:val="clear" w:color="auto" w:fill="auto"/>
          <w:lang w:val="pl-PL" w:eastAsia="pl-PL" w:bidi="pl-PL"/>
        </w:rPr>
        <w:t xml:space="preserve">od paru lat </w:t>
      </w:r>
      <w:r>
        <w:rPr>
          <w:color w:val="000000"/>
          <w:spacing w:val="0"/>
          <w:w w:val="100"/>
          <w:position w:val="0"/>
          <w:shd w:val="clear" w:color="auto" w:fill="auto"/>
          <w:lang w:val="pl-PL" w:eastAsia="pl-PL" w:bidi="pl-PL"/>
        </w:rPr>
        <w:t xml:space="preserve">zaczęły osiągać wysoką wartość bojową. Wreszcie, jak </w:t>
      </w:r>
      <w:r>
        <w:rPr>
          <w:color w:val="000000"/>
          <w:spacing w:val="0"/>
          <w:w w:val="100"/>
          <w:position w:val="0"/>
          <w:shd w:val="clear" w:color="auto" w:fill="auto"/>
          <w:lang w:val="pl-PL" w:eastAsia="pl-PL" w:bidi="pl-PL"/>
        </w:rPr>
        <w:t xml:space="preserve">poda je </w:t>
      </w:r>
      <w:r>
        <w:rPr>
          <w:color w:val="000000"/>
          <w:spacing w:val="0"/>
          <w:w w:val="100"/>
          <w:position w:val="0"/>
          <w:shd w:val="clear" w:color="auto" w:fill="auto"/>
          <w:lang w:val="pl-PL" w:eastAsia="pl-PL" w:bidi="pl-PL"/>
        </w:rPr>
        <w:t xml:space="preserve">NATO Yearbook, w </w:t>
      </w:r>
      <w:r>
        <w:rPr>
          <w:color w:val="000000"/>
          <w:spacing w:val="0"/>
          <w:w w:val="100"/>
          <w:position w:val="0"/>
          <w:shd w:val="clear" w:color="auto" w:fill="auto"/>
          <w:lang w:val="pl-PL" w:eastAsia="pl-PL" w:bidi="pl-PL"/>
        </w:rPr>
        <w:t xml:space="preserve">razie </w:t>
      </w:r>
      <w:r>
        <w:rPr>
          <w:color w:val="000000"/>
          <w:spacing w:val="0"/>
          <w:w w:val="100"/>
          <w:position w:val="0"/>
          <w:shd w:val="clear" w:color="auto" w:fill="auto"/>
          <w:lang w:val="pl-PL" w:eastAsia="pl-PL" w:bidi="pl-PL"/>
        </w:rPr>
        <w:t xml:space="preserve">mobilizacji, armia sowiecka w </w:t>
      </w:r>
      <w:r>
        <w:rPr>
          <w:color w:val="000000"/>
          <w:spacing w:val="0"/>
          <w:w w:val="100"/>
          <w:position w:val="0"/>
          <w:shd w:val="clear" w:color="auto" w:fill="auto"/>
          <w:lang w:val="pl-PL" w:eastAsia="pl-PL" w:bidi="pl-PL"/>
        </w:rPr>
        <w:t xml:space="preserve">ciągu </w:t>
      </w:r>
      <w:r>
        <w:rPr>
          <w:color w:val="000000"/>
          <w:spacing w:val="0"/>
          <w:w w:val="100"/>
          <w:position w:val="0"/>
          <w:shd w:val="clear" w:color="auto" w:fill="auto"/>
          <w:lang w:val="pl-PL" w:eastAsia="pl-PL" w:bidi="pl-PL"/>
        </w:rPr>
        <w:t xml:space="preserve">trzydziestu dni może się rozbudować do 400 dywizyj, zaś, </w:t>
      </w:r>
      <w:r>
        <w:rPr>
          <w:color w:val="000000"/>
          <w:spacing w:val="0"/>
          <w:w w:val="100"/>
          <w:position w:val="0"/>
          <w:shd w:val="clear" w:color="auto" w:fill="auto"/>
          <w:lang w:val="pl-PL" w:eastAsia="pl-PL" w:bidi="pl-PL"/>
        </w:rPr>
        <w:t>wszyst</w:t>
        <w:softHyphen/>
        <w:t xml:space="preserve">kie </w:t>
      </w:r>
      <w:r>
        <w:rPr>
          <w:color w:val="000000"/>
          <w:spacing w:val="0"/>
          <w:w w:val="100"/>
          <w:position w:val="0"/>
          <w:shd w:val="clear" w:color="auto" w:fill="auto"/>
          <w:lang w:val="pl-PL" w:eastAsia="pl-PL" w:bidi="pl-PL"/>
        </w:rPr>
        <w:t xml:space="preserve">satelickie siły zbrojne stworzone zostały od samego </w:t>
      </w:r>
      <w:r>
        <w:rPr>
          <w:color w:val="000000"/>
          <w:spacing w:val="0"/>
          <w:w w:val="100"/>
          <w:position w:val="0"/>
          <w:shd w:val="clear" w:color="auto" w:fill="auto"/>
          <w:lang w:val="pl-PL" w:eastAsia="pl-PL" w:bidi="pl-PL"/>
        </w:rPr>
        <w:t>począt</w:t>
        <w:softHyphen/>
        <w:t xml:space="preserve">ku jako </w:t>
      </w:r>
      <w:r>
        <w:rPr>
          <w:color w:val="000000"/>
          <w:spacing w:val="0"/>
          <w:w w:val="100"/>
          <w:position w:val="0"/>
          <w:shd w:val="clear" w:color="auto" w:fill="auto"/>
          <w:lang w:val="pl-PL" w:eastAsia="pl-PL" w:bidi="pl-PL"/>
        </w:rPr>
        <w:t>silne kadry, zdolne co najmniej do podwojenia się.</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Zestawienie jedynie z grubsza tych cyfr, wykazuje tak </w:t>
      </w:r>
      <w:r>
        <w:rPr>
          <w:color w:val="000000"/>
          <w:spacing w:val="0"/>
          <w:w w:val="100"/>
          <w:position w:val="0"/>
          <w:shd w:val="clear" w:color="auto" w:fill="auto"/>
          <w:lang w:val="pl-PL" w:eastAsia="pl-PL" w:bidi="pl-PL"/>
        </w:rPr>
        <w:t>ol</w:t>
        <w:softHyphen/>
      </w:r>
      <w:r>
        <w:rPr>
          <w:color w:val="000000"/>
          <w:spacing w:val="0"/>
          <w:w w:val="100"/>
          <w:position w:val="0"/>
          <w:shd w:val="clear" w:color="auto" w:fill="auto"/>
          <w:lang w:val="pl-PL" w:eastAsia="pl-PL" w:bidi="pl-PL"/>
        </w:rPr>
        <w:t xml:space="preserve">brzymią przewagę liczebną Sowietów w dziedzinie tak </w:t>
      </w:r>
      <w:r>
        <w:rPr>
          <w:color w:val="000000"/>
          <w:spacing w:val="0"/>
          <w:w w:val="100"/>
          <w:position w:val="0"/>
          <w:shd w:val="clear" w:color="auto" w:fill="auto"/>
          <w:lang w:val="pl-PL" w:eastAsia="pl-PL" w:bidi="pl-PL"/>
        </w:rPr>
        <w:t xml:space="preserve">zwanych </w:t>
      </w:r>
      <w:r>
        <w:rPr>
          <w:color w:val="000000"/>
          <w:spacing w:val="0"/>
          <w:w w:val="100"/>
          <w:position w:val="0"/>
          <w:shd w:val="clear" w:color="auto" w:fill="auto"/>
          <w:lang w:val="pl-PL" w:eastAsia="pl-PL" w:bidi="pl-PL"/>
        </w:rPr>
        <w:t xml:space="preserve">„broni konwencjonalnych”, że strategia obrony Europy, </w:t>
      </w:r>
      <w:r>
        <w:rPr>
          <w:color w:val="000000"/>
          <w:spacing w:val="0"/>
          <w:w w:val="100"/>
          <w:position w:val="0"/>
          <w:shd w:val="clear" w:color="auto" w:fill="auto"/>
          <w:lang w:val="pl-PL" w:eastAsia="pl-PL" w:bidi="pl-PL"/>
        </w:rPr>
        <w:t>pomy</w:t>
        <w:softHyphen/>
      </w:r>
      <w:r>
        <w:rPr>
          <w:color w:val="000000"/>
          <w:spacing w:val="0"/>
          <w:w w:val="100"/>
          <w:position w:val="0"/>
          <w:shd w:val="clear" w:color="auto" w:fill="auto"/>
          <w:lang w:val="pl-PL" w:eastAsia="pl-PL" w:bidi="pl-PL"/>
        </w:rPr>
        <w:t xml:space="preserve">ślana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myśl zasad klasycznych, stałaby się zadaniem </w:t>
      </w:r>
      <w:r>
        <w:rPr>
          <w:color w:val="000000"/>
          <w:spacing w:val="0"/>
          <w:w w:val="100"/>
          <w:position w:val="0"/>
          <w:shd w:val="clear" w:color="auto" w:fill="auto"/>
          <w:lang w:val="pl-PL" w:eastAsia="pl-PL" w:bidi="pl-PL"/>
        </w:rPr>
        <w:t xml:space="preserve">prawie </w:t>
      </w:r>
      <w:r>
        <w:rPr>
          <w:color w:val="000000"/>
          <w:spacing w:val="0"/>
          <w:w w:val="100"/>
          <w:position w:val="0"/>
          <w:shd w:val="clear" w:color="auto" w:fill="auto"/>
          <w:lang w:val="pl-PL" w:eastAsia="pl-PL" w:bidi="pl-PL"/>
        </w:rPr>
        <w:t>całkowicie beznadziejnym.</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Dwa czynniki komplikują jeszcze bardziej to trudne </w:t>
      </w:r>
      <w:r>
        <w:rPr>
          <w:color w:val="000000"/>
          <w:spacing w:val="0"/>
          <w:w w:val="100"/>
          <w:position w:val="0"/>
          <w:shd w:val="clear" w:color="auto" w:fill="auto"/>
          <w:lang w:val="pl-PL" w:eastAsia="pl-PL" w:bidi="pl-PL"/>
        </w:rPr>
        <w:t>zagad</w:t>
        <w:softHyphen/>
      </w:r>
      <w:r>
        <w:rPr>
          <w:color w:val="000000"/>
          <w:spacing w:val="0"/>
          <w:w w:val="100"/>
          <w:position w:val="0"/>
          <w:shd w:val="clear" w:color="auto" w:fill="auto"/>
          <w:lang w:val="pl-PL" w:eastAsia="pl-PL" w:bidi="pl-PL"/>
        </w:rPr>
        <w:t xml:space="preserve">nienie : tak zwana „doktryna atlantycka” (której rzecznikiem był gen. Gruenther), przewiduje manewr odwrotny,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więc wojnę ruchomą, mniej więcej w myśl zasad ostatniej wojny światowej. Wprawdzie, w czasie wojny w Rosji, niemieckie dywizje pan</w:t>
        <w:softHyphen/>
        <w:t xml:space="preserve">cerne, i to nawet poważnie przetrzebione, były w stanie </w:t>
      </w:r>
      <w:r>
        <w:rPr>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wstrzymywać w ciągu wielu dni, a czasem i paru tygodni, na froncie kilkunastu kilometrów, wielokrotnie przewyższające </w:t>
      </w:r>
      <w:r>
        <w:rPr>
          <w:color w:val="000000"/>
          <w:spacing w:val="0"/>
          <w:w w:val="100"/>
          <w:position w:val="0"/>
          <w:shd w:val="clear" w:color="auto" w:fill="auto"/>
          <w:lang w:val="pl-PL" w:eastAsia="pl-PL" w:bidi="pl-PL"/>
        </w:rPr>
        <w:t xml:space="preserve">siły </w:t>
      </w:r>
      <w:r>
        <w:rPr>
          <w:color w:val="000000"/>
          <w:spacing w:val="0"/>
          <w:w w:val="100"/>
          <w:position w:val="0"/>
          <w:shd w:val="clear" w:color="auto" w:fill="auto"/>
          <w:lang w:val="pl-PL" w:eastAsia="pl-PL" w:bidi="pl-PL"/>
        </w:rPr>
        <w:t xml:space="preserve">sowieckie, tym niemniej stosunek sił do przestrzeni około </w:t>
      </w:r>
      <w:r>
        <w:rPr>
          <w:color w:val="000000"/>
          <w:spacing w:val="0"/>
          <w:w w:val="100"/>
          <w:position w:val="0"/>
          <w:shd w:val="clear" w:color="auto" w:fill="auto"/>
          <w:lang w:val="pl-PL" w:eastAsia="pl-PL" w:bidi="pl-PL"/>
        </w:rPr>
        <w:t xml:space="preserve">800 </w:t>
      </w:r>
      <w:r>
        <w:rPr>
          <w:color w:val="000000"/>
          <w:spacing w:val="0"/>
          <w:w w:val="100"/>
          <w:position w:val="0"/>
          <w:shd w:val="clear" w:color="auto" w:fill="auto"/>
          <w:lang w:val="pl-PL" w:eastAsia="pl-PL" w:bidi="pl-PL"/>
        </w:rPr>
        <w:t xml:space="preserve">kim. frontu na kilkanaście dywizji NATO w razie przyszłej </w:t>
      </w:r>
      <w:r>
        <w:rPr>
          <w:color w:val="000000"/>
          <w:spacing w:val="0"/>
          <w:w w:val="100"/>
          <w:position w:val="0"/>
          <w:shd w:val="clear" w:color="auto" w:fill="auto"/>
          <w:lang w:val="pl-PL" w:eastAsia="pl-PL" w:bidi="pl-PL"/>
        </w:rPr>
        <w:t xml:space="preserve">woj- </w:t>
      </w:r>
      <w:r>
        <w:rPr>
          <w:color w:val="000000"/>
          <w:spacing w:val="0"/>
          <w:w w:val="100"/>
          <w:position w:val="0"/>
          <w:shd w:val="clear" w:color="auto" w:fill="auto"/>
          <w:lang w:val="pl-PL" w:eastAsia="pl-PL" w:bidi="pl-PL"/>
        </w:rPr>
        <w:t xml:space="preserve">&lt;ny, będzie tak absurdalnie niski, że trudno będzie myśleć </w:t>
      </w:r>
      <w:r>
        <w:rPr>
          <w:color w:val="000000"/>
          <w:spacing w:val="0"/>
          <w:w w:val="100"/>
          <w:position w:val="0"/>
          <w:shd w:val="clear" w:color="auto" w:fill="auto"/>
          <w:lang w:val="pl-PL" w:eastAsia="pl-PL" w:bidi="pl-PL"/>
        </w:rPr>
        <w:t>o ja</w:t>
        <w:softHyphen/>
      </w:r>
      <w:r>
        <w:rPr>
          <w:color w:val="000000"/>
          <w:spacing w:val="0"/>
          <w:w w:val="100"/>
          <w:position w:val="0"/>
          <w:shd w:val="clear" w:color="auto" w:fill="auto"/>
          <w:lang w:val="pl-PL" w:eastAsia="pl-PL" w:bidi="pl-PL"/>
        </w:rPr>
        <w:t>kiejś racjonalnej obronie.</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Ponadto, armia sowiecka, w ciągu dekady, jaka nas </w:t>
      </w:r>
      <w:r>
        <w:rPr>
          <w:color w:val="000000"/>
          <w:spacing w:val="0"/>
          <w:w w:val="100"/>
          <w:position w:val="0"/>
          <w:shd w:val="clear" w:color="auto" w:fill="auto"/>
          <w:lang w:val="pl-PL" w:eastAsia="pl-PL" w:bidi="pl-PL"/>
        </w:rPr>
        <w:t xml:space="preserve">dzieli </w:t>
      </w:r>
      <w:r>
        <w:rPr>
          <w:color w:val="000000"/>
          <w:spacing w:val="0"/>
          <w:w w:val="100"/>
          <w:position w:val="0"/>
          <w:shd w:val="clear" w:color="auto" w:fill="auto"/>
          <w:lang w:val="pl-PL" w:eastAsia="pl-PL" w:bidi="pl-PL"/>
        </w:rPr>
        <w:t xml:space="preserve">od ostatniej wojny, przeszła proces olbrzymiej modernizacji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z masy wojska lądowego w stylu walk 1944-1945, przekształciła się ona w armię jak najbardziej nowoczesną, dostosowaną przede wszystkim do warunków wojny w epoce atomowej. Trudno by</w:t>
        <w:softHyphen/>
        <w:t xml:space="preserve">łoby, w tych warunkach nazywać ją — jak to uczynił </w:t>
      </w:r>
      <w:r>
        <w:rPr>
          <w:color w:val="000000"/>
          <w:spacing w:val="0"/>
          <w:w w:val="100"/>
          <w:position w:val="0"/>
          <w:shd w:val="clear" w:color="auto" w:fill="auto"/>
          <w:lang w:val="pl-PL" w:eastAsia="pl-PL" w:bidi="pl-PL"/>
        </w:rPr>
        <w:t xml:space="preserve">gen. </w:t>
      </w:r>
      <w:r>
        <w:rPr>
          <w:color w:val="000000"/>
          <w:spacing w:val="0"/>
          <w:w w:val="100"/>
          <w:position w:val="0"/>
          <w:shd w:val="clear" w:color="auto" w:fill="auto"/>
          <w:lang w:val="pl-PL" w:eastAsia="pl-PL" w:bidi="pl-PL"/>
        </w:rPr>
        <w:t xml:space="preserve">Gruenther „wałem mięsa”, raczej bardziej odpowiednią </w:t>
      </w:r>
      <w:r>
        <w:rPr>
          <w:color w:val="000000"/>
          <w:spacing w:val="0"/>
          <w:w w:val="100"/>
          <w:position w:val="0"/>
          <w:shd w:val="clear" w:color="auto" w:fill="auto"/>
          <w:lang w:val="pl-PL" w:eastAsia="pl-PL" w:bidi="pl-PL"/>
        </w:rPr>
        <w:t xml:space="preserve">nazwą </w:t>
      </w:r>
      <w:r>
        <w:rPr>
          <w:color w:val="000000"/>
          <w:spacing w:val="0"/>
          <w:w w:val="100"/>
          <w:position w:val="0"/>
          <w:shd w:val="clear" w:color="auto" w:fill="auto"/>
          <w:lang w:val="pl-PL" w:eastAsia="pl-PL" w:bidi="pl-PL"/>
        </w:rPr>
        <w:t xml:space="preserve">— jak wyraził się były generał niemiecki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Melłenthin — byłby „stalowy taran”.</w:t>
      </w:r>
    </w:p>
    <w:p>
      <w:pPr>
        <w:pStyle w:val="Style38"/>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xml:space="preserve">W konsekwencji, manewr odwrotny, prowadzony przez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wiele słabsze siły NATO, będzie musiał doprowadzić w </w:t>
      </w:r>
      <w:r>
        <w:rPr>
          <w:color w:val="000000"/>
          <w:spacing w:val="0"/>
          <w:w w:val="100"/>
          <w:position w:val="0"/>
          <w:shd w:val="clear" w:color="auto" w:fill="auto"/>
          <w:lang w:val="pl-PL" w:eastAsia="pl-PL" w:bidi="pl-PL"/>
        </w:rPr>
        <w:t xml:space="preserve">sposób </w:t>
      </w:r>
      <w:r>
        <w:rPr>
          <w:color w:val="000000"/>
          <w:spacing w:val="0"/>
          <w:w w:val="100"/>
          <w:position w:val="0"/>
          <w:shd w:val="clear" w:color="auto" w:fill="auto"/>
          <w:lang w:val="pl-PL" w:eastAsia="pl-PL" w:bidi="pl-PL"/>
        </w:rPr>
        <w:t xml:space="preserve">nieunikniony do zalania Niemiec Zachodnich i większej </w:t>
      </w:r>
      <w:r>
        <w:rPr>
          <w:color w:val="000000"/>
          <w:spacing w:val="0"/>
          <w:w w:val="100"/>
          <w:position w:val="0"/>
          <w:shd w:val="clear" w:color="auto" w:fill="auto"/>
          <w:lang w:val="pl-PL" w:eastAsia="pl-PL" w:bidi="pl-PL"/>
        </w:rPr>
        <w:t xml:space="preserve">części </w:t>
      </w:r>
      <w:r>
        <w:rPr>
          <w:color w:val="000000"/>
          <w:spacing w:val="0"/>
          <w:w w:val="100"/>
          <w:position w:val="0"/>
          <w:shd w:val="clear" w:color="auto" w:fill="auto"/>
          <w:lang w:val="pl-PL" w:eastAsia="pl-PL" w:bidi="pl-PL"/>
        </w:rPr>
        <w:t>Europy przez masę sowiecką.</w:t>
      </w:r>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Dlatego też niektórzy wojskowi pisarze niemieccy, z </w:t>
      </w:r>
      <w:r>
        <w:rPr>
          <w:color w:val="000000"/>
          <w:spacing w:val="0"/>
          <w:w w:val="100"/>
          <w:position w:val="0"/>
          <w:shd w:val="clear" w:color="auto" w:fill="auto"/>
          <w:lang w:val="pl-PL" w:eastAsia="pl-PL" w:bidi="pl-PL"/>
        </w:rPr>
        <w:t xml:space="preserve">płk.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Bonin na czele, wysuwają od paru lat koncepcję obrony </w:t>
      </w:r>
      <w:r>
        <w:rPr>
          <w:color w:val="000000"/>
          <w:spacing w:val="0"/>
          <w:w w:val="100"/>
          <w:position w:val="0"/>
          <w:shd w:val="clear" w:color="auto" w:fill="auto"/>
          <w:lang w:val="pl-PL" w:eastAsia="pl-PL" w:bidi="pl-PL"/>
        </w:rPr>
        <w:t>sta</w:t>
        <w:softHyphen/>
      </w:r>
      <w:r>
        <w:rPr>
          <w:color w:val="000000"/>
          <w:spacing w:val="0"/>
          <w:w w:val="100"/>
          <w:position w:val="0"/>
          <w:shd w:val="clear" w:color="auto" w:fill="auto"/>
          <w:lang w:val="pl-PL" w:eastAsia="pl-PL" w:bidi="pl-PL"/>
        </w:rPr>
        <w:t xml:space="preserve">łej, przez stworzenie wzdłuż obecnej granicy politycznej </w:t>
      </w:r>
      <w:r>
        <w:rPr>
          <w:color w:val="000000"/>
          <w:spacing w:val="0"/>
          <w:w w:val="100"/>
          <w:position w:val="0"/>
          <w:shd w:val="clear" w:color="auto" w:fill="auto"/>
          <w:lang w:val="pl-PL" w:eastAsia="pl-PL" w:bidi="pl-PL"/>
        </w:rPr>
        <w:t>Niemiec</w:t>
        <w:br w:type="page"/>
      </w:r>
      <w:r>
        <w:rPr>
          <w:color w:val="000000"/>
          <w:spacing w:val="0"/>
          <w:w w:val="100"/>
          <w:position w:val="0"/>
          <w:shd w:val="clear" w:color="auto" w:fill="auto"/>
          <w:lang w:val="pl-PL" w:eastAsia="pl-PL" w:bidi="pl-PL"/>
        </w:rPr>
        <w:t>strefy ufortyfikowanej, bronionej przez specjalne wojska gra</w:t>
        <w:softHyphen/>
        <w:t>niczne, wyposażone w ogromną ilość broni przeciwpancernej ; w myśl ich tez, obrona Niemiec Zachodnich byłaby zadaniem sił zbrojnych niemieckich, zaś wojska NATO — a w tym i wojska amerykańskie — powinny być wycofane na zachód od Renu, stanowiąc odwrót strategiczny. Wycofanie się sił NATO z te</w:t>
        <w:softHyphen/>
        <w:t>renu Niemiec, mogłoby, zdaniem tych pisarzy niemieckich, stwo</w:t>
        <w:softHyphen/>
        <w:t>rzyć warunek wstępny do wycofania się wojsk sowieckich z Nie</w:t>
        <w:softHyphen/>
        <w:t>miec Wschodnich.</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Zbliżoną do pewnego stopnia koncepcję wysunął znany pi</w:t>
        <w:softHyphen/>
        <w:t>sarz wojskowy, były profesor taktyki w Wyższej Szkole Wojen</w:t>
        <w:softHyphen/>
        <w:t>nej w Portugalii, Czech z pochodzenia, ppłk. Miksche w swojej książce „Armie i bronie atomowe”. Ponadto, były Szef Sztabu Armii Amerykańskiej, gen. Collins, na łamach najpoważniejszego kwartalnika amerykańskiego „Foreign Affairs”, również wysu</w:t>
        <w:softHyphen/>
        <w:t>nął tezę, że bronie nowoczesne, a zwłaszcza taktyczna broń ato</w:t>
        <w:softHyphen/>
        <w:t>mowa dają obecnie obrońcy olbrzymią przewagę nad napastni</w:t>
        <w:softHyphen/>
        <w:t>kiem.</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 więc, gdyby Zachód dla swojej obrony zastosował doktry</w:t>
        <w:softHyphen/>
        <w:t xml:space="preserve">nę obrony stałej przy pełnym wykorzystaniu taktycznych broni atomowych, co bynajmniej nie ma nic wspólnego z pojęciem Linii </w:t>
      </w:r>
      <w:r>
        <w:rPr>
          <w:color w:val="000000"/>
          <w:spacing w:val="0"/>
          <w:w w:val="100"/>
          <w:position w:val="0"/>
          <w:shd w:val="clear" w:color="auto" w:fill="auto"/>
          <w:lang w:val="fr-FR" w:eastAsia="fr-FR" w:bidi="fr-FR"/>
        </w:rPr>
        <w:t xml:space="preserve">Magnot’a, </w:t>
      </w:r>
      <w:r>
        <w:rPr>
          <w:color w:val="000000"/>
          <w:spacing w:val="0"/>
          <w:w w:val="100"/>
          <w:position w:val="0"/>
          <w:shd w:val="clear" w:color="auto" w:fill="auto"/>
          <w:lang w:val="pl-PL" w:eastAsia="pl-PL" w:bidi="pl-PL"/>
        </w:rPr>
        <w:t>wówczas zmora „wyzwalania” przez wojska amery</w:t>
        <w:softHyphen/>
        <w:t>kańskie Europy, zalanej przez hordy sowieckie, stałaby się raczej jakimś przykrym koszmarem, dalekim od urzeczywistnienia.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Niestety, brak sił „konwencjonalnych” czyni niemożliwym realizowanie planów obrony stałej i Zachód wydaje się coraz bardziej skazany na użycie broni masowego zniszczenia, lub na groźbę ich użycia, dla odstraszenia przeciwnika od prób agresji. Ponieważ od wielu lat, zarówno mężowie stanu Zachodu, jak i wyżsi dowódcy prześcigają się w swoich oświadczeniach pu</w:t>
        <w:softHyphen/>
        <w:t>blicznych, że broń masowego zniszczenia będzie przez Zachód użyta jedynie tytułem „odwetu”, cała strategia Zachodu oparta została na koncepcji „odwetu”, który, notabene, podjęty zosta</w:t>
        <w:softHyphen/>
        <w:t>nie w warunkach przez Rosję narzuconych i, w konsekwencji dla Zachodu najmniej korzystnych, stając się de facto „strategią samobójczą”.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Ponieważ amerykańskie lotnictwo strategiczne, dysponujące środkami masowego zniszczenia, nie znajduje się pod rozkazami Wodza Naczelnego, w miarę wzrastającego postępu w dziedzi</w:t>
        <w:softHyphen/>
        <w:t>nie tych broni, a jednocześnie postępującego kryzysu NATO, mezalians, o którym była powyżej mowa, akcentuje się coraz bardziej na niekorzyść tak zwanej „strategii czołowej” lub stra</w:t>
        <w:softHyphen/>
        <w:t>tegii zachodnio-europejskiej.</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konkluzji, bezpieczeństwo Europy Zachodniej i całego systemu obronnego NATO, znajduje się coraz bardziej w cieniu o kształcie grzyba...</w:t>
      </w:r>
    </w:p>
    <w:p>
      <w:pPr>
        <w:pStyle w:val="Style38"/>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W miarę uzyskiwania przez Rosję parytetu technologiczne</w:t>
        <w:softHyphen/>
        <w:t>go z Zachodem i wzrastania zdolności obu stron do zadania so</w:t>
        <w:softHyphen/>
        <w:t>bie nieobliczalnych szkód impas atomowy będzie się powiększał. Notabene, ten tragiczny impas, który przełamać będzie mogła</w:t>
        <w:br w:type="page"/>
      </w:r>
      <w:r>
        <w:rPr>
          <w:color w:val="000000"/>
          <w:spacing w:val="0"/>
          <w:w w:val="100"/>
          <w:position w:val="0"/>
          <w:shd w:val="clear" w:color="auto" w:fill="auto"/>
          <w:lang w:val="pl-PL" w:eastAsia="pl-PL" w:bidi="pl-PL"/>
        </w:rPr>
        <w:t>jedynie Rosja, gdy osiągnie przewagę techniczną, jest, niestety, wyłącznie dziełem przywódców Zachodu, którzy w ciągu tylu lat po wojnie świadomie wykluczyli z arsenału swojej dyploma</w:t>
        <w:softHyphen/>
        <w:t>cji nie tylko bombę atomową ale nawet samą tylko groźbę jej użycia. Wyrażenie ,,wojna prewencyjna” zostało wyklęte na Zachodzie i wyłączone ze słownictwa politycznego jeszcze przed ostatnią wojną : postawa Zachodu, zwłaszcza Wielkiej Brytanii, podczas zajmowania przez Hitlera Nadrenii, jest tego najlepszym przykładem.</w:t>
      </w:r>
    </w:p>
    <w:p>
      <w:pPr>
        <w:pStyle w:val="Style38"/>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 xml:space="preserve">Po wojnie, pomimo potępienia przedwojennej polityki „ap- </w:t>
      </w:r>
      <w:r>
        <w:rPr>
          <w:color w:val="000000"/>
          <w:spacing w:val="0"/>
          <w:w w:val="100"/>
          <w:position w:val="0"/>
          <w:shd w:val="clear" w:color="auto" w:fill="auto"/>
          <w:lang w:val="fr-FR" w:eastAsia="fr-FR" w:bidi="fr-FR"/>
        </w:rPr>
        <w:t xml:space="preserve">peasement’u”, </w:t>
      </w:r>
      <w:r>
        <w:rPr>
          <w:color w:val="000000"/>
          <w:spacing w:val="0"/>
          <w:w w:val="100"/>
          <w:position w:val="0"/>
          <w:shd w:val="clear" w:color="auto" w:fill="auto"/>
          <w:lang w:val="pl-PL" w:eastAsia="pl-PL" w:bidi="pl-PL"/>
        </w:rPr>
        <w:t>cała ta tragifarsa powtórzyła się ponownie. Jakim kontrastem na tym tle paraliżu woli i braku wizji politycznej są dwie inicjatywy polskiej wojny prewencyjnej w roku 1933 i 1936, oraz ostatnio, inicjatywa Ben-Guriona ofensywy prewencyjnej na Półwyspie Synajskim, uwieńczona wspaniałym zwycięstwem mi</w:t>
        <w:softHyphen/>
        <w:t>litarnym. Jedyny zryw ofensywy — o charakterze prewencyjnym — wykonany przez Wielką Brytanię w ciągu ostatnich tygodni w Egipcie, niewątpliwie pod silnym naciskiem Francji — wsku</w:t>
        <w:softHyphen/>
        <w:t>tek niezwykle nieudolnego planowania i wykonania, zakończył się wojskowym i politycznym kompletnym fiaskiem.</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Na podmurówce tych ogólnych rozważań strategicznych, po</w:t>
        <w:softHyphen/>
        <w:t>wróćmy do oferty Chruszczowa, wysuniętej pod adresem Za</w:t>
        <w:softHyphen/>
        <w:t>chodu: zauważmy na wstępie, że nie proponował on wymiany głowa za głowę, czyli Paktu Warszawskiego za NATO. W chwi</w:t>
        <w:softHyphen/>
        <w:t>li, gdy przemawiał na Kremlu, żołnierze węgierskich sił zbroj</w:t>
        <w:softHyphen/>
        <w:t>nych, wchodzących w skład Paktu Warszawskiego, w jednym szeregu z powstańcami stawiali opór czołgom sowieckim. Chruszczów zdawał sobie niewątpliwie sprawę, że, w momen</w:t>
        <w:softHyphen/>
        <w:t>cie gdy Pakt Warszawski trzeszczy w posadach, propozycja tego rodzaju umowy wymiennej byłaby niepoważna.</w:t>
      </w:r>
    </w:p>
    <w:p>
      <w:pPr>
        <w:pStyle w:val="Style38"/>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Natomiast propozycja wycofania wojsk amerykańskich z Europy — o ile rozważyć ją beznamiętnie — jest niezmiernie interesująca.</w:t>
      </w:r>
    </w:p>
    <w:p>
      <w:pPr>
        <w:pStyle w:val="Style38"/>
        <w:keepNext w:val="0"/>
        <w:keepLines w:val="0"/>
        <w:widowControl w:val="0"/>
        <w:shd w:val="clear" w:color="auto" w:fill="auto"/>
        <w:bidi w:val="0"/>
        <w:spacing w:before="0" w:after="0" w:line="199" w:lineRule="auto"/>
        <w:ind w:left="0" w:right="0"/>
        <w:jc w:val="both"/>
        <w:sectPr>
          <w:headerReference w:type="default" r:id="rId114"/>
          <w:footerReference w:type="default" r:id="rId115"/>
          <w:headerReference w:type="even" r:id="rId116"/>
          <w:footerReference w:type="even" r:id="rId117"/>
          <w:footnotePr>
            <w:pos w:val="pageBottom"/>
            <w:numFmt w:val="chicago"/>
            <w:numStart w:val="1"/>
            <w:numRestart w:val="continuous"/>
            <w15:footnoteColumns w:val="1"/>
          </w:footnotePr>
          <w:pgSz w:w="6889" w:h="11928"/>
          <w:pgMar w:top="1193" w:left="518" w:right="523" w:bottom="979" w:header="0" w:footer="3" w:gutter="0"/>
          <w:pgNumType w:start="106"/>
          <w:cols w:space="720"/>
          <w:noEndnote/>
          <w:rtlGutter w:val="0"/>
          <w:docGrid w:linePitch="360"/>
        </w:sectPr>
      </w:pPr>
      <w:r>
        <w:rPr>
          <w:color w:val="000000"/>
          <w:spacing w:val="0"/>
          <w:w w:val="100"/>
          <w:position w:val="0"/>
          <w:shd w:val="clear" w:color="auto" w:fill="auto"/>
          <w:lang w:val="pl-PL" w:eastAsia="pl-PL" w:bidi="pl-PL"/>
        </w:rPr>
        <w:t>W świetle wzrastania potęgi broni atomowej i stopniowego spadku roli Europy w planach obrony Stanów Zjednoczonych, wycofanie z Europy kilku dywizji amerykańskich nie wpłynie poważnie na zmniejszenie się potencjału obronnego Stanów Zjed</w:t>
        <w:softHyphen/>
        <w:t>noczonych : zwolennicy szkoły myśli „strategii peryferyjnej” już od pewnego czasu wysuwali propozycję zredukowania, a być może, wycofania wojsk amerykańskich z Europy. Ponadto, w związku z obecnym kryzysem w stosunkach Stanów Zjedno</w:t>
        <w:softHyphen/>
        <w:t>czonych ze swymi aliantami zachodnimi i odbywającą się „re</w:t>
        <w:softHyphen/>
        <w:t>orientacją” polityki i strategii amerykańskiej w kierunku Bloku Afro-Azjatyckiego, szkoła myśli „strategii peryferyjnej” coraz bardziej będzie dochodzić do głosu. Powzięta jeszcze na parę miesięcy przed Kryzysem Suezkim, decyzja Stanów Zjednoczo</w:t>
        <w:softHyphen/>
        <w:t xml:space="preserve">nych zredukowania stanów liczebnych — niewątpliwie na skutek wpływów admirała Radforda, znanego zwolennika „strategii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peryferyjnej” — jest wyrazem panującej tendencji w Stanach Zjednoczonych.</w:t>
      </w:r>
    </w:p>
    <w:p>
      <w:pPr>
        <w:pStyle w:val="Style38"/>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Sądzić więc należałoby, że Zachód podejmie rozmowy z Rosją na temat sugestii wysuwanych przez jej przewódców, a, jak wiadomo, delegat sowiecki w ONZ, wystąpił w ostatnim czasie z wnioskiem o podjęcie dyskusji nad sowiecką propozycją rozbrojeniową.</w:t>
      </w:r>
    </w:p>
    <w:p>
      <w:pPr>
        <w:pStyle w:val="Style38"/>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Podobnie i opinia publiczna w Wielkiej Brytanii, zwłaszcza liberalna, wysuwa od czasu do czasu sugestie stopniowego wyco</w:t>
        <w:softHyphen/>
        <w:t>fania się Wielkich Mocarstw z Kontynentu, wychodząc z przesła</w:t>
        <w:softHyphen/>
        <w:t>nek, że im dalej będzie przesunięta granica wolności na Wschód, tym bardziej na Zachód można będzie wycofywać siły wojskowe NATO.</w:t>
      </w:r>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Przechodząc do bliższego rozpatrywania propozycji Chrusz- czowa, należy z miejsca zastanowić się nad następującym proble</w:t>
        <w:softHyphen/>
        <w:t>mem : dokąd mają być wycofane wojska amerykańskie, oraz ja</w:t>
        <w:softHyphen/>
        <w:t>kie mogą być warianty rozwiązania, w wyniku ich wycofania się.</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Niewątpliwie, w pierwszej fazie, zanim nie zostanie wypeł</w:t>
        <w:softHyphen/>
        <w:t>niona luka, wytworzona przez wycofanie się wojsk amerykań</w:t>
        <w:softHyphen/>
        <w:t>skich, mogą być one przewiezione albo do Wielkiej Brytanii, albo przesunięte do Hiszpanii. Luka powinna być wypełniona, w pierwszym rzędzie przez bardziej intensywne niż dotychczas formowanie jednostek wojskowych w Niemczech, lub też — co wydaje się o wiele słuszniejsze — przez wciągnięcie Hiszpanii, z jej ogromnym rezerwuarem doskonałego żołnierza, do systemu obronnego NATO.</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Tym niemniej, tak długo jak wojska sowieckie będą znaj</w:t>
        <w:softHyphen/>
        <w:t>dowały się gdzieś na obszarach Ukrainy lub Białorusi, skąd zawsze będą mogły, wkroczyć z powrotem do krajów Europ}' Wschodniej, wojska amerykańskie winny pozostać na 'przyczół</w:t>
        <w:softHyphen/>
        <w:t>kach w Europie, jakimi są właśnie Wyspy Brytyjskie lub Hisz</w:t>
        <w:softHyphen/>
        <w:t>pania. Groźba trzystu a za parę lat około pięciuset sowieckich ło</w:t>
        <w:softHyphen/>
        <w:t>dzi podwodnych jest zbvt poważna, aby nad nią przejść lekko do porządku dziennego. Sowieckie łodzie podwodne, przy braku fregat w wojennej marynarce Wielkiej Brytanii, uczynią przewóz wojsk amerykańskich ze Stanów Zjednoczonych, w razie wojny w Europie rzeczą niezmiernie trudną. Natomiast obecność tych sił, nawet niezbyt wielkich pod względem liczebnym, będzie sym</w:t>
        <w:softHyphen/>
        <w:t>bolem czynnego udziału Stanów Zjednoczonych w obronie Euro</w:t>
        <w:softHyphen/>
        <w:t>py — udziału, nie ograniczającego się jedynie do zrzucania bomb atomowych, oraz ,,wyzwalania” zgliszcz europejskich.</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drugiej strony, jeżeli nawet wojskowe czynniki amerykań</w:t>
        <w:softHyphen/>
        <w:t>skie, w świetle ewolucji sytuacji strategicznej, zgodzą się w za</w:t>
        <w:softHyphen/>
        <w:t>sadzie na propozycję wycofania swoich wojsk, uzyskując wza- mian od Sowietów zgodę na ich wycofanie się z niektórych kra</w:t>
        <w:softHyphen/>
        <w:t>jów Europy Wschodniej, to należy uważać jako aksjomat, że nie zgodzą się one nigdy, pod żadnym warunkiem, na likwidację swoich baz lotnictwa strategicznego. Trzeba sobie uprzytomnić, że fakt okupacji Europy Wschodniej przez Sowiety, być może,</w:t>
        <w:br w:type="page"/>
      </w:r>
      <w:r>
        <w:rPr>
          <w:color w:val="000000"/>
          <w:spacing w:val="0"/>
          <w:w w:val="100"/>
          <w:position w:val="0"/>
          <w:shd w:val="clear" w:color="auto" w:fill="auto"/>
          <w:lang w:val="pl-PL" w:eastAsia="pl-PL" w:bidi="pl-PL"/>
        </w:rPr>
        <w:t>jest dla wielu Amerykan rzeczą przykrą ; ewentualna utrata Europy Zachodniej może być przez nich oceniona jako rzecz nie</w:t>
        <w:softHyphen/>
        <w:t>bezpieczna z punktu widzenia interesów obrony Stanów Zjedno</w:t>
        <w:softHyphen/>
        <w:t>czonych, lecz wyzbycie się baz lotniczych, które są dla nich kwestią życia lub śmierci — i to w wyniku transakcji wymiennej o niezbyt wielkiej dla nich wartości politycznej i strategicznej — wydaje się wprost nie do pomyślenia.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Ponadto, ze względu na olbrzymie postępy osiągnięte ostat</w:t>
        <w:softHyphen/>
        <w:t>nio przez Rosję Sowiecką w konstrukcji ciężkich bombowców dalekiego działania, które wprawiły w podziw ekspertów Za</w:t>
        <w:softHyphen/>
        <w:t>chodu, oraz faktu, że 4/5 sowieckiej floty bombowców dalekiego zasięgu skoncentrowane jest na północno-wschodnich obszarach Syberii, gdzie ostatnio zbudowano liczne bazy lotnicze — sprawa baz lotniczych staje się dla Stanów Zjednoczonych jeszcze bar</w:t>
        <w:softHyphen/>
        <w:t>dziej żywotną.</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Przyjmując jednak, że Chruszczów, a przede wszystkim marszałkowie sowieccy zgodzą się wzamian za wycofanie pięciu dywizji amerykańskich z Europy, na wycofanie dwudziestu- dwuch dywizji sowieckich z Niemiec Wschodnich oraz kilku</w:t>
        <w:softHyphen/>
        <w:t>nastu — lub kilkudziesięciu — z terytoriów Polski, Węgier i Rumunii, zastanówmy się nad możliwościami, jakie mogą być przedmiotem negocjowania z Rosją.</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Oczywiście, dla Zachodu, jak również i dla demokracji lu</w:t>
        <w:softHyphen/>
        <w:t>dowych rozwiązaniem idealnym byłoby, gdyby kraje te uzyskały pełną niezależność i suwerenność zagwarantowaną przez Zachód. Rzecz jasna, że Rosja, biorąc udział w rokowaniach na zasadach równości — a nie jako państwo pobite — nigdy nie zgodzi się na wytworzenie tego rodzaju sytuacji. Jednostronne gwarantowa</w:t>
        <w:softHyphen/>
        <w:t>nie bezpieczeństwa przez Zachód krajom Europy Wschodniej, oznaczałoby w konsekwencji wciągnięcie tych krajów do syste</w:t>
        <w:softHyphen/>
        <w:t>mu obronnego NATO. Pomimo czysto obronnego charakteru tego Paktu, Rosja nigdy nie zgodzi się na wzmocnienie sił Paktu i kilkadziesiąt dywizji doskonałego żołnierza, w dodatku żywio</w:t>
        <w:softHyphen/>
        <w:t>łowo nienawidzącego Sowiety.</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drugiej strony, biorąc pod uwagę podejrzliwość przewód- ców sowieckich, należałoby przypuszczać, że rozwiązaniem naj</w:t>
        <w:softHyphen/>
        <w:t>bardziej im odpowiadającym byłoby stworzenie strefy zdemilita- ryzowanej, złożonej z Niemiec Wschodnich i Zachodnich, połą</w:t>
        <w:softHyphen/>
        <w:t>czonych w jedną całość, oraz z krajów Europy Wschodniej.</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Jednym z wstępnych warunków' realizowania projektu strefy zdemilitaryzowanej — i ,,zneutralizowanej” — winno być za</w:t>
        <w:softHyphen/>
        <w:t xml:space="preserve">gwarantowanie obecnej granicy polsko-niemieckiej. Niedawne oświadczenie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Brentano, pokrywające się do pewnego stopnia ze stanowiskiem sowieckim, jest dobrym prognostykiem w tym kierunku.</w:t>
      </w:r>
    </w:p>
    <w:p>
      <w:pPr>
        <w:pStyle w:val="Style38"/>
        <w:keepNext w:val="0"/>
        <w:keepLines w:val="0"/>
        <w:widowControl w:val="0"/>
        <w:shd w:val="clear" w:color="auto" w:fill="auto"/>
        <w:bidi w:val="0"/>
        <w:spacing w:before="0" w:after="0" w:line="202" w:lineRule="auto"/>
        <w:ind w:left="0" w:right="0" w:firstLine="440"/>
        <w:jc w:val="both"/>
        <w:sectPr>
          <w:headerReference w:type="default" r:id="rId118"/>
          <w:footerReference w:type="default" r:id="rId119"/>
          <w:headerReference w:type="even" r:id="rId120"/>
          <w:footerReference w:type="even" r:id="rId121"/>
          <w:headerReference w:type="first" r:id="rId122"/>
          <w:footerReference w:type="first" r:id="rId123"/>
          <w:footnotePr>
            <w:pos w:val="pageBottom"/>
            <w:numFmt w:val="chicago"/>
            <w:numStart w:val="1"/>
            <w:numRestart w:val="continuous"/>
            <w15:footnoteColumns w:val="1"/>
          </w:footnotePr>
          <w:pgSz w:w="6889" w:h="11928"/>
          <w:pgMar w:top="1193" w:left="518" w:right="523" w:bottom="979" w:header="0" w:footer="3" w:gutter="0"/>
          <w:pgNumType w:start="112"/>
          <w:cols w:space="720"/>
          <w:noEndnote/>
          <w:titlePg/>
          <w:rtlGutter w:val="0"/>
          <w:docGrid w:linePitch="360"/>
        </w:sectPr>
      </w:pPr>
      <w:r>
        <w:rPr>
          <w:color w:val="000000"/>
          <w:spacing w:val="0"/>
          <w:w w:val="100"/>
          <w:position w:val="0"/>
          <w:shd w:val="clear" w:color="auto" w:fill="auto"/>
          <w:lang w:val="pl-PL" w:eastAsia="pl-PL" w:bidi="pl-PL"/>
        </w:rPr>
        <w:t>Bezpieczeństwo tego pasa byłoby zagwarantowane przez uk</w:t>
        <w:softHyphen/>
        <w:t>ład zbiorowego bezpieczeństwa a właściwie przez</w:t>
      </w:r>
      <w:r>
        <w:rPr>
          <w:color w:val="000000"/>
          <w:spacing w:val="0"/>
          <w:w w:val="100"/>
          <w:position w:val="0"/>
          <w:shd w:val="clear" w:color="auto" w:fill="auto"/>
          <w:vertAlign w:val="subscript"/>
          <w:lang w:val="pl-PL" w:eastAsia="pl-PL" w:bidi="pl-PL"/>
        </w:rPr>
        <w:t>x</w:t>
      </w:r>
      <w:r>
        <w:rPr>
          <w:color w:val="000000"/>
          <w:spacing w:val="0"/>
          <w:w w:val="100"/>
          <w:position w:val="0"/>
          <w:shd w:val="clear" w:color="auto" w:fill="auto"/>
          <w:lang w:val="pl-PL" w:eastAsia="pl-PL" w:bidi="pl-PL"/>
        </w:rPr>
        <w:t>dwa naprawdę Wielkie Mocarstwa, jakimi są obecnie Stany Zjednoczone i Związek Sowiecki.</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Należy dodać, że rozwiązanie tego rodzaju byłoby, de facto rozszerzoną wersją tak zwanego Planu Edena z okresu Konfe</w:t>
        <w:softHyphen/>
        <w:t xml:space="preserve">rencji Genewskiej w 1955. Plan ten, przewidywał zjednoczenie Niemiec przez stworzenie z nich strefy zdemilitaryzowanej, której bezpieczeństwo byłoby gwarantowane przez Wielkie Mocarstwa, nie precyzował jednak szczegółów ; był do pewnego stopnia </w:t>
      </w:r>
      <w:r>
        <w:rPr>
          <w:i/>
          <w:iCs/>
          <w:color w:val="000000"/>
          <w:spacing w:val="0"/>
          <w:w w:val="100"/>
          <w:position w:val="0"/>
          <w:shd w:val="clear" w:color="auto" w:fill="auto"/>
          <w:lang w:val="pl-PL" w:eastAsia="pl-PL" w:bidi="pl-PL"/>
        </w:rPr>
        <w:t xml:space="preserve">balon </w:t>
      </w:r>
      <w:r>
        <w:rPr>
          <w:i/>
          <w:iCs/>
          <w:color w:val="000000"/>
          <w:spacing w:val="0"/>
          <w:w w:val="100"/>
          <w:position w:val="0"/>
          <w:shd w:val="clear" w:color="auto" w:fill="auto"/>
          <w:lang w:val="fr-FR" w:eastAsia="fr-FR" w:bidi="fr-FR"/>
        </w:rPr>
        <w:t>d'essai,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tym niemniej napotkał na silne sprzeciwy ze strony Nie</w:t>
        <w:softHyphen/>
        <w:t>miec, gdyż oznaczałby w praktyce utrzymanie obecnej granicy polsko-niemieckiej, przekreślając wszystkie plany Adenauera a przede wszystkim rewizjonistów niemieckich, na jej radykal</w:t>
        <w:softHyphen/>
        <w:t>ną zmianę. W konsekwencji plan Edena został po prostu po</w:t>
        <w:softHyphen/>
        <w:t>grzebany w szufladach biurek Foreign Office i podobnych urzę</w:t>
        <w:softHyphen/>
        <w:t>dów w Europie.</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Dla ścisłości należy dodać, że, chociaż Plan Edena odrzu</w:t>
        <w:softHyphen/>
        <w:t>cony został przez rząd w Bonn — na skutek opozycji Adenauera, będącego najsilniejszym zwolennikiem związania Niemiec z Za</w:t>
        <w:softHyphen/>
        <w:t>chodem i w szczególności z NATO oraz opozycji rewizjonistów niemieckich — socjal-demokraci niemieccy od dawna występowali przeciwko angażowaniu się Niemiec w jakiekolwiek sojusze wojskowe.</w:t>
      </w:r>
    </w:p>
    <w:p>
      <w:pPr>
        <w:pStyle w:val="Style38"/>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Najbardziej charakterystycznym wyrazem tego stanowiska jest artykuł jednego z czołowych socjal-demokratów niemieckich, </w:t>
      </w:r>
      <w:r>
        <w:rPr>
          <w:color w:val="000000"/>
          <w:spacing w:val="0"/>
          <w:w w:val="100"/>
          <w:position w:val="0"/>
          <w:shd w:val="clear" w:color="auto" w:fill="auto"/>
          <w:lang w:val="fr-FR" w:eastAsia="fr-FR" w:bidi="fr-FR"/>
        </w:rPr>
        <w:t xml:space="preserve">Franz </w:t>
      </w:r>
      <w:r>
        <w:rPr>
          <w:color w:val="000000"/>
          <w:spacing w:val="0"/>
          <w:w w:val="100"/>
          <w:position w:val="0"/>
          <w:shd w:val="clear" w:color="auto" w:fill="auto"/>
          <w:lang w:val="pl-PL" w:eastAsia="pl-PL" w:bidi="pl-PL"/>
        </w:rPr>
        <w:t>Erlera, członka Bundestagu i przedstawiciela Niemiec w NATO, który ukazał się w kwietniu 1956 na łamach najpo</w:t>
        <w:softHyphen/>
        <w:t xml:space="preserve">ważniejszego amerykańskiego kwartalnika politycznego ,,Foreign Affairs”. Erler wyraził w nim pogląd, podzielany, notabene, przez miliony Niemców, że </w:t>
      </w:r>
      <w:r>
        <w:rPr>
          <w:i/>
          <w:iCs/>
          <w:color w:val="000000"/>
          <w:spacing w:val="0"/>
          <w:w w:val="100"/>
          <w:position w:val="0"/>
          <w:shd w:val="clear" w:color="auto" w:fill="auto"/>
          <w:lang w:val="pl-PL" w:eastAsia="pl-PL" w:bidi="pl-PL"/>
        </w:rPr>
        <w:t>należenie Niemiec do NATO jest przeszkodą do ich zjednoczenia.</w:t>
      </w:r>
      <w:r>
        <w:rPr>
          <w:color w:val="000000"/>
          <w:spacing w:val="0"/>
          <w:w w:val="100"/>
          <w:position w:val="0"/>
          <w:shd w:val="clear" w:color="auto" w:fill="auto"/>
          <w:lang w:val="pl-PL" w:eastAsia="pl-PL" w:bidi="pl-PL"/>
        </w:rPr>
        <w:t xml:space="preserve"> Powrócił on przy tej okazji do koncepcji wysuwanych w swoim czasie zarówno przez czynniki polityczne na Zachodzie jak i przez Sowiety, to jest do zbioro</w:t>
        <w:softHyphen/>
        <w:t>wego paktu bezpieczeństwa, który gwarantowałby granice Nie</w:t>
        <w:softHyphen/>
        <w:t>miec. P. Erler, ostrożnie uniknął bardziej szczegółowego wda</w:t>
        <w:softHyphen/>
        <w:t>wania się w tę sprawę...</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Należy dodać, że na terenie Niemiec Zachodnich koncepcja uzyskania zjednoczenia Niemiec za cenę ich wycofania się z NATO </w:t>
      </w:r>
      <w:r>
        <w:rPr>
          <w:color w:val="000000"/>
          <w:spacing w:val="0"/>
          <w:w w:val="100"/>
          <w:position w:val="0"/>
          <w:shd w:val="clear" w:color="auto" w:fill="auto"/>
          <w:lang w:val="fr-FR" w:eastAsia="fr-FR" w:bidi="fr-FR"/>
        </w:rPr>
        <w:t xml:space="preserve">zvskuje </w:t>
      </w:r>
      <w:r>
        <w:rPr>
          <w:color w:val="000000"/>
          <w:spacing w:val="0"/>
          <w:w w:val="100"/>
          <w:position w:val="0"/>
          <w:shd w:val="clear" w:color="auto" w:fill="auto"/>
          <w:lang w:val="pl-PL" w:eastAsia="pl-PL" w:bidi="pl-PL"/>
        </w:rPr>
        <w:t>ostatnio coraz większą popularność : zresztą cały dotychczasowy wkład Niemiec do obrony Europy, jak wspominaliśmy powyżej, równa się, ściśle biorąc, zeru. Jeżeli bowiem Rosja, według „NATO Yearbook”, ma w ciągu trzy</w:t>
        <w:softHyphen/>
        <w:t>dziestu dni mobilizacji rozbudować 175 swoich istniejących dy</w:t>
        <w:softHyphen/>
        <w:t>wizji do cyfry 400, a Niemcy w ciągu trzech lat, to jest od podpisania Układów Paryskich w 1954 aż do końca 1956 nie zdołały wystawić ani jednej wielkiej jednostki, to to zestawienie mówi samo za siebie.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Wzmagający się obecnie z każdym tygodniem kryzys gos</w:t>
        <w:softHyphen/>
        <w:t>podarczy w Wielkiej Brytanii, będący bezpośrednim skutkiem fiasca akcji anglo-francuskiej w Egipcie, zmusza rząd brytyjski do robienia coraz większych oszczędności. W związku z tym rośnie też nacisk opinii publicznej na rząd, domagającej się zre</w:t>
        <w:softHyphen/>
        <w:t>dukowania sił brytyjskich w Europie, względnie ich wycofania.</w:t>
      </w:r>
      <w:r>
        <w:br w:type="page"/>
      </w:r>
    </w:p>
    <w:p>
      <w:pPr>
        <w:pStyle w:val="Style38"/>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Należy oczekiwać, że w najbliższym czasie zwiększy się nacisk brytyjski by Niemcy dotrzymały swoich zobowiązań, wyni</w:t>
        <w:softHyphen/>
        <w:t>kających z Układów Paryskich, to z kolei wzmoże na terenie Niemiec tendencje do wycofania się z NATO.</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W sumie wszystko to wytwarza na Zachodzie ,,klimat” sprzyjający wznowieniu koncepcji zdemilitaryzowania Niemiec i Europy Wschodniej : wysunięcie jej przez Edena, dałoby mu znowu szansę — tym razem o wiele lepszą i bardziej konstruk</w:t>
        <w:softHyphen/>
        <w:t>tywną — ujęcia w swoje ręce ,,leadership’u”, którego oczekuje od niego zarówno Wielka Brytania jak i Europa. Koncepcja ta dałaby zarazem Sowietom znakomitą sposobność wycofania się z coraz bardzie dla nich kłopotliwej sytuacji na Węgrzech, która, pomimo całkowitej bezsilności ONŻ ,powoduje stopniowo ich moralne bankructwo na całym świecie.</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Przechodząc do szczegółów proponowanej koncepcji, należy stwierdzić, że oznaczałaby ona stworzenie pomiędzy Rosją a Za</w:t>
        <w:softHyphen/>
        <w:t xml:space="preserve">chodem szerokiego </w:t>
      </w:r>
      <w:r>
        <w:rPr>
          <w:i/>
          <w:iCs/>
          <w:color w:val="000000"/>
          <w:spacing w:val="0"/>
          <w:w w:val="100"/>
          <w:position w:val="0"/>
          <w:shd w:val="clear" w:color="auto" w:fill="auto"/>
          <w:lang w:val="pl-PL" w:eastAsia="pl-PL" w:bidi="pl-PL"/>
        </w:rPr>
        <w:t xml:space="preserve">No </w:t>
      </w:r>
      <w:r>
        <w:rPr>
          <w:i/>
          <w:iCs/>
          <w:color w:val="000000"/>
          <w:spacing w:val="0"/>
          <w:w w:val="100"/>
          <w:position w:val="0"/>
          <w:shd w:val="clear" w:color="auto" w:fill="auto"/>
          <w:lang w:val="fr-FR" w:eastAsia="fr-FR" w:bidi="fr-FR"/>
        </w:rPr>
        <w:t xml:space="preserve">Man’s Land.’u </w:t>
      </w:r>
      <w:r>
        <w:rPr>
          <w:color w:val="000000"/>
          <w:spacing w:val="0"/>
          <w:w w:val="100"/>
          <w:position w:val="0"/>
          <w:shd w:val="clear" w:color="auto" w:fill="auto"/>
          <w:lang w:val="pl-PL" w:eastAsia="pl-PL" w:bidi="pl-PL"/>
        </w:rPr>
        <w:t xml:space="preserve">— złożonego z Niemiec Zachodnich i Wschodnich, </w:t>
      </w:r>
      <w:r>
        <w:rPr>
          <w:i/>
          <w:iCs/>
          <w:color w:val="000000"/>
          <w:spacing w:val="0"/>
          <w:w w:val="100"/>
          <w:position w:val="0"/>
          <w:shd w:val="clear" w:color="auto" w:fill="auto"/>
          <w:lang w:val="pl-PL" w:eastAsia="pl-PL" w:bidi="pl-PL"/>
        </w:rPr>
        <w:t>w ich obecnych granicach,</w:t>
      </w:r>
      <w:r>
        <w:rPr>
          <w:color w:val="000000"/>
          <w:spacing w:val="0"/>
          <w:w w:val="100"/>
          <w:position w:val="0"/>
          <w:shd w:val="clear" w:color="auto" w:fill="auto"/>
          <w:lang w:val="pl-PL" w:eastAsia="pl-PL" w:bidi="pl-PL"/>
        </w:rPr>
        <w:t xml:space="preserve"> oraz państw Europy Wschodniej. Siły zbrojne tych państw, a więc przede wszystkim Niemiec Wschodnich i państw Europy Wschodniej musiałyby być całkowicie rozwiązane. Pozostawia</w:t>
        <w:softHyphen/>
        <w:t>nie wszelkiego rodzaju zalążków czy kadr — jak wykazały do</w:t>
        <w:softHyphen/>
        <w:t>świadczenia po pierwszej wojnie światowej — byłoby rzeczą nie</w:t>
        <w:softHyphen/>
        <w:t>bezpieczną. Bezpieczeństwo wewnętrzne byłoby zadaniem po</w:t>
        <w:softHyphen/>
        <w:t>licji, bezpieczeństwo granic całej strefy zagwarantowałby euro</w:t>
        <w:softHyphen/>
        <w:t>pejski pakt bezpieczeństwa zbiorowego, którego sygnatariuszami byłyby, w pierwszym rzędzie Stany Zjednoczone i Związek So</w:t>
        <w:softHyphen/>
        <w:t>wiecki. Rozbrojenie całej strefy winno być dokonane pod kon</w:t>
        <w:softHyphen/>
        <w:t>trolą ONZ z udziałem państw NATO, Stanów Zjednoczonych i Związku Sowieckiego.</w:t>
      </w:r>
    </w:p>
    <w:p>
      <w:pPr>
        <w:pStyle w:val="Style38"/>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Niewątpliwie, z punktu widzenia strategii obrony Europy Zachodniej, urzeczywistnienie tego rodzaju koncepcji, uczyni po</w:t>
        <w:softHyphen/>
        <w:t>ważną lukę w jej systemie obronnym, pozbawiając ją żołnierza niemieckiego (na razie na papierzeja przede wszystkim ,,głębi”, czyli przestrzeni do manewru. Jednakowoż ze względu na obecną strategię polityczną Sowietów ,,podgryzania” Zachodu na pery</w:t>
        <w:softHyphen/>
        <w:t>feriach, agresja otwarta w Europie Zachodniej staje się coraz mniej prawdopodobna, stały rozwój broni atomowej czyni ją przedsięwzięciem zbyt ryzykownym, i w konsekwencji, obrona Europy Zachodniej jest uzależniona od amerykańskiej bomby wodorowej. Innymi słowy, Europa Zachodnia, która od pew</w:t>
        <w:softHyphen/>
        <w:t>nego czasu stała się satelitą Stanów Zjednoczonych pod wzglę</w:t>
        <w:softHyphen/>
        <w:t>dem politycznym i gospodarczym staje się również ich satelitą i pod względem wojskowym...</w:t>
      </w:r>
    </w:p>
    <w:p>
      <w:pPr>
        <w:pStyle w:val="Style38"/>
        <w:keepNext w:val="0"/>
        <w:keepLines w:val="0"/>
        <w:widowControl w:val="0"/>
        <w:shd w:val="clear" w:color="auto" w:fill="auto"/>
        <w:bidi w:val="0"/>
        <w:spacing w:before="0" w:after="40" w:line="199" w:lineRule="auto"/>
        <w:ind w:left="0" w:right="0"/>
        <w:jc w:val="both"/>
      </w:pPr>
      <w:r>
        <w:rPr>
          <w:color w:val="000000"/>
          <w:spacing w:val="0"/>
          <w:w w:val="100"/>
          <w:position w:val="0"/>
          <w:shd w:val="clear" w:color="auto" w:fill="auto"/>
          <w:lang w:val="pl-PL" w:eastAsia="pl-PL" w:bidi="pl-PL"/>
        </w:rPr>
        <w:t>Jeśli idzie o korzyści dla Sowietów, to demilitaryzacja Nie</w:t>
        <w:softHyphen/>
        <w:t>miec i Europy Wschodniej położy wreszcie kres zmorze agresji niemieckiej, wybawi je z kłopotów z Paktem Warszawskim i sa</w:t>
        <w:softHyphen/>
        <w:t xml:space="preserve">telitami, a — biorąc teoretycznie — szeroki </w:t>
      </w:r>
      <w:r>
        <w:rPr>
          <w:i/>
          <w:iCs/>
          <w:color w:val="000000"/>
          <w:spacing w:val="0"/>
          <w:w w:val="100"/>
          <w:position w:val="0"/>
          <w:shd w:val="clear" w:color="auto" w:fill="auto"/>
          <w:lang w:val="pl-PL" w:eastAsia="pl-PL" w:bidi="pl-PL"/>
        </w:rPr>
        <w:t xml:space="preserve">No </w:t>
      </w:r>
      <w:r>
        <w:rPr>
          <w:i/>
          <w:iCs/>
          <w:color w:val="000000"/>
          <w:spacing w:val="0"/>
          <w:w w:val="100"/>
          <w:position w:val="0"/>
          <w:shd w:val="clear" w:color="auto" w:fill="auto"/>
          <w:lang w:val="fr-FR" w:eastAsia="fr-FR" w:bidi="fr-FR"/>
        </w:rPr>
        <w:t xml:space="preserve">Man's </w:t>
      </w:r>
      <w:r>
        <w:rPr>
          <w:i/>
          <w:iCs/>
          <w:color w:val="000000"/>
          <w:spacing w:val="0"/>
          <w:w w:val="100"/>
          <w:position w:val="0"/>
          <w:shd w:val="clear" w:color="auto" w:fill="auto"/>
          <w:lang w:val="pl-PL" w:eastAsia="pl-PL" w:bidi="pl-PL"/>
        </w:rPr>
        <w:t xml:space="preserve">Land </w:t>
      </w:r>
      <w:r>
        <w:rPr>
          <w:color w:val="000000"/>
          <w:spacing w:val="0"/>
          <w:w w:val="100"/>
          <w:position w:val="0"/>
          <w:shd w:val="clear" w:color="auto" w:fill="auto"/>
          <w:lang w:val="pl-PL" w:eastAsia="pl-PL" w:bidi="pl-PL"/>
        </w:rPr>
        <w:t>wzmoże ich poczucie bezpieczeństwa.</w:t>
      </w:r>
      <w:r>
        <w:br w:type="page"/>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 punktu widzenia interesów polskich koncepcja ta będzie miała korzyści wielorakie : spowoduje wycofanie wojsk sowiec</w:t>
        <w:softHyphen/>
        <w:t>kich z kraju i zmniejszenie wydatków na zbrojenia, umożliwiając użycie ich na cele gospodarcze ; rozbrojenie Niemiec zlikwiduje niebezpieczeństwo jakiejkolwiek rewindykacyjnej akcji zbrojnej, a wreszcie zwiększy dotychczasową, niezmiernie nikłą, marżę niepodległości.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Rzecz jasna, że rozwiązanie powyższe jest dalekie od ideału, jakim byłoby odzyskanie pełnej niepodległości, ale, w każdym razie przyczynić się będzie mogło poważnie do podniesienia stopy życiowej w Kraju i otworzy poważne możliwości na przysz</w:t>
        <w:softHyphen/>
        <w:t>łość.</w:t>
      </w:r>
    </w:p>
    <w:p>
      <w:pPr>
        <w:pStyle w:val="Style38"/>
        <w:keepNext w:val="0"/>
        <w:keepLines w:val="0"/>
        <w:widowControl w:val="0"/>
        <w:shd w:val="clear" w:color="auto" w:fill="auto"/>
        <w:bidi w:val="0"/>
        <w:spacing w:before="0" w:after="200" w:line="199" w:lineRule="auto"/>
        <w:ind w:left="0" w:right="0" w:firstLine="480"/>
        <w:jc w:val="both"/>
      </w:pPr>
      <w:r>
        <w:rPr>
          <w:color w:val="000000"/>
          <w:spacing w:val="0"/>
          <w:w w:val="100"/>
          <w:position w:val="0"/>
          <w:shd w:val="clear" w:color="auto" w:fill="auto"/>
          <w:lang w:val="pl-PL" w:eastAsia="pl-PL" w:bidi="pl-PL"/>
        </w:rPr>
        <w:t>Ze względu na nagłe zaaktualizowanie się tej sprawy i wy</w:t>
        <w:softHyphen/>
        <w:t>tworzenie się pewnego ,,klimatu” politycznego dla tej koncepcji, wydaje mi się, że emigracja polityczna, która od lat w wielu różnych tonacjach twierdzi, że pozostała na uchodźtwie aby bro</w:t>
        <w:softHyphen/>
        <w:t>nić interesów i dobra Kraju powinna swoje — bądźmy szczerzy nikłe pod tym względem — możliwości użyć dla jej zrealizo</w:t>
        <w:softHyphen/>
        <w:t>wania.</w:t>
      </w:r>
    </w:p>
    <w:p>
      <w:pPr>
        <w:pStyle w:val="Style38"/>
        <w:keepNext w:val="0"/>
        <w:keepLines w:val="0"/>
        <w:widowControl w:val="0"/>
        <w:shd w:val="clear" w:color="auto" w:fill="auto"/>
        <w:bidi w:val="0"/>
        <w:spacing w:before="0" w:after="1000" w:line="199" w:lineRule="auto"/>
        <w:ind w:left="0" w:right="460" w:firstLine="0"/>
        <w:jc w:val="right"/>
      </w:pPr>
      <w:r>
        <w:rPr>
          <w:i/>
          <w:iCs/>
          <w:color w:val="000000"/>
          <w:spacing w:val="0"/>
          <w:w w:val="100"/>
          <w:position w:val="0"/>
          <w:shd w:val="clear" w:color="auto" w:fill="auto"/>
          <w:lang w:val="pl-PL" w:eastAsia="pl-PL" w:bidi="pl-PL"/>
        </w:rPr>
        <w:t>Eugeniusz HINTERHOFF</w:t>
      </w:r>
    </w:p>
    <w:p>
      <w:pPr>
        <w:pStyle w:val="Style27"/>
        <w:keepNext/>
        <w:keepLines/>
        <w:widowControl w:val="0"/>
        <w:shd w:val="clear" w:color="auto" w:fill="auto"/>
        <w:bidi w:val="0"/>
        <w:spacing w:before="0" w:after="600" w:line="240" w:lineRule="auto"/>
        <w:ind w:left="0" w:right="0" w:firstLine="0"/>
        <w:jc w:val="both"/>
      </w:pPr>
      <w:bookmarkStart w:id="32" w:name="bookmark32"/>
      <w:bookmarkStart w:id="33" w:name="bookmark33"/>
      <w:r>
        <w:rPr>
          <w:color w:val="000000"/>
          <w:spacing w:val="0"/>
          <w:w w:val="100"/>
          <w:position w:val="0"/>
          <w:shd w:val="clear" w:color="auto" w:fill="auto"/>
          <w:lang w:val="pl-PL" w:eastAsia="pl-PL" w:bidi="pl-PL"/>
        </w:rPr>
        <w:t>Niemcy-Polska jesienią 1956</w:t>
      </w:r>
      <w:bookmarkEnd w:id="32"/>
      <w:bookmarkEnd w:id="33"/>
    </w:p>
    <w:p>
      <w:pPr>
        <w:pStyle w:val="Style30"/>
        <w:keepNext w:val="0"/>
        <w:keepLines w:val="0"/>
        <w:widowControl w:val="0"/>
        <w:shd w:val="clear" w:color="auto" w:fill="auto"/>
        <w:bidi w:val="0"/>
        <w:spacing w:before="0" w:after="200" w:line="233" w:lineRule="auto"/>
        <w:ind w:left="0" w:right="0" w:firstLine="0"/>
        <w:jc w:val="right"/>
      </w:pPr>
      <w:r>
        <w:rPr>
          <w:color w:val="000000"/>
          <w:spacing w:val="0"/>
          <w:w w:val="100"/>
          <w:position w:val="0"/>
          <w:shd w:val="clear" w:color="auto" w:fill="auto"/>
          <w:lang w:val="pl-PL" w:eastAsia="pl-PL" w:bidi="pl-PL"/>
        </w:rPr>
        <w:t>Berlin-Bonn-Berlin, październik-grudzień 1956.</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Od przeszło stu lat, konkretniej mówiąc od 1848 roku, nie było takiej fali propolskich sympatii wśród społeczeństwa niemieckiego, jak u schyłku 1956 roku. Rewolucja październikowa w Polsce odbiła się potężnym echem w całych Niemczech, na wschodzie i na zachodzie. Nastroje, które po</w:t>
        <w:softHyphen/>
        <w:t>wstały na skutek wiadomości o wydarzeniach w Warszawie w drugiej połowie października, można porównać tylko z epoką wiosny ludów i z ówczesnym prądem w umysłowości niemieckiej zwanym „Polenbegeisterung”.</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Fala nagłego polonofilizmu wezbrała w końcu października tak potęż</w:t>
        <w:softHyphen/>
        <w:t>nie, że nawet niemieckim działaczom rewizjonistycznym i prasie stojącej na usługach grup i grupek rewizjonistycznych stało się jakoś nijako. Trudno było w owych dniach i trudno jest dziś, przy końcu 1956 roku dąć w trąby rewizjonizmu, jak to bywało jeszcze dość niedawno. Już Poznań zaważył na przytępieniu propagandy antypolskiej poważnie, a wydarzenia październi</w:t>
        <w:softHyphen/>
        <w:t>kowe w Polsce zadały propagandzie rewizjonistycznej cios bardzo dotkliwy.</w:t>
      </w:r>
    </w:p>
    <w:p>
      <w:pPr>
        <w:pStyle w:val="Style30"/>
        <w:keepNext w:val="0"/>
        <w:keepLines w:val="0"/>
        <w:widowControl w:val="0"/>
        <w:shd w:val="clear" w:color="auto" w:fill="auto"/>
        <w:bidi w:val="0"/>
        <w:spacing w:before="0" w:after="80" w:line="233" w:lineRule="auto"/>
        <w:ind w:left="0" w:right="0" w:firstLine="360"/>
        <w:jc w:val="both"/>
        <w:sectPr>
          <w:headerReference w:type="default" r:id="rId124"/>
          <w:footerReference w:type="default" r:id="rId125"/>
          <w:headerReference w:type="even" r:id="rId126"/>
          <w:footerReference w:type="even" r:id="rId127"/>
          <w:footnotePr>
            <w:pos w:val="pageBottom"/>
            <w:numFmt w:val="chicago"/>
            <w:numStart w:val="1"/>
            <w:numRestart w:val="continuous"/>
            <w15:footnoteColumns w:val="1"/>
          </w:footnotePr>
          <w:pgSz w:w="6889" w:h="11928"/>
          <w:pgMar w:top="1193" w:left="518" w:right="523" w:bottom="979" w:header="0" w:footer="3" w:gutter="0"/>
          <w:pgNumType w:start="112"/>
          <w:cols w:space="720"/>
          <w:noEndnote/>
          <w:rtlGutter w:val="0"/>
          <w:docGrid w:linePitch="360"/>
        </w:sectPr>
      </w:pPr>
      <w:r>
        <w:rPr>
          <w:color w:val="000000"/>
          <w:spacing w:val="0"/>
          <w:w w:val="100"/>
          <w:position w:val="0"/>
          <w:shd w:val="clear" w:color="auto" w:fill="auto"/>
          <w:lang w:val="pl-PL" w:eastAsia="pl-PL" w:bidi="pl-PL"/>
        </w:rPr>
        <w:t>Zastanawiałem się — obserwując objawy żywiołowych sympatii pro</w:t>
        <w:softHyphen/>
        <w:t xml:space="preserve">polskich, słuchając pogwaru ludu robotniczego w berlińskich, hamburskich </w:t>
      </w:r>
    </w:p>
    <w:p>
      <w:pPr>
        <w:pStyle w:val="Style30"/>
        <w:keepNext w:val="0"/>
        <w:keepLines w:val="0"/>
        <w:widowControl w:val="0"/>
        <w:shd w:val="clear" w:color="auto" w:fill="auto"/>
        <w:bidi w:val="0"/>
        <w:spacing w:before="0" w:after="80" w:line="233" w:lineRule="auto"/>
        <w:ind w:left="0" w:right="0" w:firstLine="0"/>
        <w:jc w:val="both"/>
      </w:pP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koło-ńskich </w:t>
      </w:r>
      <w:r>
        <w:rPr>
          <w:color w:val="000000"/>
          <w:spacing w:val="0"/>
          <w:w w:val="100"/>
          <w:position w:val="0"/>
          <w:shd w:val="clear" w:color="auto" w:fill="auto"/>
          <w:lang w:val="pl-PL" w:eastAsia="pl-PL" w:bidi="pl-PL"/>
        </w:rPr>
        <w:t xml:space="preserve">piwiarniach, śledząc długie dyskusje i dociekania z kolegami </w:t>
      </w:r>
      <w:r>
        <w:rPr>
          <w:color w:val="000000"/>
          <w:spacing w:val="0"/>
          <w:w w:val="100"/>
          <w:position w:val="0"/>
          <w:shd w:val="clear" w:color="auto" w:fill="auto"/>
          <w:lang w:val="pl-PL" w:eastAsia="pl-PL" w:bidi="pl-PL"/>
        </w:rPr>
        <w:t xml:space="preserve">niemieckimi </w:t>
      </w:r>
      <w:r>
        <w:rPr>
          <w:color w:val="000000"/>
          <w:spacing w:val="0"/>
          <w:w w:val="100"/>
          <w:position w:val="0"/>
          <w:shd w:val="clear" w:color="auto" w:fill="auto"/>
          <w:lang w:val="pl-PL" w:eastAsia="pl-PL" w:bidi="pl-PL"/>
        </w:rPr>
        <w:t>na oficjalnych i prywatnych „Stammtischach” w dawnej i no</w:t>
        <w:softHyphen/>
      </w:r>
      <w:r>
        <w:rPr>
          <w:color w:val="000000"/>
          <w:spacing w:val="0"/>
          <w:w w:val="100"/>
          <w:position w:val="0"/>
          <w:shd w:val="clear" w:color="auto" w:fill="auto"/>
          <w:lang w:val="pl-PL" w:eastAsia="pl-PL" w:bidi="pl-PL"/>
        </w:rPr>
        <w:t xml:space="preserve">wej stolicy </w:t>
      </w:r>
      <w:r>
        <w:rPr>
          <w:color w:val="000000"/>
          <w:spacing w:val="0"/>
          <w:w w:val="100"/>
          <w:position w:val="0"/>
          <w:shd w:val="clear" w:color="auto" w:fill="auto"/>
          <w:lang w:val="pl-PL" w:eastAsia="pl-PL" w:bidi="pl-PL"/>
        </w:rPr>
        <w:t xml:space="preserve">Niemiec, przysłuchując się dyskusjom w klubach studenckich i </w:t>
      </w:r>
      <w:r>
        <w:rPr>
          <w:color w:val="000000"/>
          <w:spacing w:val="0"/>
          <w:w w:val="100"/>
          <w:position w:val="0"/>
          <w:shd w:val="clear" w:color="auto" w:fill="auto"/>
          <w:lang w:val="pl-PL" w:eastAsia="pl-PL" w:bidi="pl-PL"/>
        </w:rPr>
        <w:t xml:space="preserve">młodzieżowych </w:t>
      </w:r>
      <w:r>
        <w:rPr>
          <w:color w:val="000000"/>
          <w:spacing w:val="0"/>
          <w:w w:val="100"/>
          <w:position w:val="0"/>
          <w:shd w:val="clear" w:color="auto" w:fill="auto"/>
          <w:lang w:val="pl-PL" w:eastAsia="pl-PL" w:bidi="pl-PL"/>
        </w:rPr>
        <w:t xml:space="preserve">w Berlinie i w Niemczech Zachodnich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nad motywami </w:t>
      </w:r>
      <w:r>
        <w:rPr>
          <w:color w:val="000000"/>
          <w:spacing w:val="0"/>
          <w:w w:val="100"/>
          <w:position w:val="0"/>
          <w:shd w:val="clear" w:color="auto" w:fill="auto"/>
          <w:lang w:val="pl-PL" w:eastAsia="pl-PL" w:bidi="pl-PL"/>
        </w:rPr>
        <w:t xml:space="preserve">tego, przyznam </w:t>
      </w:r>
      <w:r>
        <w:rPr>
          <w:color w:val="000000"/>
          <w:spacing w:val="0"/>
          <w:w w:val="100"/>
          <w:position w:val="0"/>
          <w:shd w:val="clear" w:color="auto" w:fill="auto"/>
          <w:lang w:val="pl-PL" w:eastAsia="pl-PL" w:bidi="pl-PL"/>
        </w:rPr>
        <w:t>się nieoczekiwanego, prądu nowego „Polenbegeisterung”.</w:t>
      </w:r>
    </w:p>
    <w:p>
      <w:pPr>
        <w:pStyle w:val="Style30"/>
        <w:keepNext w:val="0"/>
        <w:keepLines w:val="0"/>
        <w:widowControl w:val="0"/>
        <w:shd w:val="clear" w:color="auto" w:fill="auto"/>
        <w:bidi w:val="0"/>
        <w:spacing w:before="0" w:after="80" w:line="240" w:lineRule="auto"/>
        <w:ind w:left="0" w:right="0" w:firstLine="440"/>
        <w:jc w:val="both"/>
      </w:pPr>
      <w:r>
        <w:rPr>
          <w:color w:val="000000"/>
          <w:spacing w:val="0"/>
          <w:w w:val="100"/>
          <w:position w:val="0"/>
          <w:shd w:val="clear" w:color="auto" w:fill="auto"/>
          <w:lang w:val="pl-PL" w:eastAsia="pl-PL" w:bidi="pl-PL"/>
        </w:rPr>
        <w:t xml:space="preserve">Generalizując </w:t>
      </w:r>
      <w:r>
        <w:rPr>
          <w:color w:val="000000"/>
          <w:spacing w:val="0"/>
          <w:w w:val="100"/>
          <w:position w:val="0"/>
          <w:shd w:val="clear" w:color="auto" w:fill="auto"/>
          <w:lang w:val="pl-PL" w:eastAsia="pl-PL" w:bidi="pl-PL"/>
        </w:rPr>
        <w:t xml:space="preserve">można </w:t>
      </w:r>
      <w:r>
        <w:rPr>
          <w:color w:val="000000"/>
          <w:spacing w:val="0"/>
          <w:w w:val="100"/>
          <w:position w:val="0"/>
          <w:shd w:val="clear" w:color="auto" w:fill="auto"/>
          <w:lang w:val="pl-PL" w:eastAsia="pl-PL" w:bidi="pl-PL"/>
        </w:rPr>
        <w:t xml:space="preserve">by </w:t>
      </w:r>
      <w:r>
        <w:rPr>
          <w:color w:val="000000"/>
          <w:spacing w:val="0"/>
          <w:w w:val="100"/>
          <w:position w:val="0"/>
          <w:shd w:val="clear" w:color="auto" w:fill="auto"/>
          <w:lang w:val="pl-PL" w:eastAsia="pl-PL" w:bidi="pl-PL"/>
        </w:rPr>
        <w:t xml:space="preserve">przypuścić, że ta pełna uniesienia reakcja ma </w:t>
      </w:r>
      <w:r>
        <w:rPr>
          <w:color w:val="000000"/>
          <w:spacing w:val="0"/>
          <w:w w:val="100"/>
          <w:position w:val="0"/>
          <w:shd w:val="clear" w:color="auto" w:fill="auto"/>
          <w:lang w:val="pl-PL" w:eastAsia="pl-PL" w:bidi="pl-PL"/>
        </w:rPr>
        <w:t xml:space="preserve">dwojakie podłoże. </w:t>
      </w:r>
      <w:r>
        <w:rPr>
          <w:color w:val="000000"/>
          <w:spacing w:val="0"/>
          <w:w w:val="100"/>
          <w:position w:val="0"/>
          <w:shd w:val="clear" w:color="auto" w:fill="auto"/>
          <w:lang w:val="pl-PL" w:eastAsia="pl-PL" w:bidi="pl-PL"/>
        </w:rPr>
        <w:t xml:space="preserve">Polska uchodziła w oczach zarówno przeciętnych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politycznie </w:t>
      </w:r>
      <w:r>
        <w:rPr>
          <w:color w:val="000000"/>
          <w:spacing w:val="0"/>
          <w:w w:val="100"/>
          <w:position w:val="0"/>
          <w:shd w:val="clear" w:color="auto" w:fill="auto"/>
          <w:lang w:val="pl-PL" w:eastAsia="pl-PL" w:bidi="pl-PL"/>
        </w:rPr>
        <w:t>i umysłowo wyrobionych Niemców za naród nieumiejący gospo</w:t>
        <w:softHyphen/>
      </w:r>
      <w:r>
        <w:rPr>
          <w:color w:val="000000"/>
          <w:spacing w:val="0"/>
          <w:w w:val="100"/>
          <w:position w:val="0"/>
          <w:shd w:val="clear" w:color="auto" w:fill="auto"/>
          <w:lang w:val="pl-PL" w:eastAsia="pl-PL" w:bidi="pl-PL"/>
        </w:rPr>
        <w:t xml:space="preserve">darzyć (osławiony </w:t>
      </w:r>
      <w:r>
        <w:rPr>
          <w:color w:val="000000"/>
          <w:spacing w:val="0"/>
          <w:w w:val="100"/>
          <w:position w:val="0"/>
          <w:shd w:val="clear" w:color="auto" w:fill="auto"/>
          <w:lang w:val="pl-PL" w:eastAsia="pl-PL" w:bidi="pl-PL"/>
        </w:rPr>
        <w:t xml:space="preserve">synonim „polnische Wirtschaft”) ; nieumiejący się rządzić </w:t>
      </w:r>
      <w:r>
        <w:rPr>
          <w:color w:val="000000"/>
          <w:spacing w:val="0"/>
          <w:w w:val="100"/>
          <w:position w:val="0"/>
          <w:shd w:val="clear" w:color="auto" w:fill="auto"/>
          <w:lang w:val="pl-PL" w:eastAsia="pl-PL" w:bidi="pl-PL"/>
        </w:rPr>
        <w:t xml:space="preserve">(słynne powiedzenie, </w:t>
      </w:r>
      <w:r>
        <w:rPr>
          <w:color w:val="000000"/>
          <w:spacing w:val="0"/>
          <w:w w:val="100"/>
          <w:position w:val="0"/>
          <w:shd w:val="clear" w:color="auto" w:fill="auto"/>
          <w:lang w:val="pl-PL" w:eastAsia="pl-PL" w:bidi="pl-PL"/>
        </w:rPr>
        <w:t>wydaje się że Bismarcka ,,Polnischer Saisonstadt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 i </w:t>
      </w:r>
      <w:r>
        <w:rPr>
          <w:color w:val="000000"/>
          <w:spacing w:val="0"/>
          <w:w w:val="100"/>
          <w:position w:val="0"/>
          <w:shd w:val="clear" w:color="auto" w:fill="auto"/>
          <w:lang w:val="pl-PL" w:eastAsia="pl-PL" w:bidi="pl-PL"/>
        </w:rPr>
        <w:t xml:space="preserve">nieumiejący </w:t>
      </w:r>
      <w:r>
        <w:rPr>
          <w:color w:val="000000"/>
          <w:spacing w:val="0"/>
          <w:w w:val="100"/>
          <w:position w:val="0"/>
          <w:shd w:val="clear" w:color="auto" w:fill="auto"/>
          <w:lang w:val="pl-PL" w:eastAsia="pl-PL" w:bidi="pl-PL"/>
        </w:rPr>
        <w:t xml:space="preserve">prowadzić polityki (często słyszane powiedzenie ,,Die Polen </w:t>
      </w:r>
      <w:r>
        <w:rPr>
          <w:color w:val="000000"/>
          <w:spacing w:val="0"/>
          <w:w w:val="100"/>
          <w:position w:val="0"/>
          <w:shd w:val="clear" w:color="auto" w:fill="auto"/>
          <w:lang w:val="pl-PL" w:eastAsia="pl-PL" w:bidi="pl-PL"/>
        </w:rPr>
        <w:t xml:space="preserve">sind Pfantasten </w:t>
      </w:r>
      <w:r>
        <w:rPr>
          <w:color w:val="000000"/>
          <w:spacing w:val="0"/>
          <w:w w:val="100"/>
          <w:position w:val="0"/>
          <w:shd w:val="clear" w:color="auto" w:fill="auto"/>
          <w:lang w:val="pl-PL" w:eastAsia="pl-PL" w:bidi="pl-PL"/>
        </w:rPr>
        <w:t xml:space="preserve">in der Politik”). Przeżycia wielkiej części </w:t>
      </w:r>
      <w:r>
        <w:rPr>
          <w:color w:val="000000"/>
          <w:spacing w:val="0"/>
          <w:w w:val="100"/>
          <w:position w:val="0"/>
          <w:shd w:val="clear" w:color="auto" w:fill="auto"/>
          <w:lang w:val="pl-PL" w:eastAsia="pl-PL" w:bidi="pl-PL"/>
        </w:rPr>
        <w:t>Niem</w:t>
        <w:softHyphen/>
      </w:r>
      <w:r>
        <w:rPr>
          <w:color w:val="000000"/>
          <w:spacing w:val="0"/>
          <w:w w:val="100"/>
          <w:position w:val="0"/>
          <w:shd w:val="clear" w:color="auto" w:fill="auto"/>
          <w:lang w:val="pl-PL" w:eastAsia="pl-PL" w:bidi="pl-PL"/>
        </w:rPr>
        <w:t xml:space="preserve">ców </w:t>
      </w:r>
      <w:r>
        <w:rPr>
          <w:color w:val="000000"/>
          <w:spacing w:val="0"/>
          <w:w w:val="100"/>
          <w:position w:val="0"/>
          <w:shd w:val="clear" w:color="auto" w:fill="auto"/>
          <w:lang w:val="pl-PL" w:eastAsia="pl-PL" w:bidi="pl-PL"/>
        </w:rPr>
        <w:t xml:space="preserve">z ostatniej </w:t>
      </w:r>
      <w:r>
        <w:rPr>
          <w:color w:val="000000"/>
          <w:spacing w:val="0"/>
          <w:w w:val="100"/>
          <w:position w:val="0"/>
          <w:shd w:val="clear" w:color="auto" w:fill="auto"/>
          <w:lang w:val="pl-PL" w:eastAsia="pl-PL" w:bidi="pl-PL"/>
        </w:rPr>
        <w:t xml:space="preserve">wojny, wspomnienia o kampanii wrześniowej w 1939 roku, o </w:t>
      </w:r>
      <w:r>
        <w:rPr>
          <w:color w:val="000000"/>
          <w:spacing w:val="0"/>
          <w:w w:val="100"/>
          <w:position w:val="0"/>
          <w:shd w:val="clear" w:color="auto" w:fill="auto"/>
          <w:lang w:val="pl-PL" w:eastAsia="pl-PL" w:bidi="pl-PL"/>
        </w:rPr>
        <w:t xml:space="preserve">walkach </w:t>
      </w:r>
      <w:r>
        <w:rPr>
          <w:color w:val="000000"/>
          <w:spacing w:val="0"/>
          <w:w w:val="100"/>
          <w:position w:val="0"/>
          <w:shd w:val="clear" w:color="auto" w:fill="auto"/>
          <w:lang w:val="pl-PL" w:eastAsia="pl-PL" w:bidi="pl-PL"/>
        </w:rPr>
        <w:t xml:space="preserve">pod Monte-Cassino i o powstaniu warszawskim podsycały tego </w:t>
      </w:r>
      <w:r>
        <w:rPr>
          <w:color w:val="000000"/>
          <w:spacing w:val="0"/>
          <w:w w:val="100"/>
          <w:position w:val="0"/>
          <w:shd w:val="clear" w:color="auto" w:fill="auto"/>
          <w:lang w:val="pl-PL" w:eastAsia="pl-PL" w:bidi="pl-PL"/>
        </w:rPr>
        <w:t xml:space="preserve">rodzaju nastroje </w:t>
      </w:r>
      <w:r>
        <w:rPr>
          <w:color w:val="000000"/>
          <w:spacing w:val="0"/>
          <w:w w:val="100"/>
          <w:position w:val="0"/>
          <w:shd w:val="clear" w:color="auto" w:fill="auto"/>
          <w:lang w:val="pl-PL" w:eastAsia="pl-PL" w:bidi="pl-PL"/>
        </w:rPr>
        <w:t xml:space="preserve">a długoletnia propaganda rewizjonistyczna pogłębiała swoimi </w:t>
      </w:r>
      <w:r>
        <w:rPr>
          <w:color w:val="000000"/>
          <w:spacing w:val="0"/>
          <w:w w:val="100"/>
          <w:position w:val="0"/>
          <w:shd w:val="clear" w:color="auto" w:fill="auto"/>
          <w:lang w:val="pl-PL" w:eastAsia="pl-PL" w:bidi="pl-PL"/>
        </w:rPr>
        <w:t xml:space="preserve">teoriami o polach </w:t>
      </w:r>
      <w:r>
        <w:rPr>
          <w:color w:val="000000"/>
          <w:spacing w:val="0"/>
          <w:w w:val="100"/>
          <w:position w:val="0"/>
          <w:shd w:val="clear" w:color="auto" w:fill="auto"/>
          <w:lang w:val="pl-PL" w:eastAsia="pl-PL" w:bidi="pl-PL"/>
        </w:rPr>
        <w:t xml:space="preserve">leżących odłogiem, o Chińczykach uprawiających ryż na </w:t>
      </w:r>
      <w:r>
        <w:rPr>
          <w:color w:val="000000"/>
          <w:spacing w:val="0"/>
          <w:w w:val="100"/>
          <w:position w:val="0"/>
          <w:shd w:val="clear" w:color="auto" w:fill="auto"/>
          <w:lang w:val="pl-PL" w:eastAsia="pl-PL" w:bidi="pl-PL"/>
        </w:rPr>
        <w:t xml:space="preserve">Dolnym Śląsku i o </w:t>
      </w:r>
      <w:r>
        <w:rPr>
          <w:color w:val="000000"/>
          <w:spacing w:val="0"/>
          <w:w w:val="100"/>
          <w:position w:val="0"/>
          <w:shd w:val="clear" w:color="auto" w:fill="auto"/>
          <w:lang w:val="pl-PL" w:eastAsia="pl-PL" w:bidi="pl-PL"/>
        </w:rPr>
        <w:t xml:space="preserve">Mongołach pracujących w </w:t>
      </w:r>
      <w:r>
        <w:rPr>
          <w:color w:val="000000"/>
          <w:spacing w:val="0"/>
          <w:w w:val="100"/>
          <w:position w:val="0"/>
          <w:shd w:val="clear" w:color="auto" w:fill="auto"/>
          <w:lang w:val="pl-PL" w:eastAsia="pl-PL" w:bidi="pl-PL"/>
        </w:rPr>
        <w:t xml:space="preserve">kopalniach węgla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lekcewa</w:t>
        <w:softHyphen/>
        <w:t>żący stosunek do sąsiada odgrodzonego Niemiecką Republiką Demokratycz</w:t>
        <w:softHyphen/>
      </w:r>
      <w:r>
        <w:rPr>
          <w:color w:val="000000"/>
          <w:spacing w:val="0"/>
          <w:w w:val="100"/>
          <w:position w:val="0"/>
          <w:shd w:val="clear" w:color="auto" w:fill="auto"/>
          <w:lang w:val="pl-PL" w:eastAsia="pl-PL" w:bidi="pl-PL"/>
        </w:rPr>
        <w:t xml:space="preserve">ną. </w:t>
      </w:r>
      <w:r>
        <w:rPr>
          <w:color w:val="000000"/>
          <w:spacing w:val="0"/>
          <w:w w:val="100"/>
          <w:position w:val="0"/>
          <w:shd w:val="clear" w:color="auto" w:fill="auto"/>
          <w:lang w:val="pl-PL" w:eastAsia="pl-PL" w:bidi="pl-PL"/>
        </w:rPr>
        <w:t xml:space="preserve">Wspólnota interesów między Warszawą a wschodnim Berlinem, </w:t>
      </w:r>
      <w:r>
        <w:rPr>
          <w:color w:val="000000"/>
          <w:spacing w:val="0"/>
          <w:w w:val="100"/>
          <w:position w:val="0"/>
          <w:shd w:val="clear" w:color="auto" w:fill="auto"/>
          <w:lang w:val="pl-PL" w:eastAsia="pl-PL" w:bidi="pl-PL"/>
        </w:rPr>
        <w:t>nie</w:t>
        <w:softHyphen/>
      </w:r>
      <w:r>
        <w:rPr>
          <w:color w:val="000000"/>
          <w:spacing w:val="0"/>
          <w:w w:val="100"/>
          <w:position w:val="0"/>
          <w:shd w:val="clear" w:color="auto" w:fill="auto"/>
          <w:lang w:val="pl-PL" w:eastAsia="pl-PL" w:bidi="pl-PL"/>
        </w:rPr>
        <w:t xml:space="preserve">uchwytne, choć istniejące różnice psychologiczne pomiędzy obydwoma </w:t>
      </w:r>
      <w:r>
        <w:rPr>
          <w:color w:val="000000"/>
          <w:spacing w:val="0"/>
          <w:w w:val="100"/>
          <w:position w:val="0"/>
          <w:shd w:val="clear" w:color="auto" w:fill="auto"/>
          <w:lang w:val="pl-PL" w:eastAsia="pl-PL" w:bidi="pl-PL"/>
        </w:rPr>
        <w:t>pań</w:t>
        <w:softHyphen/>
      </w:r>
      <w:r>
        <w:rPr>
          <w:color w:val="000000"/>
          <w:spacing w:val="0"/>
          <w:w w:val="100"/>
          <w:position w:val="0"/>
          <w:shd w:val="clear" w:color="auto" w:fill="auto"/>
          <w:lang w:val="pl-PL" w:eastAsia="pl-PL" w:bidi="pl-PL"/>
        </w:rPr>
        <w:t xml:space="preserve">stwami satelickimi w okresie stalinizmu wzmagały oczywiście negatywne stanowisko zarówno wśród Niemców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zachodzie, jak też </w:t>
      </w:r>
      <w:r>
        <w:rPr>
          <w:color w:val="000000"/>
          <w:spacing w:val="0"/>
          <w:w w:val="100"/>
          <w:position w:val="0"/>
          <w:shd w:val="clear" w:color="auto" w:fill="auto"/>
          <w:lang w:val="pl-PL" w:eastAsia="pl-PL" w:bidi="pl-PL"/>
        </w:rPr>
        <w:t>wśród opozy</w:t>
        <w:softHyphen/>
      </w:r>
      <w:r>
        <w:rPr>
          <w:color w:val="000000"/>
          <w:spacing w:val="0"/>
          <w:w w:val="100"/>
          <w:position w:val="0"/>
          <w:shd w:val="clear" w:color="auto" w:fill="auto"/>
          <w:lang w:val="pl-PL" w:eastAsia="pl-PL" w:bidi="pl-PL"/>
        </w:rPr>
        <w:t xml:space="preserve">cyjnie usposobionej </w:t>
      </w:r>
      <w:r>
        <w:rPr>
          <w:color w:val="000000"/>
          <w:spacing w:val="0"/>
          <w:w w:val="100"/>
          <w:position w:val="0"/>
          <w:shd w:val="clear" w:color="auto" w:fill="auto"/>
          <w:lang w:val="pl-PL" w:eastAsia="pl-PL" w:bidi="pl-PL"/>
        </w:rPr>
        <w:t xml:space="preserve">ludności wschodnio-niemieckiej. Przyzwyczajono się po </w:t>
      </w:r>
      <w:r>
        <w:rPr>
          <w:color w:val="000000"/>
          <w:spacing w:val="0"/>
          <w:w w:val="100"/>
          <w:position w:val="0"/>
          <w:shd w:val="clear" w:color="auto" w:fill="auto"/>
          <w:lang w:val="pl-PL" w:eastAsia="pl-PL" w:bidi="pl-PL"/>
        </w:rPr>
        <w:t xml:space="preserve">prostu oceniać Polskę </w:t>
      </w:r>
      <w:r>
        <w:rPr>
          <w:color w:val="000000"/>
          <w:spacing w:val="0"/>
          <w:w w:val="100"/>
          <w:position w:val="0"/>
          <w:shd w:val="clear" w:color="auto" w:fill="auto"/>
          <w:lang w:val="pl-PL" w:eastAsia="pl-PL" w:bidi="pl-PL"/>
        </w:rPr>
        <w:t xml:space="preserve">miarą stosunków panujących w </w:t>
      </w:r>
      <w:r>
        <w:rPr>
          <w:color w:val="000000"/>
          <w:spacing w:val="0"/>
          <w:w w:val="100"/>
          <w:position w:val="0"/>
          <w:shd w:val="clear" w:color="auto" w:fill="auto"/>
          <w:lang w:val="pl-PL" w:eastAsia="pl-PL" w:bidi="pl-PL"/>
        </w:rPr>
        <w:t xml:space="preserve">Niemieckiej </w:t>
      </w:r>
      <w:r>
        <w:rPr>
          <w:color w:val="000000"/>
          <w:spacing w:val="0"/>
          <w:w w:val="100"/>
          <w:position w:val="0"/>
          <w:shd w:val="clear" w:color="auto" w:fill="auto"/>
          <w:lang w:val="pl-PL" w:eastAsia="pl-PL" w:bidi="pl-PL"/>
        </w:rPr>
        <w:t xml:space="preserve">Republice </w:t>
      </w:r>
      <w:r>
        <w:rPr>
          <w:color w:val="000000"/>
          <w:spacing w:val="0"/>
          <w:w w:val="100"/>
          <w:position w:val="0"/>
          <w:shd w:val="clear" w:color="auto" w:fill="auto"/>
          <w:lang w:val="pl-PL" w:eastAsia="pl-PL" w:bidi="pl-PL"/>
        </w:rPr>
        <w:t xml:space="preserve">Demokratycznej, </w:t>
      </w:r>
      <w:r>
        <w:rPr>
          <w:color w:val="000000"/>
          <w:spacing w:val="0"/>
          <w:w w:val="100"/>
          <w:position w:val="0"/>
          <w:shd w:val="clear" w:color="auto" w:fill="auto"/>
          <w:lang w:val="pl-PL" w:eastAsia="pl-PL" w:bidi="pl-PL"/>
        </w:rPr>
        <w:t xml:space="preserve">najwierniejszej wśród </w:t>
      </w:r>
      <w:r>
        <w:rPr>
          <w:color w:val="000000"/>
          <w:spacing w:val="0"/>
          <w:w w:val="100"/>
          <w:position w:val="0"/>
          <w:shd w:val="clear" w:color="auto" w:fill="auto"/>
          <w:lang w:val="pl-PL" w:eastAsia="pl-PL" w:bidi="pl-PL"/>
        </w:rPr>
        <w:t xml:space="preserve">wiernych kolonii </w:t>
      </w:r>
      <w:r>
        <w:rPr>
          <w:color w:val="000000"/>
          <w:spacing w:val="0"/>
          <w:w w:val="100"/>
          <w:position w:val="0"/>
          <w:shd w:val="clear" w:color="auto" w:fill="auto"/>
          <w:lang w:val="pl-PL" w:eastAsia="pl-PL" w:bidi="pl-PL"/>
        </w:rPr>
        <w:t xml:space="preserve">Moskwy. Aż tu </w:t>
      </w:r>
      <w:r>
        <w:rPr>
          <w:color w:val="000000"/>
          <w:spacing w:val="0"/>
          <w:w w:val="100"/>
          <w:position w:val="0"/>
          <w:shd w:val="clear" w:color="auto" w:fill="auto"/>
          <w:lang w:val="pl-PL" w:eastAsia="pl-PL" w:bidi="pl-PL"/>
        </w:rPr>
        <w:t xml:space="preserve">nagle w październiku </w:t>
      </w:r>
      <w:r>
        <w:rPr>
          <w:color w:val="000000"/>
          <w:spacing w:val="0"/>
          <w:w w:val="100"/>
          <w:position w:val="0"/>
          <w:shd w:val="clear" w:color="auto" w:fill="auto"/>
          <w:lang w:val="pl-PL" w:eastAsia="pl-PL" w:bidi="pl-PL"/>
        </w:rPr>
        <w:t xml:space="preserve">1956 roku </w:t>
      </w:r>
      <w:r>
        <w:rPr>
          <w:color w:val="000000"/>
          <w:spacing w:val="0"/>
          <w:w w:val="100"/>
          <w:position w:val="0"/>
          <w:shd w:val="clear" w:color="auto" w:fill="auto"/>
          <w:lang w:val="pl-PL" w:eastAsia="pl-PL" w:bidi="pl-PL"/>
        </w:rPr>
        <w:t xml:space="preserve">prasa i </w:t>
      </w:r>
      <w:r>
        <w:rPr>
          <w:color w:val="000000"/>
          <w:spacing w:val="0"/>
          <w:w w:val="100"/>
          <w:position w:val="0"/>
          <w:shd w:val="clear" w:color="auto" w:fill="auto"/>
          <w:lang w:val="pl-PL" w:eastAsia="pl-PL" w:bidi="pl-PL"/>
        </w:rPr>
        <w:t xml:space="preserve">radio zaczęły mówić rzeczy, które dla </w:t>
      </w:r>
      <w:r>
        <w:rPr>
          <w:color w:val="000000"/>
          <w:spacing w:val="0"/>
          <w:w w:val="100"/>
          <w:position w:val="0"/>
          <w:shd w:val="clear" w:color="auto" w:fill="auto"/>
          <w:lang w:val="pl-PL" w:eastAsia="pl-PL" w:bidi="pl-PL"/>
        </w:rPr>
        <w:t xml:space="preserve">przeciętnego Muellera czy Schmidta nie </w:t>
      </w:r>
      <w:r>
        <w:rPr>
          <w:color w:val="000000"/>
          <w:spacing w:val="0"/>
          <w:w w:val="100"/>
          <w:position w:val="0"/>
          <w:shd w:val="clear" w:color="auto" w:fill="auto"/>
          <w:lang w:val="pl-PL" w:eastAsia="pl-PL" w:bidi="pl-PL"/>
        </w:rPr>
        <w:t xml:space="preserve">mieściły się w dotychczasowym </w:t>
      </w:r>
      <w:r>
        <w:rPr>
          <w:color w:val="000000"/>
          <w:spacing w:val="0"/>
          <w:w w:val="100"/>
          <w:position w:val="0"/>
          <w:shd w:val="clear" w:color="auto" w:fill="auto"/>
          <w:lang w:val="pl-PL" w:eastAsia="pl-PL" w:bidi="pl-PL"/>
        </w:rPr>
        <w:t xml:space="preserve">obrazie o Polakach </w:t>
      </w:r>
      <w:r>
        <w:rPr>
          <w:color w:val="000000"/>
          <w:spacing w:val="0"/>
          <w:w w:val="100"/>
          <w:position w:val="0"/>
          <w:shd w:val="clear" w:color="auto" w:fill="auto"/>
          <w:lang w:val="pl-PL" w:eastAsia="pl-PL" w:bidi="pl-PL"/>
        </w:rPr>
        <w:t>i Polsce. Zresztą i inteligencja niemiecka, posłowie par</w:t>
        <w:softHyphen/>
      </w:r>
      <w:r>
        <w:rPr>
          <w:color w:val="000000"/>
          <w:spacing w:val="0"/>
          <w:w w:val="100"/>
          <w:position w:val="0"/>
          <w:shd w:val="clear" w:color="auto" w:fill="auto"/>
          <w:lang w:val="pl-PL" w:eastAsia="pl-PL" w:bidi="pl-PL"/>
        </w:rPr>
        <w:t xml:space="preserve">lamentu </w:t>
      </w:r>
      <w:r>
        <w:rPr>
          <w:color w:val="000000"/>
          <w:spacing w:val="0"/>
          <w:w w:val="100"/>
          <w:position w:val="0"/>
          <w:shd w:val="clear" w:color="auto" w:fill="auto"/>
          <w:lang w:val="pl-PL" w:eastAsia="pl-PL" w:bidi="pl-PL"/>
        </w:rPr>
        <w:t xml:space="preserve">zachodnio-niemieckiego, a nawet ludzie mający zawodowo wiele do </w:t>
      </w:r>
      <w:r>
        <w:rPr>
          <w:color w:val="000000"/>
          <w:spacing w:val="0"/>
          <w:w w:val="100"/>
          <w:position w:val="0"/>
          <w:shd w:val="clear" w:color="auto" w:fill="auto"/>
          <w:lang w:val="pl-PL" w:eastAsia="pl-PL" w:bidi="pl-PL"/>
        </w:rPr>
        <w:t xml:space="preserve">czynienia </w:t>
      </w:r>
      <w:r>
        <w:rPr>
          <w:color w:val="000000"/>
          <w:spacing w:val="0"/>
          <w:w w:val="100"/>
          <w:position w:val="0"/>
          <w:shd w:val="clear" w:color="auto" w:fill="auto"/>
          <w:lang w:val="pl-PL" w:eastAsia="pl-PL" w:bidi="pl-PL"/>
        </w:rPr>
        <w:t xml:space="preserve">z problematyką polską, stanęli wobec fenomenu, który absolutnie me </w:t>
      </w:r>
      <w:r>
        <w:rPr>
          <w:color w:val="000000"/>
          <w:spacing w:val="0"/>
          <w:w w:val="100"/>
          <w:position w:val="0"/>
          <w:shd w:val="clear" w:color="auto" w:fill="auto"/>
          <w:lang w:val="pl-PL" w:eastAsia="pl-PL" w:bidi="pl-PL"/>
        </w:rPr>
        <w:t xml:space="preserve">pasował do </w:t>
      </w:r>
      <w:r>
        <w:rPr>
          <w:color w:val="000000"/>
          <w:spacing w:val="0"/>
          <w:w w:val="100"/>
          <w:position w:val="0"/>
          <w:shd w:val="clear" w:color="auto" w:fill="auto"/>
          <w:lang w:val="pl-PL" w:eastAsia="pl-PL" w:bidi="pl-PL"/>
        </w:rPr>
        <w:t xml:space="preserve">utartych </w:t>
      </w:r>
      <w:r>
        <w:rPr>
          <w:color w:val="000000"/>
          <w:spacing w:val="0"/>
          <w:w w:val="100"/>
          <w:position w:val="0"/>
          <w:shd w:val="clear" w:color="auto" w:fill="auto"/>
          <w:lang w:val="pl-PL" w:eastAsia="pl-PL" w:bidi="pl-PL"/>
        </w:rPr>
        <w:t xml:space="preserve">wzorów </w:t>
      </w:r>
      <w:r>
        <w:rPr>
          <w:color w:val="000000"/>
          <w:spacing w:val="0"/>
          <w:w w:val="100"/>
          <w:position w:val="0"/>
          <w:shd w:val="clear" w:color="auto" w:fill="auto"/>
          <w:lang w:val="pl-PL" w:eastAsia="pl-PL" w:bidi="pl-PL"/>
        </w:rPr>
        <w:t>i pojęć o Polsce i Polakach.</w:t>
      </w:r>
    </w:p>
    <w:p>
      <w:pPr>
        <w:pStyle w:val="Style30"/>
        <w:keepNext w:val="0"/>
        <w:keepLines w:val="0"/>
        <w:widowControl w:val="0"/>
        <w:shd w:val="clear" w:color="auto" w:fill="auto"/>
        <w:bidi w:val="0"/>
        <w:spacing w:before="0" w:after="80" w:line="240" w:lineRule="auto"/>
        <w:ind w:left="0" w:right="0" w:firstLine="380"/>
        <w:jc w:val="both"/>
      </w:pP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więc </w:t>
      </w:r>
      <w:r>
        <w:rPr>
          <w:color w:val="000000"/>
          <w:spacing w:val="0"/>
          <w:w w:val="100"/>
          <w:position w:val="0"/>
          <w:shd w:val="clear" w:color="auto" w:fill="auto"/>
          <w:lang w:val="pl-PL" w:eastAsia="pl-PL" w:bidi="pl-PL"/>
        </w:rPr>
        <w:t xml:space="preserve">rewolucja ale bez tradycyjnego przelewu krwi sarmackiej. </w:t>
      </w:r>
      <w:r>
        <w:rPr>
          <w:color w:val="000000"/>
          <w:spacing w:val="0"/>
          <w:w w:val="100"/>
          <w:position w:val="0"/>
          <w:shd w:val="clear" w:color="auto" w:fill="auto"/>
          <w:lang w:val="pl-PL" w:eastAsia="pl-PL" w:bidi="pl-PL"/>
        </w:rPr>
        <w:t xml:space="preserve">Antyrosyjska </w:t>
      </w:r>
      <w:r>
        <w:rPr>
          <w:color w:val="000000"/>
          <w:spacing w:val="0"/>
          <w:w w:val="100"/>
          <w:position w:val="0"/>
          <w:shd w:val="clear" w:color="auto" w:fill="auto"/>
          <w:lang w:val="pl-PL" w:eastAsia="pl-PL" w:bidi="pl-PL"/>
        </w:rPr>
        <w:t>demonstracja ale z zachowaniem realizmu politycznego i pro</w:t>
        <w:softHyphen/>
        <w:t xml:space="preserve">porcji </w:t>
      </w:r>
      <w:r>
        <w:rPr>
          <w:color w:val="000000"/>
          <w:spacing w:val="0"/>
          <w:w w:val="100"/>
          <w:position w:val="0"/>
          <w:shd w:val="clear" w:color="auto" w:fill="auto"/>
          <w:lang w:val="pl-PL" w:eastAsia="pl-PL" w:bidi="pl-PL"/>
        </w:rPr>
        <w:t xml:space="preserve">co do </w:t>
      </w:r>
      <w:r>
        <w:rPr>
          <w:color w:val="000000"/>
          <w:spacing w:val="0"/>
          <w:w w:val="100"/>
          <w:position w:val="0"/>
          <w:shd w:val="clear" w:color="auto" w:fill="auto"/>
          <w:lang w:val="pl-PL" w:eastAsia="pl-PL" w:bidi="pl-PL"/>
        </w:rPr>
        <w:t>układu sił międzynarodowych i możliwości polskiej polityki za</w:t>
        <w:softHyphen/>
      </w:r>
      <w:r>
        <w:rPr>
          <w:color w:val="000000"/>
          <w:spacing w:val="0"/>
          <w:w w:val="100"/>
          <w:position w:val="0"/>
          <w:shd w:val="clear" w:color="auto" w:fill="auto"/>
          <w:lang w:val="pl-PL" w:eastAsia="pl-PL" w:bidi="pl-PL"/>
        </w:rPr>
        <w:t xml:space="preserve">granicznej. Ten </w:t>
      </w:r>
      <w:r>
        <w:rPr>
          <w:color w:val="000000"/>
          <w:spacing w:val="0"/>
          <w:w w:val="100"/>
          <w:position w:val="0"/>
          <w:shd w:val="clear" w:color="auto" w:fill="auto"/>
          <w:lang w:val="pl-PL" w:eastAsia="pl-PL" w:bidi="pl-PL"/>
        </w:rPr>
        <w:t>kontrast pomiędzy tradycyjnymi pojęciami o Polakach i no</w:t>
        <w:softHyphen/>
        <w:t xml:space="preserve">wym </w:t>
      </w:r>
      <w:r>
        <w:rPr>
          <w:color w:val="000000"/>
          <w:spacing w:val="0"/>
          <w:w w:val="100"/>
          <w:position w:val="0"/>
          <w:shd w:val="clear" w:color="auto" w:fill="auto"/>
          <w:lang w:val="pl-PL" w:eastAsia="pl-PL" w:bidi="pl-PL"/>
        </w:rPr>
        <w:t xml:space="preserve">sposobem </w:t>
      </w:r>
      <w:r>
        <w:rPr>
          <w:color w:val="000000"/>
          <w:spacing w:val="0"/>
          <w:w w:val="100"/>
          <w:position w:val="0"/>
          <w:shd w:val="clear" w:color="auto" w:fill="auto"/>
          <w:lang w:val="pl-PL" w:eastAsia="pl-PL" w:bidi="pl-PL"/>
        </w:rPr>
        <w:t>akcji politycznej tychże Polaków wywoła! wśród społe</w:t>
        <w:softHyphen/>
        <w:t>czeństwa niemieckiego najpierw falę zaskoczenia, która się rychło przemie</w:t>
        <w:softHyphen/>
        <w:t xml:space="preserve">niła w </w:t>
      </w:r>
      <w:r>
        <w:rPr>
          <w:color w:val="000000"/>
          <w:spacing w:val="0"/>
          <w:w w:val="100"/>
          <w:position w:val="0"/>
          <w:shd w:val="clear" w:color="auto" w:fill="auto"/>
          <w:lang w:val="pl-PL" w:eastAsia="pl-PL" w:bidi="pl-PL"/>
        </w:rPr>
        <w:t xml:space="preserve">potężny </w:t>
      </w:r>
      <w:r>
        <w:rPr>
          <w:color w:val="000000"/>
          <w:spacing w:val="0"/>
          <w:w w:val="100"/>
          <w:position w:val="0"/>
          <w:shd w:val="clear" w:color="auto" w:fill="auto"/>
          <w:lang w:val="pl-PL" w:eastAsia="pl-PL" w:bidi="pl-PL"/>
        </w:rPr>
        <w:t>strumień sympatii, uniesienia, zachwytu.</w:t>
      </w:r>
    </w:p>
    <w:p>
      <w:pPr>
        <w:pStyle w:val="Style30"/>
        <w:keepNext w:val="0"/>
        <w:keepLines w:val="0"/>
        <w:widowControl w:val="0"/>
        <w:shd w:val="clear" w:color="auto" w:fill="auto"/>
        <w:bidi w:val="0"/>
        <w:spacing w:before="0" w:after="120" w:line="240" w:lineRule="auto"/>
        <w:ind w:left="0" w:right="0" w:firstLine="380"/>
        <w:jc w:val="both"/>
      </w:pPr>
      <w:r>
        <w:rPr>
          <w:color w:val="000000"/>
          <w:spacing w:val="0"/>
          <w:w w:val="100"/>
          <w:position w:val="0"/>
          <w:shd w:val="clear" w:color="auto" w:fill="auto"/>
          <w:lang w:val="pl-PL" w:eastAsia="pl-PL" w:bidi="pl-PL"/>
        </w:rPr>
        <w:t xml:space="preserve">Doszedł do </w:t>
      </w:r>
      <w:r>
        <w:rPr>
          <w:color w:val="000000"/>
          <w:spacing w:val="0"/>
          <w:w w:val="100"/>
          <w:position w:val="0"/>
          <w:shd w:val="clear" w:color="auto" w:fill="auto"/>
          <w:lang w:val="pl-PL" w:eastAsia="pl-PL" w:bidi="pl-PL"/>
        </w:rPr>
        <w:t xml:space="preserve">tego jeszcze drugi moment. Rozwiał się mit wspólnoty losów </w:t>
      </w:r>
      <w:r>
        <w:rPr>
          <w:color w:val="000000"/>
          <w:spacing w:val="0"/>
          <w:w w:val="100"/>
          <w:position w:val="0"/>
          <w:shd w:val="clear" w:color="auto" w:fill="auto"/>
          <w:lang w:val="pl-PL" w:eastAsia="pl-PL" w:bidi="pl-PL"/>
        </w:rPr>
        <w:t xml:space="preserve">polskiej </w:t>
      </w:r>
      <w:r>
        <w:rPr>
          <w:color w:val="000000"/>
          <w:spacing w:val="0"/>
          <w:w w:val="100"/>
          <w:position w:val="0"/>
          <w:shd w:val="clear" w:color="auto" w:fill="auto"/>
          <w:lang w:val="pl-PL" w:eastAsia="pl-PL" w:bidi="pl-PL"/>
        </w:rPr>
        <w:t>demokracji ludowej i jej — jak się wydawało dotychczas — nieodłącznej wschodnio-niemieckiej siostrzycy. Zobaczono różnice istniejące w życiu intelektualnym, w środowiskach studenckich, w życiu klasy robot</w:t>
        <w:softHyphen/>
        <w:t xml:space="preserve">niczej i </w:t>
      </w:r>
      <w:r>
        <w:rPr>
          <w:color w:val="000000"/>
          <w:spacing w:val="0"/>
          <w:w w:val="100"/>
          <w:position w:val="0"/>
          <w:shd w:val="clear" w:color="auto" w:fill="auto"/>
          <w:lang w:val="pl-PL" w:eastAsia="pl-PL" w:bidi="pl-PL"/>
        </w:rPr>
        <w:t xml:space="preserve">wreszcie </w:t>
      </w:r>
      <w:r>
        <w:rPr>
          <w:color w:val="000000"/>
          <w:spacing w:val="0"/>
          <w:w w:val="100"/>
          <w:position w:val="0"/>
          <w:shd w:val="clear" w:color="auto" w:fill="auto"/>
          <w:lang w:val="pl-PL" w:eastAsia="pl-PL" w:bidi="pl-PL"/>
        </w:rPr>
        <w:t>w polityce komunistów po obydwu stronach Odry, któ</w:t>
        <w:softHyphen/>
        <w:t xml:space="preserve">rych </w:t>
      </w:r>
      <w:r>
        <w:rPr>
          <w:color w:val="000000"/>
          <w:spacing w:val="0"/>
          <w:w w:val="100"/>
          <w:position w:val="0"/>
          <w:shd w:val="clear" w:color="auto" w:fill="auto"/>
          <w:lang w:val="pl-PL" w:eastAsia="pl-PL" w:bidi="pl-PL"/>
        </w:rPr>
        <w:t xml:space="preserve">dotychczas nie </w:t>
      </w:r>
      <w:r>
        <w:rPr>
          <w:color w:val="000000"/>
          <w:spacing w:val="0"/>
          <w:w w:val="100"/>
          <w:position w:val="0"/>
          <w:shd w:val="clear" w:color="auto" w:fill="auto"/>
          <w:lang w:val="pl-PL" w:eastAsia="pl-PL" w:bidi="pl-PL"/>
        </w:rPr>
        <w:t xml:space="preserve">dostrzegano lub dostrzec nie chciano. I z tego poznania wytworzyło się odczucie wstydu za swoich ziomków </w:t>
      </w:r>
      <w:r>
        <w:rPr>
          <w:color w:val="000000"/>
          <w:spacing w:val="0"/>
          <w:w w:val="100"/>
          <w:position w:val="0"/>
          <w:shd w:val="clear" w:color="auto" w:fill="auto"/>
          <w:lang w:val="pl-PL" w:eastAsia="pl-PL" w:bidi="pl-PL"/>
        </w:rPr>
        <w:t xml:space="preserve">pomiędzy </w:t>
      </w:r>
      <w:r>
        <w:rPr>
          <w:color w:val="000000"/>
          <w:spacing w:val="0"/>
          <w:w w:val="100"/>
          <w:position w:val="0"/>
          <w:shd w:val="clear" w:color="auto" w:fill="auto"/>
          <w:lang w:val="pl-PL" w:eastAsia="pl-PL" w:bidi="pl-PL"/>
        </w:rPr>
        <w:t>Odrą i Labą, którzy będąc w nierównie lepszej pozycji geopolitycznej i strategicznej ani</w:t>
        <w:softHyphen/>
        <w:t xml:space="preserve">żeli Polska, </w:t>
      </w:r>
      <w:r>
        <w:rPr>
          <w:color w:val="000000"/>
          <w:spacing w:val="0"/>
          <w:w w:val="100"/>
          <w:position w:val="0"/>
          <w:shd w:val="clear" w:color="auto" w:fill="auto"/>
          <w:lang w:val="pl-PL" w:eastAsia="pl-PL" w:bidi="pl-PL"/>
        </w:rPr>
        <w:t xml:space="preserve">mając </w:t>
      </w:r>
      <w:r>
        <w:rPr>
          <w:color w:val="000000"/>
          <w:spacing w:val="0"/>
          <w:w w:val="100"/>
          <w:position w:val="0"/>
          <w:shd w:val="clear" w:color="auto" w:fill="auto"/>
          <w:lang w:val="pl-PL" w:eastAsia="pl-PL" w:bidi="pl-PL"/>
        </w:rPr>
        <w:t xml:space="preserve">pośrodku oazę zachodniego Berlina i oparcie w większej części terytorium Niemiec — w Niemieckiej Republice Federalnej — me tylko że nie poszli za przykładem Polski,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jeśli chodzi o panującą kastę</w:t>
        <w:br w:type="page"/>
      </w:r>
      <w:r>
        <w:rPr>
          <w:color w:val="000000"/>
          <w:spacing w:val="0"/>
          <w:w w:val="100"/>
          <w:position w:val="0"/>
          <w:shd w:val="clear" w:color="auto" w:fill="auto"/>
          <w:lang w:val="pl-PL" w:eastAsia="pl-PL" w:bidi="pl-PL"/>
        </w:rPr>
        <w:t>działaczy partyjnych, związkowców, dziennikarzy, ba, nawet księży w ro</w:t>
        <w:softHyphen/>
        <w:t>dzaju wybitnego duchownego ewangelickiego proboszcza Gruebera, zaatako</w:t>
        <w:softHyphen/>
        <w:t>wali antystalinowską rewolucję w Polsce.</w:t>
      </w:r>
    </w:p>
    <w:p>
      <w:pPr>
        <w:pStyle w:val="Style30"/>
        <w:keepNext w:val="0"/>
        <w:keepLines w:val="0"/>
        <w:widowControl w:val="0"/>
        <w:shd w:val="clear" w:color="auto" w:fill="auto"/>
        <w:bidi w:val="0"/>
        <w:spacing w:before="0" w:after="120" w:line="240" w:lineRule="auto"/>
        <w:ind w:left="0" w:right="0" w:firstLine="460"/>
        <w:jc w:val="both"/>
      </w:pPr>
      <w:r>
        <w:rPr>
          <w:color w:val="000000"/>
          <w:spacing w:val="0"/>
          <w:w w:val="100"/>
          <w:position w:val="0"/>
          <w:shd w:val="clear" w:color="auto" w:fill="auto"/>
          <w:lang w:val="pl-PL" w:eastAsia="pl-PL" w:bidi="pl-PL"/>
        </w:rPr>
        <w:t>Jest jeszcze niewątpliwie element pozauczuciowy, element gry i speku</w:t>
        <w:softHyphen/>
        <w:t>lacji politycznej, który wyczułem z wielu dyskusji i rozmów politycznych. Wielu politykom zachodnio-niemieckim wydaje się, że wobec beznadziejnej sytuacji w jakiej się znalazła sprawa zjednoczenia Niemiec, należy szukać poparcia u Polaków. Wychodzą oni z założenia, że Polsce zależy przede wszystkim na znalezieniu argumentów przeciwko dalszemu stacjonowaniu wojsk sowieckich na terytorium polskim. Ponieważ sprawa ta związana jest nierozerwalnie z podziałem Niemiec i okupacją sowiecką w Niemczech Wschodnich, wobec tego winno leżeć w interesie Polski, by doszło do zjednoczenia Niemiec i do wycofania armii sowieckiej z zachodniego za</w:t>
        <w:softHyphen/>
        <w:t>plecza Polski. Na podstawie obserwacji coraz bardziej rozbieżnego rozwoju politycznego i ideologicznego w ustroju polskim i wschodmo-niemieckim i wy</w:t>
        <w:softHyphen/>
        <w:t>nikłych w związku z tym poważnych sporów pomiędzy Warszawą a wschod</w:t>
        <w:softHyphen/>
        <w:t>nim Berlinem, politycy zachodnio-niemieccy opierają swoje przypuszczenia również na tezie, że w interesie Polski i Polskiej Zjednoczonej Partii Ro</w:t>
        <w:softHyphen/>
        <w:t>botniczej leży zlikwidowanie Niemieckiej Republiki Demokratycznej za cenę? — I tu tkwi pierwsza rozbieżność jeśli chodzi o czynniki polityczne w Niemczech Zachodnich. Socjaldemokraci twierdzą, że tylko za cenę uzyskania sąsiada w postaci Niemiec naprawdę postępowych i szczerze demo</w:t>
        <w:softHyphen/>
        <w:t>kratycznych, innymi słowy Niemiec socjal-demokratycznych z Ollenhauerem na czele. W kołach rządowej partu chrześcijańsko-demokratycznej wydaje się natomiast, że Polska katolicka widziałaby chętnie na swej granicy za</w:t>
        <w:softHyphen/>
        <w:t>chodniej państwo kierujące się ideałami etyki chrześcijańskiej. W obydwu obozach formujących polityczne oblicze Niemiec jutrzejszych istnieje zrozu</w:t>
        <w:softHyphen/>
        <w:t>mienie tego, że należy stale podkreślać pokojowość i kompromisowość poli</w:t>
        <w:softHyphen/>
        <w:t>tyki zachodnio-niemieckiej w stosunku do Polski. Jeszcze w końcu paździer</w:t>
        <w:softHyphen/>
        <w:t>nika przebąkiwano w obecnej stolicy Niemiec o jakiejś tam inicjatywie niemieckiej polityki zagranicznej. Z niepotwierdzonych źródeł dziennikarskich można się było dowiedzieć, że chodziło tu o projekt deklaracji rządu zachod- nio-niemieckiego, w której Niemcy jakoby miały się zrzec wszelkich dążeń rewizjonistycznych i przyjąć granicę Odry-Nisy za granicę akceptowaną rów</w:t>
        <w:softHyphen/>
        <w:t>nież przez rząd zachodnio-niemiecki. Można sobie wyobrazić, że tego ro</w:t>
        <w:softHyphen/>
        <w:t>dzaju oświadczenie, złożone w przeddzień pertraktacji Gomułki w Moskwie, pomieszałoby szyki dyplomacji sowieckiej. Ale inicjatywa ta została gdzieś po drodze zahamowana i jedynym jej konkretnym następstwem, było oświad</w:t>
        <w:softHyphen/>
        <w:t xml:space="preserve">czenie ministra spraw zagranicznych NRF, Heinricha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Brentano, na konferencji prasowej w dniu 30 listopada 1956, iż rząd zachodnio-niemiecki skłonny jest złożyć oświadczenie gwarantujące bezpieczeństwo Polski.</w:t>
      </w:r>
    </w:p>
    <w:p>
      <w:pPr>
        <w:pStyle w:val="Style30"/>
        <w:keepNext w:val="0"/>
        <w:keepLines w:val="0"/>
        <w:widowControl w:val="0"/>
        <w:shd w:val="clear" w:color="auto" w:fill="auto"/>
        <w:bidi w:val="0"/>
        <w:spacing w:before="0" w:after="120" w:line="233" w:lineRule="auto"/>
        <w:ind w:left="0" w:right="0" w:firstLine="360"/>
        <w:jc w:val="both"/>
      </w:pPr>
      <w:r>
        <w:rPr>
          <w:color w:val="000000"/>
          <w:spacing w:val="0"/>
          <w:w w:val="100"/>
          <w:position w:val="0"/>
          <w:shd w:val="clear" w:color="auto" w:fill="auto"/>
          <w:lang w:val="pl-PL" w:eastAsia="pl-PL" w:bidi="pl-PL"/>
        </w:rPr>
        <w:t>Tym niemniej sprawa nawiązania dyplomatycznych stosunków pomiędzy Bonn a Warszawą nie zeszła z porządku dziennego nie tylko dyskusji i debat w Niemczech Zachodnich, ale również i z zasięgu polityki praktycznej. Mimo że zbliżające się wybory, a w związku z tym przyszła licytacja o głosy kilkumilionowej rzeszy przesiedleńców niemieckich z Polski i z Cze</w:t>
        <w:softHyphen/>
        <w:t>chosłowacji utrudniają powzięcie konkretnych decyzji w sprawie stosunków polsko-niemieckich, należy się jednak liczyć z tego rodzaju krokiem oficjal</w:t>
        <w:softHyphen/>
        <w:t>nej polityki zachodnio-niemieckiej w ciągu przyszłego roku.</w:t>
      </w:r>
      <w:r>
        <w:br w:type="page"/>
      </w:r>
    </w:p>
    <w:p>
      <w:pPr>
        <w:pStyle w:val="Style30"/>
        <w:keepNext w:val="0"/>
        <w:keepLines w:val="0"/>
        <w:widowControl w:val="0"/>
        <w:shd w:val="clear" w:color="auto" w:fill="auto"/>
        <w:bidi w:val="0"/>
        <w:spacing w:before="0" w:after="80" w:line="240" w:lineRule="auto"/>
        <w:ind w:left="0" w:right="0" w:firstLine="440"/>
        <w:jc w:val="both"/>
      </w:pPr>
      <w:r>
        <w:rPr>
          <w:color w:val="000000"/>
          <w:spacing w:val="0"/>
          <w:w w:val="100"/>
          <w:position w:val="0"/>
          <w:shd w:val="clear" w:color="auto" w:fill="auto"/>
          <w:lang w:val="pl-PL" w:eastAsia="pl-PL" w:bidi="pl-PL"/>
        </w:rPr>
        <w:t xml:space="preserve">W Niemczech </w:t>
      </w:r>
      <w:r>
        <w:rPr>
          <w:color w:val="000000"/>
          <w:spacing w:val="0"/>
          <w:w w:val="100"/>
          <w:position w:val="0"/>
          <w:shd w:val="clear" w:color="auto" w:fill="auto"/>
          <w:lang w:val="pl-PL" w:eastAsia="pl-PL" w:bidi="pl-PL"/>
        </w:rPr>
        <w:t xml:space="preserve">Wschodnich przeobrażenia, które-miały miejsce w Polsce, </w:t>
      </w:r>
      <w:r>
        <w:rPr>
          <w:color w:val="000000"/>
          <w:spacing w:val="0"/>
          <w:w w:val="100"/>
          <w:position w:val="0"/>
          <w:shd w:val="clear" w:color="auto" w:fill="auto"/>
          <w:lang w:val="pl-PL" w:eastAsia="pl-PL" w:bidi="pl-PL"/>
        </w:rPr>
        <w:t xml:space="preserve">wywołały </w:t>
      </w:r>
      <w:r>
        <w:rPr>
          <w:color w:val="000000"/>
          <w:spacing w:val="0"/>
          <w:w w:val="100"/>
          <w:position w:val="0"/>
          <w:shd w:val="clear" w:color="auto" w:fill="auto"/>
          <w:lang w:val="pl-PL" w:eastAsia="pl-PL" w:bidi="pl-PL"/>
        </w:rPr>
        <w:t xml:space="preserve">również głęboką falę entuzjazmu. Jednakże nastroje te nie mogły </w:t>
      </w:r>
      <w:r>
        <w:rPr>
          <w:color w:val="000000"/>
          <w:spacing w:val="0"/>
          <w:w w:val="100"/>
          <w:position w:val="0"/>
          <w:shd w:val="clear" w:color="auto" w:fill="auto"/>
          <w:lang w:val="pl-PL" w:eastAsia="pl-PL" w:bidi="pl-PL"/>
        </w:rPr>
        <w:t xml:space="preserve">wystąpić na </w:t>
      </w:r>
      <w:r>
        <w:rPr>
          <w:color w:val="000000"/>
          <w:spacing w:val="0"/>
          <w:w w:val="100"/>
          <w:position w:val="0"/>
          <w:shd w:val="clear" w:color="auto" w:fill="auto"/>
          <w:lang w:val="pl-PL" w:eastAsia="pl-PL" w:bidi="pl-PL"/>
        </w:rPr>
        <w:t xml:space="preserve">powierzchnie życia publicznego i przejawiają się raczej w formie </w:t>
      </w:r>
      <w:r>
        <w:rPr>
          <w:color w:val="000000"/>
          <w:spacing w:val="0"/>
          <w:w w:val="100"/>
          <w:position w:val="0"/>
          <w:shd w:val="clear" w:color="auto" w:fill="auto"/>
          <w:lang w:val="pl-PL" w:eastAsia="pl-PL" w:bidi="pl-PL"/>
        </w:rPr>
        <w:t xml:space="preserve">nielegalnej </w:t>
      </w:r>
      <w:r>
        <w:rPr>
          <w:color w:val="000000"/>
          <w:spacing w:val="0"/>
          <w:w w:val="100"/>
          <w:position w:val="0"/>
          <w:shd w:val="clear" w:color="auto" w:fill="auto"/>
          <w:lang w:val="pl-PL" w:eastAsia="pl-PL" w:bidi="pl-PL"/>
        </w:rPr>
        <w:t>i — jakby się to w zestawieniu z podkreślaną szumnie przy</w:t>
        <w:softHyphen/>
      </w:r>
      <w:r>
        <w:rPr>
          <w:color w:val="000000"/>
          <w:spacing w:val="0"/>
          <w:w w:val="100"/>
          <w:position w:val="0"/>
          <w:shd w:val="clear" w:color="auto" w:fill="auto"/>
          <w:lang w:val="pl-PL" w:eastAsia="pl-PL" w:bidi="pl-PL"/>
        </w:rPr>
        <w:t xml:space="preserve">jaźnią nie </w:t>
      </w:r>
      <w:r>
        <w:rPr>
          <w:color w:val="000000"/>
          <w:spacing w:val="0"/>
          <w:w w:val="100"/>
          <w:position w:val="0"/>
          <w:shd w:val="clear" w:color="auto" w:fill="auto"/>
          <w:lang w:val="pl-PL" w:eastAsia="pl-PL" w:bidi="pl-PL"/>
        </w:rPr>
        <w:t xml:space="preserve">wydawało paradoksalnie — nastroje </w:t>
      </w:r>
      <w:r>
        <w:rPr>
          <w:color w:val="000000"/>
          <w:spacing w:val="0"/>
          <w:w w:val="100"/>
          <w:position w:val="0"/>
          <w:shd w:val="clear" w:color="auto" w:fill="auto"/>
          <w:lang w:val="pl-PL" w:eastAsia="pl-PL" w:bidi="pl-PL"/>
        </w:rPr>
        <w:t xml:space="preserve">te </w:t>
      </w:r>
      <w:r>
        <w:rPr>
          <w:color w:val="000000"/>
          <w:spacing w:val="0"/>
          <w:w w:val="100"/>
          <w:position w:val="0"/>
          <w:shd w:val="clear" w:color="auto" w:fill="auto"/>
          <w:lang w:val="pl-PL" w:eastAsia="pl-PL" w:bidi="pl-PL"/>
        </w:rPr>
        <w:t xml:space="preserve">są prześladowane przez </w:t>
      </w:r>
      <w:r>
        <w:rPr>
          <w:color w:val="000000"/>
          <w:spacing w:val="0"/>
          <w:w w:val="100"/>
          <w:position w:val="0"/>
          <w:shd w:val="clear" w:color="auto" w:fill="auto"/>
          <w:lang w:val="pl-PL" w:eastAsia="pl-PL" w:bidi="pl-PL"/>
        </w:rPr>
        <w:t xml:space="preserve">partię komunistów </w:t>
      </w:r>
      <w:r>
        <w:rPr>
          <w:color w:val="000000"/>
          <w:spacing w:val="0"/>
          <w:w w:val="100"/>
          <w:position w:val="0"/>
          <w:shd w:val="clear" w:color="auto" w:fill="auto"/>
          <w:lang w:val="pl-PL" w:eastAsia="pl-PL" w:bidi="pl-PL"/>
        </w:rPr>
        <w:t xml:space="preserve">wschodnio-niemieckich SED i przez „Bezpiekę” w NRD, </w:t>
      </w:r>
      <w:r>
        <w:rPr>
          <w:color w:val="000000"/>
          <w:spacing w:val="0"/>
          <w:w w:val="100"/>
          <w:position w:val="0"/>
          <w:shd w:val="clear" w:color="auto" w:fill="auto"/>
          <w:lang w:val="pl-PL" w:eastAsia="pl-PL" w:bidi="pl-PL"/>
        </w:rPr>
        <w:t xml:space="preserve">tak zwany </w:t>
      </w:r>
      <w:r>
        <w:rPr>
          <w:color w:val="000000"/>
          <w:spacing w:val="0"/>
          <w:w w:val="100"/>
          <w:position w:val="0"/>
          <w:shd w:val="clear" w:color="auto" w:fill="auto"/>
          <w:lang w:val="pl-PL" w:eastAsia="pl-PL" w:bidi="pl-PL"/>
        </w:rPr>
        <w:t xml:space="preserve">Staatssicherheitsdienst, który </w:t>
      </w:r>
      <w:r>
        <w:rPr>
          <w:color w:val="000000"/>
          <w:spacing w:val="0"/>
          <w:w w:val="100"/>
          <w:position w:val="0"/>
          <w:shd w:val="clear" w:color="auto" w:fill="auto"/>
          <w:lang w:val="pl-PL" w:eastAsia="pl-PL" w:bidi="pl-PL"/>
        </w:rPr>
        <w:t xml:space="preserve">notabene </w:t>
      </w:r>
      <w:r>
        <w:rPr>
          <w:color w:val="000000"/>
          <w:spacing w:val="0"/>
          <w:w w:val="100"/>
          <w:position w:val="0"/>
          <w:shd w:val="clear" w:color="auto" w:fill="auto"/>
          <w:lang w:val="pl-PL" w:eastAsia="pl-PL" w:bidi="pl-PL"/>
        </w:rPr>
        <w:t xml:space="preserve">pomimo śmierci Stalina i </w:t>
      </w:r>
      <w:r>
        <w:rPr>
          <w:color w:val="000000"/>
          <w:spacing w:val="0"/>
          <w:w w:val="100"/>
          <w:position w:val="0"/>
          <w:shd w:val="clear" w:color="auto" w:fill="auto"/>
          <w:lang w:val="pl-PL" w:eastAsia="pl-PL" w:bidi="pl-PL"/>
        </w:rPr>
        <w:t xml:space="preserve">XX </w:t>
      </w:r>
      <w:r>
        <w:rPr>
          <w:color w:val="000000"/>
          <w:spacing w:val="0"/>
          <w:w w:val="100"/>
          <w:position w:val="0"/>
          <w:shd w:val="clear" w:color="auto" w:fill="auto"/>
          <w:lang w:val="pl-PL" w:eastAsia="pl-PL" w:bidi="pl-PL"/>
        </w:rPr>
        <w:t xml:space="preserve">Zjazdu Partu Sowieckiej w niczym </w:t>
      </w:r>
      <w:r>
        <w:rPr>
          <w:color w:val="000000"/>
          <w:spacing w:val="0"/>
          <w:w w:val="100"/>
          <w:position w:val="0"/>
          <w:shd w:val="clear" w:color="auto" w:fill="auto"/>
          <w:lang w:val="pl-PL" w:eastAsia="pl-PL" w:bidi="pl-PL"/>
        </w:rPr>
        <w:t xml:space="preserve">się nie </w:t>
      </w:r>
      <w:r>
        <w:rPr>
          <w:color w:val="000000"/>
          <w:spacing w:val="0"/>
          <w:w w:val="100"/>
          <w:position w:val="0"/>
          <w:shd w:val="clear" w:color="auto" w:fill="auto"/>
          <w:lang w:val="pl-PL" w:eastAsia="pl-PL" w:bidi="pl-PL"/>
        </w:rPr>
        <w:t>zmienił.</w:t>
      </w:r>
    </w:p>
    <w:p>
      <w:pPr>
        <w:pStyle w:val="Style30"/>
        <w:keepNext w:val="0"/>
        <w:keepLines w:val="0"/>
        <w:widowControl w:val="0"/>
        <w:shd w:val="clear" w:color="auto" w:fill="auto"/>
        <w:bidi w:val="0"/>
        <w:spacing w:before="0" w:after="80" w:line="240" w:lineRule="auto"/>
        <w:ind w:left="0" w:right="0" w:firstLine="440"/>
        <w:jc w:val="both"/>
      </w:pPr>
      <w:r>
        <w:rPr>
          <w:color w:val="000000"/>
          <w:spacing w:val="0"/>
          <w:w w:val="100"/>
          <w:position w:val="0"/>
          <w:shd w:val="clear" w:color="auto" w:fill="auto"/>
          <w:lang w:val="pl-PL" w:eastAsia="pl-PL" w:bidi="pl-PL"/>
        </w:rPr>
        <w:t xml:space="preserve">Wypadki </w:t>
      </w:r>
      <w:r>
        <w:rPr>
          <w:color w:val="000000"/>
          <w:spacing w:val="0"/>
          <w:w w:val="100"/>
          <w:position w:val="0"/>
          <w:shd w:val="clear" w:color="auto" w:fill="auto"/>
          <w:lang w:val="pl-PL" w:eastAsia="pl-PL" w:bidi="pl-PL"/>
        </w:rPr>
        <w:t xml:space="preserve">październikowe odbiły się </w:t>
      </w:r>
      <w:r>
        <w:rPr>
          <w:color w:val="000000"/>
          <w:spacing w:val="0"/>
          <w:w w:val="100"/>
          <w:position w:val="0"/>
          <w:shd w:val="clear" w:color="auto" w:fill="auto"/>
          <w:lang w:val="pl-PL" w:eastAsia="pl-PL" w:bidi="pl-PL"/>
        </w:rPr>
        <w:t xml:space="preserve">głębokim </w:t>
      </w:r>
      <w:r>
        <w:rPr>
          <w:color w:val="000000"/>
          <w:spacing w:val="0"/>
          <w:w w:val="100"/>
          <w:position w:val="0"/>
          <w:shd w:val="clear" w:color="auto" w:fill="auto"/>
          <w:lang w:val="pl-PL" w:eastAsia="pl-PL" w:bidi="pl-PL"/>
        </w:rPr>
        <w:t>echem szczególnie w ko</w:t>
        <w:softHyphen/>
      </w:r>
      <w:r>
        <w:rPr>
          <w:color w:val="000000"/>
          <w:spacing w:val="0"/>
          <w:w w:val="100"/>
          <w:position w:val="0"/>
          <w:shd w:val="clear" w:color="auto" w:fill="auto"/>
          <w:lang w:val="pl-PL" w:eastAsia="pl-PL" w:bidi="pl-PL"/>
        </w:rPr>
        <w:t xml:space="preserve">łach młodzieży </w:t>
      </w:r>
      <w:r>
        <w:rPr>
          <w:color w:val="000000"/>
          <w:spacing w:val="0"/>
          <w:w w:val="100"/>
          <w:position w:val="0"/>
          <w:shd w:val="clear" w:color="auto" w:fill="auto"/>
          <w:lang w:val="pl-PL" w:eastAsia="pl-PL" w:bidi="pl-PL"/>
        </w:rPr>
        <w:t xml:space="preserve">uniwersyteckiej i robotniczej w NRD. Jeden ze studentów </w:t>
      </w:r>
      <w:r>
        <w:rPr>
          <w:color w:val="000000"/>
          <w:spacing w:val="0"/>
          <w:w w:val="100"/>
          <w:position w:val="0"/>
          <w:shd w:val="clear" w:color="auto" w:fill="auto"/>
          <w:lang w:val="pl-PL" w:eastAsia="pl-PL" w:bidi="pl-PL"/>
        </w:rPr>
        <w:t xml:space="preserve">wschodnio-berlińskich </w:t>
      </w:r>
      <w:r>
        <w:rPr>
          <w:color w:val="000000"/>
          <w:spacing w:val="0"/>
          <w:w w:val="100"/>
          <w:position w:val="0"/>
          <w:shd w:val="clear" w:color="auto" w:fill="auto"/>
          <w:lang w:val="pl-PL" w:eastAsia="pl-PL" w:bidi="pl-PL"/>
        </w:rPr>
        <w:t xml:space="preserve">opowiadał piszącemu </w:t>
      </w:r>
      <w:r>
        <w:rPr>
          <w:color w:val="000000"/>
          <w:spacing w:val="0"/>
          <w:w w:val="100"/>
          <w:position w:val="0"/>
          <w:shd w:val="clear" w:color="auto" w:fill="auto"/>
          <w:lang w:val="pl-PL" w:eastAsia="pl-PL" w:bidi="pl-PL"/>
        </w:rPr>
        <w:t xml:space="preserve">te słowa, </w:t>
      </w:r>
      <w:r>
        <w:rPr>
          <w:color w:val="000000"/>
          <w:spacing w:val="0"/>
          <w:w w:val="100"/>
          <w:position w:val="0"/>
          <w:shd w:val="clear" w:color="auto" w:fill="auto"/>
          <w:lang w:val="pl-PL" w:eastAsia="pl-PL" w:bidi="pl-PL"/>
        </w:rPr>
        <w:t>że Gomułka jest obec</w:t>
        <w:softHyphen/>
        <w:t xml:space="preserve">nie </w:t>
      </w:r>
      <w:r>
        <w:rPr>
          <w:color w:val="000000"/>
          <w:spacing w:val="0"/>
          <w:w w:val="100"/>
          <w:position w:val="0"/>
          <w:shd w:val="clear" w:color="auto" w:fill="auto"/>
          <w:lang w:val="pl-PL" w:eastAsia="pl-PL" w:bidi="pl-PL"/>
        </w:rPr>
        <w:t xml:space="preserve">najpopularniejszą </w:t>
      </w:r>
      <w:r>
        <w:rPr>
          <w:color w:val="000000"/>
          <w:spacing w:val="0"/>
          <w:w w:val="100"/>
          <w:position w:val="0"/>
          <w:shd w:val="clear" w:color="auto" w:fill="auto"/>
          <w:lang w:val="pl-PL" w:eastAsia="pl-PL" w:bidi="pl-PL"/>
        </w:rPr>
        <w:t xml:space="preserve">postacią wśród </w:t>
      </w:r>
      <w:r>
        <w:rPr>
          <w:color w:val="000000"/>
          <w:spacing w:val="0"/>
          <w:w w:val="100"/>
          <w:position w:val="0"/>
          <w:shd w:val="clear" w:color="auto" w:fill="auto"/>
          <w:lang w:val="pl-PL" w:eastAsia="pl-PL" w:bidi="pl-PL"/>
        </w:rPr>
        <w:t xml:space="preserve">antystalinowskich </w:t>
      </w:r>
      <w:r>
        <w:rPr>
          <w:color w:val="000000"/>
          <w:spacing w:val="0"/>
          <w:w w:val="100"/>
          <w:position w:val="0"/>
          <w:shd w:val="clear" w:color="auto" w:fill="auto"/>
          <w:lang w:val="pl-PL" w:eastAsia="pl-PL" w:bidi="pl-PL"/>
        </w:rPr>
        <w:t xml:space="preserve">marksistów młodego </w:t>
      </w:r>
      <w:r>
        <w:rPr>
          <w:color w:val="000000"/>
          <w:spacing w:val="0"/>
          <w:w w:val="100"/>
          <w:position w:val="0"/>
          <w:shd w:val="clear" w:color="auto" w:fill="auto"/>
          <w:lang w:val="pl-PL" w:eastAsia="pl-PL" w:bidi="pl-PL"/>
        </w:rPr>
        <w:t xml:space="preserve">pokolenia </w:t>
      </w:r>
      <w:r>
        <w:rPr>
          <w:color w:val="000000"/>
          <w:spacing w:val="0"/>
          <w:w w:val="100"/>
          <w:position w:val="0"/>
          <w:shd w:val="clear" w:color="auto" w:fill="auto"/>
          <w:lang w:val="pl-PL" w:eastAsia="pl-PL" w:bidi="pl-PL"/>
        </w:rPr>
        <w:t xml:space="preserve">niemieckiego. Podczas listopadowych manifestacji, które miały </w:t>
      </w:r>
      <w:r>
        <w:rPr>
          <w:color w:val="000000"/>
          <w:spacing w:val="0"/>
          <w:w w:val="100"/>
          <w:position w:val="0"/>
          <w:shd w:val="clear" w:color="auto" w:fill="auto"/>
          <w:lang w:val="pl-PL" w:eastAsia="pl-PL" w:bidi="pl-PL"/>
        </w:rPr>
        <w:t xml:space="preserve">miejsce wśród </w:t>
      </w:r>
      <w:r>
        <w:rPr>
          <w:color w:val="000000"/>
          <w:spacing w:val="0"/>
          <w:w w:val="100"/>
          <w:position w:val="0"/>
          <w:shd w:val="clear" w:color="auto" w:fill="auto"/>
          <w:lang w:val="pl-PL" w:eastAsia="pl-PL" w:bidi="pl-PL"/>
        </w:rPr>
        <w:t xml:space="preserve">studentów rozmaitych uczelni w Niemczech wschodnich, </w:t>
      </w:r>
      <w:r>
        <w:rPr>
          <w:color w:val="000000"/>
          <w:spacing w:val="0"/>
          <w:w w:val="100"/>
          <w:position w:val="0"/>
          <w:shd w:val="clear" w:color="auto" w:fill="auto"/>
          <w:lang w:val="pl-PL" w:eastAsia="pl-PL" w:bidi="pl-PL"/>
        </w:rPr>
        <w:t>pro</w:t>
        <w:softHyphen/>
        <w:t xml:space="preserve">testowano przeciwko </w:t>
      </w:r>
      <w:r>
        <w:rPr>
          <w:color w:val="000000"/>
          <w:spacing w:val="0"/>
          <w:w w:val="100"/>
          <w:position w:val="0"/>
          <w:shd w:val="clear" w:color="auto" w:fill="auto"/>
          <w:lang w:val="pl-PL" w:eastAsia="pl-PL" w:bidi="pl-PL"/>
        </w:rPr>
        <w:t xml:space="preserve">obowiązkowemu </w:t>
      </w:r>
      <w:r>
        <w:rPr>
          <w:color w:val="000000"/>
          <w:spacing w:val="0"/>
          <w:w w:val="100"/>
          <w:position w:val="0"/>
          <w:shd w:val="clear" w:color="auto" w:fill="auto"/>
          <w:lang w:val="pl-PL" w:eastAsia="pl-PL" w:bidi="pl-PL"/>
        </w:rPr>
        <w:t xml:space="preserve">nauczaniu </w:t>
      </w:r>
      <w:r>
        <w:rPr>
          <w:color w:val="000000"/>
          <w:spacing w:val="0"/>
          <w:w w:val="100"/>
          <w:position w:val="0"/>
          <w:shd w:val="clear" w:color="auto" w:fill="auto"/>
          <w:lang w:val="pl-PL" w:eastAsia="pl-PL" w:bidi="pl-PL"/>
        </w:rPr>
        <w:t xml:space="preserve">języka rosyjskiego. </w:t>
      </w:r>
      <w:r>
        <w:rPr>
          <w:color w:val="000000"/>
          <w:spacing w:val="0"/>
          <w:w w:val="100"/>
          <w:position w:val="0"/>
          <w:shd w:val="clear" w:color="auto" w:fill="auto"/>
          <w:lang w:val="pl-PL" w:eastAsia="pl-PL" w:bidi="pl-PL"/>
        </w:rPr>
        <w:t>Charak</w:t>
        <w:softHyphen/>
        <w:t xml:space="preserve">terystyczne </w:t>
      </w:r>
      <w:r>
        <w:rPr>
          <w:color w:val="000000"/>
          <w:spacing w:val="0"/>
          <w:w w:val="100"/>
          <w:position w:val="0"/>
          <w:shd w:val="clear" w:color="auto" w:fill="auto"/>
          <w:lang w:val="pl-PL" w:eastAsia="pl-PL" w:bidi="pl-PL"/>
        </w:rPr>
        <w:t xml:space="preserve">były wypowiedzi studentów w Berlinie i w Lipsku w </w:t>
      </w:r>
      <w:r>
        <w:rPr>
          <w:color w:val="000000"/>
          <w:spacing w:val="0"/>
          <w:w w:val="100"/>
          <w:position w:val="0"/>
          <w:shd w:val="clear" w:color="auto" w:fill="auto"/>
          <w:lang w:val="pl-PL" w:eastAsia="pl-PL" w:bidi="pl-PL"/>
        </w:rPr>
        <w:t xml:space="preserve">rodzaju </w:t>
      </w:r>
      <w:r>
        <w:rPr>
          <w:color w:val="000000"/>
          <w:spacing w:val="0"/>
          <w:w w:val="100"/>
          <w:position w:val="0"/>
          <w:shd w:val="clear" w:color="auto" w:fill="auto"/>
          <w:lang w:val="pl-PL" w:eastAsia="pl-PL" w:bidi="pl-PL"/>
        </w:rPr>
        <w:t xml:space="preserve">tej </w:t>
      </w:r>
      <w:r>
        <w:rPr>
          <w:color w:val="000000"/>
          <w:spacing w:val="0"/>
          <w:w w:val="100"/>
          <w:position w:val="0"/>
          <w:shd w:val="clear" w:color="auto" w:fill="auto"/>
          <w:lang w:val="pl-PL" w:eastAsia="pl-PL" w:bidi="pl-PL"/>
        </w:rPr>
        <w:t xml:space="preserve">oto : </w:t>
      </w:r>
      <w:r>
        <w:rPr>
          <w:color w:val="000000"/>
          <w:spacing w:val="0"/>
          <w:w w:val="100"/>
          <w:position w:val="0"/>
          <w:shd w:val="clear" w:color="auto" w:fill="auto"/>
          <w:lang w:val="pl-PL" w:eastAsia="pl-PL" w:bidi="pl-PL"/>
        </w:rPr>
        <w:t xml:space="preserve">,,Nie żałuję, że się uczyłem języka rosyjskiego choć mnie to </w:t>
      </w:r>
      <w:r>
        <w:rPr>
          <w:color w:val="000000"/>
          <w:spacing w:val="0"/>
          <w:w w:val="100"/>
          <w:position w:val="0"/>
          <w:shd w:val="clear" w:color="auto" w:fill="auto"/>
          <w:lang w:val="pl-PL" w:eastAsia="pl-PL" w:bidi="pl-PL"/>
        </w:rPr>
        <w:t xml:space="preserve">kosztowało </w:t>
      </w:r>
      <w:r>
        <w:rPr>
          <w:color w:val="000000"/>
          <w:spacing w:val="0"/>
          <w:w w:val="100"/>
          <w:position w:val="0"/>
          <w:shd w:val="clear" w:color="auto" w:fill="auto"/>
          <w:lang w:val="pl-PL" w:eastAsia="pl-PL" w:bidi="pl-PL"/>
        </w:rPr>
        <w:t xml:space="preserve">dużo przezwyciężenia, bo mam nadzieję, że będę mógł teraz </w:t>
      </w:r>
      <w:r>
        <w:rPr>
          <w:color w:val="000000"/>
          <w:spacing w:val="0"/>
          <w:w w:val="100"/>
          <w:position w:val="0"/>
          <w:shd w:val="clear" w:color="auto" w:fill="auto"/>
          <w:lang w:val="pl-PL" w:eastAsia="pl-PL" w:bidi="pl-PL"/>
        </w:rPr>
        <w:t xml:space="preserve">łatwiej </w:t>
      </w:r>
      <w:r>
        <w:rPr>
          <w:color w:val="000000"/>
          <w:spacing w:val="0"/>
          <w:w w:val="100"/>
          <w:position w:val="0"/>
          <w:shd w:val="clear" w:color="auto" w:fill="auto"/>
          <w:lang w:val="pl-PL" w:eastAsia="pl-PL" w:bidi="pl-PL"/>
        </w:rPr>
        <w:t xml:space="preserve">nauczyć się polskiego, aby móc czytać prasę polską i literaturę </w:t>
      </w:r>
      <w:r>
        <w:rPr>
          <w:color w:val="000000"/>
          <w:spacing w:val="0"/>
          <w:w w:val="100"/>
          <w:position w:val="0"/>
          <w:shd w:val="clear" w:color="auto" w:fill="auto"/>
          <w:lang w:val="pl-PL" w:eastAsia="pl-PL" w:bidi="pl-PL"/>
        </w:rPr>
        <w:t>polską”.</w:t>
      </w:r>
    </w:p>
    <w:p>
      <w:pPr>
        <w:pStyle w:val="Style30"/>
        <w:keepNext w:val="0"/>
        <w:keepLines w:val="0"/>
        <w:widowControl w:val="0"/>
        <w:shd w:val="clear" w:color="auto" w:fill="auto"/>
        <w:bidi w:val="0"/>
        <w:spacing w:before="0" w:after="80" w:line="240" w:lineRule="auto"/>
        <w:ind w:left="0" w:right="0" w:firstLine="440"/>
        <w:jc w:val="both"/>
      </w:pPr>
      <w:r>
        <w:rPr>
          <w:color w:val="000000"/>
          <w:spacing w:val="0"/>
          <w:w w:val="100"/>
          <w:position w:val="0"/>
          <w:shd w:val="clear" w:color="auto" w:fill="auto"/>
          <w:lang w:val="pl-PL" w:eastAsia="pl-PL" w:bidi="pl-PL"/>
        </w:rPr>
        <w:t>Stalinowska reakcja .siedząca gromadnie na wszystkich urzędowych stoł</w:t>
        <w:softHyphen/>
        <w:t>kach komunistycznej partii SED, w rządzie NRD a nawet w pseudo- mieszczańskich partiach satelickich, wypowiedziała wojnę wszelkim prądom dochodzącym zza Odry i Nisy. Front walki przebiegał najpierw na zebra</w:t>
        <w:softHyphen/>
        <w:t>niach wewnętrzno-partyjnych i na wieczorach dyskusyjnych przedstawicieli władz partyjnych z niespokojną młodzieżą. Ciekawe, że głównym szermie</w:t>
        <w:softHyphen/>
        <w:t xml:space="preserve">rzem w zwalczaniu antystalinowskich wpływów rewolucji polskiej stał się </w:t>
      </w:r>
      <w:r>
        <w:rPr>
          <w:color w:val="000000"/>
          <w:spacing w:val="0"/>
          <w:w w:val="100"/>
          <w:position w:val="0"/>
          <w:shd w:val="clear" w:color="auto" w:fill="auto"/>
          <w:lang w:val="pl-PL" w:eastAsia="pl-PL" w:bidi="pl-PL"/>
        </w:rPr>
        <w:t xml:space="preserve">me </w:t>
      </w:r>
      <w:r>
        <w:rPr>
          <w:color w:val="000000"/>
          <w:spacing w:val="0"/>
          <w:w w:val="100"/>
          <w:position w:val="0"/>
          <w:shd w:val="clear" w:color="auto" w:fill="auto"/>
          <w:lang w:val="pl-PL" w:eastAsia="pl-PL" w:bidi="pl-PL"/>
        </w:rPr>
        <w:t xml:space="preserve">kto </w:t>
      </w:r>
      <w:r>
        <w:rPr>
          <w:color w:val="000000"/>
          <w:spacing w:val="0"/>
          <w:w w:val="100"/>
          <w:position w:val="0"/>
          <w:shd w:val="clear" w:color="auto" w:fill="auto"/>
          <w:lang w:val="pl-PL" w:eastAsia="pl-PL" w:bidi="pl-PL"/>
        </w:rPr>
        <w:t xml:space="preserve">inny, </w:t>
      </w:r>
      <w:r>
        <w:rPr>
          <w:color w:val="000000"/>
          <w:spacing w:val="0"/>
          <w:w w:val="100"/>
          <w:position w:val="0"/>
          <w:shd w:val="clear" w:color="auto" w:fill="auto"/>
          <w:lang w:val="pl-PL" w:eastAsia="pl-PL" w:bidi="pl-PL"/>
        </w:rPr>
        <w:t>jak ów Gerhard Eisler, którego polscy komuniści wybawili z opresji. Eisler, który po uratowaniu go na „Batorym” w 1949 roku, za</w:t>
        <w:softHyphen/>
        <w:t>klinał się na wiecu w Warszawie, że do ostatniego tchu będzie pomagał towarzyszom polskim — jesienią 1956 roku zapomniał o długu wdzięczno</w:t>
        <w:softHyphen/>
        <w:t>ści i stanął po stronie Ulbrichta przeciwko komunistom polskim. Jako wędru</w:t>
        <w:softHyphen/>
        <w:t>jący propagandysta taktyki Politbiura SED usiłuje on, przy pomocy naj</w:t>
        <w:softHyphen/>
        <w:t>rozmaitszych tricków dialektycznych, uzasadnić krytyczne stanowisko reżymu wschodnio-niemieckiego do przemian w Polsce.</w:t>
      </w:r>
    </w:p>
    <w:p>
      <w:pPr>
        <w:pStyle w:val="Style30"/>
        <w:keepNext w:val="0"/>
        <w:keepLines w:val="0"/>
        <w:widowControl w:val="0"/>
        <w:shd w:val="clear" w:color="auto" w:fill="auto"/>
        <w:bidi w:val="0"/>
        <w:spacing w:before="0" w:after="120" w:line="240" w:lineRule="auto"/>
        <w:ind w:left="0" w:right="0" w:firstLine="380"/>
        <w:jc w:val="both"/>
      </w:pPr>
      <w:r>
        <w:rPr>
          <w:color w:val="000000"/>
          <w:spacing w:val="0"/>
          <w:w w:val="100"/>
          <w:position w:val="0"/>
          <w:shd w:val="clear" w:color="auto" w:fill="auto"/>
          <w:lang w:val="pl-PL" w:eastAsia="pl-PL" w:bidi="pl-PL"/>
        </w:rPr>
        <w:t>Najcięższe działa przeciwko komunistom polskim wytoczył członek Ko</w:t>
        <w:softHyphen/>
      </w:r>
      <w:r>
        <w:rPr>
          <w:color w:val="000000"/>
          <w:spacing w:val="0"/>
          <w:w w:val="100"/>
          <w:position w:val="0"/>
          <w:shd w:val="clear" w:color="auto" w:fill="auto"/>
          <w:lang w:val="pl-PL" w:eastAsia="pl-PL" w:bidi="pl-PL"/>
        </w:rPr>
        <w:t xml:space="preserve">mitetu </w:t>
      </w:r>
      <w:r>
        <w:rPr>
          <w:color w:val="000000"/>
          <w:spacing w:val="0"/>
          <w:w w:val="100"/>
          <w:position w:val="0"/>
          <w:shd w:val="clear" w:color="auto" w:fill="auto"/>
          <w:lang w:val="pl-PL" w:eastAsia="pl-PL" w:bidi="pl-PL"/>
        </w:rPr>
        <w:t xml:space="preserve">Centralnego SED, naczelny redaktor głównego organu partii wschod- nio-niemieckiej „Neues Deutschland” Hermann </w:t>
      </w:r>
      <w:r>
        <w:rPr>
          <w:color w:val="000000"/>
          <w:spacing w:val="0"/>
          <w:w w:val="100"/>
          <w:position w:val="0"/>
          <w:shd w:val="clear" w:color="auto" w:fill="auto"/>
          <w:lang w:val="fr-FR" w:eastAsia="fr-FR" w:bidi="fr-FR"/>
        </w:rPr>
        <w:t xml:space="preserve">Axen. </w:t>
      </w:r>
      <w:r>
        <w:rPr>
          <w:color w:val="000000"/>
          <w:spacing w:val="0"/>
          <w:w w:val="100"/>
          <w:position w:val="0"/>
          <w:shd w:val="clear" w:color="auto" w:fill="auto"/>
          <w:lang w:val="pl-PL" w:eastAsia="pl-PL" w:bidi="pl-PL"/>
        </w:rPr>
        <w:t>40-letni Axen na</w:t>
        <w:softHyphen/>
        <w:t xml:space="preserve">leży do klasycznego typu stalinowców. Wymieniony w 1939 roku w okresie </w:t>
      </w:r>
      <w:r>
        <w:rPr>
          <w:color w:val="000000"/>
          <w:spacing w:val="0"/>
          <w:w w:val="100"/>
          <w:position w:val="0"/>
          <w:shd w:val="clear" w:color="auto" w:fill="auto"/>
          <w:lang w:val="pl-PL" w:eastAsia="pl-PL" w:bidi="pl-PL"/>
        </w:rPr>
        <w:t xml:space="preserve">paktu </w:t>
      </w:r>
      <w:r>
        <w:rPr>
          <w:color w:val="000000"/>
          <w:spacing w:val="0"/>
          <w:w w:val="100"/>
          <w:position w:val="0"/>
          <w:shd w:val="clear" w:color="auto" w:fill="auto"/>
          <w:lang w:val="pl-PL" w:eastAsia="pl-PL" w:bidi="pl-PL"/>
        </w:rPr>
        <w:t xml:space="preserve">Hitler-Stalin za jakiegoś niewygodnego Rosjanom komunistę, </w:t>
      </w:r>
      <w:r>
        <w:rPr>
          <w:color w:val="000000"/>
          <w:spacing w:val="0"/>
          <w:w w:val="100"/>
          <w:position w:val="0"/>
          <w:shd w:val="clear" w:color="auto" w:fill="auto"/>
          <w:lang w:val="fr-FR" w:eastAsia="fr-FR" w:bidi="fr-FR"/>
        </w:rPr>
        <w:t xml:space="preserve">Axen </w:t>
      </w:r>
      <w:r>
        <w:rPr>
          <w:color w:val="000000"/>
          <w:spacing w:val="0"/>
          <w:w w:val="100"/>
          <w:position w:val="0"/>
          <w:shd w:val="clear" w:color="auto" w:fill="auto"/>
          <w:lang w:val="pl-PL" w:eastAsia="pl-PL" w:bidi="pl-PL"/>
        </w:rPr>
        <w:t xml:space="preserve">zachował </w:t>
      </w:r>
      <w:r>
        <w:rPr>
          <w:color w:val="000000"/>
          <w:spacing w:val="0"/>
          <w:w w:val="100"/>
          <w:position w:val="0"/>
          <w:shd w:val="clear" w:color="auto" w:fill="auto"/>
          <w:lang w:val="pl-PL" w:eastAsia="pl-PL" w:bidi="pl-PL"/>
        </w:rPr>
        <w:t xml:space="preserve">bezgraniczną wdzięczność dla reżymu stalinowskiego za tak rzadką troskę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pieczołowitość. Wrócił on w 1945 roku w mundurze sowieckim i z </w:t>
      </w:r>
      <w:r>
        <w:rPr>
          <w:color w:val="000000"/>
          <w:spacing w:val="0"/>
          <w:w w:val="100"/>
          <w:position w:val="0"/>
          <w:shd w:val="clear" w:color="auto" w:fill="auto"/>
          <w:lang w:val="pl-PL" w:eastAsia="pl-PL" w:bidi="pl-PL"/>
        </w:rPr>
        <w:t xml:space="preserve">paszportem </w:t>
      </w:r>
      <w:r>
        <w:rPr>
          <w:color w:val="000000"/>
          <w:spacing w:val="0"/>
          <w:w w:val="100"/>
          <w:position w:val="0"/>
          <w:shd w:val="clear" w:color="auto" w:fill="auto"/>
          <w:lang w:val="pl-PL" w:eastAsia="pl-PL" w:bidi="pl-PL"/>
        </w:rPr>
        <w:t xml:space="preserve">rosyjskim w kieszeni. Nic </w:t>
      </w:r>
      <w:r>
        <w:rPr>
          <w:color w:val="000000"/>
          <w:spacing w:val="0"/>
          <w:w w:val="100"/>
          <w:position w:val="0"/>
          <w:shd w:val="clear" w:color="auto" w:fill="auto"/>
          <w:lang w:val="pl-PL" w:eastAsia="pl-PL" w:bidi="pl-PL"/>
        </w:rPr>
        <w:t xml:space="preserve">dziwnego </w:t>
      </w:r>
      <w:r>
        <w:rPr>
          <w:color w:val="000000"/>
          <w:spacing w:val="0"/>
          <w:w w:val="100"/>
          <w:position w:val="0"/>
          <w:shd w:val="clear" w:color="auto" w:fill="auto"/>
          <w:lang w:val="pl-PL" w:eastAsia="pl-PL" w:bidi="pl-PL"/>
        </w:rPr>
        <w:t xml:space="preserve">więc, że Hermann </w:t>
      </w:r>
      <w:r>
        <w:rPr>
          <w:color w:val="000000"/>
          <w:spacing w:val="0"/>
          <w:w w:val="100"/>
          <w:position w:val="0"/>
          <w:shd w:val="clear" w:color="auto" w:fill="auto"/>
          <w:lang w:val="fr-FR" w:eastAsia="fr-FR" w:bidi="fr-FR"/>
        </w:rPr>
        <w:t xml:space="preserve">Axen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szczególną </w:t>
      </w:r>
      <w:r>
        <w:rPr>
          <w:color w:val="000000"/>
          <w:spacing w:val="0"/>
          <w:w w:val="100"/>
          <w:position w:val="0"/>
          <w:shd w:val="clear" w:color="auto" w:fill="auto"/>
          <w:lang w:val="pl-PL" w:eastAsia="pl-PL" w:bidi="pl-PL"/>
        </w:rPr>
        <w:t>zajadłością wystąpił przeciwko prądom wiejącym od strony War</w:t>
        <w:softHyphen/>
      </w:r>
      <w:r>
        <w:rPr>
          <w:color w:val="000000"/>
          <w:spacing w:val="0"/>
          <w:w w:val="100"/>
          <w:position w:val="0"/>
          <w:shd w:val="clear" w:color="auto" w:fill="auto"/>
          <w:lang w:val="pl-PL" w:eastAsia="pl-PL" w:bidi="pl-PL"/>
        </w:rPr>
        <w:t xml:space="preserve">szawy, 27 </w:t>
      </w:r>
      <w:r>
        <w:rPr>
          <w:color w:val="000000"/>
          <w:spacing w:val="0"/>
          <w:w w:val="100"/>
          <w:position w:val="0"/>
          <w:shd w:val="clear" w:color="auto" w:fill="auto"/>
          <w:lang w:val="pl-PL" w:eastAsia="pl-PL" w:bidi="pl-PL"/>
        </w:rPr>
        <w:t xml:space="preserve">listopada </w:t>
      </w:r>
      <w:r>
        <w:rPr>
          <w:color w:val="000000"/>
          <w:spacing w:val="0"/>
          <w:w w:val="100"/>
          <w:position w:val="0"/>
          <w:shd w:val="clear" w:color="auto" w:fill="auto"/>
          <w:lang w:val="fr-FR" w:eastAsia="fr-FR" w:bidi="fr-FR"/>
        </w:rPr>
        <w:t xml:space="preserve">Axen </w:t>
      </w:r>
      <w:r>
        <w:rPr>
          <w:color w:val="000000"/>
          <w:spacing w:val="0"/>
          <w:w w:val="100"/>
          <w:position w:val="0"/>
          <w:shd w:val="clear" w:color="auto" w:fill="auto"/>
          <w:lang w:val="pl-PL" w:eastAsia="pl-PL" w:bidi="pl-PL"/>
        </w:rPr>
        <w:t xml:space="preserve">opublikował w „Neues Deutschland” olbrzymi </w:t>
      </w:r>
      <w:r>
        <w:rPr>
          <w:color w:val="000000"/>
          <w:spacing w:val="0"/>
          <w:w w:val="100"/>
          <w:position w:val="0"/>
          <w:shd w:val="clear" w:color="auto" w:fill="auto"/>
          <w:lang w:val="pl-PL" w:eastAsia="pl-PL" w:bidi="pl-PL"/>
        </w:rPr>
        <w:t xml:space="preserve">pięcioszpaltowy </w:t>
      </w:r>
      <w:r>
        <w:rPr>
          <w:color w:val="000000"/>
          <w:spacing w:val="0"/>
          <w:w w:val="100"/>
          <w:position w:val="0"/>
          <w:shd w:val="clear" w:color="auto" w:fill="auto"/>
          <w:lang w:val="pl-PL" w:eastAsia="pl-PL" w:bidi="pl-PL"/>
        </w:rPr>
        <w:t xml:space="preserve">paszkwil przeciwko Edzie Werfel. Formalnie miała być to </w:t>
      </w:r>
      <w:r>
        <w:rPr>
          <w:color w:val="000000"/>
          <w:spacing w:val="0"/>
          <w:w w:val="100"/>
          <w:position w:val="0"/>
          <w:shd w:val="clear" w:color="auto" w:fill="auto"/>
          <w:lang w:val="pl-PL" w:eastAsia="pl-PL" w:bidi="pl-PL"/>
        </w:rPr>
        <w:t xml:space="preserve">polemiczna </w:t>
      </w:r>
      <w:r>
        <w:rPr>
          <w:color w:val="000000"/>
          <w:spacing w:val="0"/>
          <w:w w:val="100"/>
          <w:position w:val="0"/>
          <w:shd w:val="clear" w:color="auto" w:fill="auto"/>
          <w:lang w:val="pl-PL" w:eastAsia="pl-PL" w:bidi="pl-PL"/>
        </w:rPr>
        <w:t>odpowiedź na artykuł Edy Werfel, który ukazał się w 44 nu</w:t>
        <w:softHyphen/>
        <w:t>merze „Przeglądu Kulturalnego” i dotyczył reakcji „bratnich partii komunis</w:t>
        <w:softHyphen/>
        <w:t>tycznych” na wydarzenia w Polsce. Ale pieniący się najuczciwszym stali</w:t>
        <w:softHyphen/>
        <w:br w:type="page"/>
      </w:r>
      <w:r>
        <w:rPr>
          <w:color w:val="000000"/>
          <w:spacing w:val="0"/>
          <w:w w:val="100"/>
          <w:position w:val="0"/>
          <w:shd w:val="clear" w:color="auto" w:fill="auto"/>
          <w:lang w:val="pl-PL" w:eastAsia="pl-PL" w:bidi="pl-PL"/>
        </w:rPr>
        <w:t xml:space="preserve">nowskim oburzeniem artykuł </w:t>
      </w:r>
      <w:r>
        <w:rPr>
          <w:color w:val="000000"/>
          <w:spacing w:val="0"/>
          <w:w w:val="100"/>
          <w:position w:val="0"/>
          <w:shd w:val="clear" w:color="auto" w:fill="auto"/>
          <w:lang w:val="fr-FR" w:eastAsia="fr-FR" w:bidi="fr-FR"/>
        </w:rPr>
        <w:t xml:space="preserve">Axena </w:t>
      </w:r>
      <w:r>
        <w:rPr>
          <w:color w:val="000000"/>
          <w:spacing w:val="0"/>
          <w:w w:val="100"/>
          <w:position w:val="0"/>
          <w:shd w:val="clear" w:color="auto" w:fill="auto"/>
          <w:lang w:val="pl-PL" w:eastAsia="pl-PL" w:bidi="pl-PL"/>
        </w:rPr>
        <w:t xml:space="preserve">był wymierzony nie w Edę </w:t>
      </w:r>
      <w:r>
        <w:rPr>
          <w:color w:val="000000"/>
          <w:spacing w:val="0"/>
          <w:w w:val="100"/>
          <w:position w:val="0"/>
          <w:shd w:val="clear" w:color="auto" w:fill="auto"/>
          <w:lang w:val="pl-PL" w:eastAsia="pl-PL" w:bidi="pl-PL"/>
        </w:rPr>
        <w:t xml:space="preserve">Werfell a </w:t>
      </w:r>
      <w:r>
        <w:rPr>
          <w:color w:val="000000"/>
          <w:spacing w:val="0"/>
          <w:w w:val="100"/>
          <w:position w:val="0"/>
          <w:shd w:val="clear" w:color="auto" w:fill="auto"/>
          <w:lang w:val="pl-PL" w:eastAsia="pl-PL" w:bidi="pl-PL"/>
        </w:rPr>
        <w:t xml:space="preserve">w partię polską, w PZPR, jej nowe kierownictwo i jej nowe </w:t>
      </w:r>
      <w:r>
        <w:rPr>
          <w:color w:val="000000"/>
          <w:spacing w:val="0"/>
          <w:w w:val="100"/>
          <w:position w:val="0"/>
          <w:shd w:val="clear" w:color="auto" w:fill="auto"/>
          <w:lang w:val="pl-PL" w:eastAsia="pl-PL" w:bidi="pl-PL"/>
        </w:rPr>
        <w:t xml:space="preserve">idee. Otóż </w:t>
      </w:r>
      <w:r>
        <w:rPr>
          <w:color w:val="000000"/>
          <w:spacing w:val="0"/>
          <w:w w:val="100"/>
          <w:position w:val="0"/>
          <w:shd w:val="clear" w:color="auto" w:fill="auto"/>
          <w:lang w:val="pl-PL" w:eastAsia="pl-PL" w:bidi="pl-PL"/>
        </w:rPr>
        <w:t xml:space="preserve">— według </w:t>
      </w:r>
      <w:r>
        <w:rPr>
          <w:color w:val="000000"/>
          <w:spacing w:val="0"/>
          <w:w w:val="100"/>
          <w:position w:val="0"/>
          <w:shd w:val="clear" w:color="auto" w:fill="auto"/>
          <w:lang w:val="fr-FR" w:eastAsia="fr-FR" w:bidi="fr-FR"/>
        </w:rPr>
        <w:t xml:space="preserve">Axena </w:t>
      </w:r>
      <w:r>
        <w:rPr>
          <w:color w:val="000000"/>
          <w:spacing w:val="0"/>
          <w:w w:val="100"/>
          <w:position w:val="0"/>
          <w:shd w:val="clear" w:color="auto" w:fill="auto"/>
          <w:lang w:val="pl-PL" w:eastAsia="pl-PL" w:bidi="pl-PL"/>
        </w:rPr>
        <w:t xml:space="preserve">— nie woino mówić o stalinizmie, bo jest to </w:t>
      </w:r>
      <w:r>
        <w:rPr>
          <w:color w:val="000000"/>
          <w:spacing w:val="0"/>
          <w:w w:val="100"/>
          <w:position w:val="0"/>
          <w:shd w:val="clear" w:color="auto" w:fill="auto"/>
          <w:lang w:val="pl-PL" w:eastAsia="pl-PL" w:bidi="pl-PL"/>
        </w:rPr>
        <w:t xml:space="preserve">herezja, i </w:t>
      </w:r>
      <w:r>
        <w:rPr>
          <w:color w:val="000000"/>
          <w:spacing w:val="0"/>
          <w:w w:val="100"/>
          <w:position w:val="0"/>
          <w:shd w:val="clear" w:color="auto" w:fill="auto"/>
          <w:lang w:val="pl-PL" w:eastAsia="pl-PL" w:bidi="pl-PL"/>
        </w:rPr>
        <w:t xml:space="preserve">po- twarz rzucana na Związek Sowiecki. W drwiącym tonie </w:t>
      </w:r>
      <w:r>
        <w:rPr>
          <w:color w:val="000000"/>
          <w:spacing w:val="0"/>
          <w:w w:val="100"/>
          <w:position w:val="0"/>
          <w:shd w:val="clear" w:color="auto" w:fill="auto"/>
          <w:lang w:val="pl-PL" w:eastAsia="pl-PL" w:bidi="pl-PL"/>
        </w:rPr>
        <w:t>określa Axen ko</w:t>
        <w:softHyphen/>
      </w:r>
      <w:r>
        <w:rPr>
          <w:color w:val="000000"/>
          <w:spacing w:val="0"/>
          <w:w w:val="100"/>
          <w:position w:val="0"/>
          <w:shd w:val="clear" w:color="auto" w:fill="auto"/>
          <w:lang w:val="pl-PL" w:eastAsia="pl-PL" w:bidi="pl-PL"/>
        </w:rPr>
        <w:t xml:space="preserve">munistów polskich jako „trubadurów suwerenności i </w:t>
      </w:r>
      <w:r>
        <w:rPr>
          <w:color w:val="000000"/>
          <w:spacing w:val="0"/>
          <w:w w:val="100"/>
          <w:position w:val="0"/>
          <w:shd w:val="clear" w:color="auto" w:fill="auto"/>
          <w:lang w:val="pl-PL" w:eastAsia="pl-PL" w:bidi="pl-PL"/>
        </w:rPr>
        <w:t xml:space="preserve">niepodległości i </w:t>
      </w:r>
      <w:r>
        <w:rPr>
          <w:color w:val="000000"/>
          <w:spacing w:val="0"/>
          <w:w w:val="100"/>
          <w:position w:val="0"/>
          <w:shd w:val="clear" w:color="auto" w:fill="auto"/>
          <w:lang w:val="pl-PL" w:eastAsia="pl-PL" w:bidi="pl-PL"/>
        </w:rPr>
        <w:t>wy</w:t>
        <w:softHyphen/>
        <w:t xml:space="preserve">mieniając po nazwisku Edę Werfel, ale mając na myśli </w:t>
      </w:r>
      <w:r>
        <w:rPr>
          <w:color w:val="000000"/>
          <w:spacing w:val="0"/>
          <w:w w:val="100"/>
          <w:position w:val="0"/>
          <w:shd w:val="clear" w:color="auto" w:fill="auto"/>
          <w:lang w:val="pl-PL" w:eastAsia="pl-PL" w:bidi="pl-PL"/>
        </w:rPr>
        <w:t xml:space="preserve">cały antystahnowski </w:t>
      </w:r>
      <w:r>
        <w:rPr>
          <w:color w:val="000000"/>
          <w:spacing w:val="0"/>
          <w:w w:val="100"/>
          <w:position w:val="0"/>
          <w:shd w:val="clear" w:color="auto" w:fill="auto"/>
          <w:lang w:val="pl-PL" w:eastAsia="pl-PL" w:bidi="pl-PL"/>
        </w:rPr>
        <w:t xml:space="preserve">prąd w PZPR, stalinowiec wschodnio-niemiecki oświadcza, </w:t>
      </w:r>
      <w:r>
        <w:rPr>
          <w:color w:val="000000"/>
          <w:spacing w:val="0"/>
          <w:w w:val="100"/>
          <w:position w:val="0"/>
          <w:shd w:val="clear" w:color="auto" w:fill="auto"/>
          <w:lang w:val="pl-PL" w:eastAsia="pl-PL" w:bidi="pl-PL"/>
        </w:rPr>
        <w:t xml:space="preserve">że kto mówi </w:t>
      </w:r>
      <w:r>
        <w:rPr>
          <w:color w:val="000000"/>
          <w:spacing w:val="0"/>
          <w:w w:val="100"/>
          <w:position w:val="0"/>
          <w:shd w:val="clear" w:color="auto" w:fill="auto"/>
          <w:lang w:val="pl-PL" w:eastAsia="pl-PL" w:bidi="pl-PL"/>
        </w:rPr>
        <w:t xml:space="preserve">o nowej rewolucji lub używa sloganu .stalinizm” ten znajduje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god</w:t>
        <w:softHyphen/>
      </w:r>
      <w:r>
        <w:rPr>
          <w:color w:val="000000"/>
          <w:spacing w:val="0"/>
          <w:w w:val="100"/>
          <w:position w:val="0"/>
          <w:shd w:val="clear" w:color="auto" w:fill="auto"/>
          <w:lang w:val="pl-PL" w:eastAsia="pl-PL" w:bidi="pl-PL"/>
        </w:rPr>
        <w:t xml:space="preserve">nym towarzystwie z kontrrewolucjonistami klubu Petófi, </w:t>
      </w:r>
      <w:r>
        <w:rPr>
          <w:color w:val="000000"/>
          <w:spacing w:val="0"/>
          <w:w w:val="100"/>
          <w:position w:val="0"/>
          <w:shd w:val="clear" w:color="auto" w:fill="auto"/>
          <w:lang w:val="pl-PL" w:eastAsia="pl-PL" w:bidi="pl-PL"/>
        </w:rPr>
        <w:t xml:space="preserve">amerykańskie </w:t>
      </w:r>
      <w:r>
        <w:rPr>
          <w:color w:val="000000"/>
          <w:spacing w:val="0"/>
          <w:w w:val="100"/>
          <w:position w:val="0"/>
          <w:shd w:val="clear" w:color="auto" w:fill="auto"/>
          <w:lang w:val="pl-PL" w:eastAsia="pl-PL" w:bidi="pl-PL"/>
        </w:rPr>
        <w:t>roz</w:t>
        <w:softHyphen/>
        <w:t xml:space="preserve">głośni RIAS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zachodnim Berlinie lub Ruth Fischer, </w:t>
      </w:r>
      <w:r>
        <w:rPr>
          <w:color w:val="000000"/>
          <w:spacing w:val="0"/>
          <w:w w:val="100"/>
          <w:position w:val="0"/>
          <w:shd w:val="clear" w:color="auto" w:fill="auto"/>
          <w:lang w:val="pl-PL" w:eastAsia="pl-PL" w:bidi="pl-PL"/>
        </w:rPr>
        <w:t xml:space="preserve">Donot, Koestlera </w:t>
      </w:r>
      <w:r>
        <w:rPr>
          <w:color w:val="000000"/>
          <w:spacing w:val="0"/>
          <w:w w:val="100"/>
          <w:position w:val="0"/>
          <w:shd w:val="clear" w:color="auto" w:fill="auto"/>
          <w:lang w:val="pl-PL" w:eastAsia="pl-PL" w:bidi="pl-PL"/>
        </w:rPr>
        <w:t xml:space="preserve">i „innych renegatów”. Eda Werfel </w:t>
      </w:r>
      <w:r>
        <w:rPr>
          <w:color w:val="000000"/>
          <w:spacing w:val="0"/>
          <w:w w:val="100"/>
          <w:position w:val="0"/>
          <w:shd w:val="clear" w:color="auto" w:fill="auto"/>
          <w:lang w:val="pl-PL" w:eastAsia="pl-PL" w:bidi="pl-PL"/>
        </w:rPr>
        <w:t xml:space="preserve">zaś </w:t>
      </w:r>
      <w:r>
        <w:rPr>
          <w:color w:val="000000"/>
          <w:spacing w:val="0"/>
          <w:w w:val="100"/>
          <w:position w:val="0"/>
          <w:shd w:val="clear" w:color="auto" w:fill="auto"/>
          <w:lang w:val="pl-PL" w:eastAsia="pl-PL" w:bidi="pl-PL"/>
        </w:rPr>
        <w:t xml:space="preserve">została pod </w:t>
      </w:r>
      <w:r>
        <w:rPr>
          <w:color w:val="000000"/>
          <w:spacing w:val="0"/>
          <w:w w:val="100"/>
          <w:position w:val="0"/>
          <w:shd w:val="clear" w:color="auto" w:fill="auto"/>
          <w:lang w:val="pl-PL" w:eastAsia="pl-PL" w:bidi="pl-PL"/>
        </w:rPr>
        <w:t xml:space="preserve">koniec zaliczona </w:t>
      </w:r>
      <w:r>
        <w:rPr>
          <w:color w:val="000000"/>
          <w:spacing w:val="0"/>
          <w:w w:val="100"/>
          <w:position w:val="0"/>
          <w:shd w:val="clear" w:color="auto" w:fill="auto"/>
          <w:lang w:val="pl-PL" w:eastAsia="pl-PL" w:bidi="pl-PL"/>
        </w:rPr>
        <w:t>do „pismaków” i „wrogów”.</w:t>
      </w:r>
    </w:p>
    <w:p>
      <w:pPr>
        <w:pStyle w:val="Style30"/>
        <w:keepNext w:val="0"/>
        <w:keepLines w:val="0"/>
        <w:widowControl w:val="0"/>
        <w:shd w:val="clear" w:color="auto" w:fill="auto"/>
        <w:bidi w:val="0"/>
        <w:spacing w:before="0" w:after="120" w:line="240" w:lineRule="auto"/>
        <w:ind w:left="0" w:right="0" w:firstLine="380"/>
        <w:jc w:val="both"/>
      </w:pPr>
      <w:r>
        <w:rPr>
          <w:color w:val="000000"/>
          <w:spacing w:val="0"/>
          <w:w w:val="100"/>
          <w:position w:val="0"/>
          <w:shd w:val="clear" w:color="auto" w:fill="auto"/>
          <w:lang w:val="pl-PL" w:eastAsia="pl-PL" w:bidi="pl-PL"/>
        </w:rPr>
        <w:t xml:space="preserve">W kilka </w:t>
      </w:r>
      <w:r>
        <w:rPr>
          <w:color w:val="000000"/>
          <w:spacing w:val="0"/>
          <w:w w:val="100"/>
          <w:position w:val="0"/>
          <w:shd w:val="clear" w:color="auto" w:fill="auto"/>
          <w:lang w:val="pl-PL" w:eastAsia="pl-PL" w:bidi="pl-PL"/>
        </w:rPr>
        <w:t xml:space="preserve">dni później, </w:t>
      </w:r>
      <w:r>
        <w:rPr>
          <w:color w:val="000000"/>
          <w:spacing w:val="0"/>
          <w:w w:val="100"/>
          <w:position w:val="0"/>
          <w:shd w:val="clear" w:color="auto" w:fill="auto"/>
          <w:lang w:val="pl-PL" w:eastAsia="pl-PL" w:bidi="pl-PL"/>
        </w:rPr>
        <w:t xml:space="preserve">mianowicie </w:t>
      </w:r>
      <w:r>
        <w:rPr>
          <w:color w:val="000000"/>
          <w:spacing w:val="0"/>
          <w:w w:val="100"/>
          <w:position w:val="0"/>
          <w:shd w:val="clear" w:color="auto" w:fill="auto"/>
          <w:lang w:val="pl-PL" w:eastAsia="pl-PL" w:bidi="pl-PL"/>
        </w:rPr>
        <w:t>2-go grudnia SED wystąpiła z dru</w:t>
        <w:softHyphen/>
      </w:r>
      <w:r>
        <w:rPr>
          <w:color w:val="000000"/>
          <w:spacing w:val="0"/>
          <w:w w:val="100"/>
          <w:position w:val="0"/>
          <w:shd w:val="clear" w:color="auto" w:fill="auto"/>
          <w:lang w:val="pl-PL" w:eastAsia="pl-PL" w:bidi="pl-PL"/>
        </w:rPr>
        <w:t xml:space="preserve">gim z kolei uderzeniem, a mianowicie z </w:t>
      </w:r>
      <w:r>
        <w:rPr>
          <w:color w:val="000000"/>
          <w:spacing w:val="0"/>
          <w:w w:val="100"/>
          <w:position w:val="0"/>
          <w:shd w:val="clear" w:color="auto" w:fill="auto"/>
          <w:lang w:val="pl-PL" w:eastAsia="pl-PL" w:bidi="pl-PL"/>
        </w:rPr>
        <w:t xml:space="preserve">krytyką antystalinowskich idejj, </w:t>
      </w:r>
      <w:r>
        <w:rPr>
          <w:color w:val="000000"/>
          <w:spacing w:val="0"/>
          <w:w w:val="100"/>
          <w:position w:val="0"/>
          <w:shd w:val="clear" w:color="auto" w:fill="auto"/>
          <w:lang w:val="pl-PL" w:eastAsia="pl-PL" w:bidi="pl-PL"/>
        </w:rPr>
        <w:t>wy</w:t>
        <w:softHyphen/>
        <w:t xml:space="preserve">powiadanych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redakcje </w:t>
      </w:r>
      <w:r>
        <w:rPr>
          <w:color w:val="000000"/>
          <w:spacing w:val="0"/>
          <w:w w:val="100"/>
          <w:position w:val="0"/>
          <w:shd w:val="clear" w:color="auto" w:fill="auto"/>
          <w:lang w:val="pl-PL" w:eastAsia="pl-PL" w:bidi="pl-PL"/>
        </w:rPr>
        <w:t xml:space="preserve">warszawskiego pisma </w:t>
      </w:r>
      <w:r>
        <w:rPr>
          <w:color w:val="000000"/>
          <w:spacing w:val="0"/>
          <w:w w:val="100"/>
          <w:position w:val="0"/>
          <w:shd w:val="clear" w:color="auto" w:fill="auto"/>
          <w:lang w:val="pl-PL" w:eastAsia="pl-PL" w:bidi="pl-PL"/>
        </w:rPr>
        <w:t xml:space="preserve">studentów </w:t>
      </w:r>
      <w:r>
        <w:rPr>
          <w:color w:val="000000"/>
          <w:spacing w:val="0"/>
          <w:w w:val="100"/>
          <w:position w:val="0"/>
          <w:shd w:val="clear" w:color="auto" w:fill="auto"/>
          <w:lang w:val="pl-PL" w:eastAsia="pl-PL" w:bidi="pl-PL"/>
        </w:rPr>
        <w:t>i młodych inte</w:t>
        <w:softHyphen/>
      </w:r>
      <w:r>
        <w:rPr>
          <w:color w:val="000000"/>
          <w:spacing w:val="0"/>
          <w:w w:val="100"/>
          <w:position w:val="0"/>
          <w:shd w:val="clear" w:color="auto" w:fill="auto"/>
          <w:lang w:val="pl-PL" w:eastAsia="pl-PL" w:bidi="pl-PL"/>
        </w:rPr>
        <w:t xml:space="preserve">lektualistów marksistowskich „Po </w:t>
      </w:r>
      <w:r>
        <w:rPr>
          <w:color w:val="000000"/>
          <w:spacing w:val="0"/>
          <w:w w:val="100"/>
          <w:position w:val="0"/>
          <w:shd w:val="clear" w:color="auto" w:fill="auto"/>
          <w:lang w:val="pl-PL" w:eastAsia="pl-PL" w:bidi="pl-PL"/>
        </w:rPr>
        <w:t xml:space="preserve">prostu”. </w:t>
      </w:r>
      <w:r>
        <w:rPr>
          <w:color w:val="000000"/>
          <w:spacing w:val="0"/>
          <w:w w:val="100"/>
          <w:position w:val="0"/>
          <w:shd w:val="clear" w:color="auto" w:fill="auto"/>
          <w:lang w:val="pl-PL" w:eastAsia="pl-PL" w:bidi="pl-PL"/>
        </w:rPr>
        <w:t xml:space="preserve">Tym </w:t>
      </w:r>
      <w:r>
        <w:rPr>
          <w:color w:val="000000"/>
          <w:spacing w:val="0"/>
          <w:w w:val="100"/>
          <w:position w:val="0"/>
          <w:shd w:val="clear" w:color="auto" w:fill="auto"/>
          <w:lang w:val="pl-PL" w:eastAsia="pl-PL" w:bidi="pl-PL"/>
        </w:rPr>
        <w:t xml:space="preserve">razem partia Ułbrychta </w:t>
      </w:r>
      <w:r>
        <w:rPr>
          <w:color w:val="000000"/>
          <w:spacing w:val="0"/>
          <w:w w:val="100"/>
          <w:position w:val="0"/>
          <w:shd w:val="clear" w:color="auto" w:fill="auto"/>
          <w:lang w:val="pl-PL" w:eastAsia="pl-PL" w:bidi="pl-PL"/>
        </w:rPr>
        <w:t xml:space="preserve">użyła pióra Fłanny Wolf, dyrektora głównej wyższej szkoły </w:t>
      </w:r>
      <w:r>
        <w:rPr>
          <w:color w:val="000000"/>
          <w:spacing w:val="0"/>
          <w:w w:val="100"/>
          <w:position w:val="0"/>
          <w:shd w:val="clear" w:color="auto" w:fill="auto"/>
          <w:lang w:val="pl-PL" w:eastAsia="pl-PL" w:bidi="pl-PL"/>
        </w:rPr>
        <w:t xml:space="preserve">partyjnej </w:t>
      </w:r>
      <w:r>
        <w:rPr>
          <w:color w:val="000000"/>
          <w:spacing w:val="0"/>
          <w:w w:val="100"/>
          <w:position w:val="0"/>
          <w:shd w:val="clear" w:color="auto" w:fill="auto"/>
          <w:lang w:val="pl-PL" w:eastAsia="pl-PL" w:bidi="pl-PL"/>
        </w:rPr>
        <w:t xml:space="preserve">im. Karola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przy komitecie </w:t>
      </w:r>
      <w:r>
        <w:rPr>
          <w:color w:val="000000"/>
          <w:spacing w:val="0"/>
          <w:w w:val="100"/>
          <w:position w:val="0"/>
          <w:shd w:val="clear" w:color="auto" w:fill="auto"/>
          <w:lang w:val="pl-PL" w:eastAsia="pl-PL" w:bidi="pl-PL"/>
        </w:rPr>
        <w:t xml:space="preserve">centralnym </w:t>
      </w:r>
      <w:r>
        <w:rPr>
          <w:color w:val="000000"/>
          <w:spacing w:val="0"/>
          <w:w w:val="100"/>
          <w:position w:val="0"/>
          <w:shd w:val="clear" w:color="auto" w:fill="auto"/>
          <w:lang w:val="pl-PL" w:eastAsia="pl-PL" w:bidi="pl-PL"/>
        </w:rPr>
        <w:t xml:space="preserve">SED. Znana z </w:t>
      </w:r>
      <w:r>
        <w:rPr>
          <w:color w:val="000000"/>
          <w:spacing w:val="0"/>
          <w:w w:val="100"/>
          <w:position w:val="0"/>
          <w:shd w:val="clear" w:color="auto" w:fill="auto"/>
          <w:lang w:val="pl-PL" w:eastAsia="pl-PL" w:bidi="pl-PL"/>
        </w:rPr>
        <w:t>głębokiego przy</w:t>
        <w:softHyphen/>
      </w:r>
      <w:r>
        <w:rPr>
          <w:color w:val="000000"/>
          <w:spacing w:val="0"/>
          <w:w w:val="100"/>
          <w:position w:val="0"/>
          <w:shd w:val="clear" w:color="auto" w:fill="auto"/>
          <w:lang w:val="pl-PL" w:eastAsia="pl-PL" w:bidi="pl-PL"/>
        </w:rPr>
        <w:t xml:space="preserve">wiązania do Stalina </w:t>
      </w:r>
      <w:r>
        <w:rPr>
          <w:color w:val="000000"/>
          <w:spacing w:val="0"/>
          <w:w w:val="100"/>
          <w:position w:val="0"/>
          <w:shd w:val="clear" w:color="auto" w:fill="auto"/>
          <w:lang w:val="pl-PL" w:eastAsia="pl-PL" w:bidi="pl-PL"/>
        </w:rPr>
        <w:t xml:space="preserve">komunistka wschodnio-niemiecka, </w:t>
      </w:r>
      <w:r>
        <w:rPr>
          <w:color w:val="000000"/>
          <w:spacing w:val="0"/>
          <w:w w:val="100"/>
          <w:position w:val="0"/>
          <w:shd w:val="clear" w:color="auto" w:fill="auto"/>
          <w:lang w:val="pl-PL" w:eastAsia="pl-PL" w:bidi="pl-PL"/>
        </w:rPr>
        <w:t xml:space="preserve">która </w:t>
      </w:r>
      <w:r>
        <w:rPr>
          <w:color w:val="000000"/>
          <w:spacing w:val="0"/>
          <w:w w:val="100"/>
          <w:position w:val="0"/>
          <w:shd w:val="clear" w:color="auto" w:fill="auto"/>
          <w:lang w:val="pl-PL" w:eastAsia="pl-PL" w:bidi="pl-PL"/>
        </w:rPr>
        <w:t>w ciągu dwu</w:t>
        <w:softHyphen/>
      </w:r>
      <w:r>
        <w:rPr>
          <w:color w:val="000000"/>
          <w:spacing w:val="0"/>
          <w:w w:val="100"/>
          <w:position w:val="0"/>
          <w:shd w:val="clear" w:color="auto" w:fill="auto"/>
          <w:lang w:val="pl-PL" w:eastAsia="pl-PL" w:bidi="pl-PL"/>
        </w:rPr>
        <w:t xml:space="preserve">nastu lat dawała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używać w </w:t>
      </w:r>
      <w:r>
        <w:rPr>
          <w:color w:val="000000"/>
          <w:spacing w:val="0"/>
          <w:w w:val="100"/>
          <w:position w:val="0"/>
          <w:shd w:val="clear" w:color="auto" w:fill="auto"/>
          <w:lang w:val="pl-PL" w:eastAsia="pl-PL" w:bidi="pl-PL"/>
        </w:rPr>
        <w:t>Moskwie do wszelkich posług i intryg prze</w:t>
        <w:softHyphen/>
      </w:r>
      <w:r>
        <w:rPr>
          <w:color w:val="000000"/>
          <w:spacing w:val="0"/>
          <w:w w:val="100"/>
          <w:position w:val="0"/>
          <w:shd w:val="clear" w:color="auto" w:fill="auto"/>
          <w:lang w:val="pl-PL" w:eastAsia="pl-PL" w:bidi="pl-PL"/>
        </w:rPr>
        <w:t xml:space="preserve">ciwko swym </w:t>
      </w:r>
      <w:r>
        <w:rPr>
          <w:color w:val="000000"/>
          <w:spacing w:val="0"/>
          <w:w w:val="100"/>
          <w:position w:val="0"/>
          <w:shd w:val="clear" w:color="auto" w:fill="auto"/>
          <w:lang w:val="pl-PL" w:eastAsia="pl-PL" w:bidi="pl-PL"/>
        </w:rPr>
        <w:t xml:space="preserve">prześladowanym towarzyszom z KPD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dzięki temu należała </w:t>
      </w:r>
      <w:r>
        <w:rPr>
          <w:color w:val="000000"/>
          <w:spacing w:val="0"/>
          <w:w w:val="100"/>
          <w:position w:val="0"/>
          <w:shd w:val="clear" w:color="auto" w:fill="auto"/>
          <w:lang w:val="pl-PL" w:eastAsia="pl-PL" w:bidi="pl-PL"/>
        </w:rPr>
        <w:t xml:space="preserve">do nielicznej </w:t>
      </w:r>
      <w:r>
        <w:rPr>
          <w:color w:val="000000"/>
          <w:spacing w:val="0"/>
          <w:w w:val="100"/>
          <w:position w:val="0"/>
          <w:shd w:val="clear" w:color="auto" w:fill="auto"/>
          <w:lang w:val="pl-PL" w:eastAsia="pl-PL" w:bidi="pl-PL"/>
        </w:rPr>
        <w:t xml:space="preserve">grupy </w:t>
      </w:r>
      <w:r>
        <w:rPr>
          <w:color w:val="000000"/>
          <w:spacing w:val="0"/>
          <w:w w:val="100"/>
          <w:position w:val="0"/>
          <w:shd w:val="clear" w:color="auto" w:fill="auto"/>
          <w:lang w:val="pl-PL" w:eastAsia="pl-PL" w:bidi="pl-PL"/>
        </w:rPr>
        <w:t xml:space="preserve">tych </w:t>
      </w:r>
      <w:r>
        <w:rPr>
          <w:color w:val="000000"/>
          <w:spacing w:val="0"/>
          <w:w w:val="100"/>
          <w:position w:val="0"/>
          <w:shd w:val="clear" w:color="auto" w:fill="auto"/>
          <w:lang w:val="pl-PL" w:eastAsia="pl-PL" w:bidi="pl-PL"/>
        </w:rPr>
        <w:t xml:space="preserve">komunistów niemieckich, którzy nie powędrowali </w:t>
      </w:r>
      <w:r>
        <w:rPr>
          <w:color w:val="000000"/>
          <w:spacing w:val="0"/>
          <w:w w:val="100"/>
          <w:position w:val="0"/>
          <w:shd w:val="clear" w:color="auto" w:fill="auto"/>
          <w:lang w:val="pl-PL" w:eastAsia="pl-PL" w:bidi="pl-PL"/>
        </w:rPr>
        <w:t xml:space="preserve">do obozów koncentracyjnych, </w:t>
      </w:r>
      <w:r>
        <w:rPr>
          <w:color w:val="000000"/>
          <w:spacing w:val="0"/>
          <w:w w:val="100"/>
          <w:position w:val="0"/>
          <w:shd w:val="clear" w:color="auto" w:fill="auto"/>
          <w:lang w:val="pl-PL" w:eastAsia="pl-PL" w:bidi="pl-PL"/>
        </w:rPr>
        <w:t xml:space="preserve">ostrzega redaktorów </w:t>
      </w:r>
      <w:r>
        <w:rPr>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prostu” przed wy</w:t>
        <w:softHyphen/>
      </w:r>
      <w:r>
        <w:rPr>
          <w:color w:val="000000"/>
          <w:spacing w:val="0"/>
          <w:w w:val="100"/>
          <w:position w:val="0"/>
          <w:shd w:val="clear" w:color="auto" w:fill="auto"/>
          <w:lang w:val="pl-PL" w:eastAsia="pl-PL" w:bidi="pl-PL"/>
        </w:rPr>
        <w:t xml:space="preserve">paczaniem marksizmu-leninizmu </w:t>
      </w:r>
      <w:r>
        <w:rPr>
          <w:color w:val="000000"/>
          <w:spacing w:val="0"/>
          <w:w w:val="100"/>
          <w:position w:val="0"/>
          <w:shd w:val="clear" w:color="auto" w:fill="auto"/>
          <w:lang w:val="pl-PL" w:eastAsia="pl-PL" w:bidi="pl-PL"/>
        </w:rPr>
        <w:t>i radzi zaprzestać używania terminu ..stali</w:t>
        <w:softHyphen/>
      </w:r>
      <w:r>
        <w:rPr>
          <w:color w:val="000000"/>
          <w:spacing w:val="0"/>
          <w:w w:val="100"/>
          <w:position w:val="0"/>
          <w:shd w:val="clear" w:color="auto" w:fill="auto"/>
          <w:lang w:val="pl-PL" w:eastAsia="pl-PL" w:bidi="pl-PL"/>
        </w:rPr>
        <w:t xml:space="preserve">nizm”, gdyż jest to określenie </w:t>
      </w:r>
      <w:r>
        <w:rPr>
          <w:color w:val="000000"/>
          <w:spacing w:val="0"/>
          <w:w w:val="100"/>
          <w:position w:val="0"/>
          <w:shd w:val="clear" w:color="auto" w:fill="auto"/>
          <w:lang w:val="pl-PL" w:eastAsia="pl-PL" w:bidi="pl-PL"/>
        </w:rPr>
        <w:t xml:space="preserve">używane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faszystów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zimnej wojnie. </w:t>
      </w:r>
      <w:r>
        <w:rPr>
          <w:color w:val="000000"/>
          <w:spacing w:val="0"/>
          <w:w w:val="100"/>
          <w:position w:val="0"/>
          <w:shd w:val="clear" w:color="auto" w:fill="auto"/>
          <w:lang w:val="pl-PL" w:eastAsia="pl-PL" w:bidi="pl-PL"/>
        </w:rPr>
        <w:t xml:space="preserve">Może najbardziej charakterystyczne dla stalinowskiego konserwatyzmu </w:t>
      </w:r>
      <w:r>
        <w:rPr>
          <w:color w:val="000000"/>
          <w:spacing w:val="0"/>
          <w:w w:val="100"/>
          <w:position w:val="0"/>
          <w:shd w:val="clear" w:color="auto" w:fill="auto"/>
          <w:lang w:val="pl-PL" w:eastAsia="pl-PL" w:bidi="pl-PL"/>
        </w:rPr>
        <w:t xml:space="preserve">sedow- </w:t>
      </w:r>
      <w:r>
        <w:rPr>
          <w:color w:val="000000"/>
          <w:spacing w:val="0"/>
          <w:w w:val="100"/>
          <w:position w:val="0"/>
          <w:shd w:val="clear" w:color="auto" w:fill="auto"/>
          <w:lang w:val="pl-PL" w:eastAsia="pl-PL" w:bidi="pl-PL"/>
        </w:rPr>
        <w:t xml:space="preserve">ców jest stwierdzenie (półtora miesiąca po VIII Plenum KC </w:t>
      </w:r>
      <w:r>
        <w:rPr>
          <w:color w:val="000000"/>
          <w:spacing w:val="0"/>
          <w:w w:val="100"/>
          <w:position w:val="0"/>
          <w:shd w:val="clear" w:color="auto" w:fill="auto"/>
          <w:lang w:val="pl-PL" w:eastAsia="pl-PL" w:bidi="pl-PL"/>
        </w:rPr>
        <w:t>PZPR i wy</w:t>
        <w:softHyphen/>
      </w:r>
      <w:r>
        <w:rPr>
          <w:color w:val="000000"/>
          <w:spacing w:val="0"/>
          <w:w w:val="100"/>
          <w:position w:val="0"/>
          <w:shd w:val="clear" w:color="auto" w:fill="auto"/>
          <w:lang w:val="pl-PL" w:eastAsia="pl-PL" w:bidi="pl-PL"/>
        </w:rPr>
        <w:t xml:space="preserve">jaśnieniu przez Gomułkę przyczyn powstania poznańskiego), że </w:t>
      </w:r>
      <w:r>
        <w:rPr>
          <w:color w:val="000000"/>
          <w:spacing w:val="0"/>
          <w:w w:val="100"/>
          <w:position w:val="0"/>
          <w:shd w:val="clear" w:color="auto" w:fill="auto"/>
          <w:lang w:val="pl-PL" w:eastAsia="pl-PL" w:bidi="pl-PL"/>
        </w:rPr>
        <w:t>w Pozna</w:t>
        <w:softHyphen/>
      </w:r>
      <w:r>
        <w:rPr>
          <w:color w:val="000000"/>
          <w:spacing w:val="0"/>
          <w:w w:val="100"/>
          <w:position w:val="0"/>
          <w:shd w:val="clear" w:color="auto" w:fill="auto"/>
          <w:lang w:val="pl-PL" w:eastAsia="pl-PL" w:bidi="pl-PL"/>
        </w:rPr>
        <w:t xml:space="preserve">niu miał miejsce swego czasu „pucz faszystowski” ! Odpowiednikiem </w:t>
      </w:r>
      <w:r>
        <w:rPr>
          <w:color w:val="000000"/>
          <w:spacing w:val="0"/>
          <w:w w:val="100"/>
          <w:position w:val="0"/>
          <w:shd w:val="clear" w:color="auto" w:fill="auto"/>
          <w:lang w:val="pl-PL" w:eastAsia="pl-PL" w:bidi="pl-PL"/>
        </w:rPr>
        <w:t>stali</w:t>
        <w:softHyphen/>
      </w:r>
      <w:r>
        <w:rPr>
          <w:color w:val="000000"/>
          <w:spacing w:val="0"/>
          <w:w w:val="100"/>
          <w:position w:val="0"/>
          <w:shd w:val="clear" w:color="auto" w:fill="auto"/>
          <w:lang w:val="pl-PL" w:eastAsia="pl-PL" w:bidi="pl-PL"/>
        </w:rPr>
        <w:t xml:space="preserve">nizmu SED-owców jest stalinizm pseudo-chrześcijańskiego </w:t>
      </w:r>
      <w:r>
        <w:rPr>
          <w:color w:val="000000"/>
          <w:spacing w:val="0"/>
          <w:w w:val="100"/>
          <w:position w:val="0"/>
          <w:shd w:val="clear" w:color="auto" w:fill="auto"/>
          <w:lang w:val="pl-PL" w:eastAsia="pl-PL" w:bidi="pl-PL"/>
        </w:rPr>
        <w:t xml:space="preserve">ugrupowania </w:t>
      </w:r>
      <w:r>
        <w:rPr>
          <w:color w:val="000000"/>
          <w:spacing w:val="0"/>
          <w:w w:val="100"/>
          <w:position w:val="0"/>
          <w:shd w:val="clear" w:color="auto" w:fill="auto"/>
          <w:lang w:val="pl-PL" w:eastAsia="pl-PL" w:bidi="pl-PL"/>
        </w:rPr>
        <w:t xml:space="preserve">wschodnio-niemieckiej CDU. Organ tej partii „Neue Zeit” </w:t>
      </w:r>
      <w:r>
        <w:rPr>
          <w:color w:val="000000"/>
          <w:spacing w:val="0"/>
          <w:w w:val="100"/>
          <w:position w:val="0"/>
          <w:shd w:val="clear" w:color="auto" w:fill="auto"/>
          <w:lang w:val="pl-PL" w:eastAsia="pl-PL" w:bidi="pl-PL"/>
        </w:rPr>
        <w:t xml:space="preserve">wziął na siebie </w:t>
      </w:r>
      <w:r>
        <w:rPr>
          <w:color w:val="000000"/>
          <w:spacing w:val="0"/>
          <w:w w:val="100"/>
          <w:position w:val="0"/>
          <w:shd w:val="clear" w:color="auto" w:fill="auto"/>
          <w:lang w:val="pl-PL" w:eastAsia="pl-PL" w:bidi="pl-PL"/>
        </w:rPr>
        <w:t xml:space="preserve">zadanie obrony Bolesława Piaseckiego i jego programu </w:t>
      </w:r>
      <w:r>
        <w:rPr>
          <w:color w:val="000000"/>
          <w:spacing w:val="0"/>
          <w:w w:val="100"/>
          <w:position w:val="0"/>
          <w:shd w:val="clear" w:color="auto" w:fill="auto"/>
          <w:lang w:val="pl-PL" w:eastAsia="pl-PL" w:bidi="pl-PL"/>
        </w:rPr>
        <w:t xml:space="preserve">politycznego </w:t>
      </w:r>
      <w:r>
        <w:rPr>
          <w:color w:val="000000"/>
          <w:spacing w:val="0"/>
          <w:w w:val="100"/>
          <w:position w:val="0"/>
          <w:shd w:val="clear" w:color="auto" w:fill="auto"/>
          <w:lang w:val="pl-PL" w:eastAsia="pl-PL" w:bidi="pl-PL"/>
        </w:rPr>
        <w:t xml:space="preserve">oraz całej grupy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 xml:space="preserve">przed atakami i krytyką. Nie kto inny, </w:t>
      </w:r>
      <w:r>
        <w:rPr>
          <w:color w:val="000000"/>
          <w:spacing w:val="0"/>
          <w:w w:val="100"/>
          <w:position w:val="0"/>
          <w:shd w:val="clear" w:color="auto" w:fill="auto"/>
          <w:lang w:val="pl-PL" w:eastAsia="pl-PL" w:bidi="pl-PL"/>
        </w:rPr>
        <w:t xml:space="preserve">jak sam </w:t>
      </w:r>
      <w:r>
        <w:rPr>
          <w:color w:val="000000"/>
          <w:spacing w:val="0"/>
          <w:w w:val="100"/>
          <w:position w:val="0"/>
          <w:shd w:val="clear" w:color="auto" w:fill="auto"/>
          <w:lang w:val="pl-PL" w:eastAsia="pl-PL" w:bidi="pl-PL"/>
        </w:rPr>
        <w:t>pro</w:t>
        <w:softHyphen/>
        <w:t xml:space="preserve">boszcz Grueber oświadczył na łamach „Neue Zeit”, że Bolesław </w:t>
      </w:r>
      <w:r>
        <w:rPr>
          <w:color w:val="000000"/>
          <w:spacing w:val="0"/>
          <w:w w:val="100"/>
          <w:position w:val="0"/>
          <w:shd w:val="clear" w:color="auto" w:fill="auto"/>
          <w:lang w:val="pl-PL" w:eastAsia="pl-PL" w:bidi="pl-PL"/>
        </w:rPr>
        <w:t xml:space="preserve">Piasecki </w:t>
      </w:r>
      <w:r>
        <w:rPr>
          <w:color w:val="000000"/>
          <w:spacing w:val="0"/>
          <w:w w:val="100"/>
          <w:position w:val="0"/>
          <w:shd w:val="clear" w:color="auto" w:fill="auto"/>
          <w:lang w:val="pl-PL" w:eastAsia="pl-PL" w:bidi="pl-PL"/>
        </w:rPr>
        <w:t xml:space="preserve">jest zasłużonym dla Polski i kościoła działaczem katolickim, który </w:t>
      </w:r>
      <w:r>
        <w:rPr>
          <w:color w:val="000000"/>
          <w:spacing w:val="0"/>
          <w:w w:val="100"/>
          <w:position w:val="0"/>
          <w:shd w:val="clear" w:color="auto" w:fill="auto"/>
          <w:lang w:val="pl-PL" w:eastAsia="pl-PL" w:bidi="pl-PL"/>
        </w:rPr>
        <w:t xml:space="preserve">przyczynił </w:t>
      </w:r>
      <w:r>
        <w:rPr>
          <w:color w:val="000000"/>
          <w:spacing w:val="0"/>
          <w:w w:val="100"/>
          <w:position w:val="0"/>
          <w:shd w:val="clear" w:color="auto" w:fill="auto"/>
          <w:lang w:val="pl-PL" w:eastAsia="pl-PL" w:bidi="pl-PL"/>
        </w:rPr>
        <w:t xml:space="preserve">się również do uwolnienia prymasa Wyszyńskiego. Kontynuując akcję </w:t>
      </w:r>
      <w:r>
        <w:rPr>
          <w:color w:val="000000"/>
          <w:spacing w:val="0"/>
          <w:w w:val="100"/>
          <w:position w:val="0"/>
          <w:shd w:val="clear" w:color="auto" w:fill="auto"/>
          <w:lang w:val="pl-PL" w:eastAsia="pl-PL" w:bidi="pl-PL"/>
        </w:rPr>
        <w:t xml:space="preserve">obronną </w:t>
      </w:r>
      <w:r>
        <w:rPr>
          <w:color w:val="000000"/>
          <w:spacing w:val="0"/>
          <w:w w:val="100"/>
          <w:position w:val="0"/>
          <w:shd w:val="clear" w:color="auto" w:fill="auto"/>
          <w:lang w:val="pl-PL" w:eastAsia="pl-PL" w:bidi="pl-PL"/>
        </w:rPr>
        <w:t xml:space="preserve">na rzecz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 xml:space="preserve">i Piaseckiego „Neue Zeit” wyraziło niezwykłe pochlebną opinię o ostatnim przemówieniu Piaseckiego. Wydaje mi się, że </w:t>
      </w:r>
      <w:r>
        <w:rPr>
          <w:color w:val="000000"/>
          <w:spacing w:val="0"/>
          <w:w w:val="100"/>
          <w:position w:val="0"/>
          <w:shd w:val="clear" w:color="auto" w:fill="auto"/>
          <w:lang w:val="pl-PL" w:eastAsia="pl-PL" w:bidi="pl-PL"/>
        </w:rPr>
        <w:t xml:space="preserve">trudno </w:t>
      </w:r>
      <w:r>
        <w:rPr>
          <w:color w:val="000000"/>
          <w:spacing w:val="0"/>
          <w:w w:val="100"/>
          <w:position w:val="0"/>
          <w:shd w:val="clear" w:color="auto" w:fill="auto"/>
          <w:lang w:val="pl-PL" w:eastAsia="pl-PL" w:bidi="pl-PL"/>
        </w:rPr>
        <w:t>tu mówić o jakimś nieporozumieniu lub niepoinformowaniu czynników wschod</w:t>
        <w:softHyphen/>
        <w:t xml:space="preserve">niej CDU na temat kulisów apelu Piaseckiego i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 xml:space="preserve">Chodzi </w:t>
      </w:r>
      <w:r>
        <w:rPr>
          <w:color w:val="000000"/>
          <w:spacing w:val="0"/>
          <w:w w:val="100"/>
          <w:position w:val="0"/>
          <w:shd w:val="clear" w:color="auto" w:fill="auto"/>
          <w:lang w:val="pl-PL" w:eastAsia="pl-PL" w:bidi="pl-PL"/>
        </w:rPr>
        <w:t xml:space="preserve">tu </w:t>
      </w:r>
      <w:r>
        <w:rPr>
          <w:color w:val="000000"/>
          <w:spacing w:val="0"/>
          <w:w w:val="100"/>
          <w:position w:val="0"/>
          <w:shd w:val="clear" w:color="auto" w:fill="auto"/>
          <w:lang w:val="pl-PL" w:eastAsia="pl-PL" w:bidi="pl-PL"/>
        </w:rPr>
        <w:t xml:space="preserve">jednak o wspólnotę interesów zagwarantowanych swego czasu kierownictwu SED i CDU, jak również polskim stalinowcom z PZPR i z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przez stali</w:t>
        <w:softHyphen/>
      </w:r>
      <w:r>
        <w:rPr>
          <w:color w:val="000000"/>
          <w:spacing w:val="0"/>
          <w:w w:val="100"/>
          <w:position w:val="0"/>
          <w:shd w:val="clear" w:color="auto" w:fill="auto"/>
          <w:lang w:val="pl-PL" w:eastAsia="pl-PL" w:bidi="pl-PL"/>
        </w:rPr>
        <w:t>nizm rosyjski.</w:t>
      </w:r>
    </w:p>
    <w:p>
      <w:pPr>
        <w:pStyle w:val="Style30"/>
        <w:keepNext w:val="0"/>
        <w:keepLines w:val="0"/>
        <w:widowControl w:val="0"/>
        <w:shd w:val="clear" w:color="auto" w:fill="auto"/>
        <w:bidi w:val="0"/>
        <w:spacing w:before="0" w:after="0" w:line="240" w:lineRule="auto"/>
        <w:ind w:left="0" w:right="0" w:firstLine="380"/>
        <w:jc w:val="both"/>
        <w:sectPr>
          <w:headerReference w:type="default" r:id="rId128"/>
          <w:footerReference w:type="default" r:id="rId129"/>
          <w:headerReference w:type="even" r:id="rId130"/>
          <w:footerReference w:type="even" r:id="rId131"/>
          <w:headerReference w:type="first" r:id="rId132"/>
          <w:footerReference w:type="first" r:id="rId133"/>
          <w:footnotePr>
            <w:pos w:val="pageBottom"/>
            <w:numFmt w:val="chicago"/>
            <w:numStart w:val="1"/>
            <w:numRestart w:val="continuous"/>
            <w15:footnoteColumns w:val="1"/>
          </w:footnotePr>
          <w:pgSz w:w="6889" w:h="11928"/>
          <w:pgMar w:top="1193" w:left="518" w:right="523" w:bottom="979"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Jakież konkluzje i refleksje nasuwają się u schyłku 1956 roku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temat stosunków polsko-niemieckich, a raczej na tle nowego stanowiska, </w:t>
      </w:r>
      <w:r>
        <w:rPr>
          <w:color w:val="000000"/>
          <w:spacing w:val="0"/>
          <w:w w:val="100"/>
          <w:position w:val="0"/>
          <w:shd w:val="clear" w:color="auto" w:fill="auto"/>
          <w:lang w:val="pl-PL" w:eastAsia="pl-PL" w:bidi="pl-PL"/>
        </w:rPr>
        <w:t xml:space="preserve">jakie </w:t>
      </w:r>
      <w:r>
        <w:rPr>
          <w:color w:val="000000"/>
          <w:spacing w:val="0"/>
          <w:w w:val="100"/>
          <w:position w:val="0"/>
          <w:shd w:val="clear" w:color="auto" w:fill="auto"/>
          <w:lang w:val="pl-PL" w:eastAsia="pl-PL" w:bidi="pl-PL"/>
        </w:rPr>
        <w:t xml:space="preserve">się zarysowało w Niemczech zachodnich i wschodnich wobec </w:t>
      </w:r>
      <w:r>
        <w:rPr>
          <w:color w:val="000000"/>
          <w:spacing w:val="0"/>
          <w:w w:val="100"/>
          <w:position w:val="0"/>
          <w:shd w:val="clear" w:color="auto" w:fill="auto"/>
          <w:lang w:val="pl-PL" w:eastAsia="pl-PL" w:bidi="pl-PL"/>
        </w:rPr>
        <w:t xml:space="preserve">przemian i. </w:t>
      </w:r>
      <w:r>
        <w:rPr>
          <w:color w:val="000000"/>
          <w:spacing w:val="0"/>
          <w:w w:val="100"/>
          <w:position w:val="0"/>
          <w:shd w:val="clear" w:color="auto" w:fill="auto"/>
          <w:lang w:val="pl-PL" w:eastAsia="pl-PL" w:bidi="pl-PL"/>
        </w:rPr>
        <w:t>wy</w:t>
        <w:softHyphen/>
        <w:t xml:space="preserve">darzeń zachodzących w Polsce ? W Niemieckiej Republice </w:t>
      </w:r>
      <w:r>
        <w:rPr>
          <w:color w:val="000000"/>
          <w:spacing w:val="0"/>
          <w:w w:val="100"/>
          <w:position w:val="0"/>
          <w:shd w:val="clear" w:color="auto" w:fill="auto"/>
          <w:lang w:val="pl-PL" w:eastAsia="pl-PL" w:bidi="pl-PL"/>
        </w:rPr>
        <w:t xml:space="preserve">Federalnej </w:t>
      </w:r>
      <w:r>
        <w:rPr>
          <w:color w:val="000000"/>
          <w:spacing w:val="0"/>
          <w:w w:val="100"/>
          <w:position w:val="0"/>
          <w:shd w:val="clear" w:color="auto" w:fill="auto"/>
          <w:lang w:val="pl-PL" w:eastAsia="pl-PL" w:bidi="pl-PL"/>
        </w:rPr>
        <w:t>pa</w:t>
        <w:softHyphen/>
        <w:t xml:space="preserve">nuje klimat, którego nie było od czasu rewolucji 1848 roku i </w:t>
      </w:r>
      <w:r>
        <w:rPr>
          <w:color w:val="000000"/>
          <w:spacing w:val="0"/>
          <w:w w:val="100"/>
          <w:position w:val="0"/>
          <w:shd w:val="clear" w:color="auto" w:fill="auto"/>
          <w:lang w:val="pl-PL" w:eastAsia="pl-PL" w:bidi="pl-PL"/>
        </w:rPr>
        <w:t xml:space="preserve">atmosfery </w:t>
      </w:r>
      <w:r>
        <w:rPr>
          <w:color w:val="000000"/>
          <w:spacing w:val="0"/>
          <w:w w:val="100"/>
          <w:position w:val="0"/>
          <w:shd w:val="clear" w:color="auto" w:fill="auto"/>
          <w:lang w:val="pl-PL" w:eastAsia="pl-PL" w:bidi="pl-PL"/>
        </w:rPr>
        <w:t>pa</w:t>
        <w:softHyphen/>
        <w:t xml:space="preserve">nującej we frankfurckiej Paulskirche. Nastroje polonofilskie mogą rozwijać </w:t>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się swobodnie i jeśli Warszawa nie zmarnuje nadarzającej się, rzadkiej, szansy historycznej, to będą się one rozwijały jak najpomyślniej.</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Zaś w „zaprzyjaźnionej” Niemieckiej Republice Demokratycznej po</w:t>
        <w:softHyphen/>
        <w:t>wtórzyło się to, co niejednokrotnie istniało już w dziejach Niemiec. Wbrew nastrojom ludności rządzące koła stalinowskie postanowiły, jakby przejmu</w:t>
        <w:softHyphen/>
        <w:t>jąc testament tradycyjnej polityki pruskiej, przeciwstawić się prądom wolno</w:t>
        <w:softHyphen/>
        <w:t>ściowym z Polski. Czy zrozumieją wymowę tych faktów odpowiedzialni po</w:t>
        <w:softHyphen/>
        <w:t>litycy nowego kierownictwa partu w Warszawie i wyciągną z tego odpo</w:t>
        <w:softHyphen/>
        <w:t>wiednie wnioski ?</w:t>
      </w:r>
    </w:p>
    <w:p>
      <w:pPr>
        <w:pStyle w:val="Style30"/>
        <w:keepNext w:val="0"/>
        <w:keepLines w:val="0"/>
        <w:widowControl w:val="0"/>
        <w:shd w:val="clear" w:color="auto" w:fill="auto"/>
        <w:bidi w:val="0"/>
        <w:spacing w:before="0" w:after="380" w:line="240" w:lineRule="auto"/>
        <w:ind w:left="0" w:right="0" w:firstLine="380"/>
        <w:jc w:val="both"/>
      </w:pPr>
      <w:r>
        <w:rPr>
          <w:color w:val="000000"/>
          <w:spacing w:val="0"/>
          <w:w w:val="100"/>
          <w:position w:val="0"/>
          <w:shd w:val="clear" w:color="auto" w:fill="auto"/>
          <w:lang w:val="pl-PL" w:eastAsia="pl-PL" w:bidi="pl-PL"/>
        </w:rPr>
        <w:t>Obserwując prasę polską musimy stwierdzić że artykuły na temat tak Niemiec jak i w ogóle Zachodu, mają nadal (z nielicznymi wyjątkami) cha</w:t>
        <w:softHyphen/>
        <w:t>rakter szablonowo-propagandowy według starych wzorów, bez najmniejszej troski o rzeczową i obiektywną informację. Opłakany poziom attachatów prasowych i korespondentów zagranicznych nie zmienił się. Radykalne refor</w:t>
        <w:softHyphen/>
        <w:t>my na tym odcinku powinny być jedną z pierwszych trosk rządu warszaw</w:t>
        <w:softHyphen/>
        <w:t>skiego. Nie można prowadzić samodzielnej polityki nie znając rzeczywistości.</w:t>
      </w:r>
    </w:p>
    <w:p>
      <w:pPr>
        <w:pStyle w:val="Style30"/>
        <w:keepNext w:val="0"/>
        <w:keepLines w:val="0"/>
        <w:widowControl w:val="0"/>
        <w:shd w:val="clear" w:color="auto" w:fill="auto"/>
        <w:bidi w:val="0"/>
        <w:spacing w:before="0" w:after="860" w:line="240" w:lineRule="auto"/>
        <w:ind w:left="0" w:right="380" w:firstLine="0"/>
        <w:jc w:val="right"/>
      </w:pPr>
      <w:r>
        <w:rPr>
          <w:b/>
          <w:bCs/>
          <w:i/>
          <w:iCs/>
          <w:color w:val="000000"/>
          <w:spacing w:val="0"/>
          <w:w w:val="100"/>
          <w:position w:val="0"/>
          <w:shd w:val="clear" w:color="auto" w:fill="auto"/>
          <w:lang w:val="pl-PL" w:eastAsia="pl-PL" w:bidi="pl-PL"/>
        </w:rPr>
        <w:t>BERUŃC ZYK</w:t>
      </w:r>
    </w:p>
    <w:p>
      <w:pPr>
        <w:pStyle w:val="Style27"/>
        <w:keepNext/>
        <w:keepLines/>
        <w:widowControl w:val="0"/>
        <w:shd w:val="clear" w:color="auto" w:fill="auto"/>
        <w:bidi w:val="0"/>
        <w:spacing w:before="0" w:after="620" w:line="240" w:lineRule="auto"/>
        <w:ind w:left="0" w:right="0" w:firstLine="0"/>
        <w:jc w:val="left"/>
      </w:pPr>
      <w:bookmarkStart w:id="34" w:name="bookmark34"/>
      <w:bookmarkStart w:id="35" w:name="bookmark35"/>
      <w:r>
        <w:rPr>
          <w:color w:val="000000"/>
          <w:spacing w:val="0"/>
          <w:w w:val="100"/>
          <w:position w:val="0"/>
          <w:shd w:val="clear" w:color="auto" w:fill="auto"/>
          <w:lang w:val="pl-PL" w:eastAsia="pl-PL" w:bidi="pl-PL"/>
        </w:rPr>
        <w:t>Kronika angielska</w:t>
      </w:r>
      <w:bookmarkEnd w:id="34"/>
      <w:bookmarkEnd w:id="35"/>
    </w:p>
    <w:p>
      <w:pPr>
        <w:pStyle w:val="Style30"/>
        <w:keepNext w:val="0"/>
        <w:keepLines w:val="0"/>
        <w:widowControl w:val="0"/>
        <w:shd w:val="clear" w:color="auto" w:fill="auto"/>
        <w:bidi w:val="0"/>
        <w:spacing w:before="0" w:after="380" w:line="240" w:lineRule="auto"/>
        <w:ind w:left="0" w:right="0" w:firstLine="820"/>
        <w:jc w:val="both"/>
      </w:pPr>
      <w:r>
        <w:rPr>
          <w:color w:val="000000"/>
          <w:spacing w:val="0"/>
          <w:w w:val="100"/>
          <w:position w:val="0"/>
          <w:shd w:val="clear" w:color="auto" w:fill="auto"/>
          <w:lang w:val="pl-PL" w:eastAsia="pl-PL" w:bidi="pl-PL"/>
        </w:rPr>
        <w:t>„NOWA KULTURA” CONTRA „KULTURA”</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 Andrzej Makowski zamieści! na łamach „Nowej Kultury” artykuł pt. „W sprawie emigracji”. Jest to interesująca wypowiedź odsłania bowiem przed Czytelnikiem pogląd na emigrację, typowy dla pewnych kół intelek</w:t>
        <w:softHyphen/>
        <w:t>tualnych w Kraju.</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 niezmąconą pewnością siebie p. Makowski stwierdza, że „istnieją (na emigracji) pisma, które ani nie reprezentują emigracyjnej opinii publicz</w:t>
        <w:softHyphen/>
        <w:t>nej ani też na nią nie oddziaływają. Do takich pism należy między innymi paryska „Kultura”.</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szczęśliwszej sytuacji jest niewątpliwie londyński „Dziennik Polski” czy francuski „Narodowiec”, bo — zdaniem p. Makowskiego — te pisma oddziaływują ale nie reprezentują nastrojów i sprzeczności działających wśród emigracji.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Trzeba na wstępie wyjaśnić, że nie ma żadnych analogii między nor</w:t>
        <w:softHyphen/>
        <w:t>malnym społeczeństwem zamieszkującym określone terytorium a tak zwa</w:t>
        <w:softHyphen/>
        <w:t>nym społeczeństwem emigracyjnym. Nie można również porównywać nor</w:t>
        <w:softHyphen/>
        <w:t>malnej prasy z prasą emigracyjną.</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Weźmy przykład najbliższy. „Nowa Kultura” czy „Po Prostu” mają nakłady idące w dziesiątki tysięcy egzemplarzy. My na emigracji o takich na</w:t>
        <w:softHyphen/>
        <w:br w:type="page"/>
      </w:r>
      <w:r>
        <w:rPr>
          <w:color w:val="000000"/>
          <w:spacing w:val="0"/>
          <w:w w:val="100"/>
          <w:position w:val="0"/>
          <w:shd w:val="clear" w:color="auto" w:fill="auto"/>
          <w:lang w:val="pl-PL" w:eastAsia="pl-PL" w:bidi="pl-PL"/>
        </w:rPr>
        <w:t>kładach nie możemy marzyć. Ale pismo to me tylko nakład, to również i za sięg. Mogę zapewnić pana Makowskiego, że gdybyśmy zaprezentowali mapę świata z szczegółowym rozmieszczeniem naszych Czytelników — okazałoby się, że żadne z polskich pism wydawniczych w Kraju nie ma ani w połowie tak wielkiego zasięgu jak emigracyjna ,.Kultura”.</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A teraz zagadnienie wpływu. Mamy Czytelników na wyspach mórz południowych, w brytyjskich Indiach zachodnich, w zapadłych kątach argen</w:t>
        <w:softHyphen/>
        <w:t>tyńskiego ,,interioru”, w Australii, w Addis-Ababie, na Malajach, w Kenii, w Guatemali i Bóg wie gdzie.</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Otrzymuję czasem listy od naszego prenumeratora lekarza w Sudanie. Ów lekarz, Polaków widuje co trzy lata gdy dostaje półroczny urlop wy</w:t>
        <w:softHyphen/>
        <w:t>poczynkowy. Prenumeruje tylko polskie pismo — „Kulturę”. Otóż, ośmie</w:t>
        <w:softHyphen/>
        <w:t>lam się twierdzić, że „Nowa Kultura” nie ma ani jednego czytelnika dla którego byłaby tym czym nasze pismo jest dla owych samotników rozrzu</w:t>
        <w:softHyphen/>
        <w:t>conych po najdzikszych zakątkach świata.</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I jeszcze jeden problem w Kraju zupełnie niedostrzegany.</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Weźmy duże skupiska polskie zagranicą jak Wielka Brytania, Kanada czy Stany Zjednoczone. Przed kilku dniami odwiedził mnie polski inżynier pracujący w Kanadzie. Mówiliśmy o wypadkach październikowych i o roli jaką odegrała polska prasa. Namawiałem mojego Kanadyjczyka by zaprenu</w:t>
        <w:softHyphen/>
        <w:t>merował sobie kilka pism krajowych. I oto w odpowiedzi usłyszałem nastę</w:t>
        <w:softHyphen/>
        <w:t>pujące wyznanie: „Wyjechałem z Polski jako 17-letni chłopak. Studia skończyłem w Londynie. Wstyd mi się przyznać ale ja nie rozumiem prasy krajowej. Nie rozumiem tych setek skrótów i po prostu nie znam organiza</w:t>
        <w:softHyphen/>
        <w:t>cyjnej struktury współczesnego ustroju Polski. Nie wiem co to są Rady Narodowe, co to jest Podstawowa Organizacja Partyjna, nie pojmuję dla</w:t>
        <w:softHyphen/>
        <w:t>czego ważniejszy jest pierwszy sekretarz partii niż premier, co robi Rada Państwa itd. To wszystko jest tak egzotyczne i różne od form ustrojowych, wśród których się wychowałem, że musiałbym podjąć dłuższe i poważniejsze studia by się w tym jakoś zorientować. Prasa krajowa jest oczywiście pisa</w:t>
        <w:softHyphen/>
        <w:t>na i redagowana dla czytelników, którzy znają Polskę współczesną, jej organizację i problematykę ustroju. I dlatego wolę zostać przy „Kulturze”, bo pismo panów podaje wachlarz tych zagadnień w sposób zrozumiały dla polskiego czytelnika w zachodnim świecie”.</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Sądzę, że pod tą wypowiedzią podpisałoby się wiele tysięcy naszych Czytelników.</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Kazimierz Brandys pisząc na łamach „Nowej Kultury” o spotkaniach z emigracyjnymi pisarzami w czasie Kongresu Penclubów w Londynie, pod</w:t>
        <w:softHyphen/>
        <w:t>kreślił naszą dobrą znajomość Polski współczesnej, prasy krajowej i litera</w:t>
        <w:softHyphen/>
        <w:t>tury. Pisarze i dziennikarze są istotnie dobrze zorientowani — ale nie szero</w:t>
        <w:softHyphen/>
        <w:t>kie masy emigracyjne. Według moich informacji najlepiej przedstawia się sprawa w Wielkiej Brytanii. Istotnie pewien procent Polaków w Londynie i na prowincji prenumeruje i kupuje pisma krajowe. Niemałą rolę odgrywa również bezprzykładna tolerancja brytyjska. Nikomu za prenumerowanie pism krajowych nie grożą żadne przykrości. Lecz zupełnie inaczej wygląda sprawa w Stanach Zjednoczonych, w Kanadzie czy w Australii.</w:t>
      </w:r>
    </w:p>
    <w:p>
      <w:pPr>
        <w:pStyle w:val="Style30"/>
        <w:keepNext w:val="0"/>
        <w:keepLines w:val="0"/>
        <w:widowControl w:val="0"/>
        <w:shd w:val="clear" w:color="auto" w:fill="auto"/>
        <w:bidi w:val="0"/>
        <w:spacing w:before="0" w:after="800" w:line="240" w:lineRule="auto"/>
        <w:ind w:left="0" w:right="0" w:firstLine="360"/>
        <w:jc w:val="both"/>
      </w:pPr>
      <w:r>
        <w:rPr>
          <w:color w:val="000000"/>
          <w:spacing w:val="0"/>
          <w:w w:val="100"/>
          <w:position w:val="0"/>
          <w:shd w:val="clear" w:color="auto" w:fill="auto"/>
          <w:lang w:val="pl-PL" w:eastAsia="pl-PL" w:bidi="pl-PL"/>
        </w:rPr>
        <w:t>Nie aspirujemy do misji „arki przymierza” między nowymi a dawnymi czasy. To przekracza zarówno nasze chęci jak i możliwości. Chcielibyśmy natomiast by „Kultura” przyczyniała się do wyjaśniania zagadnień krajo</w:t>
        <w:softHyphen/>
        <w:t>wych — Emigracji i odwrotnie zagadnień i trosk emigracyjnych — społe</w:t>
        <w:softHyphen/>
        <w:br w:type="page"/>
      </w:r>
      <w:r>
        <w:rPr>
          <w:color w:val="000000"/>
          <w:spacing w:val="0"/>
          <w:w w:val="100"/>
          <w:position w:val="0"/>
          <w:shd w:val="clear" w:color="auto" w:fill="auto"/>
          <w:lang w:val="pl-PL" w:eastAsia="pl-PL" w:bidi="pl-PL"/>
        </w:rPr>
        <w:t>czeństwu w Kraju. Pełnić tę funkcję można wyłącznie z postawy niezależ</w:t>
        <w:softHyphen/>
        <w:t>nej, bo tylko wówczas liczyć można na zaufanie tak społeczeństwa w Kraju jak czytelników na emigracji.</w:t>
      </w:r>
    </w:p>
    <w:p>
      <w:pPr>
        <w:pStyle w:val="Style30"/>
        <w:keepNext w:val="0"/>
        <w:keepLines w:val="0"/>
        <w:widowControl w:val="0"/>
        <w:shd w:val="clear" w:color="auto" w:fill="auto"/>
        <w:bidi w:val="0"/>
        <w:spacing w:before="0" w:after="400" w:line="233" w:lineRule="auto"/>
        <w:ind w:left="0" w:right="0" w:firstLine="220"/>
        <w:jc w:val="both"/>
      </w:pPr>
      <w:r>
        <w:rPr>
          <w:color w:val="000000"/>
          <w:spacing w:val="0"/>
          <w:w w:val="100"/>
          <w:position w:val="0"/>
          <w:shd w:val="clear" w:color="auto" w:fill="auto"/>
          <w:lang w:val="pl-PL" w:eastAsia="pl-PL" w:bidi="pl-PL"/>
        </w:rPr>
        <w:t>O WSKRZESZENIE POLSKIEJ AKADEMII UMIEJĘTNOŚCI</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Pytam się młodego człowieka przybyłego do Londynu wprost z War</w:t>
        <w:softHyphen/>
        <w:t>szawy — co studiował? Młody pan uśmiecha się i z wyraźnym zakłopotaniem wyjawia : , Jestem kandydatem nauk filozoficznych”.</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Rozumiem zakłopotanie filozofa. Po polsku można mówić o kandydacie do stanu małżeńskiego ale ,,kandydat nauk” to brzmi jakoś dziwacznie.</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W okresie stalinizmu uważano, że socjalizm sprowadza się do niewol</w:t>
        <w:softHyphen/>
        <w:t>niczego kopiowania wzorców sowieckich. W Rosji „kandydat nauk” jest szacownym o wielkiej tradycji tytułem naukowym. W Polsce jest obcym dziwolągiem.</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Staimiści uważali, że „rewolucja” polega na „zglajszaltowaniu” wszyst</w:t>
        <w:softHyphen/>
        <w:t>kiego pod sowiecki strychulec i nigdy im przez myśl nie przeszło, że socja</w:t>
        <w:softHyphen/>
        <w:t>lizm to me burzenie lecz przeciwnie budowanie na fundamencie polskim i własnym.</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Polska Akademia Umiejętności do roku 1952 była najpoważniejszą polską instytucją naukową. Jej początki sięgają Krakowskiego Towarzystwa Naukowego założonego w roku 1816. Wszyscy najwybitniejsi polscy uczeni przez cały wiek XIX i pierwszą połowę bieżącego stulecia ogłaszali swe prace w Polskiej Akademii Umiejętności. Wydawnictwa PAU liczą dzie</w:t>
        <w:softHyphen/>
        <w:t>siątki tysięcy tomów rozpraw i prac z wszystkich dziedzin nauki. PAU dysponowała ponadto licznymi zakładami i instytutami. W Krakowie dc Akademii Umiejętności należały trzy muzea. PAU posiadała równie dwie stacje zagraniczne w Paryżu i w Rzymie.</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Stahniści doszli do wniosku, że ten wspaniały pomnik żywej kultury polskiej trzeba Zniszczyć. Albowiem według stalinowskiej wykładni słowa : polski i reakcyjny to są synonimy. Im coś bardziej w istocie swej polskie, tym oczywiście bardziej reakcyjne i tym szybciej winno być zlikwidowane. Toteż w roku 1952 — PAU zamknięto. Z całej organizacji ocalało tylko kadłubowe prezydium reprezentowane przez prof. Nitscha, Szajera i Jana. Dąbrowskiego.</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Obecnie 39 uczonych krakowskich wystosowało zbiorowe pismo doma</w:t>
        <w:softHyphen/>
        <w:t>gające się odbudowy Polskiej Akademii Umiejętności i naprawienia strasz</w:t>
        <w:softHyphen/>
        <w:t xml:space="preserve">liwej a bezmyślnej krzywdy wyrządzonej nauce polskiej. Zbiorowe pismo podpisali między innymi Stanisław Pigoń, Juliusz Kleiner, </w:t>
      </w:r>
      <w:r>
        <w:rPr>
          <w:color w:val="000000"/>
          <w:spacing w:val="0"/>
          <w:w w:val="100"/>
          <w:position w:val="0"/>
          <w:shd w:val="clear" w:color="auto" w:fill="auto"/>
          <w:lang w:val="fr-FR" w:eastAsia="fr-FR" w:bidi="fr-FR"/>
        </w:rPr>
        <w:t xml:space="preserve">Voislaw </w:t>
      </w:r>
      <w:r>
        <w:rPr>
          <w:color w:val="000000"/>
          <w:spacing w:val="0"/>
          <w:w w:val="100"/>
          <w:position w:val="0"/>
          <w:shd w:val="clear" w:color="auto" w:fill="auto"/>
          <w:lang w:val="pl-PL" w:eastAsia="pl-PL" w:bidi="pl-PL"/>
        </w:rPr>
        <w:t>Mole, Karol Estreicher, Tadeusz Tempka, Jan Olbrycht i wielu innych luminarzy nauki polskiej.</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Polacy na emigracji w pełni solidaryzują się z żądaniem restauracjr Polskiej Akademii Umiejętności. Przywrócenie pełnych praw (i majątku!) tej świetnej instytucji ocenione będzie na emigracji jako ważny krok na drodze do de-stalinizacji życia naukowego w Kraju.</w:t>
      </w:r>
      <w:r>
        <w:br w:type="page"/>
      </w:r>
    </w:p>
    <w:p>
      <w:pPr>
        <w:pStyle w:val="Style30"/>
        <w:keepNext w:val="0"/>
        <w:keepLines w:val="0"/>
        <w:widowControl w:val="0"/>
        <w:shd w:val="clear" w:color="auto" w:fill="auto"/>
        <w:bidi w:val="0"/>
        <w:spacing w:before="0" w:after="260" w:line="240" w:lineRule="auto"/>
        <w:ind w:left="1260" w:right="0" w:firstLine="0"/>
        <w:jc w:val="both"/>
      </w:pPr>
      <w:r>
        <w:rPr>
          <w:color w:val="000000"/>
          <w:spacing w:val="0"/>
          <w:w w:val="100"/>
          <w:position w:val="0"/>
          <w:shd w:val="clear" w:color="auto" w:fill="auto"/>
          <w:lang w:val="pl-PL" w:eastAsia="pl-PL" w:bidi="pl-PL"/>
        </w:rPr>
        <w:t xml:space="preserve">„KRAJ” CONTRA „FREE </w:t>
      </w:r>
      <w:r>
        <w:rPr>
          <w:color w:val="000000"/>
          <w:spacing w:val="0"/>
          <w:w w:val="100"/>
          <w:position w:val="0"/>
          <w:shd w:val="clear" w:color="auto" w:fill="auto"/>
          <w:lang w:val="fr-FR" w:eastAsia="fr-FR" w:bidi="fr-FR"/>
        </w:rPr>
        <w:t>EUROPE”</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Za czasów stalinowskich i natolińskich każdy emigrant </w:t>
      </w:r>
      <w:r>
        <w:rPr>
          <w:color w:val="000000"/>
          <w:spacing w:val="0"/>
          <w:w w:val="100"/>
          <w:position w:val="0"/>
          <w:shd w:val="clear" w:color="auto" w:fill="auto"/>
          <w:lang w:val="pl-PL" w:eastAsia="pl-PL" w:bidi="pl-PL"/>
        </w:rPr>
        <w:t>polski przeby</w:t>
        <w:softHyphen/>
        <w:t xml:space="preserve">wający </w:t>
      </w:r>
      <w:r>
        <w:rPr>
          <w:color w:val="000000"/>
          <w:spacing w:val="0"/>
          <w:w w:val="100"/>
          <w:position w:val="0"/>
          <w:shd w:val="clear" w:color="auto" w:fill="auto"/>
          <w:lang w:val="pl-PL" w:eastAsia="pl-PL" w:bidi="pl-PL"/>
        </w:rPr>
        <w:t xml:space="preserve">na Zachodzie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uważany był za zdrajcę, szpiega, </w:t>
      </w:r>
      <w:r>
        <w:rPr>
          <w:color w:val="000000"/>
          <w:spacing w:val="0"/>
          <w:w w:val="100"/>
          <w:position w:val="0"/>
          <w:shd w:val="clear" w:color="auto" w:fill="auto"/>
          <w:lang w:val="pl-PL" w:eastAsia="pl-PL" w:bidi="pl-PL"/>
        </w:rPr>
        <w:t xml:space="preserve">dywersanta </w:t>
      </w:r>
      <w:r>
        <w:rPr>
          <w:color w:val="000000"/>
          <w:spacing w:val="0"/>
          <w:w w:val="100"/>
          <w:position w:val="0"/>
          <w:shd w:val="clear" w:color="auto" w:fill="auto"/>
          <w:lang w:val="pl-PL" w:eastAsia="pl-PL" w:bidi="pl-PL"/>
        </w:rPr>
        <w:t xml:space="preserve">i „wroga ludu . Celem akcji repatriacyjnej było zwabić </w:t>
      </w:r>
      <w:r>
        <w:rPr>
          <w:color w:val="000000"/>
          <w:spacing w:val="0"/>
          <w:w w:val="100"/>
          <w:position w:val="0"/>
          <w:shd w:val="clear" w:color="auto" w:fill="auto"/>
          <w:lang w:val="pl-PL" w:eastAsia="pl-PL" w:bidi="pl-PL"/>
        </w:rPr>
        <w:t xml:space="preserve">do Kraju </w:t>
      </w:r>
      <w:r>
        <w:rPr>
          <w:color w:val="000000"/>
          <w:spacing w:val="0"/>
          <w:w w:val="100"/>
          <w:position w:val="0"/>
          <w:shd w:val="clear" w:color="auto" w:fill="auto"/>
          <w:lang w:val="pl-PL" w:eastAsia="pl-PL" w:bidi="pl-PL"/>
        </w:rPr>
        <w:t xml:space="preserve">ów groźny element a następnie dyskretnie unieszkodliwić. Tak </w:t>
      </w:r>
      <w:r>
        <w:rPr>
          <w:color w:val="000000"/>
          <w:spacing w:val="0"/>
          <w:w w:val="100"/>
          <w:position w:val="0"/>
          <w:shd w:val="clear" w:color="auto" w:fill="auto"/>
          <w:lang w:val="pl-PL" w:eastAsia="pl-PL" w:bidi="pl-PL"/>
        </w:rPr>
        <w:t>też się działo.</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Wydawać by się mogło, że de-stahnizacja objęła dziś wszystkie </w:t>
      </w:r>
      <w:r>
        <w:rPr>
          <w:color w:val="000000"/>
          <w:spacing w:val="0"/>
          <w:w w:val="100"/>
          <w:position w:val="0"/>
          <w:shd w:val="clear" w:color="auto" w:fill="auto"/>
          <w:lang w:val="pl-PL" w:eastAsia="pl-PL" w:bidi="pl-PL"/>
        </w:rPr>
        <w:t xml:space="preserve">dziedziny </w:t>
      </w:r>
      <w:r>
        <w:rPr>
          <w:color w:val="000000"/>
          <w:spacing w:val="0"/>
          <w:w w:val="100"/>
          <w:position w:val="0"/>
          <w:shd w:val="clear" w:color="auto" w:fill="auto"/>
          <w:lang w:val="pl-PL" w:eastAsia="pl-PL" w:bidi="pl-PL"/>
        </w:rPr>
        <w:t xml:space="preserve">życia w Polsce Ludowej. Natolin — mniemać wolno — należy </w:t>
      </w:r>
      <w:r>
        <w:rPr>
          <w:color w:val="000000"/>
          <w:spacing w:val="0"/>
          <w:w w:val="100"/>
          <w:position w:val="0"/>
          <w:shd w:val="clear" w:color="auto" w:fill="auto"/>
          <w:lang w:val="pl-PL" w:eastAsia="pl-PL" w:bidi="pl-PL"/>
        </w:rPr>
        <w:t xml:space="preserve">do ponurej </w:t>
      </w:r>
      <w:r>
        <w:rPr>
          <w:color w:val="000000"/>
          <w:spacing w:val="0"/>
          <w:w w:val="100"/>
          <w:position w:val="0"/>
          <w:shd w:val="clear" w:color="auto" w:fill="auto"/>
          <w:lang w:val="pl-PL" w:eastAsia="pl-PL" w:bidi="pl-PL"/>
        </w:rPr>
        <w:t xml:space="preserve">legendy. Niestety są jeszcze stalinowskie „twierdze </w:t>
      </w:r>
      <w:r>
        <w:rPr>
          <w:color w:val="000000"/>
          <w:spacing w:val="0"/>
          <w:w w:val="100"/>
          <w:position w:val="0"/>
          <w:shd w:val="clear" w:color="auto" w:fill="auto"/>
          <w:lang w:val="pl-PL" w:eastAsia="pl-PL" w:bidi="pl-PL"/>
        </w:rPr>
        <w:t xml:space="preserve">Grenady”, które bronią </w:t>
      </w:r>
      <w:r>
        <w:rPr>
          <w:color w:val="000000"/>
          <w:spacing w:val="0"/>
          <w:w w:val="100"/>
          <w:position w:val="0"/>
          <w:shd w:val="clear" w:color="auto" w:fill="auto"/>
          <w:lang w:val="pl-PL" w:eastAsia="pl-PL" w:bidi="pl-PL"/>
        </w:rPr>
        <w:t xml:space="preserve">się zaciekle przed demokratyzacją. Jest to w pewnej </w:t>
      </w:r>
      <w:r>
        <w:rPr>
          <w:color w:val="000000"/>
          <w:spacing w:val="0"/>
          <w:w w:val="100"/>
          <w:position w:val="0"/>
          <w:shd w:val="clear" w:color="auto" w:fill="auto"/>
          <w:lang w:val="pl-PL" w:eastAsia="pl-PL" w:bidi="pl-PL"/>
        </w:rPr>
        <w:t xml:space="preserve">mierze zrozumiałe </w:t>
      </w:r>
      <w:r>
        <w:rPr>
          <w:color w:val="000000"/>
          <w:spacing w:val="0"/>
          <w:w w:val="100"/>
          <w:position w:val="0"/>
          <w:shd w:val="clear" w:color="auto" w:fill="auto"/>
          <w:lang w:val="pl-PL" w:eastAsia="pl-PL" w:bidi="pl-PL"/>
        </w:rPr>
        <w:t>po</w:t>
        <w:softHyphen/>
        <w:t xml:space="preserve">nieważ demokratyzacja uwidoczniłaby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unaoczniła </w:t>
      </w:r>
      <w:r>
        <w:rPr>
          <w:color w:val="000000"/>
          <w:spacing w:val="0"/>
          <w:w w:val="100"/>
          <w:position w:val="0"/>
          <w:shd w:val="clear" w:color="auto" w:fill="auto"/>
          <w:lang w:val="pl-PL" w:eastAsia="pl-PL" w:bidi="pl-PL"/>
        </w:rPr>
        <w:t>zbędność tudzież szkodli</w:t>
        <w:softHyphen/>
      </w:r>
      <w:r>
        <w:rPr>
          <w:color w:val="000000"/>
          <w:spacing w:val="0"/>
          <w:w w:val="100"/>
          <w:position w:val="0"/>
          <w:shd w:val="clear" w:color="auto" w:fill="auto"/>
          <w:lang w:val="pl-PL" w:eastAsia="pl-PL" w:bidi="pl-PL"/>
        </w:rPr>
        <w:t>wość wielu instytucji.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Jak długo podtrzymuje się </w:t>
      </w:r>
      <w:r>
        <w:rPr>
          <w:color w:val="000000"/>
          <w:spacing w:val="0"/>
          <w:w w:val="100"/>
          <w:position w:val="0"/>
          <w:shd w:val="clear" w:color="auto" w:fill="auto"/>
          <w:lang w:val="pl-PL" w:eastAsia="pl-PL" w:bidi="pl-PL"/>
        </w:rPr>
        <w:t xml:space="preserve">stalinowski </w:t>
      </w:r>
      <w:r>
        <w:rPr>
          <w:color w:val="000000"/>
          <w:spacing w:val="0"/>
          <w:w w:val="100"/>
          <w:position w:val="0"/>
          <w:shd w:val="clear" w:color="auto" w:fill="auto"/>
          <w:lang w:val="pl-PL" w:eastAsia="pl-PL" w:bidi="pl-PL"/>
        </w:rPr>
        <w:t xml:space="preserve">pogląd na </w:t>
      </w:r>
      <w:r>
        <w:rPr>
          <w:color w:val="000000"/>
          <w:spacing w:val="0"/>
          <w:w w:val="100"/>
          <w:position w:val="0"/>
          <w:shd w:val="clear" w:color="auto" w:fill="auto"/>
          <w:lang w:val="pl-PL" w:eastAsia="pl-PL" w:bidi="pl-PL"/>
        </w:rPr>
        <w:t>rolę i charakter emi</w:t>
        <w:softHyphen/>
      </w:r>
      <w:r>
        <w:rPr>
          <w:color w:val="000000"/>
          <w:spacing w:val="0"/>
          <w:w w:val="100"/>
          <w:position w:val="0"/>
          <w:shd w:val="clear" w:color="auto" w:fill="auto"/>
          <w:lang w:val="pl-PL" w:eastAsia="pl-PL" w:bidi="pl-PL"/>
        </w:rPr>
        <w:t xml:space="preserve">gracji politycznej — tak długo </w:t>
      </w:r>
      <w:r>
        <w:rPr>
          <w:color w:val="000000"/>
          <w:spacing w:val="0"/>
          <w:w w:val="100"/>
          <w:position w:val="0"/>
          <w:shd w:val="clear" w:color="auto" w:fill="auto"/>
          <w:lang w:val="pl-PL" w:eastAsia="pl-PL" w:bidi="pl-PL"/>
        </w:rPr>
        <w:t xml:space="preserve">potrzebna </w:t>
      </w:r>
      <w:r>
        <w:rPr>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 xml:space="preserve">rozgłośnia i biuletyn „Kraj”, </w:t>
      </w:r>
      <w:r>
        <w:rPr>
          <w:color w:val="000000"/>
          <w:spacing w:val="0"/>
          <w:w w:val="100"/>
          <w:position w:val="0"/>
          <w:shd w:val="clear" w:color="auto" w:fill="auto"/>
          <w:lang w:val="pl-PL" w:eastAsia="pl-PL" w:bidi="pl-PL"/>
        </w:rPr>
        <w:t xml:space="preserve">czy pisemka ambasad. </w:t>
      </w:r>
      <w:r>
        <w:rPr>
          <w:color w:val="000000"/>
          <w:spacing w:val="0"/>
          <w:w w:val="100"/>
          <w:position w:val="0"/>
          <w:shd w:val="clear" w:color="auto" w:fill="auto"/>
          <w:lang w:val="pl-PL" w:eastAsia="pl-PL" w:bidi="pl-PL"/>
        </w:rPr>
        <w:t xml:space="preserve">Choć działalność tych </w:t>
      </w:r>
      <w:r>
        <w:rPr>
          <w:color w:val="000000"/>
          <w:spacing w:val="0"/>
          <w:w w:val="100"/>
          <w:position w:val="0"/>
          <w:shd w:val="clear" w:color="auto" w:fill="auto"/>
          <w:lang w:val="pl-PL" w:eastAsia="pl-PL" w:bidi="pl-PL"/>
        </w:rPr>
        <w:t xml:space="preserve">instytucji </w:t>
      </w:r>
      <w:r>
        <w:rPr>
          <w:color w:val="000000"/>
          <w:spacing w:val="0"/>
          <w:w w:val="100"/>
          <w:position w:val="0"/>
          <w:shd w:val="clear" w:color="auto" w:fill="auto"/>
          <w:lang w:val="pl-PL" w:eastAsia="pl-PL" w:bidi="pl-PL"/>
        </w:rPr>
        <w:t xml:space="preserve">przynosi same szkody </w:t>
      </w:r>
      <w:r>
        <w:rPr>
          <w:color w:val="000000"/>
          <w:spacing w:val="0"/>
          <w:w w:val="100"/>
          <w:position w:val="0"/>
          <w:shd w:val="clear" w:color="auto" w:fill="auto"/>
          <w:lang w:val="pl-PL" w:eastAsia="pl-PL" w:bidi="pl-PL"/>
        </w:rPr>
        <w:t xml:space="preserve">to przecież garstce wybrańców </w:t>
      </w:r>
      <w:r>
        <w:rPr>
          <w:color w:val="000000"/>
          <w:spacing w:val="0"/>
          <w:w w:val="100"/>
          <w:position w:val="0"/>
          <w:shd w:val="clear" w:color="auto" w:fill="auto"/>
          <w:lang w:val="pl-PL" w:eastAsia="pl-PL" w:bidi="pl-PL"/>
        </w:rPr>
        <w:t xml:space="preserve">...pomaga. </w:t>
      </w:r>
      <w:r>
        <w:rPr>
          <w:color w:val="000000"/>
          <w:spacing w:val="0"/>
          <w:w w:val="100"/>
          <w:position w:val="0"/>
          <w:shd w:val="clear" w:color="auto" w:fill="auto"/>
          <w:lang w:val="pl-PL" w:eastAsia="pl-PL" w:bidi="pl-PL"/>
        </w:rPr>
        <w:t xml:space="preserve">„Kraj” wybitnie </w:t>
      </w:r>
      <w:r>
        <w:rPr>
          <w:color w:val="000000"/>
          <w:spacing w:val="0"/>
          <w:w w:val="100"/>
          <w:position w:val="0"/>
          <w:shd w:val="clear" w:color="auto" w:fill="auto"/>
          <w:lang w:val="pl-PL" w:eastAsia="pl-PL" w:bidi="pl-PL"/>
        </w:rPr>
        <w:t>pomaga p. Mitz</w:t>
        <w:softHyphen/>
      </w:r>
      <w:r>
        <w:rPr>
          <w:color w:val="000000"/>
          <w:spacing w:val="0"/>
          <w:w w:val="100"/>
          <w:position w:val="0"/>
          <w:shd w:val="clear" w:color="auto" w:fill="auto"/>
          <w:lang w:val="pl-PL" w:eastAsia="pl-PL" w:bidi="pl-PL"/>
        </w:rPr>
        <w:t xml:space="preserve">nerowi i jego redakcyjnym </w:t>
      </w:r>
      <w:r>
        <w:rPr>
          <w:color w:val="000000"/>
          <w:spacing w:val="0"/>
          <w:w w:val="100"/>
          <w:position w:val="0"/>
          <w:shd w:val="clear" w:color="auto" w:fill="auto"/>
          <w:lang w:val="pl-PL" w:eastAsia="pl-PL" w:bidi="pl-PL"/>
        </w:rPr>
        <w:t xml:space="preserve">kolegom a likwidacja tej placówki odbiłaby się </w:t>
      </w:r>
      <w:r>
        <w:rPr>
          <w:color w:val="000000"/>
          <w:spacing w:val="0"/>
          <w:w w:val="100"/>
          <w:position w:val="0"/>
          <w:shd w:val="clear" w:color="auto" w:fill="auto"/>
          <w:lang w:val="pl-PL" w:eastAsia="pl-PL" w:bidi="pl-PL"/>
        </w:rPr>
        <w:t xml:space="preserve">raczej niekorzystnie </w:t>
      </w:r>
      <w:r>
        <w:rPr>
          <w:color w:val="000000"/>
          <w:spacing w:val="0"/>
          <w:w w:val="100"/>
          <w:position w:val="0"/>
          <w:shd w:val="clear" w:color="auto" w:fill="auto"/>
          <w:lang w:val="pl-PL" w:eastAsia="pl-PL" w:bidi="pl-PL"/>
        </w:rPr>
        <w:t>na finansach wyżej wymienionych.</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jednej z poprzednich </w:t>
      </w:r>
      <w:r>
        <w:rPr>
          <w:color w:val="000000"/>
          <w:spacing w:val="0"/>
          <w:w w:val="100"/>
          <w:position w:val="0"/>
          <w:shd w:val="clear" w:color="auto" w:fill="auto"/>
          <w:lang w:val="pl-PL" w:eastAsia="pl-PL" w:bidi="pl-PL"/>
        </w:rPr>
        <w:t xml:space="preserve">Kronik angielskich pozwoliłem sobie zauważyć, że istnieją pewni </w:t>
      </w:r>
      <w:r>
        <w:rPr>
          <w:color w:val="000000"/>
          <w:spacing w:val="0"/>
          <w:w w:val="100"/>
          <w:position w:val="0"/>
          <w:shd w:val="clear" w:color="auto" w:fill="auto"/>
          <w:lang w:val="pl-PL" w:eastAsia="pl-PL" w:bidi="pl-PL"/>
        </w:rPr>
        <w:t xml:space="preserve">ludzie (tak w </w:t>
      </w:r>
      <w:r>
        <w:rPr>
          <w:color w:val="000000"/>
          <w:spacing w:val="0"/>
          <w:w w:val="100"/>
          <w:position w:val="0"/>
          <w:shd w:val="clear" w:color="auto" w:fill="auto"/>
          <w:lang w:val="pl-PL" w:eastAsia="pl-PL" w:bidi="pl-PL"/>
        </w:rPr>
        <w:t xml:space="preserve">Kraju jak </w:t>
      </w:r>
      <w:r>
        <w:rPr>
          <w:color w:val="000000"/>
          <w:spacing w:val="0"/>
          <w:w w:val="100"/>
          <w:position w:val="0"/>
          <w:shd w:val="clear" w:color="auto" w:fill="auto"/>
          <w:lang w:val="pl-PL" w:eastAsia="pl-PL" w:bidi="pl-PL"/>
        </w:rPr>
        <w:t xml:space="preserve">i na </w:t>
      </w:r>
      <w:r>
        <w:rPr>
          <w:color w:val="000000"/>
          <w:spacing w:val="0"/>
          <w:w w:val="100"/>
          <w:position w:val="0"/>
          <w:shd w:val="clear" w:color="auto" w:fill="auto"/>
          <w:lang w:val="pl-PL" w:eastAsia="pl-PL" w:bidi="pl-PL"/>
        </w:rPr>
        <w:t>emigracji), którzy są bez</w:t>
        <w:softHyphen/>
      </w:r>
      <w:r>
        <w:rPr>
          <w:color w:val="000000"/>
          <w:spacing w:val="0"/>
          <w:w w:val="100"/>
          <w:position w:val="0"/>
          <w:shd w:val="clear" w:color="auto" w:fill="auto"/>
          <w:lang w:val="pl-PL" w:eastAsia="pl-PL" w:bidi="pl-PL"/>
        </w:rPr>
        <w:t xml:space="preserve">pośrednio materialnie zainteresowani w utrzymaniu „żelaznej </w:t>
      </w:r>
      <w:r>
        <w:rPr>
          <w:color w:val="000000"/>
          <w:spacing w:val="0"/>
          <w:w w:val="100"/>
          <w:position w:val="0"/>
          <w:shd w:val="clear" w:color="auto" w:fill="auto"/>
          <w:lang w:val="pl-PL" w:eastAsia="pl-PL" w:bidi="pl-PL"/>
        </w:rPr>
        <w:t xml:space="preserve">kurtyny” </w:t>
      </w:r>
      <w:r>
        <w:rPr>
          <w:color w:val="000000"/>
          <w:spacing w:val="0"/>
          <w:w w:val="100"/>
          <w:position w:val="0"/>
          <w:shd w:val="clear" w:color="auto" w:fill="auto"/>
          <w:lang w:val="pl-PL" w:eastAsia="pl-PL" w:bidi="pl-PL"/>
        </w:rPr>
        <w:t xml:space="preserve">oraz </w:t>
      </w:r>
      <w:r>
        <w:rPr>
          <w:color w:val="000000"/>
          <w:spacing w:val="0"/>
          <w:w w:val="100"/>
          <w:position w:val="0"/>
          <w:shd w:val="clear" w:color="auto" w:fill="auto"/>
          <w:lang w:val="pl-PL" w:eastAsia="pl-PL" w:bidi="pl-PL"/>
        </w:rPr>
        <w:t xml:space="preserve">klimatu </w:t>
      </w:r>
      <w:r>
        <w:rPr>
          <w:color w:val="000000"/>
          <w:spacing w:val="0"/>
          <w:w w:val="100"/>
          <w:position w:val="0"/>
          <w:shd w:val="clear" w:color="auto" w:fill="auto"/>
          <w:lang w:val="pl-PL" w:eastAsia="pl-PL" w:bidi="pl-PL"/>
        </w:rPr>
        <w:t xml:space="preserve">politycznego, który </w:t>
      </w:r>
      <w:r>
        <w:rPr>
          <w:color w:val="000000"/>
          <w:spacing w:val="0"/>
          <w:w w:val="100"/>
          <w:position w:val="0"/>
          <w:shd w:val="clear" w:color="auto" w:fill="auto"/>
          <w:lang w:val="pl-PL" w:eastAsia="pl-PL" w:bidi="pl-PL"/>
        </w:rPr>
        <w:t xml:space="preserve">ją warunkuje. Do </w:t>
      </w:r>
      <w:r>
        <w:rPr>
          <w:color w:val="000000"/>
          <w:spacing w:val="0"/>
          <w:w w:val="100"/>
          <w:position w:val="0"/>
          <w:shd w:val="clear" w:color="auto" w:fill="auto"/>
          <w:lang w:val="pl-PL" w:eastAsia="pl-PL" w:bidi="pl-PL"/>
        </w:rPr>
        <w:t xml:space="preserve">tej grupy </w:t>
      </w:r>
      <w:r>
        <w:rPr>
          <w:color w:val="000000"/>
          <w:spacing w:val="0"/>
          <w:w w:val="100"/>
          <w:position w:val="0"/>
          <w:shd w:val="clear" w:color="auto" w:fill="auto"/>
          <w:lang w:val="pl-PL" w:eastAsia="pl-PL" w:bidi="pl-PL"/>
        </w:rPr>
        <w:t xml:space="preserve">należy p. Mitzner </w:t>
      </w:r>
      <w:r>
        <w:rPr>
          <w:color w:val="000000"/>
          <w:spacing w:val="0"/>
          <w:w w:val="100"/>
          <w:position w:val="0"/>
          <w:shd w:val="clear" w:color="auto" w:fill="auto"/>
          <w:lang w:val="pl-PL" w:eastAsia="pl-PL" w:bidi="pl-PL"/>
        </w:rPr>
        <w:t xml:space="preserve">i Spółka. Likwidacja </w:t>
      </w:r>
      <w:r>
        <w:rPr>
          <w:color w:val="000000"/>
          <w:spacing w:val="0"/>
          <w:w w:val="100"/>
          <w:position w:val="0"/>
          <w:shd w:val="clear" w:color="auto" w:fill="auto"/>
          <w:lang w:val="pl-PL" w:eastAsia="pl-PL" w:bidi="pl-PL"/>
        </w:rPr>
        <w:t xml:space="preserve">„żelazno-kurtynowego” aparatu byłaby dla mego </w:t>
      </w:r>
      <w:r>
        <w:rPr>
          <w:color w:val="000000"/>
          <w:spacing w:val="0"/>
          <w:w w:val="100"/>
          <w:position w:val="0"/>
          <w:shd w:val="clear" w:color="auto" w:fill="auto"/>
          <w:lang w:val="pl-PL" w:eastAsia="pl-PL" w:bidi="pl-PL"/>
        </w:rPr>
        <w:t>ży</w:t>
        <w:softHyphen/>
        <w:t xml:space="preserve">ciową katastrofą. Nic też dziwnego,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 xml:space="preserve">ci </w:t>
      </w:r>
      <w:r>
        <w:rPr>
          <w:color w:val="000000"/>
          <w:spacing w:val="0"/>
          <w:w w:val="100"/>
          <w:position w:val="0"/>
          <w:shd w:val="clear" w:color="auto" w:fill="auto"/>
          <w:lang w:val="pl-PL" w:eastAsia="pl-PL" w:bidi="pl-PL"/>
        </w:rPr>
        <w:t xml:space="preserve">„aparatczycy” są zdecydowani </w:t>
      </w:r>
      <w:r>
        <w:rPr>
          <w:color w:val="000000"/>
          <w:spacing w:val="0"/>
          <w:w w:val="100"/>
          <w:position w:val="0"/>
          <w:shd w:val="clear" w:color="auto" w:fill="auto"/>
          <w:lang w:val="pl-PL" w:eastAsia="pl-PL" w:bidi="pl-PL"/>
        </w:rPr>
        <w:t xml:space="preserve">nie dopuścić do takiej </w:t>
      </w:r>
      <w:r>
        <w:rPr>
          <w:color w:val="000000"/>
          <w:spacing w:val="0"/>
          <w:w w:val="100"/>
          <w:position w:val="0"/>
          <w:shd w:val="clear" w:color="auto" w:fill="auto"/>
          <w:lang w:val="pl-PL" w:eastAsia="pl-PL" w:bidi="pl-PL"/>
        </w:rPr>
        <w:t xml:space="preserve">klęski. Mogą sobie </w:t>
      </w:r>
      <w:r>
        <w:rPr>
          <w:color w:val="000000"/>
          <w:spacing w:val="0"/>
          <w:w w:val="100"/>
          <w:position w:val="0"/>
          <w:shd w:val="clear" w:color="auto" w:fill="auto"/>
          <w:lang w:val="pl-PL" w:eastAsia="pl-PL" w:bidi="pl-PL"/>
        </w:rPr>
        <w:t xml:space="preserve">literaci </w:t>
      </w:r>
      <w:r>
        <w:rPr>
          <w:color w:val="000000"/>
          <w:spacing w:val="0"/>
          <w:w w:val="100"/>
          <w:position w:val="0"/>
          <w:shd w:val="clear" w:color="auto" w:fill="auto"/>
          <w:lang w:val="pl-PL" w:eastAsia="pl-PL" w:bidi="pl-PL"/>
        </w:rPr>
        <w:t xml:space="preserve">pobierać uchwały mówiące </w:t>
      </w:r>
      <w:r>
        <w:rPr>
          <w:color w:val="000000"/>
          <w:spacing w:val="0"/>
          <w:w w:val="100"/>
          <w:position w:val="0"/>
          <w:shd w:val="clear" w:color="auto" w:fill="auto"/>
          <w:lang w:val="pl-PL" w:eastAsia="pl-PL" w:bidi="pl-PL"/>
        </w:rPr>
        <w:t xml:space="preserve">o konieczności zacieśnienia stosunków między pisarzami </w:t>
      </w:r>
      <w:r>
        <w:rPr>
          <w:color w:val="000000"/>
          <w:spacing w:val="0"/>
          <w:w w:val="100"/>
          <w:position w:val="0"/>
          <w:shd w:val="clear" w:color="auto" w:fill="auto"/>
          <w:lang w:val="pl-PL" w:eastAsia="pl-PL" w:bidi="pl-PL"/>
        </w:rPr>
        <w:t xml:space="preserve">krajowymi a </w:t>
      </w:r>
      <w:r>
        <w:rPr>
          <w:color w:val="000000"/>
          <w:spacing w:val="0"/>
          <w:w w:val="100"/>
          <w:position w:val="0"/>
          <w:shd w:val="clear" w:color="auto" w:fill="auto"/>
          <w:lang w:val="pl-PL" w:eastAsia="pl-PL" w:bidi="pl-PL"/>
        </w:rPr>
        <w:t>emi</w:t>
        <w:softHyphen/>
        <w:t xml:space="preserve">gracyjnymi ale przecież p. </w:t>
      </w:r>
      <w:r>
        <w:rPr>
          <w:color w:val="000000"/>
          <w:spacing w:val="0"/>
          <w:w w:val="100"/>
          <w:position w:val="0"/>
          <w:shd w:val="clear" w:color="auto" w:fill="auto"/>
          <w:lang w:val="pl-PL" w:eastAsia="pl-PL" w:bidi="pl-PL"/>
        </w:rPr>
        <w:t xml:space="preserve">Mitzner </w:t>
      </w:r>
      <w:r>
        <w:rPr>
          <w:color w:val="000000"/>
          <w:spacing w:val="0"/>
          <w:w w:val="100"/>
          <w:position w:val="0"/>
          <w:shd w:val="clear" w:color="auto" w:fill="auto"/>
          <w:lang w:val="pl-PL" w:eastAsia="pl-PL" w:bidi="pl-PL"/>
        </w:rPr>
        <w:t xml:space="preserve">wie lepiej ! On wie, że </w:t>
      </w:r>
      <w:r>
        <w:rPr>
          <w:color w:val="000000"/>
          <w:spacing w:val="0"/>
          <w:w w:val="100"/>
          <w:position w:val="0"/>
          <w:shd w:val="clear" w:color="auto" w:fill="auto"/>
          <w:lang w:val="pl-PL" w:eastAsia="pl-PL" w:bidi="pl-PL"/>
        </w:rPr>
        <w:t xml:space="preserve">emigracyjni </w:t>
      </w:r>
      <w:r>
        <w:rPr>
          <w:color w:val="000000"/>
          <w:spacing w:val="0"/>
          <w:w w:val="100"/>
          <w:position w:val="0"/>
          <w:shd w:val="clear" w:color="auto" w:fill="auto"/>
          <w:lang w:val="pl-PL" w:eastAsia="pl-PL" w:bidi="pl-PL"/>
        </w:rPr>
        <w:t>pisarze to dywersanci.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jednym z ostatnich numerów </w:t>
      </w:r>
      <w:r>
        <w:rPr>
          <w:color w:val="000000"/>
          <w:spacing w:val="0"/>
          <w:w w:val="100"/>
          <w:position w:val="0"/>
          <w:shd w:val="clear" w:color="auto" w:fill="auto"/>
          <w:lang w:val="pl-PL" w:eastAsia="pl-PL" w:bidi="pl-PL"/>
        </w:rPr>
        <w:t xml:space="preserve">organu </w:t>
      </w:r>
      <w:r>
        <w:rPr>
          <w:color w:val="000000"/>
          <w:spacing w:val="0"/>
          <w:w w:val="100"/>
          <w:position w:val="0"/>
          <w:shd w:val="clear" w:color="auto" w:fill="auto"/>
          <w:lang w:val="pl-PL" w:eastAsia="pl-PL" w:bidi="pl-PL"/>
        </w:rPr>
        <w:t xml:space="preserve">stalinowców pod </w:t>
      </w:r>
      <w:r>
        <w:rPr>
          <w:color w:val="000000"/>
          <w:spacing w:val="0"/>
          <w:w w:val="100"/>
          <w:position w:val="0"/>
          <w:shd w:val="clear" w:color="auto" w:fill="auto"/>
          <w:lang w:val="pl-PL" w:eastAsia="pl-PL" w:bidi="pl-PL"/>
        </w:rPr>
        <w:t xml:space="preserve">nazwą „Kraj” </w:t>
      </w:r>
      <w:r>
        <w:rPr>
          <w:color w:val="000000"/>
          <w:spacing w:val="0"/>
          <w:w w:val="100"/>
          <w:position w:val="0"/>
          <w:shd w:val="clear" w:color="auto" w:fill="auto"/>
          <w:lang w:val="pl-PL" w:eastAsia="pl-PL" w:bidi="pl-PL"/>
        </w:rPr>
        <w:t xml:space="preserve">p. Mitzner nazwał monachijską radiostację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rozgłośnią dywer</w:t>
        <w:softHyphen/>
      </w:r>
      <w:r>
        <w:rPr>
          <w:color w:val="000000"/>
          <w:spacing w:val="0"/>
          <w:w w:val="100"/>
          <w:position w:val="0"/>
          <w:shd w:val="clear" w:color="auto" w:fill="auto"/>
          <w:lang w:val="pl-PL" w:eastAsia="pl-PL" w:bidi="pl-PL"/>
        </w:rPr>
        <w:t xml:space="preserve">syjną a pisarzy polskich z tą rozgłośnią współpracujących — </w:t>
      </w:r>
      <w:r>
        <w:rPr>
          <w:color w:val="000000"/>
          <w:spacing w:val="0"/>
          <w:w w:val="100"/>
          <w:position w:val="0"/>
          <w:shd w:val="clear" w:color="auto" w:fill="auto"/>
          <w:lang w:val="pl-PL" w:eastAsia="pl-PL" w:bidi="pl-PL"/>
        </w:rPr>
        <w:t>dywersantami</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Nie jestem, nie byłem i nie będę związany z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Nie jestem i nie byłem entuzjastą tej instytucji. Ale może właśnie dlatego potwarz p. Mitznera oburzyła mnie do żywego.</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Co to jest dywersja? Dywersja to zdrada. To jest działanie z cudzego rozkazu i za cudze pieniądze przeciw interesom własnego narodu. </w:t>
      </w:r>
      <w:r>
        <w:rPr>
          <w:color w:val="000000"/>
          <w:spacing w:val="0"/>
          <w:w w:val="100"/>
          <w:position w:val="0"/>
          <w:shd w:val="clear" w:color="auto" w:fill="auto"/>
          <w:lang w:val="pl-PL" w:eastAsia="pl-PL" w:bidi="pl-PL"/>
        </w:rPr>
        <w:t xml:space="preserve">W ramach </w:t>
      </w:r>
      <w:r>
        <w:rPr>
          <w:color w:val="000000"/>
          <w:spacing w:val="0"/>
          <w:w w:val="100"/>
          <w:position w:val="0"/>
          <w:shd w:val="clear" w:color="auto" w:fill="auto"/>
          <w:lang w:val="pl-PL" w:eastAsia="pl-PL" w:bidi="pl-PL"/>
        </w:rPr>
        <w:t xml:space="preserve">powyższej definicji mieści się bez reszty i całkowicie stalinizm i staimowcy. Stalinowcy działali bowiem przeciw oczywistym interesom polskiego narodu w oparciu o obce pieniądze i obcą siłę. Podnoszenie przez </w:t>
      </w:r>
      <w:r>
        <w:rPr>
          <w:color w:val="000000"/>
          <w:spacing w:val="0"/>
          <w:w w:val="100"/>
          <w:position w:val="0"/>
          <w:shd w:val="clear" w:color="auto" w:fill="auto"/>
          <w:lang w:val="pl-PL" w:eastAsia="pl-PL" w:bidi="pl-PL"/>
        </w:rPr>
        <w:t xml:space="preserve">stalinowców </w:t>
      </w:r>
      <w:r>
        <w:rPr>
          <w:color w:val="000000"/>
          <w:spacing w:val="0"/>
          <w:w w:val="100"/>
          <w:position w:val="0"/>
          <w:shd w:val="clear" w:color="auto" w:fill="auto"/>
          <w:lang w:val="pl-PL" w:eastAsia="pl-PL" w:bidi="pl-PL"/>
        </w:rPr>
        <w:t>za</w:t>
        <w:softHyphen/>
        <w:t>rzutu dywersji pod adresem Polaków w monachijskiej rozgłośni „F.E. ” jest klasyczną metodą przerzucania na innych własnych zbrodni.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Wiem od Polaków przybywających na Zachód, że w Polsce </w:t>
      </w:r>
      <w:r>
        <w:rPr>
          <w:color w:val="000000"/>
          <w:spacing w:val="0"/>
          <w:w w:val="100"/>
          <w:position w:val="0"/>
          <w:shd w:val="clear" w:color="auto" w:fill="auto"/>
          <w:lang w:val="pl-PL" w:eastAsia="pl-PL" w:bidi="pl-PL"/>
        </w:rPr>
        <w:t xml:space="preserve">nikt </w:t>
      </w:r>
      <w:r>
        <w:rPr>
          <w:color w:val="000000"/>
          <w:spacing w:val="0"/>
          <w:w w:val="100"/>
          <w:position w:val="0"/>
          <w:shd w:val="clear" w:color="auto" w:fill="auto"/>
          <w:lang w:val="pl-PL" w:eastAsia="pl-PL" w:bidi="pl-PL"/>
        </w:rPr>
        <w:t>me czyta biuletynu „Kraj” i nikt nie wie co się w tej instytucji dzieje.</w:t>
      </w:r>
    </w:p>
    <w:p>
      <w:pPr>
        <w:pStyle w:val="Style30"/>
        <w:keepNext w:val="0"/>
        <w:keepLines w:val="0"/>
        <w:widowControl w:val="0"/>
        <w:shd w:val="clear" w:color="auto" w:fill="auto"/>
        <w:bidi w:val="0"/>
        <w:spacing w:before="0" w:after="120" w:line="240" w:lineRule="auto"/>
        <w:ind w:left="0" w:right="0" w:firstLine="380"/>
        <w:jc w:val="both"/>
      </w:pPr>
      <w:r>
        <w:rPr>
          <w:color w:val="000000"/>
          <w:spacing w:val="0"/>
          <w:w w:val="100"/>
          <w:position w:val="0"/>
          <w:shd w:val="clear" w:color="auto" w:fill="auto"/>
          <w:lang w:val="pl-PL" w:eastAsia="pl-PL" w:bidi="pl-PL"/>
        </w:rPr>
        <w:t>Rzecz się ma całkowicie odwrotnie jeżeli mówimy o polskiej radiostacji w Monachium. Emigracja słucha z krytyczną i czujną uwagą każdego słowa mówionego do Kraju. Można niejedno zarzucić takiemu czy innemu progra</w:t>
        <w:softHyphen/>
        <w:t>mowi, w żadnym jednak wypadku (jak długo zechcemy opierać się na fak</w:t>
        <w:softHyphen/>
        <w:t>tach) nie można pod adresem współpracowników tej rozgłośni wysuwać za</w:t>
        <w:softHyphen/>
        <w:t>rzutu antypolskiej działalności.</w:t>
      </w:r>
      <w:r>
        <w:br w:type="page"/>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Niedawno rozmawiałem tu w Londynie z członkiem Partii i — po</w:t>
        <w:softHyphen/>
        <w:t>wiedzmy otwarcie — antystalinowcem dość świeżej daty. Kilku moich kole</w:t>
        <w:softHyphen/>
        <w:t>gów z tego względu odmówiło widzenia się z tym panem. Ponieważ wy- znaję zasadę, że dziennikarz powinien rozmawiać z każdym zawsze i wszę</w:t>
        <w:softHyphen/>
        <w:t xml:space="preserve">dzie — odbyłem z tym panem rozmowę, która była bardzo pouczająca. Mówiliśmy między innymi i 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Mój rozmówca przyznał, że jeżeli chodzi o walkę ze stalinizmem w Polsce — polska radiostacja w Mo</w:t>
        <w:softHyphen/>
        <w:t>nachium odegrała olbrzymią rolę, w pierwszym rzędzie wydobywając na światło dzienne... Światłę. Mój informator nie krył swej skrajnej niechęci do ,,F. E.” ale nie umiał przytoczyć choćby jednego faktu na poparcie tezy p. Mitznera i innych stalinowców.</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„F.E.” jest instytucją amerykańską i antykomunistyczną. Jej polska radiostacja działa na terenie Niemiec zachodnich — co w żadnym wypad</w:t>
        <w:softHyphen/>
        <w:t>ku nie jest ułatwieniem. Każdemu wolno być antykomunistą i każdemu wol</w:t>
        <w:softHyphen/>
        <w:t>no uprawiać propagandę antykomunistyczną. O dywersji można by mówić dopiero wówczas, gdyby radiostacja w Monachium innteresy i cele anty- komunizmu stawiała ponad aktualny w danej sytuacji interes narodu pol</w:t>
        <w:softHyphen/>
        <w:t>skiego. Gdyby — powiedzmy dla przykładu — podburzała do rozruchów, nawoływała do powstania itd.</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zanotowaliśmy nigdy takiego faktu. Przeciwnie, programy radio</w:t>
        <w:softHyphen/>
        <w:t>stacji w Monachium w trudnym okresie październikowym nacechowane były wielkim umiarem i rzetelną troską o interesy narodu polskiego.</w:t>
      </w:r>
    </w:p>
    <w:p>
      <w:pPr>
        <w:pStyle w:val="Style30"/>
        <w:keepNext w:val="0"/>
        <w:keepLines w:val="0"/>
        <w:widowControl w:val="0"/>
        <w:shd w:val="clear" w:color="auto" w:fill="auto"/>
        <w:bidi w:val="0"/>
        <w:spacing w:before="0" w:after="860" w:line="240" w:lineRule="auto"/>
        <w:ind w:left="0" w:right="0" w:firstLine="400"/>
        <w:jc w:val="both"/>
      </w:pPr>
      <w:r>
        <w:rPr>
          <w:color w:val="000000"/>
          <w:spacing w:val="0"/>
          <w:w w:val="100"/>
          <w:position w:val="0"/>
          <w:shd w:val="clear" w:color="auto" w:fill="auto"/>
          <w:lang w:val="pl-PL" w:eastAsia="pl-PL" w:bidi="pl-PL"/>
        </w:rPr>
        <w:t>Zdaję sobie sprawę, że jest rzeczą znacznie bardziej popularną atako</w:t>
        <w:softHyphen/>
        <w:t xml:space="preserve">wać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niż jej bronić. W tej chwili staję jednak w obronie dobrego imienia Polaków pracujących w tej instytucji, wśród których nie brak wybitnych pisarzy i dziennikarzy. Powtarzam : Free Europę można kry</w:t>
        <w:softHyphen/>
        <w:t xml:space="preserve">tykować, w żadnym jednak wypadku pod adresem jej polskich pracowników nie można wysuwać hańbiących zarzutów, które nie mają pokrycia w faktach. Przed mikrofonem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nikt nie improwizuje. Wszystko jest na</w:t>
        <w:softHyphen/>
        <w:t>grane, utrwalone i każde słowo można sprawdzić dziś i będzie można spraw</w:t>
        <w:softHyphen/>
        <w:t>dzić za dwadzieścia lat. W działalności tego typu nie może być mowy o jakiejkolwiek tajemnicy. Radio to nie jest ani dwójka ani... Berg. Wszyst</w:t>
        <w:softHyphen/>
        <w:t>ko co się mówi — mówi się jawnie wobec milionów świadków.</w:t>
      </w:r>
    </w:p>
    <w:p>
      <w:pPr>
        <w:pStyle w:val="Style30"/>
        <w:keepNext w:val="0"/>
        <w:keepLines w:val="0"/>
        <w:widowControl w:val="0"/>
        <w:shd w:val="clear" w:color="auto" w:fill="auto"/>
        <w:bidi w:val="0"/>
        <w:spacing w:before="0" w:after="400" w:line="230" w:lineRule="auto"/>
        <w:ind w:left="0" w:right="0" w:firstLine="0"/>
        <w:jc w:val="center"/>
      </w:pPr>
      <w:r>
        <w:rPr>
          <w:color w:val="000000"/>
          <w:spacing w:val="0"/>
          <w:w w:val="100"/>
          <w:position w:val="0"/>
          <w:shd w:val="clear" w:color="auto" w:fill="auto"/>
          <w:lang w:val="pl-PL" w:eastAsia="pl-PL" w:bidi="pl-PL"/>
        </w:rPr>
        <w:t xml:space="preserve">,,ZIEMI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I MORZE”</w:t>
      </w:r>
    </w:p>
    <w:p>
      <w:pPr>
        <w:pStyle w:val="Style30"/>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A więc przede wszystkim trzeba powiedzieć, że „Ziemia i Morze” wydawane w Szczecinie są pięknym tygodnikiem. Przyjemnie jest wziąć do ręki pismo tak barwnie i żywo redagowane i tak smacznie podane. Zespół redakcyjny „Ziemi i Morza” to są nie tylko doskonali fachowcy ale i miłoś</w:t>
        <w:softHyphen/>
        <w:t>nicy prasowego rzemiosła.</w:t>
      </w:r>
    </w:p>
    <w:p>
      <w:pPr>
        <w:pStyle w:val="Style30"/>
        <w:keepNext w:val="0"/>
        <w:keepLines w:val="0"/>
        <w:widowControl w:val="0"/>
        <w:shd w:val="clear" w:color="auto" w:fill="auto"/>
        <w:bidi w:val="0"/>
        <w:spacing w:before="0" w:after="400" w:line="230" w:lineRule="auto"/>
        <w:ind w:left="0" w:right="0" w:firstLine="400"/>
        <w:jc w:val="both"/>
      </w:pPr>
      <w:r>
        <w:rPr>
          <w:color w:val="000000"/>
          <w:spacing w:val="0"/>
          <w:w w:val="100"/>
          <w:position w:val="0"/>
          <w:shd w:val="clear" w:color="auto" w:fill="auto"/>
          <w:lang w:val="pl-PL" w:eastAsia="pl-PL" w:bidi="pl-PL"/>
        </w:rPr>
        <w:t>..Z. i M.” przedrukowało w całości artykuł z wrześniowego numeru „Kultury” pt. „Dialog” a p. Henryk Rozpędowski problemom „dialogu’ poświęcił na łamach „Z. i M.” dłuższy artykuł. Nie taję, że nasz zespół był bardzo ujęty oddźwiękiem z jakim apel „Kultury” spotkał się na szpal</w:t>
        <w:softHyphen/>
        <w:t>tach „Ziemi i Morza”.</w:t>
      </w:r>
      <w:r>
        <w:br w:type="page"/>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Zarówno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H. Rozpędowski jak i korespondenci, którzy na lamach „Ziemia i Morze” zabrali głos w dyskusji — poruszyli szereg Istotnych spraw dotyczących wzajemnych stosunków między Krajem a emigracją. Do tych zagadnień powrócimy w jednym z następnych numerów naszego pisma w próbie podsumowania wstępnych wyników „dialogu”. Natomiast w niniej</w:t>
        <w:softHyphen/>
        <w:t>szej notatce chciałbym podkreślić czołowe zagadnienie „dialogu ’ to jest jego tonację. Nie tylko w muzyce ale i w dyskusji ton przesądza o wszyst</w:t>
        <w:softHyphen/>
        <w:t>kim. Weźmy przykład skrajny. Ton jakim przemawia biuletyn „Kraj” wy</w:t>
        <w:softHyphen/>
        <w:t>klucza z góry wszelkie porozumienie.</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Artykuł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H. Rozpędowskiego napisany jest w życzliwej tonacji co w niczym me pomniejsza jego obiektywizmu. Ton tego artykułu świadczy wyraźnie, że autor pragnie pozytywnego rezultatu „dialogu” to znaczy po</w:t>
        <w:softHyphen/>
        <w:t xml:space="preserve">rozumienia. Natomiast list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E. Duraczyńskiego drukowany na łamach „Z. i M.” ocieka niechęcią do emigracji. Czytając tego typu wypowiedzi uświadamiamy sobie nagle, że istnieje jeszcze druga „żelazna kurtyna’ oddzielająca nas od Kraju — kurtyna, zbudowana z urazów, przesądów i uprzedzeń.</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Stalinowcy przez dziesięć lat tłumaczyli Polakom w Kraju, że emi</w:t>
        <w:softHyphen/>
        <w:t>granci to są reakcjoniści, szpiedzy i płatni pachołkowie obcych imperialis</w:t>
        <w:softHyphen/>
        <w:t>tów. Stalinizm upad! ■— ale propagandyści, którzy zawodowo trudnili się oczernianiem emigracji nie tylko pozostali ale zajmują wysokie stanowiska. P. Stefan Arski — autor paszkwilów w rodzaju .Targowica leży nad Atlan</w:t>
        <w:softHyphen/>
        <w:t>tykiem” lub „Na podstawie martwej wizy” — jest dziś wice-przewodniczą- cym Stowarzyszenia Dziennikarzy PRL. Mało tego — z łamów biuletynu „Kraj” prawi nam o suwerenności i niepodległości. Emigracja — choć jej winy i przewiny są niemałe — postulat niepodległości i suwerenności wy</w:t>
        <w:softHyphen/>
        <w:t>suwa nieprzerwanie od września 1939 roku. Natomiast p. Arski i jemu po</w:t>
        <w:softHyphen/>
        <w:t>dobni przypomnieli sobie o suwerenności dopiero po 20 października 1956 roku !</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Niech sobie p. Arski i jego stalinowscy współpasażerowie żyją spokoj</w:t>
        <w:softHyphen/>
        <w:t>nie i dyskretnie. Nie nawołujemy do odwetu — czystek czy kontr-czystek. Byłoby natomiast dobrze, by kierownicze polskie czynniki zrozumiały, iż tego typu i pokroju skompromitowanych gentlemanów nie należy wprowadzać do „dialogu” między Krajem a emigracją, no i z Zachodem w ogóle. Prze</w:t>
        <w:softHyphen/>
        <w:t>kreśla to bowiem szanse jakiegokolwiek porozumienia.</w:t>
      </w:r>
    </w:p>
    <w:p>
      <w:pPr>
        <w:pStyle w:val="Style30"/>
        <w:keepNext w:val="0"/>
        <w:keepLines w:val="0"/>
        <w:widowControl w:val="0"/>
        <w:shd w:val="clear" w:color="auto" w:fill="auto"/>
        <w:bidi w:val="0"/>
        <w:spacing w:before="0" w:after="240" w:line="240" w:lineRule="auto"/>
        <w:ind w:left="0" w:right="0" w:firstLine="380"/>
        <w:jc w:val="both"/>
      </w:pPr>
      <w:r>
        <w:rPr>
          <w:color w:val="000000"/>
          <w:spacing w:val="0"/>
          <w:w w:val="100"/>
          <w:position w:val="0"/>
          <w:shd w:val="clear" w:color="auto" w:fill="auto"/>
          <w:lang w:val="pl-PL" w:eastAsia="pl-PL" w:bidi="pl-PL"/>
        </w:rPr>
        <w:t>Przez owe dziesięć lat wyrósł między nami las fałszów i ignorancji. P. Rozpędowski przyznaje, że nie zna żadnej polskiej książki wydanej na emigracji. „Kultura” i nasze wydawnictwa dopiero w ostatnich tygodniach zaczynają docierać do redakcji pism w Kraju, do instytucji naukowych i bi</w:t>
        <w:softHyphen/>
        <w:t>bliotek. I to bardzo słabo, mimo rezolucyj i uchwał. Trzeba z góry sobie powiedzieć, że pisarze i dziennikarze tak krajowi jak i emigracyjni, którzy dążą do budowy porozumienia — podejmują bardzo niewdzięczne zadanie. Będą przedmiotem ataków i krytyk z obu stron. Niemniej w naszym prze</w:t>
        <w:softHyphen/>
        <w:t>konaniu owo porozumienie leży w interesie narodowym i jesteśmy zdecy</w:t>
        <w:softHyphen/>
        <w:t>dowani tej sprawie służyć. Dlatego bardzo serdecznie witamy inicjatywę redakcji „Ziemi i Morza”. Należy również z naciskiem podkreślić zna</w:t>
        <w:softHyphen/>
        <w:t>mienny fakt że inicjatywa tego typu wyszła właśnie z Szczecina a nie centrum warszawskiego.</w:t>
      </w:r>
    </w:p>
    <w:p>
      <w:pPr>
        <w:pStyle w:val="Style30"/>
        <w:keepNext w:val="0"/>
        <w:keepLines w:val="0"/>
        <w:widowControl w:val="0"/>
        <w:shd w:val="clear" w:color="auto" w:fill="auto"/>
        <w:bidi w:val="0"/>
        <w:spacing w:before="0" w:after="0" w:line="240" w:lineRule="auto"/>
        <w:ind w:left="2140" w:right="0" w:firstLine="0"/>
        <w:jc w:val="both"/>
        <w:sectPr>
          <w:headerReference w:type="default" r:id="rId134"/>
          <w:footerReference w:type="default" r:id="rId135"/>
          <w:headerReference w:type="even" r:id="rId136"/>
          <w:footerReference w:type="even" r:id="rId137"/>
          <w:footnotePr>
            <w:pos w:val="pageBottom"/>
            <w:numFmt w:val="chicago"/>
            <w:numStart w:val="1"/>
            <w:numRestart w:val="continuous"/>
            <w15:footnoteColumns w:val="1"/>
          </w:footnotePr>
          <w:pgSz w:w="6889" w:h="11928"/>
          <w:pgMar w:top="1193" w:left="518" w:right="523" w:bottom="979" w:header="0" w:footer="3" w:gutter="0"/>
          <w:cols w:space="720"/>
          <w:noEndnote/>
          <w:rtlGutter w:val="0"/>
          <w:docGrid w:linePitch="360"/>
        </w:sectPr>
      </w:pPr>
      <w:r>
        <w:rPr>
          <w:b/>
          <w:bCs/>
          <w:i/>
          <w:iCs/>
          <w:color w:val="000000"/>
          <w:spacing w:val="0"/>
          <w:w w:val="100"/>
          <w:position w:val="0"/>
          <w:shd w:val="clear" w:color="auto" w:fill="auto"/>
          <w:lang w:val="pl-PL" w:eastAsia="pl-PL" w:bidi="pl-PL"/>
        </w:rPr>
        <w:t>Juliusz MIEROSZEWSKI</w:t>
      </w:r>
      <w:r>
        <w:rPr>
          <w:color w:val="000000"/>
          <w:spacing w:val="0"/>
          <w:w w:val="100"/>
          <w:position w:val="0"/>
          <w:shd w:val="clear" w:color="auto" w:fill="auto"/>
          <w:lang w:val="pl-PL" w:eastAsia="pl-PL" w:bidi="pl-PL"/>
        </w:rPr>
        <w:t xml:space="preserve"> (Londyńczyk).</w:t>
      </w:r>
    </w:p>
    <w:p>
      <w:pPr>
        <w:pStyle w:val="Style24"/>
        <w:keepNext w:val="0"/>
        <w:keepLines w:val="0"/>
        <w:widowControl w:val="0"/>
        <w:shd w:val="clear" w:color="auto" w:fill="auto"/>
        <w:bidi w:val="0"/>
        <w:spacing w:before="0" w:after="920" w:line="240" w:lineRule="auto"/>
        <w:ind w:left="1200" w:right="0" w:firstLine="0"/>
        <w:jc w:val="left"/>
      </w:pPr>
      <w:r>
        <w:rPr>
          <w:color w:val="000000"/>
          <w:spacing w:val="0"/>
          <w:w w:val="100"/>
          <w:position w:val="0"/>
          <w:shd w:val="clear" w:color="auto" w:fill="auto"/>
          <w:lang w:val="pl-PL" w:eastAsia="pl-PL" w:bidi="pl-PL"/>
        </w:rPr>
        <w:t>ZŁajnouriza kiiiorla Paliki</w:t>
      </w:r>
    </w:p>
    <w:p>
      <w:pPr>
        <w:pStyle w:val="Style27"/>
        <w:keepNext/>
        <w:keepLines/>
        <w:widowControl w:val="0"/>
        <w:shd w:val="clear" w:color="auto" w:fill="auto"/>
        <w:bidi w:val="0"/>
        <w:spacing w:before="0" w:after="340" w:line="240"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Na rozdrożu czasów</w:t>
      </w:r>
      <w:bookmarkEnd w:id="36"/>
      <w:bookmarkEnd w:id="37"/>
    </w:p>
    <w:p>
      <w:pPr>
        <w:pStyle w:val="Style38"/>
        <w:keepNext w:val="0"/>
        <w:keepLines w:val="0"/>
        <w:widowControl w:val="0"/>
        <w:shd w:val="clear" w:color="auto" w:fill="auto"/>
        <w:bidi w:val="0"/>
        <w:spacing w:before="0" w:after="600" w:line="240" w:lineRule="auto"/>
        <w:ind w:left="0" w:right="0" w:firstLine="0"/>
        <w:jc w:val="center"/>
      </w:pPr>
      <w:r>
        <w:rPr>
          <w:color w:val="000000"/>
          <w:spacing w:val="0"/>
          <w:w w:val="100"/>
          <w:position w:val="0"/>
          <w:shd w:val="clear" w:color="auto" w:fill="auto"/>
          <w:lang w:val="pl-PL" w:eastAsia="pl-PL" w:bidi="pl-PL"/>
        </w:rPr>
        <w:t>(MARZEC-SIERPIEŃ 1939)</w:t>
      </w:r>
    </w:p>
    <w:p>
      <w:pPr>
        <w:pStyle w:val="Style38"/>
        <w:keepNext w:val="0"/>
        <w:keepLines w:val="0"/>
        <w:widowControl w:val="0"/>
        <w:shd w:val="clear" w:color="auto" w:fill="auto"/>
        <w:bidi w:val="0"/>
        <w:spacing w:before="0" w:after="760" w:line="202" w:lineRule="auto"/>
        <w:ind w:left="0" w:right="0" w:firstLine="420"/>
        <w:jc w:val="both"/>
      </w:pPr>
      <w:r>
        <w:rPr>
          <w:i/>
          <w:iCs/>
          <w:color w:val="000000"/>
          <w:spacing w:val="0"/>
          <w:w w:val="100"/>
          <w:position w:val="0"/>
          <w:shd w:val="clear" w:color="auto" w:fill="auto"/>
          <w:lang w:val="pl-PL" w:eastAsia="pl-PL" w:bidi="pl-PL"/>
        </w:rPr>
        <w:t>Szkic poniższy, wspomnienie dwuch dni przed wielką burzą, przeżytych z daleka od kraju na dyplomatycznym posterunku, pisany był w Ankarze bezpośrednio po wojnie. Miał to być nie</w:t>
        <w:softHyphen/>
        <w:t>jako wstęp do prowadzonego przez cały czas trwania wojny, a nieogłoszonego dotychczas, ,,Dziennika Ankarskiego”. Nie wiem, czy i kiedy losy pozwolą na tę obszerniejszą publikację. IV międzyczasie oddaję do druku fragment ją poprzedzający. Oddaję go prawie bez zmian, jako dokument historyczny, mimo że niektóre omówione w nim sprawy otrzymały w ciągu ostatniego dziesięciolecia inne i pełniejsze może oświetlenie.</w:t>
      </w:r>
    </w:p>
    <w:p>
      <w:pPr>
        <w:pStyle w:val="Style38"/>
        <w:keepNext w:val="0"/>
        <w:keepLines w:val="0"/>
        <w:widowControl w:val="0"/>
        <w:shd w:val="clear" w:color="auto" w:fill="auto"/>
        <w:bidi w:val="0"/>
        <w:spacing w:before="0" w:after="380" w:line="240" w:lineRule="auto"/>
        <w:ind w:left="0" w:right="0" w:firstLine="0"/>
        <w:jc w:val="center"/>
      </w:pPr>
      <w:r>
        <w:rPr>
          <w:i/>
          <w:iCs/>
          <w:color w:val="000000"/>
          <w:spacing w:val="0"/>
          <w:w w:val="100"/>
          <w:position w:val="0"/>
          <w:shd w:val="clear" w:color="auto" w:fill="auto"/>
          <w:lang w:val="pl-PL" w:eastAsia="pl-PL" w:bidi="pl-PL"/>
        </w:rPr>
        <w:t>WIDMA I PRZEWIDYWANIA</w:t>
      </w:r>
    </w:p>
    <w:p>
      <w:pPr>
        <w:pStyle w:val="Style38"/>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 xml:space="preserve">Jednym z dyplomatów orientujących się trzeźwo w sytuacji międzynarodowej na przełomie lat 1937-1939 był Ferid Tek, od 1935 następca znakomitego Turka </w:t>
      </w:r>
      <w:r>
        <w:rPr>
          <w:color w:val="000000"/>
          <w:spacing w:val="0"/>
          <w:w w:val="100"/>
          <w:position w:val="0"/>
          <w:shd w:val="clear" w:color="auto" w:fill="auto"/>
          <w:lang w:val="fr-FR" w:eastAsia="fr-FR" w:bidi="fr-FR"/>
        </w:rPr>
        <w:t xml:space="preserve">Cevad Bey’a </w:t>
      </w:r>
      <w:r>
        <w:rPr>
          <w:color w:val="000000"/>
          <w:spacing w:val="0"/>
          <w:w w:val="100"/>
          <w:position w:val="0"/>
          <w:shd w:val="clear" w:color="auto" w:fill="auto"/>
          <w:lang w:val="pl-PL" w:eastAsia="pl-PL" w:bidi="pl-PL"/>
        </w:rPr>
        <w:t>jako amba</w:t>
        <w:softHyphen/>
        <w:t>sador w Warszawie. Na spotkaniach latem 1937 i 1938 w Stam</w:t>
        <w:softHyphen/>
        <w:t>bule dawał upust swemu krańcowemu pesymizmowi. W szcze</w:t>
        <w:softHyphen/>
        <w:t xml:space="preserve">gólności na ostatnim z nich, na </w:t>
      </w:r>
      <w:r>
        <w:rPr>
          <w:i/>
          <w:iCs/>
          <w:color w:val="000000"/>
          <w:spacing w:val="0"/>
          <w:w w:val="100"/>
          <w:position w:val="0"/>
          <w:shd w:val="clear" w:color="auto" w:fill="auto"/>
          <w:lang w:val="pl-PL" w:eastAsia="pl-PL" w:bidi="pl-PL"/>
        </w:rPr>
        <w:t>garden party</w:t>
      </w:r>
      <w:r>
        <w:rPr>
          <w:color w:val="000000"/>
          <w:spacing w:val="0"/>
          <w:w w:val="100"/>
          <w:position w:val="0"/>
          <w:shd w:val="clear" w:color="auto" w:fill="auto"/>
          <w:lang w:val="pl-PL" w:eastAsia="pl-PL" w:bidi="pl-PL"/>
        </w:rPr>
        <w:t xml:space="preserve"> u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Kellerów, ambasadorstwa Rzeszy, na miesiąc przed kryzysem monachij</w:t>
        <w:softHyphen/>
        <w:t>skim, malował czarno widoki czasów najbliższych i intencje nie-</w:t>
      </w:r>
    </w:p>
    <w:p>
      <w:pPr>
        <w:pStyle w:val="Style30"/>
        <w:keepNext w:val="0"/>
        <w:keepLines w:val="0"/>
        <w:widowControl w:val="0"/>
        <w:shd w:val="clear" w:color="auto" w:fill="auto"/>
        <w:bidi w:val="0"/>
        <w:spacing w:before="0" w:after="0" w:line="204" w:lineRule="auto"/>
        <w:ind w:left="0" w:right="0" w:firstLine="360"/>
        <w:jc w:val="both"/>
        <w:rPr>
          <w:sz w:val="20"/>
          <w:szCs w:val="20"/>
        </w:rPr>
      </w:pPr>
      <w:r>
        <w:rPr>
          <w:b/>
          <w:bCs/>
          <w:i/>
          <w:iCs/>
          <w:color w:val="000000"/>
          <w:spacing w:val="0"/>
          <w:w w:val="100"/>
          <w:position w:val="0"/>
          <w:sz w:val="17"/>
          <w:szCs w:val="17"/>
          <w:shd w:val="clear" w:color="auto" w:fill="auto"/>
          <w:lang w:val="pl-PL" w:eastAsia="pl-PL" w:bidi="pl-PL"/>
        </w:rPr>
        <w:t>Materialy drukowane W tym dziale zamieszczane są na odpowiedzial</w:t>
        <w:softHyphen/>
        <w:t>ność autorów i nie są wyrazem poglądów Redakcji.</w:t>
        <w:br w:type="page"/>
      </w:r>
      <w:r>
        <w:rPr>
          <w:rStyle w:val="CharStyle39"/>
        </w:rPr>
        <w:t>mieckie. Niemcy, według Ferid Teka, wyruszyły już na podbój świata : — pierwszym punktem ich programu jest połknąć Czechosłowację, przy czym sprawa Sudetów i kraje sudeckie są jedynie pretekstem i punktem wyjścia do akcji szerszej : zamie</w:t>
        <w:softHyphen/>
        <w:t>rzone jest zajęcie całej Czechosłowacji i zrobienie z niej pro</w:t>
        <w:softHyphen/>
        <w:t>wincji niemieckiej ; dalszym etapem akcji zaborczej niemieckiej będzie Polska i kraje bałkańskie ; celem Niemiec jest panowanie nad światem, a drogą do tego celu wiodącą będzie zawładnięcie dostępami do Morza Czarnego i Ukrainą.</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Ferid Tek, nie pozbawiony zarozumiałej pewności siebie, nie wzbudzał zbytniego zaufania do wykładanych przez siebie teorji. Me umiał przy tym, lub nie chciał, wskazać żadnych źródeł ani wymienić argumentów, na jakich opierał swe przekonanie.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Drugi ze spotkanych w tymże czasie dyplomatów przewidy</w:t>
        <w:softHyphen/>
        <w:t xml:space="preserve">wał rzeczy najgorsze : był nim Sir Percy </w:t>
      </w:r>
      <w:r>
        <w:rPr>
          <w:color w:val="000000"/>
          <w:spacing w:val="0"/>
          <w:w w:val="100"/>
          <w:position w:val="0"/>
          <w:shd w:val="clear" w:color="auto" w:fill="auto"/>
          <w:lang w:val="fr-FR" w:eastAsia="fr-FR" w:bidi="fr-FR"/>
        </w:rPr>
        <w:t xml:space="preserve">Loraine, </w:t>
      </w:r>
      <w:r>
        <w:rPr>
          <w:color w:val="000000"/>
          <w:spacing w:val="0"/>
          <w:w w:val="100"/>
          <w:position w:val="0"/>
          <w:shd w:val="clear" w:color="auto" w:fill="auto"/>
          <w:lang w:val="pl-PL" w:eastAsia="pl-PL" w:bidi="pl-PL"/>
        </w:rPr>
        <w:t xml:space="preserve">ambasador brytyjski w Ankarze. W niedługi czas po kryzysie monachijskim został on desygnowany na ambasadę przy Kwirynale i w końcu lutego 1939 wyjechał do Rzymu. </w:t>
      </w:r>
      <w:r>
        <w:rPr>
          <w:color w:val="000000"/>
          <w:spacing w:val="0"/>
          <w:w w:val="100"/>
          <w:position w:val="0"/>
          <w:shd w:val="clear" w:color="auto" w:fill="auto"/>
          <w:lang w:val="fr-FR" w:eastAsia="fr-FR" w:bidi="fr-FR"/>
        </w:rPr>
        <w:t xml:space="preserve">Loraine </w:t>
      </w:r>
      <w:r>
        <w:rPr>
          <w:color w:val="000000"/>
          <w:spacing w:val="0"/>
          <w:w w:val="100"/>
          <w:position w:val="0"/>
          <w:shd w:val="clear" w:color="auto" w:fill="auto"/>
          <w:lang w:val="pl-PL" w:eastAsia="pl-PL" w:bidi="pl-PL"/>
        </w:rPr>
        <w:t xml:space="preserve">był tym, który po konferencji w </w:t>
      </w:r>
      <w:r>
        <w:rPr>
          <w:color w:val="000000"/>
          <w:spacing w:val="0"/>
          <w:w w:val="100"/>
          <w:position w:val="0"/>
          <w:shd w:val="clear" w:color="auto" w:fill="auto"/>
          <w:lang w:val="fr-FR" w:eastAsia="fr-FR" w:bidi="fr-FR"/>
        </w:rPr>
        <w:t xml:space="preserve">Montreux </w:t>
      </w:r>
      <w:r>
        <w:rPr>
          <w:color w:val="000000"/>
          <w:spacing w:val="0"/>
          <w:w w:val="100"/>
          <w:position w:val="0"/>
          <w:shd w:val="clear" w:color="auto" w:fill="auto"/>
          <w:lang w:val="pl-PL" w:eastAsia="pl-PL" w:bidi="pl-PL"/>
        </w:rPr>
        <w:t>zmienił kurs polityki angielskiej na Bliskim Wschodzie i wraz z Kemalem, do jego ciężkiej choroby w początku 1938, zakładał podwaliny pod sojusz brytyjsko- turecki. W ostatnich rozmowach, w szczególności na pożegnalnej wizycie u mnie w połowie lutego, nie krył swego czarnowidztwa. Starałem się go przekonać, że nie co innego jak zbliżenie angielsko-włoskie jest w stanie wstrzymać bezwładny'pęd Europy ku przepaści ; twierdziłem, że punkt ciężkości kryzysu bynaj</w:t>
        <w:softHyphen/>
        <w:t>mniej nie polega na walce o zasady, o światopoglądy, lecz na współzawodnictwie imperiów. Odpowiedział mi, że jedzie do Rzymu bez wiary : — zawsze można znaleźć podstawy do kom</w:t>
        <w:softHyphen/>
        <w:t>promisu, ale musi być dobra wiara ... jeżeli zaś chodzi o to, by załatwić sprawy kosztem naszych interesów i honoru, to wolimy walkę i będziemy walczyć do końca.</w:t>
      </w:r>
    </w:p>
    <w:p>
      <w:pPr>
        <w:pStyle w:val="Style38"/>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Trzecim z dyplomatów, mającym trafne przeczucia, był mój kolega, poseł węgierski w Ankarze, Mariassy : raczej przeczucia, niż orientację polityczną. Był on człowiekiem przewrażliwionym i impulsywnym; klimat Ankary, gdzie siedział od 1935, przyczy</w:t>
        <w:softHyphen/>
        <w:t>niał się niewątpliwie do naprężenia jego nerwów. Od lata 1938, które spędzaliśmy w sąsiednich domach nad Bosforem, był on podniecony i oczekiwał najgorszego. We wrześniu to podniece</w:t>
        <w:softHyphen/>
        <w:t>nie osiągnęło swój punkt szczytowy : lada chwila widział przed sobą wojnę i patrzył w przyszłość z rozpaczą. Na zebraniu u pań</w:t>
        <w:softHyphen/>
        <w:t>stwa Henriot (1) wieczorem 28 września chodził od grupy do grupy jak zwiastun nieszczęść : mówił wciąż o swej miłości do Francji, wyznawał bez obsłonek swoje tragiczne rozłamanie we</w:t>
        <w:softHyphen/>
        <w:t>wnętrzne i nie widział wyjścia. Został mi w pamięci z tego wie</w:t>
        <w:softHyphen/>
        <w:t>czoru jak fanatyczny prorok i, kiedy w ciągu dwóch dni następ</w:t>
        <w:softHyphen/>
        <w:t>nych rozeszły się chmury konfliktu, nie przywiązywałem już większej wagi do jego ponurych wizyj. Może niesłusznie, gdyż</w:t>
      </w:r>
    </w:p>
    <w:p>
      <w:pPr>
        <w:pStyle w:val="Style30"/>
        <w:keepNext w:val="0"/>
        <w:keepLines w:val="0"/>
        <w:widowControl w:val="0"/>
        <w:shd w:val="clear" w:color="auto" w:fill="auto"/>
        <w:bidi w:val="0"/>
        <w:spacing w:before="0" w:after="180" w:line="240" w:lineRule="auto"/>
        <w:ind w:left="0" w:right="0" w:firstLine="340"/>
        <w:jc w:val="both"/>
        <w:sectPr>
          <w:headerReference w:type="default" r:id="rId138"/>
          <w:footerReference w:type="default" r:id="rId139"/>
          <w:headerReference w:type="even" r:id="rId140"/>
          <w:footerReference w:type="even" r:id="rId141"/>
          <w:headerReference w:type="first" r:id="rId142"/>
          <w:footerReference w:type="first" r:id="rId143"/>
          <w:footnotePr>
            <w:pos w:val="pageBottom"/>
            <w:numFmt w:val="chicago"/>
            <w:numStart w:val="1"/>
            <w:numRestart w:val="continuous"/>
            <w15:footnoteColumns w:val="1"/>
          </w:footnotePr>
          <w:pgSz w:w="6889" w:h="11928"/>
          <w:pgMar w:top="1193" w:left="518" w:right="523" w:bottom="979" w:header="0" w:footer="3" w:gutter="0"/>
          <w:pgNumType w:start="127"/>
          <w:cols w:space="720"/>
          <w:noEndnote/>
          <w:titlePg/>
          <w:rtlGutter w:val="0"/>
          <w:docGrid w:linePitch="360"/>
        </w:sectPr>
      </w:pPr>
      <w:r>
        <w:rPr>
          <w:color w:val="000000"/>
          <w:spacing w:val="0"/>
          <w:w w:val="100"/>
          <w:position w:val="0"/>
          <w:shd w:val="clear" w:color="auto" w:fill="auto"/>
          <w:lang w:val="pl-PL" w:eastAsia="pl-PL" w:bidi="pl-PL"/>
        </w:rPr>
        <w:t xml:space="preserve">(I) Konsul generalny francuski w Stambule. </w:t>
      </w:r>
    </w:p>
    <w:p>
      <w:pPr>
        <w:pStyle w:val="Style30"/>
        <w:keepNext w:val="0"/>
        <w:keepLines w:val="0"/>
        <w:widowControl w:val="0"/>
        <w:shd w:val="clear" w:color="auto" w:fill="auto"/>
        <w:bidi w:val="0"/>
        <w:spacing w:before="0" w:after="180" w:line="240" w:lineRule="auto"/>
        <w:ind w:left="0" w:right="0" w:firstLine="0"/>
        <w:jc w:val="both"/>
        <w:rPr>
          <w:sz w:val="20"/>
          <w:szCs w:val="20"/>
        </w:rPr>
      </w:pPr>
      <w:r>
        <w:rPr>
          <w:rStyle w:val="CharStyle39"/>
        </w:rPr>
        <w:t>zarówno jako wybitny, z poprzedniej wojny oficer wywiadowczy i jako obecny poseł Węgier, blisko od tego czasu zgranych z Niemcami, Mariassy musiał niektóre rzeczy w istocie prze</w:t>
        <w:softHyphen/>
        <w:t>czuwać, ale niektóre inne na pewno wiedział. Daleko później, ale jeszcze przed dniami decydujących zdarzeń, mówił do mnie : — padniemy ofiarą wszyscy, czeka nas powszechna ruina, zoba</w:t>
        <w:softHyphen/>
        <w:t>czymy bolszewików w Warszawie i w Budapeszcie.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Stosunki polsko-niemieckie nie znajdowały się w zasięgu mego urzędowania i znałem je na tyle, ile można było wiedzieć z prasy, lub z ogólnych, bardzo wstrzemięźliwych komunikatów informacyjnych Ministerstwa. Regułą było za czasów Ministra Becka komunikowanie poszczególnym kierownikom placówek tylko tego, co wiązało się bezpośrednio z ich działalnością. Ostat</w:t>
        <w:softHyphen/>
        <w:t>nie informacje z zakresu tych stosunków otrzymałem w lipcu 1931 od pana Lipskiego, wówczas naczelnika Wydziału Wschod</w:t>
        <w:softHyphen/>
        <w:t>niego M.S.Z.. Potwierdził mi on fakt, że Marszałek Piłsudski przewidywał kryzys niemiecko-polski bezpośrednio od chwili znie</w:t>
        <w:softHyphen/>
        <w:t>sienia demilitaryzacji strefy nadreńskiej: odtąd widział dla poli</w:t>
        <w:softHyphen/>
        <w:t>tyki polskiej rozstajne drogi — albo natychmiastową wojnę, albo ułożenie sąsiedzkie z Niemcami. W wojnę prewencyjną Pił</w:t>
        <w:softHyphen/>
        <w:t>sudski nie wierzył, nie sądził bowiem, aby Francja się na nią zdobyła ; wobec tego wybierał drogę porozumienia, ale uważał ją za bardzo trudną. W 1931 podyktował Lipskiemu swój po</w:t>
        <w:softHyphen/>
        <w:t>gląd : Niemcy po okresie koniunktury, zasilonym obcymi kapita</w:t>
        <w:softHyphen/>
        <w:t>łami, wejdą w ciężki kryzys gospodarczy; doprowadzi to do przesilenia wewnętrznego, z którego wyjściem stanie się zapewne dyktatura jednostki ; dla ułożenia się z Niemcami Piłsudski wołał rządy jednostki od rządów zbiorowych, wzbudzających w nim najmniej zaufania.</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 tą busolą w ręku wyjechałem do Kopenhagi i stamtąd, jak z oszklonego obserwatorium, przyglądałem się przewidzianej przez Piłsudskiego ewolucji wypadków w Niemczech : kryzysowi gospodarczemu, przesileniom politycznym, zwycięstwu i wywyż</w:t>
        <w:softHyphen/>
        <w:t xml:space="preserve">szeniu Hitlera. Uważałem za logiczny rozwój stosunków polsko- niemieckich, zaszły od umowy </w:t>
      </w:r>
      <w:r>
        <w:rPr>
          <w:color w:val="000000"/>
          <w:spacing w:val="0"/>
          <w:w w:val="100"/>
          <w:position w:val="0"/>
          <w:shd w:val="clear" w:color="auto" w:fill="auto"/>
          <w:lang w:val="fr-FR" w:eastAsia="fr-FR" w:bidi="fr-FR"/>
        </w:rPr>
        <w:t xml:space="preserve">ÀVysockiego </w:t>
      </w:r>
      <w:r>
        <w:rPr>
          <w:color w:val="000000"/>
          <w:spacing w:val="0"/>
          <w:w w:val="100"/>
          <w:position w:val="0"/>
          <w:shd w:val="clear" w:color="auto" w:fill="auto"/>
          <w:lang w:val="pl-PL" w:eastAsia="pl-PL" w:bidi="pl-PL"/>
        </w:rPr>
        <w:t>z Hitlerem w 1934; nie znałem jednak wówczas kulisów tej umowy, nie wiedziałem, że zanim na tę umowę się zdecydował, Piłsudski zapytał Francji, czy gotowa jest, wraz z Polską, przeciwstawić się zbrojnie dyk</w:t>
        <w:softHyphen/>
        <w:t>taturze niemieckiej ; decyzja umowy zapadła dopiero wówczas, gdy odpowiedź Francji okazała się negatywna.</w:t>
      </w:r>
    </w:p>
    <w:p>
      <w:pPr>
        <w:pStyle w:val="Style38"/>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Latem 1934 i wiosną 1936 odbyłem podróże samochodowe po Niemczech i, bez żadnej. szczególnej intencji, miałem sposob</w:t>
        <w:softHyphen/>
        <w:t>ność sprawdzić zastanawiające przygotowania wojskowe. W lecie 1934 uderzył mię niezwykły ruch wielkich samochodów ciężaro</w:t>
        <w:softHyphen/>
        <w:t>wych po szosach w nocy i staranne kamuflowanie. W marcu 1936 na drogach wiodących do Nadrenii, w szczególności wzdłuż drugorzędnych traktów, oglądałem rozległe roboty ziemne i ka</w:t>
        <w:softHyphen/>
        <w:t>muflaż szerokich terenów. Wywarło to na mnie wrażenie budo</w:t>
        <w:softHyphen/>
        <w:t>wania lotnisk podziemnych i ukrytych pozycyj artyleryjskich na</w:t>
        <w:br w:type="page"/>
      </w:r>
      <w:r>
        <w:rPr>
          <w:color w:val="000000"/>
          <w:spacing w:val="0"/>
          <w:w w:val="100"/>
          <w:position w:val="0"/>
          <w:shd w:val="clear" w:color="auto" w:fill="auto"/>
          <w:lang w:val="pl-PL" w:eastAsia="pl-PL" w:bidi="pl-PL"/>
        </w:rPr>
        <w:t>rezerwowej linii obrony, na odległości około 120 kim. wzdłuż granicy holenderskiej. Obserwacje moje, jakkolwiek dorywcze, wydały mi się na tyle interesujące, iż opisałem je w liście pry</w:t>
        <w:softHyphen/>
        <w:t>watnym Ministrowi Beckowi ; zdałem mu również sprawę z przej</w:t>
        <w:softHyphen/>
        <w:t xml:space="preserve">mującego wrażenia jakie odniosłem, widząc po raz pierwszy potężne konstrukcje </w:t>
      </w:r>
      <w:r>
        <w:rPr>
          <w:i/>
          <w:iCs/>
          <w:color w:val="000000"/>
          <w:spacing w:val="0"/>
          <w:w w:val="100"/>
          <w:position w:val="0"/>
          <w:shd w:val="clear" w:color="auto" w:fill="auto"/>
          <w:lang w:val="pl-PL" w:eastAsia="pl-PL" w:bidi="pl-PL"/>
        </w:rPr>
        <w:t>Autobahnen</w:t>
      </w:r>
      <w:r>
        <w:rPr>
          <w:color w:val="000000"/>
          <w:spacing w:val="0"/>
          <w:w w:val="100"/>
          <w:position w:val="0"/>
          <w:shd w:val="clear" w:color="auto" w:fill="auto"/>
          <w:lang w:val="pl-PL" w:eastAsia="pl-PL" w:bidi="pl-PL"/>
        </w:rPr>
        <w:t xml:space="preserve"> niemieckich.</w:t>
      </w:r>
    </w:p>
    <w:p>
      <w:pPr>
        <w:pStyle w:val="Style38"/>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Nieco wcześniej jeszcze, w 1935, podana mi została z kół konserwatywnych duńskich wiadomość następująca : między ofi</w:t>
        <w:softHyphen/>
        <w:t>cerami sztabowymi duńskimi a oficerami sztabu niemieckiego istniały od czasu do czasu kontakty i towarzyskie spotkąnia; w czasie wycieczki odbytej przez paru oficerów niemieckich do Kopenhagi, zakomunikowali oni w formie dorywczej i czysto informacyjnej, że sztab Rzeszy, pracując nad przygotowaniem przyszłej wojny europejskiej, zajmuje się między innymi Danią ; na wypadek wybuchu wojny Niemcy będą zmuszone zażądać wydania w ręce ich wojsk przeprawy przez Wielki Bełb między Korsór a Nyborgiem oraz rzędu wysepek położonych na południu między wyspami Falster a Alsen ; jedynie w wypadku dobrowol</w:t>
        <w:softHyphen/>
        <w:t>nej na to zgody Niemcy mogłyby dopuścić dó zachowania przez Danię pozycji neutralnej.</w:t>
      </w:r>
    </w:p>
    <w:p>
      <w:pPr>
        <w:pStyle w:val="Style38"/>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Wiadomość powyższa rzucała jaskrawe światło na konkret</w:t>
        <w:softHyphen/>
        <w:t>ne przygotowania i celowe przewidywania wojenne po stronie niemieckiej ; zakomunikowałem ją więc również listem osobistym Ministrowi Beckowi.</w:t>
      </w:r>
    </w:p>
    <w:p>
      <w:pPr>
        <w:pStyle w:val="Style38"/>
        <w:keepNext w:val="0"/>
        <w:keepLines w:val="0"/>
        <w:widowControl w:val="0"/>
        <w:shd w:val="clear" w:color="auto" w:fill="auto"/>
        <w:bidi w:val="0"/>
        <w:spacing w:before="0" w:after="420" w:line="199" w:lineRule="auto"/>
        <w:ind w:left="0" w:right="0" w:firstLine="440"/>
        <w:jc w:val="both"/>
      </w:pPr>
      <w:r>
        <w:rPr>
          <w:color w:val="000000"/>
          <w:spacing w:val="0"/>
          <w:w w:val="100"/>
          <w:position w:val="0"/>
          <w:shd w:val="clear" w:color="auto" w:fill="auto"/>
          <w:lang w:val="pl-PL" w:eastAsia="pl-PL" w:bidi="pl-PL"/>
        </w:rPr>
        <w:t>Dopiero w kilka lat później, w pełni drugiej wojny świa</w:t>
        <w:softHyphen/>
        <w:t>towej dowiedziałem się od mojego kolegi belgijskiego, poprzed</w:t>
        <w:softHyphen/>
        <w:t>nio posła w Warszawie, że w marcu 1936, w krytycznych dniach po wypowiedzeniu przez Niemcy umów lokarneńskich i 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chwili zajmowania strefy zdemilitaryzowanej w Nadrenii, Mińister Beck zwrócił się do Francji z ofertą wspólnego przeciwstawienia się akcji Niemiec; gdy zaś Francja odmówiła, zwrócił się do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Zeelanda, komunikując mu, że Polska przyłączy się do każdej akcji zainicjowanej przez Belgię.</w:t>
      </w:r>
    </w:p>
    <w:p>
      <w:pPr>
        <w:pStyle w:val="Style38"/>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 ciągu lat 1936-1938, na moim nowym posterunku w Turcji, miałem sposobność przyjrzeć się szeregowi zjazdów, konferencji, wizyt, wymienianych między mężami stanu bałkań</w:t>
        <w:softHyphen/>
        <w:t>skimi. Widziałem, że wiele jest między nimi problematów nie</w:t>
        <w:softHyphen/>
        <w:t xml:space="preserve">rozstrzygniętych i że o najważniejszych zadaniach z reguły się nie mówi. Pomocnicze konferencje wojskowe niczego w gruncie rzeczy nie wyjaśniały i nic nie przygotowywały, prócz jednego jedynego' odcinka, w istocie swej nierealnego : obrony przeciw Bułgarii. Podobnież zresztą </w:t>
      </w:r>
      <w:r>
        <w:rPr>
          <w:i/>
          <w:iCs/>
          <w:color w:val="000000"/>
          <w:spacing w:val="0"/>
          <w:w w:val="100"/>
          <w:position w:val="0"/>
          <w:shd w:val="clear" w:color="auto" w:fill="auto"/>
          <w:lang w:val="fr-FR" w:eastAsia="fr-FR" w:bidi="fr-FR"/>
        </w:rPr>
        <w:t>La Petite Entente,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wpół związana z Blokiem Bałkańskim, z którym dzieliła dwóch wspólnych uczestników, zajmowała się właściwie jednym tylko zagadnie</w:t>
        <w:softHyphen/>
        <w:t>niem natury wojskowej, równie mało realnym : obroną przeciwko Węgrom. O zagadnieniu jedynym ważnym — zagrożeniu nie</w:t>
        <w:softHyphen/>
        <w:t>mieckim — z reguły nie było wcale mowy. Realny człowiek</w:t>
      </w:r>
      <w:r>
        <w:br w:type="page"/>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i rzeczywisty mąż stanu spośród całej tej grupy, premier grecki </w:t>
      </w:r>
      <w:r>
        <w:rPr>
          <w:color w:val="000000"/>
          <w:spacing w:val="0"/>
          <w:w w:val="100"/>
          <w:position w:val="0"/>
          <w:shd w:val="clear" w:color="auto" w:fill="auto"/>
          <w:lang w:val="fr-FR" w:eastAsia="fr-FR" w:bidi="fr-FR"/>
        </w:rPr>
        <w:t xml:space="preserve">Metaxas, </w:t>
      </w:r>
      <w:r>
        <w:rPr>
          <w:color w:val="000000"/>
          <w:spacing w:val="0"/>
          <w:w w:val="100"/>
          <w:position w:val="0"/>
          <w:shd w:val="clear" w:color="auto" w:fill="auto"/>
          <w:lang w:val="pl-PL" w:eastAsia="pl-PL" w:bidi="pl-PL"/>
        </w:rPr>
        <w:t>uczuciowo skłaniał się raczej na stronę Niemiec, zaś dla całości związków bałkańskich i dla bezpieczeństwa poszcze</w:t>
        <w:softHyphen/>
        <w:t>gólnych państw na Bałkanach widział jedno realne niebezpie</w:t>
        <w:softHyphen/>
        <w:t>czeństwo : komunistyczną Rosję. Specjalnie obserwowałem, z na</w:t>
        <w:softHyphen/>
        <w:t>tury rzeczy dla nas najważniejszą, politykę rumuńską. Była to obserwacja o charakterze czysto negatywnym, gdyż żadnych informacyj ani instrukcyj w związku z polityką polsko-rumuńską z reguły nie otrzymywałem. Rozmawiałem kolejno z każdym z czterech następujących jeden po drugim w tym krótkim okresie czasu ministrów spraw zagranicznych Rumunii : Tata- rescu, Antonescu, Comnen i Gafenco; w żadnym z nich nie odczułem, do czasu, żadnego żywego zainteresowania proble</w:t>
        <w:softHyphen/>
        <w:t>matem ekspansji i remilitaryzacji niemieckiej, prócz chyba fraze</w:t>
        <w:softHyphen/>
        <w:t>sów, wziętych żywcem ze słownictwa teoretycznego Ligi Naro</w:t>
        <w:softHyphen/>
        <w:t>dów. Odczułem, że Bałkany, jako całość, nie wchodzą właściwie wcale w grę przy żadnym rozleglejszym konflikcie europejskim.</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Natomiast, rzucała się w oko na każdym kroku rozpędzona na wielkie koła ekspansja finansowa i handlowa Rzeszy Nie</w:t>
        <w:softHyphen/>
        <w:t>mieckiej na wszystkie kraje południowego wschodu Europy. Co mnie uderzyło najwięcej, to fakt zanikania zupełnego wpływów francuskich, kulturalnych, intelektualnych, społecznych, którym zabrakło ważnego ponad wszystkie inne bodźca i motoru eko</w:t>
        <w:softHyphen/>
        <w:t>nomicznego. Francja pozostała gdzieś na samym szarym końcu, wraz z Polską zresztą, w obrotach handlowych z państwami bałkańskimi, przy czym obroty te miały nadal stałą tendencję zniżkową. Tymczasem Niemcy jednym śmiałym rzutem, w latach po 1930 wydostały się na czoło, wyprzedziły innych i w końcu zajęły w szeregu krajów stanowisko dominujące : w Bułgarii obroty z Niemcami przekroczyły połowę całości, w Rumunii w Grecji wyrosły ponad jedną trzecią, w opornej z początku Turcji zaczęły szybko zdążać ku połowie. Zasadą Rzeszy w obro</w:t>
        <w:softHyphen/>
        <w:t>tach handlowych stała się wymiana towarowa, która w wypadku częstej niemożności materialnej zamieniała się w kredyty towa</w:t>
        <w:softHyphen/>
        <w:t>rowe otwierane dla Niemiec. Co gorsza i niebezpieczniejsza, Niemcy, wwożąc nadmiary produktów ze wszystkich tych krajów wchodziły w orbitę ich gospodarstwa, finansowały nieraz samą ich wytwórczość, organizowały producentów. W początku 1938, zestawiwszy otrzymane z różnych stron informacje, wysłałem do Warszawy raport o ekspansji gospodarczej i handlowej Nie</w:t>
        <w:softHyphen/>
        <w:t>miec na Bałkany. W pierwszych dniach czerwca byłem przy</w:t>
        <w:softHyphen/>
        <w:t>jęty przez Ministra Becka w Warszawie. Nawiązując do mego raportu, zapytał o moje zdanie: czy ekspansja ta jest wynikiem pewnej polityki gospodarczej, czy też jest może tylko przygoto</w:t>
        <w:softHyphen/>
        <w:t>waniem dróg dla polityki zaborczej i ewentualnie wojennej ? Czy wznowienie pochodu z Berlina na Bagdad można uważać za real</w:t>
        <w:softHyphen/>
        <w:t>ne? Odpowiedziałem z rezerwą : na ile moje obserwacje sięgnąć mogą, gospodarcza polityka Rzeszy na Bałkanach nie nosi cha</w:t>
        <w:softHyphen/>
        <w:t xml:space="preserve">rakteru zaborczego i przynajmniej na razie ogranicza się do celów czysto ekonomicznych ; pochód </w:t>
      </w:r>
      <w:r>
        <w:rPr>
          <w:color w:val="000000"/>
          <w:spacing w:val="0"/>
          <w:w w:val="100"/>
          <w:position w:val="0"/>
          <w:shd w:val="clear" w:color="auto" w:fill="auto"/>
          <w:lang w:val="fr-FR" w:eastAsia="fr-FR" w:bidi="fr-FR"/>
        </w:rPr>
        <w:t xml:space="preserve">Berlin-Bagdad </w:t>
      </w:r>
      <w:r>
        <w:rPr>
          <w:color w:val="000000"/>
          <w:spacing w:val="0"/>
          <w:w w:val="100"/>
          <w:position w:val="0"/>
          <w:shd w:val="clear" w:color="auto" w:fill="auto"/>
          <w:lang w:val="pl-PL" w:eastAsia="pl-PL" w:bidi="pl-PL"/>
        </w:rPr>
        <w:t>uw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ażam za</w:t>
        <w:br w:type="page"/>
      </w:r>
      <w:r>
        <w:rPr>
          <w:color w:val="000000"/>
          <w:spacing w:val="0"/>
          <w:w w:val="100"/>
          <w:position w:val="0"/>
          <w:shd w:val="clear" w:color="auto" w:fill="auto"/>
          <w:lang w:val="pl-PL" w:eastAsia="pl-PL" w:bidi="pl-PL"/>
        </w:rPr>
        <w:t>nierealny w warunkach stworzonych przez porozumienie brytyj- sko-tureckie.</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podobna było nie wyciągnąć wniosków krytycznych z oglądania całości naszej polityki w stosunku do najbliższych nam państw sąsiednich. Znajdowałem się oto na trzecim z kolei posterunku, ukazującym cele i możności tej polityki. Z kolei, w grupie bałtyckiej, potem skandynawskiej, wreszcie bałkańsko- tureckiej stwierdzałem jedne i te same dane i wyniki. Ani jedna z tych grup — najpierw Bałtyk z jego rozdwojeniem między Finlandię a inne państewka, z ciążeniem nad nim stałym nierozwiązalnego konfliktu litewsko-polskiego ; następnie Skan</w:t>
        <w:softHyphen/>
        <w:t>dynawia, złożona z trzech udzielnych państw monarchicznych o rozbieżnych dążeniach i sprzecznych interesach, choć wspólnej wszystkim kulturze ; wreszcie blok południowo-wschodniej Euro</w:t>
        <w:softHyphen/>
        <w:t>py, z nierealnym Związkiem Bałkańskim i oględną politycznie Turcją — ani jedna z nich nie stanowiła czynnika politycznie i wojskowo samodzielnego, mającego własne ciążenie i środki akcji, mogącego być partnerem polskim. Polska, skłócona z grupą bałtycką z powodu Litwy, niezdolna do pozytywnej poli</w:t>
        <w:softHyphen/>
        <w:t>tyki na południu z powodu konfliktu z Czechosłowacją, nie ma</w:t>
        <w:softHyphen/>
        <w:t>jąca dostatecznych podstaw do porozumienia politycznego ze Skandynawią, była w gruncie rzeczy politycznie osamotniona. Na te izolację nie były w stanie nic poradzić frazesy o barierze środkowo-europejskiej, o zbieżności interesów wzdłuż europej</w:t>
        <w:softHyphen/>
        <w:t>skiej diagonali, o polityce skupienia narodów mniejszych, w prze</w:t>
        <w:softHyphen/>
        <w:t>ciwstawieniu i równoległości do wielkich mocarstw.</w:t>
      </w:r>
    </w:p>
    <w:p>
      <w:pPr>
        <w:pStyle w:val="Style38"/>
        <w:keepNext w:val="0"/>
        <w:keepLines w:val="0"/>
        <w:widowControl w:val="0"/>
        <w:shd w:val="clear" w:color="auto" w:fill="auto"/>
        <w:bidi w:val="0"/>
        <w:spacing w:before="0" w:after="40" w:line="199" w:lineRule="auto"/>
        <w:ind w:left="0" w:right="0" w:firstLine="440"/>
        <w:jc w:val="both"/>
        <w:sectPr>
          <w:headerReference w:type="default" r:id="rId144"/>
          <w:footerReference w:type="default" r:id="rId145"/>
          <w:headerReference w:type="even" r:id="rId146"/>
          <w:footerReference w:type="even" r:id="rId147"/>
          <w:headerReference w:type="first" r:id="rId148"/>
          <w:footerReference w:type="first" r:id="rId149"/>
          <w:footnotePr>
            <w:pos w:val="pageBottom"/>
            <w:numFmt w:val="chicago"/>
            <w:numStart w:val="1"/>
            <w:numRestart w:val="continuous"/>
            <w15:footnoteColumns w:val="1"/>
          </w:footnotePr>
          <w:pgSz w:w="6889" w:h="11928"/>
          <w:pgMar w:top="1193" w:left="518" w:right="523" w:bottom="979" w:header="0" w:footer="3" w:gutter="0"/>
          <w:pgNumType w:start="127"/>
          <w:cols w:space="720"/>
          <w:noEndnote/>
          <w:titlePg/>
          <w:rtlGutter w:val="0"/>
          <w:docGrid w:linePitch="360"/>
        </w:sectPr>
      </w:pPr>
      <w:r>
        <w:rPr>
          <w:color w:val="000000"/>
          <w:spacing w:val="0"/>
          <w:w w:val="100"/>
          <w:position w:val="0"/>
          <w:shd w:val="clear" w:color="auto" w:fill="auto"/>
          <w:lang w:val="pl-PL" w:eastAsia="pl-PL" w:bidi="pl-PL"/>
        </w:rPr>
        <w:t>Kto chce pewnych określonych celów, musi chcieć również prowadzących do nich środków. Jeśli Polska chciała pozyskać sobie mniejsze otaczające ją narody na północy czy na południu, jeżeli zjawiała się w jej polityce od czasu do czasu ambicja prze</w:t>
        <w:softHyphen/>
        <w:t>wodnictwa w tej grupie narodów, małych, zazdrosnych o swe istnienie, dbających nade wszystko o zrównoważenie swych gospodarstw, to powinna była oprzeć swoją w stosunku do nich politykę nie tylko na idealizmie politycznym celów czy życiowej konieczności wspólnej obrony, ale przede wszystkim na zrzesze</w:t>
        <w:softHyphen/>
        <w:t>niu interesów. Celem skoordynowania takiego zgrupowania gos</w:t>
        <w:softHyphen/>
        <w:t>podarczego na linii północ-południe-wschód najsilniejszy z part</w:t>
        <w:softHyphen/>
        <w:t>nerów, Polska, winien był coś poświęcić. Tylko za pomocą do</w:t>
        <w:softHyphen/>
        <w:t>godnych stawek celnych, taniego do tych krajów przemysłowego eksportu, przyjęcia towarów importowanych bez rygorów kom</w:t>
        <w:softHyphen/>
        <w:t>pensacyjnych, mogło się kraje te skłonić do bliższej współpracy ekonomicznej, będącej najlepszym przewodnikiem polityki. Tym</w:t>
        <w:softHyphen/>
        <w:t>czasem polityka gospodarcza i handlowa Polski szła wprost przeciwnymi drogami : dała się żyłować i drenować interesow</w:t>
        <w:softHyphen/>
        <w:t>nym posunięciom handlu francuskiego, była ustępliwą we wszyst</w:t>
        <w:softHyphen/>
        <w:t>kich konkurencyjnych zagadnieniach z innymi mocarstwami, na</w:t>
        <w:softHyphen/>
        <w:t>tomiast stawała się bezwzględnie rachunkowa, uparcie i dro</w:t>
        <w:softHyphen/>
        <w:t xml:space="preserve">biazgowo interesowna w stosunku do mniejszych państw i nawet do słabych, z trudem broniących się, gospodarstw narodowych. Ileż trudu poświęcaliśmy, ile upokarzających zabiegów, aby </w:t>
      </w:r>
    </w:p>
    <w:p>
      <w:pPr>
        <w:pStyle w:val="Style38"/>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utrzymać bilans pozytywny z Danią, której nic za to nie dawa</w:t>
        <w:softHyphen/>
        <w:t>liśmy wzajem! Tęż samą politykę mechanicznej ekspansji handlo</w:t>
        <w:softHyphen/>
        <w:t>wej bez żadnej kompensaty próbowaliśmy stosować w Turcji. Takież same wytyczne służyły nam w stosunkach z Łotwą czy Estonią, Austrią czy Węgrami, Jugosławią czy Grecją : nie robi</w:t>
        <w:softHyphen/>
        <w:t>liśmy pod tym względem żadnej różnicy, zastosowaliśmy wszę</w:t>
        <w:softHyphen/>
        <w:t>dzie w stosunku do mniejszych i słabszych ten podsumowujący zyski rachunek, bez żadnych dalszych widoków. Potem na zewnątrz, nasza polityka zagraniczna broniła interesów nie</w:t>
        <w:softHyphen/>
        <w:t>podległości małych narodów, wspólnej obrony mniejszych, sąsia</w:t>
        <w:softHyphen/>
        <w:t>dujących z Polską, państw, nawet stawiała od czasu do czasu śmiałe koncepcje zorganizowania międzypaństwowych, ,,regional</w:t>
        <w:softHyphen/>
        <w:t>nych” połączeń czy zbliżeń. Natomiast nasza polityka handlowa nic o tych celach nie wiedziała i stosowała wprost przeciwne do nich środki. Zapytałem się kiedyś, będąc w Warszawde, jak może się to dziać, i jak mogą nasze rokowania handlowe iść całkowicie w poprzek zadaniom politycznym, jakie sobie stawia nasza oficjalna polityka zagraniczna ? — Odpowiedziano mi na to, że właściwie nie mamy w Ministerstwie Spraw Zagranicz</w:t>
        <w:softHyphen/>
        <w:t>nych żadnej polityki handlowej, że prowadzi ją Ministerstwo Przemysłu i Handlu. Zapytałem, dlaczego nie dążymy do zmia</w:t>
        <w:softHyphen/>
        <w:t>ny tego stanu rzeczy ? — Odpowiedziano że istnieją względy polityki wewnętrznej, dla których Minister Beck postanowił nie wtrącać się wcale do tej dziedziny i pozostawić ją w całości właściwym resortom kompetentnym.</w:t>
      </w:r>
    </w:p>
    <w:p>
      <w:pPr>
        <w:pStyle w:val="Style38"/>
        <w:keepNext w:val="0"/>
        <w:keepLines w:val="0"/>
        <w:widowControl w:val="0"/>
        <w:shd w:val="clear" w:color="auto" w:fill="auto"/>
        <w:bidi w:val="0"/>
        <w:spacing w:before="0" w:after="0" w:line="199" w:lineRule="auto"/>
        <w:ind w:left="0" w:right="0" w:firstLine="420"/>
        <w:jc w:val="both"/>
        <w:sectPr>
          <w:headerReference w:type="default" r:id="rId150"/>
          <w:footerReference w:type="default" r:id="rId151"/>
          <w:headerReference w:type="even" r:id="rId152"/>
          <w:footerReference w:type="even" r:id="rId153"/>
          <w:footnotePr>
            <w:pos w:val="pageBottom"/>
            <w:numFmt w:val="chicago"/>
            <w:numStart w:val="1"/>
            <w:numRestart w:val="continuous"/>
            <w15:footnoteColumns w:val="1"/>
          </w:footnotePr>
          <w:pgSz w:w="6889" w:h="11928"/>
          <w:pgMar w:top="1193" w:left="518" w:right="523" w:bottom="979" w:header="0" w:footer="551" w:gutter="0"/>
          <w:pgNumType w:start="133"/>
          <w:cols w:space="720"/>
          <w:noEndnote/>
          <w:rtlGutter w:val="0"/>
          <w:docGrid w:linePitch="360"/>
        </w:sectPr>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tych warunkach pozycja Polski w jej własnym rejonie, na Wschodzie, była izolowana i słaba; w wojnie z Rosją mogła była ona liczyć na pomoce nikłe i niewystarczające, w wojnie z Niemcami — na żadne. Oparcie zaś nasze na sojusznikach </w:t>
      </w: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Zachodzie było w istocie swej mało realne. Rozumiałem tedy jako cel polskiej polityki zagranicznej zachowanie pokoju ; zaś jako taktykę w razie wybuchu wojny europejskiej — utrzymanie neutralności. Rozumiałem, że środkiem dla przeprowadzenia takiego programu jest zachowanie równowagi — chociażby sztucznej — pomiędzy Rosją a Niemcami. Z biegiem czasu do</w:t>
        <w:softHyphen/>
        <w:t>chodziłem do przekonania, że wojna europejska staje się nie</w:t>
        <w:softHyphen/>
        <w:t>uniknioną koniecznością ; przemawiały za tym nie tylko konkret</w:t>
        <w:softHyphen/>
        <w:t>ne i na niezwykłą skalę prowadzone przygotowania niemieckie, lecz również słabość Francji i błądząca polityka mocarstw świa</w:t>
        <w:softHyphen/>
        <w:t>towych : Wielkiej Brytanii, Francji, Stanów Zjednoczonych. Dla każdego, nawet niewtajemniczonego, było jasne, że Stany Zjed</w:t>
        <w:softHyphen/>
        <w:t>noczone sfinansowały Niemcom przygotowania wojenne, że Wiel</w:t>
        <w:softHyphen/>
        <w:t>ka Brytania dała Niemcom moralno-polityczną podstawę dla rewanżu, że Francja wreszcie, drażniąc Niemcy, ośmieliła je równocześnie, wzbudzając w nich zarozumiałą butę. Moralno- polityczna słabość Francji znana była naszej polityce zagranicz</w:t>
        <w:softHyphen/>
        <w:t xml:space="preserve">nej ; co do jej potęgi militarnej, pełno było, jak się okazało później, nieusprawiedliwionych złudzeń. Wszystko to, razem wzięte, nie wykluczało bynajmniej, że wojna przyszła zostanie ograniczona do frontu na Zachodzie. Bez decydującej rozprawy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 głównymi mocarstwami żadna polityka wojenna Niemiec nie była realna. Polska mogła w takiej rozgrywce nie wziąć udziału i pozostać na boku.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Taka polityka polska, a przynajmniej to co sobie o niej wy</w:t>
        <w:softHyphen/>
        <w:t>obrażałem, podległa głębokiemu wstrząsowi we wrześniu 1938, w przesileniu monachijskim. Polska, zgodnie z założeniem teore</w:t>
        <w:softHyphen/>
        <w:t>tycznym, pozostała w nim neutralna ; ale jednocześnie, wystę</w:t>
        <w:softHyphen/>
        <w:t>pując przeciw Czechosłowacji, stanęła jak gdyby po jednej stronie z Niemcami. Nasze słuszne postulaty, umiarkowane a na</w:t>
        <w:softHyphen/>
        <w:t>wet skromne cele jakie sobie postawiliśmy, zostały przeprowa</w:t>
        <w:softHyphen/>
        <w:t>dzone w sposób krańcowy i bezwzględny, z wyłączeniem kom</w:t>
        <w:softHyphen/>
        <w:t>promisu, z postawieniem na jedną kartę, z zaryzykowaniem wojny. W końcu koło nas wytworzyło się to przekonanie, że w razie jeśli dojdzie do działań wojennych, Polska stanie po stronie Niemiec, zaś conajmniej weźmie równoległy z nimi udział w akcji okupywania czy zawojowywania terytoriów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Czecho</w:t>
        <w:softHyphen/>
        <w:t>słowacji. Wytwarzało to pozycję neutralną, sztuczną, nieszczerą i niezwykle napiętą. Gdyby bowiem wojna istotnie wybuchła, po jakiej stronie w istocie zadeklarowałaby się Polska? Udziału czynnego po stronie Niemiec, widziało się to już wówczas wy</w:t>
        <w:softHyphen/>
        <w:t>raźnie, nie wytrzymałaby polska opinia publiczna; udziału po stronie Czechosłowacji, bronionej ewentualnie przez sprzymie</w:t>
        <w:softHyphen/>
        <w:t>rzonych, nikt nie przygotował ; pozostawała zatem neutralność, ale czy mogła istnieć ta neutralność w wypadku okupowania przez nas Cieszyna, wtedy gdy Francja bronić będzie integral</w:t>
        <w:softHyphen/>
        <w:t>ności Czechosłowacji ? Albo też w wypadku interwencji sowiec</w:t>
        <w:softHyphen/>
        <w:t>kiej i żądania przepuszczenia wojsk rosyjskich przez Polskę na pomoc Czechom ? Czy mogła Polska pozostać neutralna, jeśli Francja, spełniając swoje zobowiązania sojusznicze wobec Czechosłowacji, napadniętą by została przez Niemcy ? — Polska niejako mimo woli rozpoznała te kontradykcje własnego poło</w:t>
        <w:softHyphen/>
        <w:t>żenia i Minister Beck oświadczał, w tych dniach krytycznych, możliwość krańcowego odwrócenia linii swej polityki, czyli prze</w:t>
        <w:softHyphen/>
        <w:t>widywał, że wraz z Francją uderzy na Niemcy. Pozory jakie nadaliśmy naszej polityce były nie tylko gorsze, niż rzeczy</w:t>
        <w:softHyphen/>
        <w:t>wistość, ale całkowicie od niej odmienne.</w:t>
      </w:r>
    </w:p>
    <w:p>
      <w:pPr>
        <w:pStyle w:val="Style38"/>
        <w:keepNext w:val="0"/>
        <w:keepLines w:val="0"/>
        <w:widowControl w:val="0"/>
        <w:shd w:val="clear" w:color="auto" w:fill="auto"/>
        <w:bidi w:val="0"/>
        <w:spacing w:before="0" w:after="0" w:line="199" w:lineRule="auto"/>
        <w:ind w:left="0" w:right="0" w:firstLine="440"/>
        <w:jc w:val="both"/>
        <w:sectPr>
          <w:headerReference w:type="default" r:id="rId154"/>
          <w:footerReference w:type="default" r:id="rId155"/>
          <w:headerReference w:type="even" r:id="rId156"/>
          <w:footerReference w:type="even" r:id="rId157"/>
          <w:footnotePr>
            <w:pos w:val="pageBottom"/>
            <w:numFmt w:val="chicago"/>
            <w:numStart w:val="1"/>
            <w:numRestart w:val="continuous"/>
            <w15:footnoteColumns w:val="1"/>
          </w:footnotePr>
          <w:pgSz w:w="6889" w:h="11928"/>
          <w:pgMar w:top="1193" w:left="518" w:right="523" w:bottom="979" w:header="0" w:footer="551" w:gutter="0"/>
          <w:pgNumType w:start="132"/>
          <w:cols w:space="720"/>
          <w:noEndnote/>
          <w:rtlGutter w:val="0"/>
          <w:docGrid w:linePitch="360"/>
        </w:sectPr>
      </w:pPr>
      <w:r>
        <w:rPr>
          <w:color w:val="000000"/>
          <w:spacing w:val="0"/>
          <w:w w:val="100"/>
          <w:position w:val="0"/>
          <w:shd w:val="clear" w:color="auto" w:fill="auto"/>
          <w:lang w:val="pl-PL" w:eastAsia="pl-PL" w:bidi="pl-PL"/>
        </w:rPr>
        <w:t>Przesilenie monachijskie stanowiło dla mnie ciężkie prze</w:t>
        <w:softHyphen/>
        <w:t>życie. Sytuacja ogólna była zarażona fałszem i nieszczerością, nie tylko u nas. Dyplomacja wielkich państw nie odźwierciadlała ich polityki : wszystko było napięte i gotowe do wojny. Nad Bosforem i na Perze, gdzie gwoli tradycji przebywały do końca lata misje zagraniczne, zbierano się właśnie na ostatnie towa</w:t>
        <w:softHyphen/>
        <w:t>rzyskie spotkania przed październikowym zwoływaniem się do Ankary. Na tych zbiegowiskach — u nas, u posła Mariassego, u konsula generalnego Francji Henriota, tłumne były oznaki zbiorowego odjazdu, ale w przeciwną stronę. Francuzi otwarcie mówili o pewnej już wojnie, nastąpiły mobilizacyjne zarządze</w:t>
        <w:softHyphen/>
        <w:t xml:space="preserve">nia, wstrzymane zostały wszystkie niepotrzebne lub wycieczkowe morskie podróże, ustawał ruch statków handlowych, wymieniano terminy ostatnich wyjazdów przez morze. Amerykanie otrzymali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rozporządzenie wyjazdu do ojczyzny. Anglicy liczyli się lada chwila z podobnym wezwaniem. Na jednym ze spotkań usłysza</w:t>
        <w:softHyphen/>
        <w:t>łem, że obywatele angielscy z Polski otrzymali polecenie opusz</w:t>
        <w:softHyphen/>
        <w:t>czenia jej i wyjazdu przez Gdynię. Jak wyglądała w tym wszystkim Polska ?</w:t>
      </w:r>
    </w:p>
    <w:p>
      <w:pPr>
        <w:pStyle w:val="Style38"/>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Odczułem w tych dniach dotkliwie dwie rzeczy : niejasność stanowiska politycznego Polski i nieufność jaka nas otaczała. Gorsze było przeświadczenie, że na wypadek wybuchu europej</w:t>
        <w:softHyphen/>
        <w:t>skiej wojny neutralność Polski będzie aktem przyjaznym Niem</w:t>
        <w:softHyphen/>
        <w:t>com, zaś stoczenie się nasze do wojny postawi nas w przeciwień</w:t>
        <w:softHyphen/>
        <w:t>stwie do całej dotychczasowej polityki. Nie mieliśmy tedy moral</w:t>
        <w:softHyphen/>
        <w:t>nego gruntu pod sobą ani dla zachowania pokoju, ani dla udziału w wojnie. Dlatego zakończenie nagłe kryzysu i utrzy</w:t>
        <w:softHyphen/>
        <w:t>manie pokoju stało się dla nas ulgą i uspokojeniem.</w:t>
      </w:r>
    </w:p>
    <w:p>
      <w:pPr>
        <w:pStyle w:val="Style38"/>
        <w:keepNext w:val="0"/>
        <w:keepLines w:val="0"/>
        <w:widowControl w:val="0"/>
        <w:shd w:val="clear" w:color="auto" w:fill="auto"/>
        <w:bidi w:val="0"/>
        <w:spacing w:before="0" w:after="360" w:line="199" w:lineRule="auto"/>
        <w:ind w:left="0" w:right="0" w:firstLine="520"/>
        <w:jc w:val="both"/>
      </w:pPr>
      <w:r>
        <w:rPr>
          <w:color w:val="000000"/>
          <w:spacing w:val="0"/>
          <w:w w:val="100"/>
          <w:position w:val="0"/>
          <w:shd w:val="clear" w:color="auto" w:fill="auto"/>
          <w:lang w:val="pl-PL" w:eastAsia="pl-PL" w:bidi="pl-PL"/>
        </w:rPr>
        <w:t>Zjazd w Monachium w fatalnym dniu 29 września, na rok przed kapitulacją Warszawy, pociągnął za sobą od razu ciężkie i znamienne następstwa. Pierwsze — to było gwałtowne i bru</w:t>
        <w:softHyphen/>
        <w:t>talne w formie rozcięcie przez Polskę konfliktu z Czechami o Cieszyn w dniu i-szym października : było ono prostym wyni</w:t>
        <w:softHyphen/>
        <w:t>kiem faktu, że Polska nie została zaproszona do udziału w mo</w:t>
        <w:softHyphen/>
        <w:t>nachijskiej konferencji, że na tej konferencji spór polsko-czeski odłożony został do załatwienia w przyszłości arbitrażem wielkich mocarstw — ,,czterech państw” — podobnie jak spór sudecki, czyli bez współudziału zainteresowanego. Jasne było, że Polska nie mogła akceptować takiego projektu załatwienia sprawy w przyszłości ani takiej, pomijającej ją, metody : spór tedy roz</w:t>
        <w:softHyphen/>
        <w:t>cięła w ciągu dwudziestu czterech godzin sama. Drugim następ</w:t>
        <w:softHyphen/>
        <w:t>stwem werdyktu monachijskiego było proste oszustwo, pod</w:t>
        <w:softHyphen/>
        <w:t>ówczas przemilczane : układ monachijski podzielił strefy sporne między Czechosłowacją i Niemcami na cztery zony, mające być oddanymi Niemcom do 10 października, oraz nadliczbową zonę podległą ewentualnemu plebiscytowi; urządzenie plebiscytu, za</w:t>
        <w:softHyphen/>
        <w:t>równo jak sprawowanie ściślej nieokreślonego nadzoru nad prze</w:t>
        <w:softHyphen/>
        <w:t>kazywaniem poszczególnych zon zostało zarezerwowane dla specjalnej komisji międzynarodowej. Otóż, zarówno ten nadzór, jak urządzenie plebiscytu zostały zeskamotowane ; nikt nie ogło</w:t>
        <w:softHyphen/>
        <w:t>sił, co się stało z komisją międzynarodową, a Niemcy w trybie uproszczonym i bez kontroli zajęły zarówno zonę czwartą, jak zonę ostatnią zarezerwowaną dla plebiscytu. Cała ta ciemna sprawa została utopiona w wylewach powszechnego rozczulenia i rozradowania z powodu ocalenia pokoju. Co do mnie, byłem zawsze przekonania, że wartość międzynarodowych układów ujawnia się dopiero szczegółami jego wykonania ; nie dopilnowa</w:t>
        <w:softHyphen/>
        <w:t xml:space="preserve">nie więc ścisłego wypełnienia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3, 4, 5 umowy monachijskiej uważałem za niebezpieczny symptom słabości i bezradności Wiel</w:t>
        <w:softHyphen/>
        <w:t>kiej Brytanii i Francji.</w:t>
      </w:r>
    </w:p>
    <w:p>
      <w:pPr>
        <w:pStyle w:val="Style38"/>
        <w:keepNext w:val="0"/>
        <w:keepLines w:val="0"/>
        <w:widowControl w:val="0"/>
        <w:shd w:val="clear" w:color="auto" w:fill="auto"/>
        <w:bidi w:val="0"/>
        <w:spacing w:before="0" w:after="0" w:line="194" w:lineRule="auto"/>
        <w:ind w:left="0" w:right="0" w:firstLine="460"/>
        <w:jc w:val="both"/>
        <w:sectPr>
          <w:headerReference w:type="default" r:id="rId158"/>
          <w:footerReference w:type="default" r:id="rId159"/>
          <w:headerReference w:type="even" r:id="rId160"/>
          <w:footerReference w:type="even" r:id="rId161"/>
          <w:footnotePr>
            <w:pos w:val="pageBottom"/>
            <w:numFmt w:val="chicago"/>
            <w:numStart w:val="1"/>
            <w:numRestart w:val="continuous"/>
            <w15:footnoteColumns w:val="1"/>
          </w:footnotePr>
          <w:pgSz w:w="6889" w:h="11928"/>
          <w:pgMar w:top="1193" w:left="518" w:right="523" w:bottom="979" w:header="0" w:footer="551" w:gutter="0"/>
          <w:pgNumType w:start="135"/>
          <w:cols w:space="720"/>
          <w:noEndnote/>
          <w:rtlGutter w:val="0"/>
          <w:docGrid w:linePitch="360"/>
        </w:sectPr>
      </w:pPr>
      <w:r>
        <w:rPr>
          <w:color w:val="000000"/>
          <w:spacing w:val="0"/>
          <w:w w:val="100"/>
          <w:position w:val="0"/>
          <w:shd w:val="clear" w:color="auto" w:fill="auto"/>
          <w:lang w:val="pl-PL" w:eastAsia="pl-PL" w:bidi="pl-PL"/>
        </w:rPr>
        <w:t>Podczas kiedy w ten sposób dogorywało Monachium, do Turcji zjechał w odwiedziny minister ekonomii Rzeszy Nie</w:t>
        <w:softHyphen/>
      </w:r>
    </w:p>
    <w:p>
      <w:pPr>
        <w:pStyle w:val="Style38"/>
        <w:keepNext w:val="0"/>
        <w:keepLines w:val="0"/>
        <w:widowControl w:val="0"/>
        <w:shd w:val="clear" w:color="auto" w:fill="auto"/>
        <w:bidi w:val="0"/>
        <w:spacing w:before="0" w:after="0" w:line="194" w:lineRule="auto"/>
        <w:ind w:left="0" w:right="0" w:firstLine="0"/>
        <w:jc w:val="both"/>
      </w:pPr>
      <w:r>
        <w:rPr>
          <w:color w:val="000000"/>
          <w:spacing w:val="0"/>
          <w:w w:val="100"/>
          <w:position w:val="0"/>
          <w:shd w:val="clear" w:color="auto" w:fill="auto"/>
          <w:lang w:val="pl-PL" w:eastAsia="pl-PL" w:bidi="pl-PL"/>
        </w:rPr>
        <w:t xml:space="preserve">mieckiej Dr Funk. W związku z jego przyjazdem odbyły się dwa rauty oficjalne, na które pojechałem do Ankary. Na drugim, wydanym przez ambasadora niemieckiego w salonach Ankara- Palas,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Keller zapoznał mnie z Dr. Funkiem i odbyłem z nim dłuższą, w swobodnym tonie, przy piwie, rozmowę. Minister niemiecki zaczął od przesadnej i niemiłej chwalby ambasadora Lipskiego, jako przyjaciela, prawie jak swego człowieka ; skoń</w:t>
        <w:softHyphen/>
        <w:t xml:space="preserve">czył na niesmacznych aluzjach konkurencyjnych pod adresem stojącego opodal ambasadora brytyjskiego, przyjaznego zawsze Polsce Sir Percy </w:t>
      </w:r>
      <w:r>
        <w:rPr>
          <w:color w:val="000000"/>
          <w:spacing w:val="0"/>
          <w:w w:val="100"/>
          <w:position w:val="0"/>
          <w:shd w:val="clear" w:color="auto" w:fill="auto"/>
          <w:lang w:val="fr-FR" w:eastAsia="fr-FR" w:bidi="fr-FR"/>
        </w:rPr>
        <w:t xml:space="preserve">Loraine’a </w:t>
      </w:r>
      <w:r>
        <w:rPr>
          <w:color w:val="000000"/>
          <w:spacing w:val="0"/>
          <w:w w:val="100"/>
          <w:position w:val="0"/>
          <w:shd w:val="clear" w:color="auto" w:fill="auto"/>
          <w:lang w:val="pl-PL" w:eastAsia="pl-PL" w:bidi="pl-PL"/>
        </w:rPr>
        <w:t>; główna zaś część rozmowy poświę</w:t>
        <w:softHyphen/>
        <w:t>coną była Rumunii, Rosji i nade wszystko Polsce. O Rumunii mówił minister Rzeszy jakby ją już miał w kieszeni, jak gdyby rozdzielał tam teki ministerialne, jak gdyby wreszcie „stosunki przyrodzone” tworzyły z tego kraju domenę wyłączną ekspansji niemieckiej — trochę zapominając się, Dr Funk mówił o Ru</w:t>
        <w:softHyphen/>
        <w:t>munii jak o niemieckim protektoracie. Wzmianki o Rosji po</w:t>
        <w:softHyphen/>
        <w:t>łączył Dr Funk w rozmowie z polityką Turcji i Polski : przed chwilą właśnie mówił był Arasowi : — No a cóż wy wobec tego śmierdzącego trupa ? Kiedy zgłosicie się po jego spadek ? — Dla Polski, uważał, tam jest teren naturalnej ekspansji : — Na</w:t>
        <w:softHyphen/>
        <w:t>leży przeczekać, zostawić aż to dojrzeje...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 Polsce za to mówił Dr Funk dużo, z umiarem, ze specjal</w:t>
        <w:softHyphen/>
        <w:t>ną żywością, jak gdyby chciał wpoić we mnie i wbić w moją pamięć pewne zasady i argumenty. Szeroko powołał się na Hitlera, na jego rozwiązanie pomyślne spraw niemiecko-polskich, wbrew opinii wszystkich doradców, a wreszcie na jego sympatię dla Piłsudskiego : — Hitler dał wyraz zrozumieniu, że taki na</w:t>
        <w:softHyphen/>
        <w:t>ród musi mieć dostęp do morza, że gospodarka takiego wiel</w:t>
        <w:softHyphen/>
        <w:t xml:space="preserve">kiego państwa musi być z morzem związana... </w:t>
      </w:r>
      <w:r>
        <w:rPr>
          <w:i/>
          <w:iCs/>
          <w:color w:val="000000"/>
          <w:spacing w:val="0"/>
          <w:w w:val="100"/>
          <w:position w:val="0"/>
          <w:shd w:val="clear" w:color="auto" w:fill="auto"/>
          <w:lang w:val="pl-PL" w:eastAsia="pl-PL" w:bidi="pl-PL"/>
        </w:rPr>
        <w:t>Ich ais Ost- preusse,</w:t>
      </w:r>
      <w:r>
        <w:rPr>
          <w:color w:val="000000"/>
          <w:spacing w:val="0"/>
          <w:w w:val="100"/>
          <w:position w:val="0"/>
          <w:shd w:val="clear" w:color="auto" w:fill="auto"/>
          <w:lang w:val="pl-PL" w:eastAsia="pl-PL" w:bidi="pl-PL"/>
        </w:rPr>
        <w:t xml:space="preserve"> ja jako Prusak Wschodni, rozumiem to poświęcenie najlepiej... naturalnie, musi się znaleźć jakieś wyjście pośrednie pomiędzy waszym prawem do morza a jednością naszych Prus z Rzeszą; jakie będzie te wyjście, </w:t>
      </w:r>
      <w:r>
        <w:rPr>
          <w:i/>
          <w:iCs/>
          <w:color w:val="000000"/>
          <w:spacing w:val="0"/>
          <w:w w:val="100"/>
          <w:position w:val="0"/>
          <w:shd w:val="clear" w:color="auto" w:fill="auto"/>
          <w:lang w:val="pl-PL" w:eastAsia="pl-PL" w:bidi="pl-PL"/>
        </w:rPr>
        <w:t>ob durch ein Korridor durch den Korridor,</w:t>
      </w:r>
      <w:r>
        <w:rPr>
          <w:color w:val="000000"/>
          <w:spacing w:val="0"/>
          <w:w w:val="100"/>
          <w:position w:val="0"/>
          <w:shd w:val="clear" w:color="auto" w:fill="auto"/>
          <w:lang w:val="pl-PL" w:eastAsia="pl-PL" w:bidi="pl-PL"/>
        </w:rPr>
        <w:t xml:space="preserve"> czy w formie korytarza poprzez korytarz, czy w jaki inny sposób, mniejsza z tym, kiedy wyjście musi już być między nami znalezione z chwilą, gdy istnieje wzajemne zrozu</w:t>
        <w:softHyphen/>
        <w:t>mienie, kiedy jest łączność wspólnych przed nami zadań...</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 tej rozmowie i o jej doniosłych aluzjach i sugestiach do</w:t>
        <w:softHyphen/>
        <w:t>niosłem zaraz do Warszawy; skonstatowałem przy tym z pew</w:t>
        <w:softHyphen/>
        <w:t>nym dla siebie zdumieniem, że takie problematy istnieją, że są one przez Niemców otwarcie wypowiadane, że jednak opinia w Polsce nic o nich nie wie, w dyskusjach politycznych naszych o tym jest głucho, a nawet dla odpowiedzialnych kierowników naszych politycznych placówek są one zamkniętym tabu lub nie</w:t>
        <w:softHyphen/>
        <w:t>oczekiwaną nowością.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Wrażenia z tej rozmowy zasłoniły przede mną wkrótce dra</w:t>
        <w:softHyphen/>
        <w:t>matyczne zdarzenia w Turcji. 12 listopada 1938 zmarł w pałacu Dolma Bahce w Stambule Kemal Ataturk, w dziesięć dni potem odbył się jego wielki pogrzeb z udziałem delegata armii polskiej generała Z. Podhorskiego; pamiętam krótkie i pełne sztywnej</w:t>
        <w:br w:type="page"/>
      </w:r>
      <w:r>
        <w:rPr>
          <w:color w:val="000000"/>
          <w:spacing w:val="0"/>
          <w:w w:val="100"/>
          <w:position w:val="0"/>
          <w:shd w:val="clear" w:color="auto" w:fill="auto"/>
          <w:lang w:val="pl-PL" w:eastAsia="pl-PL" w:bidi="pl-PL"/>
        </w:rPr>
        <w:t>rezerwy spotkanie moje z szefem delegacji niemieckiej, jak się potem, okazało, jednym z głównych wrogów Polski wśród dorad</w:t>
        <w:softHyphen/>
        <w:t>ców Hitlera, Neurathem. Poczym nastąpiło zwołanie Parlamentu, objęcie faktycznych rządów przez nowego Prezydenta Republiki generała Ismeta, zmiana rządu, zmiana na stanowisku ministra spraw zagranicznych. Zagadnienia dyplomatyczne w Ankarze zeszły w tym czasie na plan drugi, kontakty z Rządem tureckim stały się luźne i pozbawione przyczynowego związku, informacje nie były wzajem sobie komunikowane, tak iż w tym ważnym przygotowawczym okresie straciłem szereg nici, a stosunki niemiecko-polskie nie podległy dla mnie znikąd jakiemuś bądź wyjaśnieniu. Święta Bożego Narodzenia i Nowy Rok spędzałem w Antiochii, Halepie i Bejrucie. W związku z tym zajęły mnie zagadnienia mojego geograficznego rejonu — sprawy arabskie, powstanie, które rozgorzało w Palestynie, splątany węzeł sto</w:t>
        <w:softHyphen/>
        <w:t>sunków francusko-tureckich i arabsko-angielskich. W łączności z tymi zagadnieniami miałem sposobność nie po raz pierwszy uświadomić sobie, że sojusz francusko-brytyjski nie zawsze odbi</w:t>
        <w:softHyphen/>
        <w:t>jał się zgodnym echem ani harmonijnym współdziałaniem na terenach Środkowego Wschodu, gdzie z dawna istniało współ</w:t>
        <w:softHyphen/>
        <w:t xml:space="preserve">zawodnictwo i gdzie jeszcze świeżo, zaraz po wojnie światowej, nastąpił od Grecji aż po Liban i Cilicję, konflikt otwarty między Anglią a Francją. Te zatargi i te współzawodnictwo mogły się stać niebezpieczne w razie konfliktu wojennego, kiedy rejon Morza Śródziemnego stałby się jednym z decydujących teatrów wojny. Miałem też nadzieję, że przybycie nowego ambasadora Francji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 xml:space="preserve">Massigli, aktywnego polityka, człowieka </w:t>
      </w:r>
      <w:r>
        <w:rPr>
          <w:color w:val="000000"/>
          <w:spacing w:val="0"/>
          <w:w w:val="100"/>
          <w:position w:val="0"/>
          <w:shd w:val="clear" w:color="auto" w:fill="auto"/>
          <w:lang w:val="fr-FR" w:eastAsia="fr-FR" w:bidi="fr-FR"/>
        </w:rPr>
        <w:t xml:space="preserve">Quai d’Orsay, </w:t>
      </w:r>
      <w:r>
        <w:rPr>
          <w:color w:val="000000"/>
          <w:spacing w:val="0"/>
          <w:w w:val="100"/>
          <w:position w:val="0"/>
          <w:shd w:val="clear" w:color="auto" w:fill="auto"/>
          <w:lang w:val="pl-PL" w:eastAsia="pl-PL" w:bidi="pl-PL"/>
        </w:rPr>
        <w:t>wyjaśni sytuację.</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niedługi czas po moim powrocie z Syrii do Ankary przybył przejazdem z Warszawy nowomanowany Poseł Rzeczy</w:t>
        <w:softHyphen/>
        <w:t>pospolitej w Teheranie Jan Karszo-Siedlewski. Znałem go przed</w:t>
        <w:softHyphen/>
        <w:t>tem z przelotnych spotkań w Warszawie jako konsula general</w:t>
        <w:softHyphen/>
        <w:t>nego z Charkowa, potem radcę Ambasady w Moskwie, w końcu radcę w Ministerstwie. Postanowiłem wyzyskać jego pobyt w Ankarze, aby omówić i wyjaśnić nękające mnie problematy z dziedziny planów i praktyki naszego handlu zagranicznego. 30 stycznia odbyliśmy konferencję, poświęconą tym sprawom ; wyłożyłem na niej moje projekty oparte na przeświadczeniu, że kraje Środkowego Wschodu i Polska uzupełniają się ekonomicz</w:t>
        <w:softHyphen/>
        <w:t>nie oraz że Polska powołana jest do tego, aby odegrać rolę instruktora i doradcy w państwach muzułmańskich wchodzących na drogę forsownej industrializacji a obawiających się obcego imperializmu. Zdziwił mnie u Karszy brak wszelkiego entuzjazmu dla tej idei i jego a priori krytycyzm względem wszelkich po</w:t>
        <w:softHyphen/>
        <w:t>mysłów o naszej ekspansji : czyżby nie było w naszym urzędzie żadnych ambicyj w tej dziedzinie ? Czy też tak daleko zaszły niezrozumienia i tarcia wewnętrzne i brak zgrania między Beckiem a Kwiatkowskim ?</w:t>
      </w:r>
    </w:p>
    <w:p>
      <w:pPr>
        <w:pStyle w:val="Style38"/>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Zapytałem Karszę o stan naszych stosunków z Niemcami. Było to zaledwie w trzy tygodnie po bytności Becka w Berchtes-</w:t>
        <w:br w:type="page"/>
      </w:r>
      <w:r>
        <w:rPr>
          <w:color w:val="000000"/>
          <w:spacing w:val="0"/>
          <w:w w:val="100"/>
          <w:position w:val="0"/>
          <w:shd w:val="clear" w:color="auto" w:fill="auto"/>
          <w:lang w:val="pl-PL" w:eastAsia="pl-PL" w:bidi="pl-PL"/>
        </w:rPr>
        <w:t>gaden. Wiedział tylko tyle, że Hitler wystąpił z propozycją kampanii przeciwko Rosji Sowieckiej i wzajemnego porozumie</w:t>
        <w:softHyphen/>
        <w:t>nia w sprawie Ukrainy ; Beck wysłuchał tej propozycji milcząc i mruknąwszy znacząco nie dał żadnej odpowiedzi. Poza tym Karszo słyszał, że w rozmowach polsko-niemieckich poruszone zostało zagadnienie zneutralizowanej niemieckiej autostrady przez Pomorze : było to więc wprowadzenie na grunt rozmów oficjalnych, sugestii „korytarza przez korytarz”, o jakiej mi mówił w październiku Funk. Zaniepokoił mnie Karszo, mówiąc że i w tej sprawie nie udzieliliśmy Niemcom żadnej odpowiedzi ; natomiast według niego porozumienie ostateczne w sprawie Gdańska nie przedstawiało większych trudności.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Pobyt Karszy w Ankarze nie dał mi tedy żadnych wystar</w:t>
        <w:softHyphen/>
        <w:t>czających wyjaśnień ani co do istotnego naszego położenia, ani co do naszych celów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i taktyki politycznej. Przejęło mnie nie</w:t>
        <w:softHyphen/>
        <w:t>wyraźne zaniepokojenie, polegające na wątpliwości wewnętrznej, czy można będzie jeszcze długo wymijać zagadnienia, grać na zwłokę i nie angażować się nigdzie, utrzymując przy tym zupeł</w:t>
        <w:softHyphen/>
        <w:t>ną dezorientację własnej opinii publicznej? Odjazd Karszy wie</w:t>
        <w:softHyphen/>
        <w:t xml:space="preserve">czornym </w:t>
      </w:r>
      <w:r>
        <w:rPr>
          <w:i/>
          <w:iCs/>
          <w:color w:val="000000"/>
          <w:spacing w:val="0"/>
          <w:w w:val="100"/>
          <w:position w:val="0"/>
          <w:shd w:val="clear" w:color="auto" w:fill="auto"/>
          <w:lang w:val="pl-PL" w:eastAsia="pl-PL" w:bidi="pl-PL"/>
        </w:rPr>
        <w:t>Taurus</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expressem </w:t>
      </w:r>
      <w:r>
        <w:rPr>
          <w:color w:val="000000"/>
          <w:spacing w:val="0"/>
          <w:w w:val="100"/>
          <w:position w:val="0"/>
          <w:shd w:val="clear" w:color="auto" w:fill="auto"/>
          <w:lang w:val="pl-PL" w:eastAsia="pl-PL" w:bidi="pl-PL"/>
        </w:rPr>
        <w:t>w jednym z pierwszych dni lutego nosił cechy mimowolnie drafriatyczne, wszystkim było nieswojo i nikt nie wiedział w jakich okolicznościach nastąpią najbliższe spotkania. Orientowali się już wszyscy, że zjazd w Monachium niczego nie rozstrzygnął : nastąpiły dalsze zbrojenia niemieckie i głośne a zarazem nierealne pozory zbrojeń Wielkiej Brytanii i Francji; zapewnienia przyjaźni, układy gwarancyjne i zabez</w:t>
        <w:softHyphen/>
        <w:t>pieczające pokój okazywały się tylko taktyką bez praktycz</w:t>
        <w:softHyphen/>
        <w:t>nego znaczenia i zapytywano się ze stron wszystkich co teraz nastąpi, jaka będzie — po Austrii w marcu, po Sudetach we wrześniu — następna próba siły Hitlera.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Należało się liczyć z wiosną i latem brzemiennym w nowe wypadki. Postanowiłem tedy wziąć urlop wczesny i uzyskawszy zgodę Ministerstwa zdecydowałem wyjechać do Palestyny i Egip</w:t>
        <w:softHyphen/>
        <w:t>tu : żona moja mówiła, że wojna wydaje się jej prawdopodobna i że należy korzystać z ostatniej możności zobaczenia jeszcze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życiu Egiptu. Podróż naszą odkładaliśmy przez dni kilka i w końcu zdecydowaliśmy się wyjechać 13 marca; gdy zaś jeszcze mój przedział wyznaczony mi w wagonie nosił numer 13, śmieliśmy się, że wyjazd następuje pod jakąś wróżbą. Na dwor</w:t>
        <w:softHyphen/>
        <w:t>cu, przejmująco zimnym wieczorem zebrało się kilku przyjaciół, między nimi poseł egipski i norweski. Na samym wyjezdnym od Bensona dowiedziałem się, że Hitler podobno postawił ulti</w:t>
        <w:softHyphen/>
        <w:t>matum Pradze.</w:t>
      </w:r>
    </w:p>
    <w:p>
      <w:pPr>
        <w:pStyle w:val="Style38"/>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Na trzeci dzień podróży 15-go rano zwiedzaliśmy jeszcze w beztroskim cieple wiosennym ruiny fenickiego Byblos i przed samym południem dotarliśmy do Bejrutu. Tam od Groera i Hula</w:t>
        <w:softHyphen/>
        <w:t>nickiego (2) dowiedziałem się o ogólnie już znanych wypadkach;</w:t>
      </w:r>
    </w:p>
    <w:p>
      <w:pPr>
        <w:pStyle w:val="Style30"/>
        <w:keepNext w:val="0"/>
        <w:keepLines w:val="0"/>
        <w:widowControl w:val="0"/>
        <w:shd w:val="clear" w:color="auto" w:fill="auto"/>
        <w:bidi w:val="0"/>
        <w:spacing w:before="0" w:after="40" w:line="214" w:lineRule="auto"/>
        <w:ind w:left="0" w:right="0" w:firstLine="360"/>
        <w:jc w:val="both"/>
        <w:rPr>
          <w:sz w:val="20"/>
          <w:szCs w:val="20"/>
        </w:rPr>
      </w:pPr>
      <w:r>
        <w:rPr>
          <w:color w:val="000000"/>
          <w:spacing w:val="0"/>
          <w:w w:val="100"/>
          <w:position w:val="0"/>
          <w:sz w:val="17"/>
          <w:szCs w:val="17"/>
          <w:shd w:val="clear" w:color="auto" w:fill="auto"/>
          <w:lang w:val="pl-PL" w:eastAsia="pl-PL" w:bidi="pl-PL"/>
        </w:rPr>
        <w:t>(2) Witold Groer, ówczesny wicekonsul w Beirucie. Witold Hulanicki, konsul generalny w Jerozolimie, odwołany natychmiast po utworzeniu rządu</w:t>
        <w:br w:type="page"/>
      </w:r>
      <w:r>
        <w:rPr>
          <w:rStyle w:val="CharStyle39"/>
        </w:rPr>
        <w:t>jednakże wszystko przedstawiało się jeszcze zagadkowo i nie</w:t>
        <w:softHyphen/>
        <w:t>zrozumiale. Jedno było jasne : Hitler złamał słowo uroczyście dane wobec całego świata głównym mężom stanu Europy i roz</w:t>
        <w:softHyphen/>
        <w:t>począł imprezę polityczno-wojenną o nieobliczalnych zupełnie rozmiarach i konsekwencjach. Dopiero jednak 17 marca w Jero</w:t>
        <w:softHyphen/>
        <w:t>zolimie zdałem sobie sprawę z rozmiarów tego co zaszło i zoba</w:t>
        <w:softHyphen/>
        <w:t>czyłem z oślepiającą jasnością że Hitler dokonał definitywnego wyboru i postanowił główny swój atak przeprowadzić na wschodzie.</w:t>
      </w:r>
    </w:p>
    <w:p>
      <w:pPr>
        <w:pStyle w:val="Style38"/>
        <w:keepNext w:val="0"/>
        <w:keepLines w:val="0"/>
        <w:widowControl w:val="0"/>
        <w:shd w:val="clear" w:color="auto" w:fill="auto"/>
        <w:bidi w:val="0"/>
        <w:spacing w:before="0" w:after="720" w:line="199" w:lineRule="auto"/>
        <w:ind w:left="0" w:right="0" w:firstLine="440"/>
        <w:jc w:val="both"/>
      </w:pPr>
      <w:r>
        <w:rPr>
          <w:color w:val="000000"/>
          <w:spacing w:val="0"/>
          <w:w w:val="100"/>
          <w:position w:val="0"/>
          <w:shd w:val="clear" w:color="auto" w:fill="auto"/>
          <w:lang w:val="pl-PL" w:eastAsia="pl-PL" w:bidi="pl-PL"/>
        </w:rPr>
        <w:t xml:space="preserve">W tym położeniu odniosłem się do Warszawy i poprosiłem telegraficznie o instrukcje Ministra : czy w odmienionej sytuacji mam kontynuować rozpoczęty urlop. Odpowiedź datowana 18 marca o godzinie 20.15, </w:t>
      </w:r>
      <w:r>
        <w:rPr>
          <w:color w:val="000000"/>
          <w:spacing w:val="0"/>
          <w:w w:val="100"/>
          <w:position w:val="0"/>
          <w:shd w:val="clear" w:color="auto" w:fill="auto"/>
          <w:vertAlign w:val="superscript"/>
          <w:lang w:val="pl-PL" w:eastAsia="pl-PL" w:bidi="pl-PL"/>
        </w:rPr>
        <w:t>a</w:t>
      </w:r>
      <w:r>
        <w:rPr>
          <w:color w:val="000000"/>
          <w:spacing w:val="0"/>
          <w:w w:val="100"/>
          <w:position w:val="0"/>
          <w:shd w:val="clear" w:color="auto" w:fill="auto"/>
          <w:lang w:val="pl-PL" w:eastAsia="pl-PL" w:bidi="pl-PL"/>
        </w:rPr>
        <w:t xml:space="preserve"> podpisana przez naczelnika Wydziału osobowego Drymmera wyrażała „zgodę na dalszy urlop amba</w:t>
        <w:softHyphen/>
        <w:t>sadora Sokolnickiego”.</w:t>
      </w:r>
    </w:p>
    <w:p>
      <w:pPr>
        <w:pStyle w:val="Style38"/>
        <w:keepNext w:val="0"/>
        <w:keepLines w:val="0"/>
        <w:widowControl w:val="0"/>
        <w:shd w:val="clear" w:color="auto" w:fill="auto"/>
        <w:bidi w:val="0"/>
        <w:spacing w:before="0" w:after="360" w:line="199" w:lineRule="auto"/>
        <w:ind w:left="0" w:right="0" w:firstLine="0"/>
        <w:jc w:val="center"/>
      </w:pPr>
      <w:r>
        <w:rPr>
          <w:color w:val="000000"/>
          <w:spacing w:val="0"/>
          <w:w w:val="100"/>
          <w:position w:val="0"/>
          <w:shd w:val="clear" w:color="auto" w:fill="auto"/>
          <w:lang w:val="pl-PL" w:eastAsia="pl-PL" w:bidi="pl-PL"/>
        </w:rPr>
        <w:t>.URLOP W EGIPCIE</w:t>
      </w:r>
    </w:p>
    <w:p>
      <w:pPr>
        <w:pStyle w:val="Style38"/>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Powaga sytuacji europejskiej zaistniała dla mnie w pełni» gdy słuchałem wieczorem 17 marca, w ciszy gabinetu Hulanic</w:t>
        <w:softHyphen/>
        <w:t>kiego, sprawozdania radiowego o mowie Chamberlaina w Bir</w:t>
        <w:softHyphen/>
        <w:t>minghamie. W cztery dni potem przelatywałem szlakiem powie</w:t>
        <w:softHyphen/>
        <w:t>trznym z Palestyny do Egiptu i od 22 marca przebywałem w spokoju w Mena House pod piramidami, zajmując się spra</w:t>
        <w:softHyphen/>
        <w:t>wami odległymi i nie mającymi nic wspólnego z rzeczywistością. Końcowe dni marca spędziliśmy w Luksorze, w górnym Egip</w:t>
        <w:softHyphen/>
        <w:t>cie, w towarzystwie generała Burhardt-Bukackiego. 30 marca byłem z powrotem w Mena House i odtąd każdy dzień zdawał mi się policzony.</w:t>
      </w:r>
    </w:p>
    <w:p>
      <w:pPr>
        <w:pStyle w:val="Style38"/>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Alarm dany był z Londynu. Rano w sobotę i-go kwietnia odczytywałem w dziennikach kairskich przełomowe oświadcze</w:t>
        <w:softHyphen/>
        <w:t>nie premiera brytyjskiego w Izbie Gmin :</w:t>
      </w:r>
    </w:p>
    <w:p>
      <w:pPr>
        <w:pStyle w:val="Style30"/>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w okresie przejściowym (zanim zakończone zostaną konsultacje pomiędzy zainteresowanymi państwami), w wypadku jakichkolwiek działań zagrażają</w:t>
        <w:softHyphen/>
        <w:t>cych niepodległości Polski i którym by Rząd Polski uznał za żywotne przeciwstawić się siłami swego narodu, Rząd Jego Królewskiej Mości będzie czuł się zobowiązany do udzielenia Polsce całkowitej pomocy wszystkich swoich sił ... Rządowi Polskiemu dane zostało zapewnienie w tym sensie.</w:t>
      </w:r>
    </w:p>
    <w:p>
      <w:pPr>
        <w:pStyle w:val="Style38"/>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Od chwili przeczytania tego komunikatu uważałem stosunki nasze z Niemcami za skończone, a wojnę europejską za nie-</w:t>
      </w:r>
    </w:p>
    <w:p>
      <w:pPr>
        <w:pStyle w:val="Style30"/>
        <w:keepNext w:val="0"/>
        <w:keepLines w:val="0"/>
        <w:widowControl w:val="0"/>
        <w:shd w:val="clear" w:color="auto" w:fill="auto"/>
        <w:bidi w:val="0"/>
        <w:spacing w:before="0" w:after="100" w:line="211" w:lineRule="auto"/>
        <w:ind w:left="0" w:right="0" w:firstLine="0"/>
        <w:jc w:val="both"/>
        <w:sectPr>
          <w:headerReference w:type="default" r:id="rId162"/>
          <w:footerReference w:type="default" r:id="rId163"/>
          <w:headerReference w:type="even" r:id="rId164"/>
          <w:footerReference w:type="even" r:id="rId165"/>
          <w:headerReference w:type="first" r:id="rId166"/>
          <w:footerReference w:type="first" r:id="rId167"/>
          <w:footnotePr>
            <w:pos w:val="pageBottom"/>
            <w:numFmt w:val="chicago"/>
            <w:numStart w:val="1"/>
            <w:numRestart w:val="continuous"/>
            <w15:footnoteColumns w:val="1"/>
          </w:footnotePr>
          <w:pgSz w:w="6889" w:h="11928"/>
          <w:pgMar w:top="1193" w:left="518" w:right="523" w:bottom="979" w:header="0" w:footer="3" w:gutter="0"/>
          <w:pgNumType w:start="134"/>
          <w:cols w:space="720"/>
          <w:noEndnote/>
          <w:titlePg/>
          <w:rtlGutter w:val="0"/>
          <w:docGrid w:linePitch="360"/>
        </w:sectPr>
      </w:pPr>
      <w:r>
        <w:rPr>
          <w:color w:val="000000"/>
          <w:spacing w:val="0"/>
          <w:w w:val="100"/>
          <w:position w:val="0"/>
          <w:shd w:val="clear" w:color="auto" w:fill="auto"/>
          <w:lang w:val="pl-PL" w:eastAsia="pl-PL" w:bidi="pl-PL"/>
        </w:rPr>
        <w:t>Sikorskiego, nie zważając na jego doskonałe stosunki z władzami mandato</w:t>
        <w:softHyphen/>
        <w:t xml:space="preserve">wymi. Dymisja udzielona mu przez ministra Zaleskiego miała za główny motyw, iż Rydz-Śmigły był ojcem chrzestnym jego córki. </w:t>
      </w:r>
    </w:p>
    <w:p>
      <w:pPr>
        <w:pStyle w:val="Style30"/>
        <w:keepNext w:val="0"/>
        <w:keepLines w:val="0"/>
        <w:widowControl w:val="0"/>
        <w:shd w:val="clear" w:color="auto" w:fill="auto"/>
        <w:bidi w:val="0"/>
        <w:spacing w:before="0" w:after="100" w:line="211" w:lineRule="auto"/>
        <w:ind w:left="0" w:right="0" w:firstLine="0"/>
        <w:jc w:val="both"/>
        <w:rPr>
          <w:sz w:val="20"/>
          <w:szCs w:val="20"/>
        </w:rPr>
      </w:pPr>
      <w:r>
        <w:rPr>
          <w:rStyle w:val="CharStyle39"/>
        </w:rPr>
        <w:t>uniknioną. Nasze starania pięcioletnie o kompromis lub o po</w:t>
        <w:softHyphen/>
        <w:t>zostanie na uboczu nie wydały rezultatu : wybór został doko</w:t>
        <w:softHyphen/>
        <w:t>nany. Związaliśmy się na śmierć i życie z mocarstwami Za</w:t>
        <w:softHyphen/>
        <w:t>chodu, jasne przeto było, źe pierwsza fala ataku przejdzie na Polskę. Gdy szły godziny tych pierwszych dni kwietniowych, oczekiwałem lada chwila, a ze mną zresztą wstrząśnięta i pełna alarmów prasa egipska, że napaść niemiecka przyjdzie błyska</w:t>
        <w:softHyphen/>
        <w:t>wiczna i natychmiastowa. Prowokacja prasowa, która tak fatalną rolę odgrywała od paru lat w Europie i miała wypełniać ją nadal, zapowiadała tę agresję już od dni kilku : zdawało się, że nic jej nie powstrzyma. Naturalnie, zrozumiałem od pierwszej chwili że zobowiązanie brytyjsko-polskie może być tylko obu</w:t>
        <w:softHyphen/>
        <w:t>stronne, że Polska, zanim Chamberlain przemówił, musiała dać obietnice pomocy wzajemnej, że zatem nie może już być mowy o wyczekującym stanowisku i że agresja niemiecka, czy zdarzy się na wschodzie czy na zachodzie, wciągnie Polskę automatycz</w:t>
        <w:softHyphen/>
        <w:t>nie do wielkiej wojny. Kiedy gazety podały wiadomość o podróży Becka do Londynu, bałem się źe nie wystarczy czasu i odetchną</w:t>
        <w:softHyphen/>
        <w:t>łem, gdy został ogłoszony układ londyński z 6-go kwietnia, gdy Beck 8-go powrócił bezpiecznie do Warszawy.</w:t>
      </w:r>
    </w:p>
    <w:p>
      <w:pPr>
        <w:pStyle w:val="Style38"/>
        <w:keepNext w:val="0"/>
        <w:keepLines w:val="0"/>
        <w:widowControl w:val="0"/>
        <w:shd w:val="clear" w:color="auto" w:fill="auto"/>
        <w:bidi w:val="0"/>
        <w:spacing w:before="0" w:after="100" w:line="199" w:lineRule="auto"/>
        <w:ind w:left="0" w:right="0" w:firstLine="440"/>
        <w:jc w:val="both"/>
      </w:pPr>
      <w:r>
        <w:rPr>
          <w:color w:val="000000"/>
          <w:spacing w:val="0"/>
          <w:w w:val="100"/>
          <w:position w:val="0"/>
          <w:shd w:val="clear" w:color="auto" w:fill="auto"/>
          <w:lang w:val="pl-PL" w:eastAsia="pl-PL" w:bidi="pl-PL"/>
        </w:rPr>
        <w:t xml:space="preserve">W tychże samych dniach zaczęły nadchodzić złe wieści z Polski. 24 marca w Kairze, w czasie pierwszej wycieczki do piramidy w Sakkarah, dowiedziałem się od p. Alfonsa Kuli, naszego charge </w:t>
      </w:r>
      <w:r>
        <w:rPr>
          <w:color w:val="000000"/>
          <w:spacing w:val="0"/>
          <w:w w:val="100"/>
          <w:position w:val="0"/>
          <w:shd w:val="clear" w:color="auto" w:fill="auto"/>
          <w:lang w:val="fr-FR" w:eastAsia="fr-FR" w:bidi="fr-FR"/>
        </w:rPr>
        <w:t xml:space="preserve">d’affaires </w:t>
      </w:r>
      <w:r>
        <w:rPr>
          <w:color w:val="000000"/>
          <w:spacing w:val="0"/>
          <w:w w:val="100"/>
          <w:position w:val="0"/>
          <w:shd w:val="clear" w:color="auto" w:fill="auto"/>
          <w:lang w:val="pl-PL" w:eastAsia="pl-PL" w:bidi="pl-PL"/>
        </w:rPr>
        <w:t>w Egipcie o zesłaniu redaktora Mac</w:t>
        <w:softHyphen/>
        <w:t>kiewicza do Berezy. To zarządzenie, pozbawione jakiegokolwiek sensu, uważałem za dalszy objaw niezdrowych stosunków w kra</w:t>
        <w:softHyphen/>
        <w:t>ju, jednakże nie chciałem mu przypisać większego znaczenia. Obstawałem przy własnej teorii podziału władz i kompetencyj i mimo pamiętnych ostrzeżeń Komendanta Piłsudskiego pragną</w:t>
        <w:softHyphen/>
        <w:t>łem patrzyć na Polskę jako na normalne państwo : sądziłem, że przy obronie jego interesów na zewnątrz należy trzymać się z dala od różnic i zatargów wewnętrznych. Poza tym, w ocenie naszych stosunków wewnętrznych, starałem się zachować miarę porównawczą i w odpowiedzi na drastyczne głosy krytyki i nie</w:t>
        <w:softHyphen/>
        <w:t>pokoju, dochodzące mnie z kraju, odpowiadałem : popatrzcie tylko za miedzę sąsiada, a sądzić będziecie inaczej.</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Byłem jeszcze pod wpływem choroby przywiezionej ze staro</w:t>
        <w:softHyphen/>
        <w:t xml:space="preserve">żytnych grobów w pustyni, a poza tym pełen myśli i wrażeń z Luksoru, z Giseh, z Sakkarah, z Heliopolis, gdy wieczorem w poniedziałek 3 kwietnia, po przeniesieniu spod Piramid do hotelu </w:t>
      </w:r>
      <w:r>
        <w:rPr>
          <w:color w:val="000000"/>
          <w:spacing w:val="0"/>
          <w:w w:val="100"/>
          <w:position w:val="0"/>
          <w:shd w:val="clear" w:color="auto" w:fill="auto"/>
          <w:lang w:val="fr-FR" w:eastAsia="fr-FR" w:bidi="fr-FR"/>
        </w:rPr>
        <w:t xml:space="preserve">Shepherds’a </w:t>
      </w:r>
      <w:r>
        <w:rPr>
          <w:color w:val="000000"/>
          <w:spacing w:val="0"/>
          <w:w w:val="100"/>
          <w:position w:val="0"/>
          <w:shd w:val="clear" w:color="auto" w:fill="auto"/>
          <w:lang w:val="pl-PL" w:eastAsia="pl-PL" w:bidi="pl-PL"/>
        </w:rPr>
        <w:t>odebrałem telefon od Kuli o śmierci Sławka. Stanąłem w obliczu nie tylko śmierci przyjaciela drogiego mi od trzydziestu lat, ale wobec faktu niepojętego z dziedziny spraw narodowych. Ze Sławkiem, w czasie moich ostatnich pobytów w Warszawie w 1936 i 1938 miałem długie i obejmujące całość stosunków w Polsce rozmowy, ale nie doceniłem głębokości załamań wśród ludzi. Oczekiwałem przyjazdu Sławka do mnie na dłuższy odpoczynek, ale przejechał on tylko przez Turcję właśnie w okresie mej czasowej latem 1938 nieobecności. Wie</w:t>
        <w:softHyphen/>
        <w:br w:type="page"/>
      </w:r>
      <w:r>
        <w:rPr>
          <w:color w:val="000000"/>
          <w:spacing w:val="0"/>
          <w:w w:val="100"/>
          <w:position w:val="0"/>
          <w:shd w:val="clear" w:color="auto" w:fill="auto"/>
          <w:lang w:val="pl-PL" w:eastAsia="pl-PL" w:bidi="pl-PL"/>
        </w:rPr>
        <w:t>działem, że mimo odsunięcia go od steru państwa, wywiera on znaczny wpływ na główne dziedziny, między innymi dzięki blis</w:t>
        <w:softHyphen/>
        <w:t>kiej współpracy z Ministrem Beckiem. Jego śmierć, nagła i straszna, nie pasowała do żadnej z moich teoryj o sprawach krajowych — nie była również w zgodzie z charakterem Sławka. Uważałem zawsze, jako człowiek nerwowo zdrowy, samobójstwo za samowolną ucieczkę od życia, zaś Sławka nie umiałem posą</w:t>
        <w:softHyphen/>
        <w:t>dzić o dezercję. Wobec tego łamałem się wśród zagadnień, do których nikt mi nie podał wówczas klucza. Zapytywałem : jak mogło się stać, że Sławek odchodzi, gdy Polska jest w niebez</w:t>
        <w:softHyphen/>
        <w:t>pieczeństwie. Zapytywałem również, jakie mogły być tak tra</w:t>
        <w:softHyphen/>
        <w:t>giczne zagadnienia i tak niesłychane powody, że aż śmiercią Sławka trzeba było uderzyć na alarm. Na te pytania nie otrzy</w:t>
        <w:softHyphen/>
        <w:t>małem odpowiedzi aż do następnego września. Zamknąłem je przeto do oddzielnej przegrody i wkrótce potem przestałem o nich myśleć. Nie należały one do dziedziny moich kompeten- cyj i nie mogłem mieć na nie żadnego wpływu.</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Tymczasem bowiem każdy z tych ostatnich dni pobytu w Egipcie przeżyty był na tle nadciągającego zagadnienia wojny. Każdy dzień bez agresji niemieckiej wydawał mi się da</w:t>
        <w:softHyphen/>
        <w:t>rem losu, niezrównanym zyskiem, otwartą dla Polski możnością przygotowań i zabezpieczeń. Uważałem za niezrozumiałe pozo</w:t>
        <w:softHyphen/>
        <w:t>stawienie nam przez Hitlera tego okresu umożliwiającego racjo</w:t>
        <w:softHyphen/>
        <w:t>nalną mobilizację, uzyskanie materiału wojennego i sporządzenie środków obronnych przeciw zmechanizowanym wojskom. Ciągle, każdego niemal dnia, oczekiwałem alarmu, spodziewałem się nagłej i błyskawicznej agresji niemieckiej na nasze granice; bałem się że Beck nie zdąży powrócić z Londynu do Warszawy. W ostatnim tygodniu pobytu w Egipcie, między 7 a 12 kwiet</w:t>
        <w:softHyphen/>
        <w:t>nia, codziennie nieomal zapytywałem Burhardta o jego ocenę położenia. Generał, który był inspektorem naszej obrony artyle</w:t>
        <w:softHyphen/>
        <w:t>ryjskiej na zachodzie, uspakajał mnie, twierdząc, że w razie istotnego niebezpieczeństwa pierwszy zostanie wezwany do War</w:t>
        <w:softHyphen/>
        <w:t>szawy. Cytował listy otrzymane ostatnio od Rydza Śmigłego, polecające mu dalsze pozostanie w Egipcie, intensywną kurację, zanim będzie myślał o powrocie. Listy te tchnęły optymizmem, zaufaniem do siebie i wydawały się w ogóle nie przewidywać bliskiej wojny. Nie wiem, ile z tego spokoju można było kłaść na karb optymizmu panującego w Warszawie, ile zaś przypisać względom na chorobę Burkhardta : przechodził on ciężkie cier</w:t>
        <w:softHyphen/>
        <w:t>pienia nerkowe, był od dawnych czasów bardzo zmieniony, nieco ociężały, bez porywów, bez dawnej szybkiej orientacji. Leczył się na skraju pustyni w willi ,,Jola” w Heluanie. Tam w dni Wielkiejnocy, 9 i 10 kwietnia, prowadziliśmy długie dyskusje. Zdawał sobie w pełni sprawę z nieproporcjonalności naszych sił w stosunku do niemieckich, zarówno pod względem przygoto</w:t>
        <w:softHyphen/>
        <w:t>wania w powietrzu jak na lądzie ; może być tylko mowa o pew</w:t>
        <w:softHyphen/>
        <w:t>nym czasie naszej obrony, aż do chwili, gdy przyjdzie atak od</w:t>
        <w:softHyphen/>
        <w:t>ciążający mocarstw zachodu. Ogólny schemat wojny wyobrażał sobie jako bardzo ciężki, ale nie beznadziejny; zdawał się przy</w:t>
        <w:softHyphen/>
        <w:br w:type="page"/>
      </w:r>
      <w:r>
        <w:rPr>
          <w:color w:val="000000"/>
          <w:spacing w:val="0"/>
          <w:w w:val="100"/>
          <w:position w:val="0"/>
          <w:shd w:val="clear" w:color="auto" w:fill="auto"/>
          <w:lang w:val="pl-PL" w:eastAsia="pl-PL" w:bidi="pl-PL"/>
        </w:rPr>
        <w:t>wiązywać dużo wagi do informacyj które przedstawiały przy</w:t>
        <w:softHyphen/>
        <w:t xml:space="preserve">gotowanie wojenne Niemiec w znacznej mierze jako propagandę i </w:t>
      </w:r>
      <w:r>
        <w:rPr>
          <w:color w:val="000000"/>
          <w:spacing w:val="0"/>
          <w:w w:val="100"/>
          <w:position w:val="0"/>
          <w:shd w:val="clear" w:color="auto" w:fill="auto"/>
          <w:lang w:val="fr-FR" w:eastAsia="fr-FR" w:bidi="fr-FR"/>
        </w:rPr>
        <w:t xml:space="preserve">bluff; </w:t>
      </w:r>
      <w:r>
        <w:rPr>
          <w:color w:val="000000"/>
          <w:spacing w:val="0"/>
          <w:w w:val="100"/>
          <w:position w:val="0"/>
          <w:shd w:val="clear" w:color="auto" w:fill="auto"/>
          <w:lang w:val="pl-PL" w:eastAsia="pl-PL" w:bidi="pl-PL"/>
        </w:rPr>
        <w:t>zdawał się również wierzyć w skuteczność prostych ale dostosowanych do terenu środków obronnych, przedsiębranych u nas na wypadek ataku dywizyj pancernych.</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Wyjazd z Egiptu morzem okazał się technicznie niełatwy i trzeba było wysiłku aby w końcu dostać kajutę na s/m Tran</w:t>
        <w:softHyphen/>
        <w:t>sylwanii, odpływającej z Aleksandrii 13 kwietnia. Termin wyda</w:t>
        <w:softHyphen/>
        <w:t>wał mi się bardzo późny i obawiałem się do ostatniej chwili o spokojny przejazd przez całą szerokość Śródziemnego Morza. Z pewnym ryzykiem możliwego spóźnienia połączony był rów</w:t>
        <w:softHyphen/>
        <w:t>nież dojazd do Aleksandrii — 250 kim. asfaltowego szlaku wzdłuż zrębu libijskiej pustyni. Z niecierpliwością przemierzałem olbrzymią pustą płaszczyznę, gdzie z rzadka tylko przerywał jed- nostajność cień przechodzącego fellaha w białym zawoju lub wyciągnięta szyja samotnego wielbłąda. Denerwowałem się, czy zdążę, gdy w pobliżu Aleksandrii na błyszczącym niebie ukazy</w:t>
        <w:softHyphen/>
        <w:t>wały się w dalekości modre wyspy i baszty zamkowe na piasz</w:t>
        <w:softHyphen/>
        <w:t>czystych głazach — ułudy fata morgany. Wreszcie, z pędem samochodu nadbiegły pierwsze rzeczywiste palmy, potem domy i ogrody, wreszcie bez żadnej przegrody, lazur Śródziemnego Morza. We wczesnych popołudniowych godzinach Transylwania odbiła od brzegu i szybko opuściła rozległe baseny portowe.</w:t>
      </w:r>
    </w:p>
    <w:p>
      <w:pPr>
        <w:pStyle w:val="Style38"/>
        <w:keepNext w:val="0"/>
        <w:keepLines w:val="0"/>
        <w:widowControl w:val="0"/>
        <w:shd w:val="clear" w:color="auto" w:fill="auto"/>
        <w:bidi w:val="0"/>
        <w:spacing w:before="0" w:after="520" w:line="199" w:lineRule="auto"/>
        <w:ind w:left="0" w:right="0" w:firstLine="440"/>
        <w:jc w:val="both"/>
      </w:pPr>
      <w:r>
        <w:rPr>
          <w:color w:val="000000"/>
          <w:spacing w:val="0"/>
          <w:w w:val="100"/>
          <w:position w:val="0"/>
          <w:shd w:val="clear" w:color="auto" w:fill="auto"/>
          <w:lang w:val="pl-PL" w:eastAsia="pl-PL" w:bidi="pl-PL"/>
        </w:rPr>
        <w:t>W czasie 48-godzinnego przejazdu z Egiptu przez Grecję do Turcji, pod jednostajną szybkość okrętu, reasumowałem wrażenia i myśli, powstałe z obserwacji Starożytności, wiedząc, że odwraca się karta. Myśl, odrywając się z trudem od ostatnich przeżyć przeszłości i baśni, nawiązywała do biegu wypadków. 7-go kwietnia rozpoczęła się inwazja Mussoliniego w Albanii ; nazajutrz Saragoglu spotkał się z Gafenką w Stambule, a więc wyraźnie zadzierzgnięte zostały wszystkie problematy bałkań</w:t>
        <w:softHyphen/>
        <w:t>skie. W związku z tym, w dniach następnych w Kairze i w Alek</w:t>
        <w:softHyphen/>
        <w:t>sandrii rozeszły się pogłoski o napięciu na Bałkanach, o zagro</w:t>
        <w:softHyphen/>
        <w:t>żeniu Rumunii przez Węgry. Na statku, 14 kwietnia, podano uspakające komunikaty radiowe o umiarkowanym stosunku do Rumunii w oświadczeniu ministra Csaky w Budapeszcie, o ogło</w:t>
        <w:softHyphen/>
        <w:t>szonej w Londynie gwarancji bezpieczeństwa dla Grecji i Ru</w:t>
        <w:softHyphen/>
        <w:t>munii, o nowym kroku pośredniczącym Ameryki. Transylwania zatrzymała się na kilka godzin popołudniowych w Atenach, po czym w południe 15-go, w pogodny dzień kwietniowy, dopły</w:t>
        <w:softHyphen/>
        <w:t>nęła do Stambułu. W trzy dni potem, 18 kwietnia rano, znala</w:t>
        <w:softHyphen/>
        <w:t>złem się z powrotem w Ankarze.</w:t>
      </w:r>
    </w:p>
    <w:p>
      <w:pPr>
        <w:pStyle w:val="Style38"/>
        <w:keepNext w:val="0"/>
        <w:keepLines w:val="0"/>
        <w:widowControl w:val="0"/>
        <w:shd w:val="clear" w:color="auto" w:fill="auto"/>
        <w:bidi w:val="0"/>
        <w:spacing w:before="0" w:after="260" w:line="197" w:lineRule="auto"/>
        <w:ind w:left="0" w:right="0" w:firstLine="800"/>
        <w:jc w:val="both"/>
      </w:pPr>
      <w:r>
        <w:rPr>
          <w:color w:val="000000"/>
          <w:spacing w:val="0"/>
          <w:w w:val="100"/>
          <w:position w:val="0"/>
          <w:shd w:val="clear" w:color="auto" w:fill="auto"/>
          <w:lang w:val="pl-PL" w:eastAsia="pl-PL" w:bidi="pl-PL"/>
        </w:rPr>
        <w:t>POLITYCY I DYPLOMACI W ANKARZE</w:t>
      </w:r>
    </w:p>
    <w:p>
      <w:pPr>
        <w:pStyle w:val="Style38"/>
        <w:keepNext w:val="0"/>
        <w:keepLines w:val="0"/>
        <w:widowControl w:val="0"/>
        <w:shd w:val="clear" w:color="auto" w:fill="auto"/>
        <w:bidi w:val="0"/>
        <w:spacing w:before="0" w:after="0" w:line="197" w:lineRule="auto"/>
        <w:ind w:left="0" w:right="0" w:firstLine="440"/>
        <w:jc w:val="both"/>
        <w:sectPr>
          <w:headerReference w:type="default" r:id="rId168"/>
          <w:footerReference w:type="default" r:id="rId169"/>
          <w:headerReference w:type="even" r:id="rId170"/>
          <w:footerReference w:type="even" r:id="rId171"/>
          <w:footnotePr>
            <w:pos w:val="pageBottom"/>
            <w:numFmt w:val="chicago"/>
            <w:numStart w:val="1"/>
            <w:numRestart w:val="continuous"/>
            <w15:footnoteColumns w:val="1"/>
          </w:footnotePr>
          <w:pgSz w:w="6889" w:h="11928"/>
          <w:pgMar w:top="1193" w:left="518" w:right="523" w:bottom="979" w:header="0" w:footer="3" w:gutter="0"/>
          <w:cols w:space="720"/>
          <w:noEndnote/>
          <w:rtlGutter w:val="0"/>
          <w:docGrid w:linePitch="360"/>
        </w:sectPr>
      </w:pPr>
      <w:r>
        <w:rPr>
          <w:color w:val="000000"/>
          <w:spacing w:val="0"/>
          <w:w w:val="100"/>
          <w:position w:val="0"/>
          <w:shd w:val="clear" w:color="auto" w:fill="auto"/>
          <w:lang w:val="pl-PL" w:eastAsia="pl-PL" w:bidi="pl-PL"/>
        </w:rPr>
        <w:t>Po miesięcznej przerwie wracałem do pracy w Ambasadzie z poczuciem, że sytuacja zmieniła się do gruntu i że spotkam się z nowymi zadaniami w innej zupełnie atmosferze. Rzeczy</w:t>
        <w:softHyphen/>
      </w:r>
    </w:p>
    <w:p>
      <w:pPr>
        <w:pStyle w:val="Style38"/>
        <w:keepNext w:val="0"/>
        <w:keepLines w:val="0"/>
        <w:widowControl w:val="0"/>
        <w:shd w:val="clear" w:color="auto" w:fill="auto"/>
        <w:bidi w:val="0"/>
        <w:spacing w:before="0" w:after="0" w:line="197" w:lineRule="auto"/>
        <w:ind w:left="0" w:right="0" w:firstLine="0"/>
        <w:jc w:val="both"/>
      </w:pPr>
      <w:r>
        <w:rPr>
          <w:color w:val="000000"/>
          <w:spacing w:val="0"/>
          <w:w w:val="100"/>
          <w:position w:val="0"/>
          <w:shd w:val="clear" w:color="auto" w:fill="auto"/>
          <w:lang w:val="pl-PL" w:eastAsia="pl-PL" w:bidi="pl-PL"/>
        </w:rPr>
        <w:t>wistość przeszła wszelkie oczekiwania. Świat, a razem z nim ludzie działający wchodzili w nowe koleje. Rozpoczynał się przed</w:t>
        <w:softHyphen/>
        <w:t>nówek : rzeczy nabierały barwy realnej i pierzchały złudzenia.</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Miejscem, w którym mi przyszło być widzem lub współ</w:t>
        <w:softHyphen/>
        <w:t>uczestnikiem przygotowującej się tragedii, jest Ankara, obcho</w:t>
        <w:softHyphen/>
        <w:t>dząca w 1939 swoją szesnastą rocznicę stolicy Republiki Turec</w:t>
        <w:softHyphen/>
        <w:t xml:space="preserve">kiej. A oto </w:t>
      </w:r>
      <w:r>
        <w:rPr>
          <w:i/>
          <w:iCs/>
          <w:color w:val="000000"/>
          <w:spacing w:val="0"/>
          <w:w w:val="100"/>
          <w:position w:val="0"/>
          <w:shd w:val="clear" w:color="auto" w:fill="auto"/>
          <w:lang w:val="pl-PL" w:eastAsia="pl-PL" w:bidi="pl-PL"/>
        </w:rPr>
        <w:t>dramaiis personae.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maju 1936 zostałem przeniesiony z Poselstwa w Kopen</w:t>
        <w:softHyphen/>
        <w:t>hadze na stanowisko ambasadora przy Rządzie Republiki Turec</w:t>
        <w:softHyphen/>
        <w:t xml:space="preserve">kiej ; </w:t>
      </w:r>
      <w:r>
        <w:rPr>
          <w:color w:val="000000"/>
          <w:spacing w:val="0"/>
          <w:w w:val="100"/>
          <w:position w:val="0"/>
          <w:shd w:val="clear" w:color="auto" w:fill="auto"/>
          <w:lang w:val="pl-PL" w:eastAsia="pl-PL" w:bidi="pl-PL"/>
        </w:rPr>
        <w:t xml:space="preserve">11 </w:t>
      </w:r>
      <w:r>
        <w:rPr>
          <w:color w:val="000000"/>
          <w:spacing w:val="0"/>
          <w:w w:val="100"/>
          <w:position w:val="0"/>
          <w:shd w:val="clear" w:color="auto" w:fill="auto"/>
          <w:lang w:val="pl-PL" w:eastAsia="pl-PL" w:bidi="pl-PL"/>
        </w:rPr>
        <w:t>czerwca składałem listy uwierzytelniające szefowi pań</w:t>
        <w:softHyphen/>
        <w:t>stwa Kemal Atatiirkowi, dawnemu Mustafie Kemal Paszy, zwy</w:t>
        <w:softHyphen/>
        <w:t xml:space="preserve">cięzcy z 1922 i założycielowi nowej Turcji. </w:t>
      </w:r>
      <w:r>
        <w:rPr>
          <w:color w:val="000000"/>
          <w:spacing w:val="0"/>
          <w:w w:val="100"/>
          <w:position w:val="0"/>
          <w:shd w:val="clear" w:color="auto" w:fill="auto"/>
          <w:lang w:val="fr-FR" w:eastAsia="fr-FR" w:bidi="fr-FR"/>
        </w:rPr>
        <w:t xml:space="preserve">Atatürk </w:t>
      </w:r>
      <w:r>
        <w:rPr>
          <w:color w:val="000000"/>
          <w:spacing w:val="0"/>
          <w:w w:val="100"/>
          <w:position w:val="0"/>
          <w:shd w:val="clear" w:color="auto" w:fill="auto"/>
          <w:lang w:val="pl-PL" w:eastAsia="pl-PL" w:bidi="pl-PL"/>
        </w:rPr>
        <w:t xml:space="preserve">zmarł 12 listopada 1938 i jego następstwo objął generał Ismet Inónu, najpierw współpracownik wojskowy Kemala Paszy, potem jego premier w ciągu lat trzynastu, wreszcie latem 1937 złożony z urzędu w związku z tym, że się oparł czynnemu wystąpieniu przeciw Francji w sprawie Sandźaku Aleksandretty. Po śmierci </w:t>
      </w:r>
      <w:r>
        <w:rPr>
          <w:color w:val="000000"/>
          <w:spacing w:val="0"/>
          <w:w w:val="100"/>
          <w:position w:val="0"/>
          <w:shd w:val="clear" w:color="auto" w:fill="auto"/>
          <w:lang w:val="fr-FR" w:eastAsia="fr-FR" w:bidi="fr-FR"/>
        </w:rPr>
        <w:t xml:space="preserve">Atatürka </w:t>
      </w:r>
      <w:r>
        <w:rPr>
          <w:color w:val="000000"/>
          <w:spacing w:val="0"/>
          <w:w w:val="100"/>
          <w:position w:val="0"/>
          <w:shd w:val="clear" w:color="auto" w:fill="auto"/>
          <w:lang w:val="pl-PL" w:eastAsia="pl-PL" w:bidi="pl-PL"/>
        </w:rPr>
        <w:t xml:space="preserve">Ismet Pasza usunął od razu od udziału w rządzie dwuch głównych jego współpracowników : </w:t>
      </w:r>
      <w:r>
        <w:rPr>
          <w:color w:val="000000"/>
          <w:spacing w:val="0"/>
          <w:w w:val="100"/>
          <w:position w:val="0"/>
          <w:shd w:val="clear" w:color="auto" w:fill="auto"/>
          <w:lang w:val="fr-FR" w:eastAsia="fr-FR" w:bidi="fr-FR"/>
        </w:rPr>
        <w:t xml:space="preserve">Sükrü </w:t>
      </w:r>
      <w:r>
        <w:rPr>
          <w:color w:val="000000"/>
          <w:spacing w:val="0"/>
          <w:w w:val="100"/>
          <w:position w:val="0"/>
          <w:shd w:val="clear" w:color="auto" w:fill="auto"/>
          <w:lang w:val="pl-PL" w:eastAsia="pl-PL" w:bidi="pl-PL"/>
        </w:rPr>
        <w:t>Kayę, repre</w:t>
        <w:softHyphen/>
        <w:t xml:space="preserve">zentanta administracji partyjnej i </w:t>
      </w:r>
      <w:r>
        <w:rPr>
          <w:color w:val="000000"/>
          <w:spacing w:val="0"/>
          <w:w w:val="100"/>
          <w:position w:val="0"/>
          <w:shd w:val="clear" w:color="auto" w:fill="auto"/>
          <w:lang w:val="fr-FR" w:eastAsia="fr-FR" w:bidi="fr-FR"/>
        </w:rPr>
        <w:t xml:space="preserve">Rüstü Arasa, </w:t>
      </w:r>
      <w:r>
        <w:rPr>
          <w:color w:val="000000"/>
          <w:spacing w:val="0"/>
          <w:w w:val="100"/>
          <w:position w:val="0"/>
          <w:shd w:val="clear" w:color="auto" w:fill="auto"/>
          <w:lang w:val="pl-PL" w:eastAsia="pl-PL" w:bidi="pl-PL"/>
        </w:rPr>
        <w:t>zbliżonego wraz z Titulescu i Beneszem do różnych organizmów i mafii między</w:t>
        <w:softHyphen/>
        <w:t>narodowych.</w:t>
      </w:r>
    </w:p>
    <w:p>
      <w:pPr>
        <w:pStyle w:val="Style38"/>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Na stanowisku ministra spraw zagranicznych jako następca </w:t>
      </w:r>
      <w:r>
        <w:rPr>
          <w:color w:val="000000"/>
          <w:spacing w:val="0"/>
          <w:w w:val="100"/>
          <w:position w:val="0"/>
          <w:shd w:val="clear" w:color="auto" w:fill="auto"/>
          <w:lang w:val="fr-FR" w:eastAsia="fr-FR" w:bidi="fr-FR"/>
        </w:rPr>
        <w:t xml:space="preserve">Arasa </w:t>
      </w:r>
      <w:r>
        <w:rPr>
          <w:color w:val="000000"/>
          <w:spacing w:val="0"/>
          <w:w w:val="100"/>
          <w:position w:val="0"/>
          <w:shd w:val="clear" w:color="auto" w:fill="auto"/>
          <w:lang w:val="pl-PL" w:eastAsia="pl-PL" w:bidi="pl-PL"/>
        </w:rPr>
        <w:t xml:space="preserve">znajduje się w 1939 </w:t>
      </w:r>
      <w:r>
        <w:rPr>
          <w:color w:val="000000"/>
          <w:spacing w:val="0"/>
          <w:w w:val="100"/>
          <w:position w:val="0"/>
          <w:shd w:val="clear" w:color="auto" w:fill="auto"/>
          <w:lang w:val="fr-FR" w:eastAsia="fr-FR" w:bidi="fr-FR"/>
        </w:rPr>
        <w:t xml:space="preserve">Sükrü </w:t>
      </w:r>
      <w:r>
        <w:rPr>
          <w:color w:val="000000"/>
          <w:spacing w:val="0"/>
          <w:w w:val="100"/>
          <w:position w:val="0"/>
          <w:shd w:val="clear" w:color="auto" w:fill="auto"/>
          <w:lang w:val="pl-PL" w:eastAsia="pl-PL" w:bidi="pl-PL"/>
        </w:rPr>
        <w:t xml:space="preserve">Saraczoglu, dotychczasowy minister sprawiedliwości, zastępca </w:t>
      </w:r>
      <w:r>
        <w:rPr>
          <w:color w:val="000000"/>
          <w:spacing w:val="0"/>
          <w:w w:val="100"/>
          <w:position w:val="0"/>
          <w:shd w:val="clear" w:color="auto" w:fill="auto"/>
          <w:lang w:val="fr-FR" w:eastAsia="fr-FR" w:bidi="fr-FR"/>
        </w:rPr>
        <w:t xml:space="preserve">Arasa </w:t>
      </w:r>
      <w:r>
        <w:rPr>
          <w:color w:val="000000"/>
          <w:spacing w:val="0"/>
          <w:w w:val="100"/>
          <w:position w:val="0"/>
          <w:shd w:val="clear" w:color="auto" w:fill="auto"/>
          <w:lang w:val="pl-PL" w:eastAsia="pl-PL" w:bidi="pl-PL"/>
        </w:rPr>
        <w:t>w czasie jego licznych podróży. Jest to człowiek nowego pokolenia tureckiego, wyrosły z ludu, niezwiązany niczym z zagranicą. Pierwsze jego pociąg</w:t>
        <w:softHyphen/>
        <w:t xml:space="preserve">nięcia i wystąpienia od listopada 1938 cechuje powściągliwość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ostrożność.</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Obok niego, na zajmowanym od szeregu lat stanowisku sekretarza generalnego w ministerstwie, Numan Menemencioglu reprezentuje czynnik stałości w polityce tureckiej. Jako prawnik jest głównym negocjatorem z ramienia Turcji, i on również układa formuły i precyzuje motywy w poszczególnych fazach polityki. Z rodu, z przyzwyczajeń jest raczej człowiekiem starej Turcji, ale był już i przedtem mężem zaufania Kemala Paszy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pozostaje za nowego reżymu głównym doradcą politycznym Ismeta. Obok niego i w ścisłej z nim współpracy dochodzi do głosu i znaczenia nowa siła dyplomacji tureckiej, Dżevad Aczi- kalin, przez rok ostatni delegat </w:t>
      </w:r>
      <w:r>
        <w:rPr>
          <w:color w:val="000000"/>
          <w:spacing w:val="0"/>
          <w:w w:val="100"/>
          <w:position w:val="0"/>
          <w:shd w:val="clear" w:color="auto" w:fill="auto"/>
          <w:lang w:val="fr-FR" w:eastAsia="fr-FR" w:bidi="fr-FR"/>
        </w:rPr>
        <w:t xml:space="preserve">Atatürka </w:t>
      </w:r>
      <w:r>
        <w:rPr>
          <w:color w:val="000000"/>
          <w:spacing w:val="0"/>
          <w:w w:val="100"/>
          <w:position w:val="0"/>
          <w:shd w:val="clear" w:color="auto" w:fill="auto"/>
          <w:lang w:val="pl-PL" w:eastAsia="pl-PL" w:bidi="pl-PL"/>
        </w:rPr>
        <w:t>w Antiochii.</w:t>
      </w:r>
    </w:p>
    <w:p>
      <w:pPr>
        <w:pStyle w:val="Style38"/>
        <w:keepNext w:val="0"/>
        <w:keepLines w:val="0"/>
        <w:widowControl w:val="0"/>
        <w:shd w:val="clear" w:color="auto" w:fill="auto"/>
        <w:bidi w:val="0"/>
        <w:spacing w:before="0" w:after="40" w:line="199" w:lineRule="auto"/>
        <w:ind w:left="0" w:right="0" w:firstLine="420"/>
        <w:jc w:val="both"/>
        <w:sectPr>
          <w:headerReference w:type="default" r:id="rId172"/>
          <w:footerReference w:type="default" r:id="rId173"/>
          <w:headerReference w:type="even" r:id="rId174"/>
          <w:footerReference w:type="even" r:id="rId175"/>
          <w:footnotePr>
            <w:pos w:val="pageBottom"/>
            <w:numFmt w:val="chicago"/>
            <w:numStart w:val="1"/>
            <w:numRestart w:val="continuous"/>
            <w15:footnoteColumns w:val="1"/>
          </w:footnotePr>
          <w:pgSz w:w="6889" w:h="11928"/>
          <w:pgMar w:top="1193" w:left="518" w:right="523" w:bottom="979" w:header="0" w:footer="551" w:gutter="0"/>
          <w:pgNumType w:start="143"/>
          <w:cols w:space="720"/>
          <w:noEndnote/>
          <w:rtlGutter w:val="0"/>
          <w:docGrid w:linePitch="360"/>
        </w:sectPr>
      </w:pPr>
      <w:r>
        <w:rPr>
          <w:color w:val="000000"/>
          <w:spacing w:val="0"/>
          <w:w w:val="100"/>
          <w:position w:val="0"/>
          <w:shd w:val="clear" w:color="auto" w:fill="auto"/>
          <w:lang w:val="pl-PL" w:eastAsia="pl-PL" w:bidi="pl-PL"/>
        </w:rPr>
        <w:t>Wśród przedstawicieli państw obcych, grających czynną rolę na terenie Ankary prawie wszyscy wiosną 1939 są nowi. Późną jesienią wyjechał, złożony chorobą ambasador Ponsot, nie zakończywszy ciężkiego zadania wyrównania różnic syryj</w:t>
        <w:softHyphen/>
        <w:t xml:space="preserve">skich, dzielących Francję i Turcję; wyjechał również ambasador Wielkiej Brytanii Sir Percy </w:t>
      </w:r>
      <w:r>
        <w:rPr>
          <w:color w:val="000000"/>
          <w:spacing w:val="0"/>
          <w:w w:val="100"/>
          <w:position w:val="0"/>
          <w:shd w:val="clear" w:color="auto" w:fill="auto"/>
          <w:lang w:val="fr-FR" w:eastAsia="fr-FR" w:bidi="fr-FR"/>
        </w:rPr>
        <w:t xml:space="preserve">Loraine, </w:t>
      </w:r>
      <w:r>
        <w:rPr>
          <w:color w:val="000000"/>
          <w:spacing w:val="0"/>
          <w:w w:val="100"/>
          <w:position w:val="0"/>
          <w:shd w:val="clear" w:color="auto" w:fill="auto"/>
          <w:lang w:val="pl-PL" w:eastAsia="pl-PL" w:bidi="pl-PL"/>
        </w:rPr>
        <w:t>przez z górą pięć lat nego</w:t>
        <w:softHyphen/>
        <w:t xml:space="preserve">cjator nowej fazy stosunków anglo-tureckich. Na stanowisko reprezentanta Francji przyszedł w styczniu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Massigli, do</w:t>
        <w:softHyphen/>
        <w:t xml:space="preserve">tychczasowy dyrektor polityczny na </w:t>
      </w:r>
      <w:r>
        <w:rPr>
          <w:color w:val="000000"/>
          <w:spacing w:val="0"/>
          <w:w w:val="100"/>
          <w:position w:val="0"/>
          <w:shd w:val="clear" w:color="auto" w:fill="auto"/>
          <w:lang w:val="fr-FR" w:eastAsia="fr-FR" w:bidi="fr-FR"/>
        </w:rPr>
        <w:t xml:space="preserve">Quai d’Orsay, </w:t>
      </w:r>
      <w:r>
        <w:rPr>
          <w:color w:val="000000"/>
          <w:spacing w:val="0"/>
          <w:w w:val="100"/>
          <w:position w:val="0"/>
          <w:shd w:val="clear" w:color="auto" w:fill="auto"/>
          <w:lang w:val="pl-PL" w:eastAsia="pl-PL" w:bidi="pl-PL"/>
        </w:rPr>
        <w:t xml:space="preserve">człowiek </w:t>
      </w:r>
    </w:p>
    <w:p>
      <w:pPr>
        <w:pStyle w:val="Style38"/>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pełen rzutkiej energii i rozległych ambicyj ; na stanowisko amba</w:t>
        <w:softHyphen/>
        <w:t>sadora brytyjskiego przyszedł, w lutym 1939, Sir Hughe Knatch- bull Hugessen, który jako pierwszy ambasador przy rządzie chińskim był w 1938 zraniony przez Japończyków. Wcześniej jeszcze, w sierpniu 1938 dotychczasowy ambasador włoski Galii, bystry, pełen energii i aktywności, zastąpiony został przez spo</w:t>
        <w:softHyphen/>
        <w:t xml:space="preserve">kojnego pasywnego </w:t>
      </w:r>
      <w:r>
        <w:rPr>
          <w:color w:val="000000"/>
          <w:spacing w:val="0"/>
          <w:w w:val="100"/>
          <w:position w:val="0"/>
          <w:shd w:val="clear" w:color="auto" w:fill="auto"/>
          <w:lang w:val="fr-FR" w:eastAsia="fr-FR" w:bidi="fr-FR"/>
        </w:rPr>
        <w:t xml:space="preserve">Ottavio </w:t>
      </w:r>
      <w:r>
        <w:rPr>
          <w:color w:val="000000"/>
          <w:spacing w:val="0"/>
          <w:w w:val="100"/>
          <w:position w:val="0"/>
          <w:shd w:val="clear" w:color="auto" w:fill="auto"/>
          <w:lang w:val="pl-PL" w:eastAsia="pl-PL" w:bidi="pl-PL"/>
        </w:rPr>
        <w:t xml:space="preserve">de Peppo, szefa gabinetu przy hr. Ciano ; zaś na pewien czas przedtem, jesienią 1938, opuścił Turcję ambasador Rzeszy Niemieckiej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Keller : człowiek starszy, pochodzeniem z Bawarii, dawny dyplomata, poprawny, grzeczny i układny, nie był on ani człowiekiem inicjatywy, ani też nie posiadał w swoim charakterze tej brutalności i bezwzględ</w:t>
        <w:softHyphen/>
        <w:t>ności, jakiej wymagały czasy nowe. Na jego miejsce zapowie</w:t>
        <w:softHyphen/>
        <w:t xml:space="preserve">dziany był od zimy </w:t>
      </w:r>
      <w:r>
        <w:rPr>
          <w:color w:val="000000"/>
          <w:spacing w:val="0"/>
          <w:w w:val="100"/>
          <w:position w:val="0"/>
          <w:shd w:val="clear" w:color="auto" w:fill="auto"/>
          <w:lang w:val="fr-FR" w:eastAsia="fr-FR" w:bidi="fr-FR"/>
        </w:rPr>
        <w:t xml:space="preserve">Franz von </w:t>
      </w:r>
      <w:r>
        <w:rPr>
          <w:color w:val="000000"/>
          <w:spacing w:val="0"/>
          <w:w w:val="100"/>
          <w:position w:val="0"/>
          <w:shd w:val="clear" w:color="auto" w:fill="auto"/>
          <w:lang w:val="pl-PL" w:eastAsia="pl-PL" w:bidi="pl-PL"/>
        </w:rPr>
        <w:t>Papen, dawny agent różnych spraw, znany z wielu kombinacyj i intryg, zwiastun niepokoju. Do 1937 był on w Wiedniu i dłuższy czas zapewne upłynie, za</w:t>
        <w:softHyphen/>
        <w:t>nim będzie wiadome jaka w istocie była jego rola i w jakim stopniu planował i świadomie uczestniczył w zaduszeniu Austrii przez Hitlera. Do Ankary przybył w kwietniu, równocześnie z moim powrotem z Egiptu. W ten sposób reprezentanci głów</w:t>
        <w:softHyphen/>
        <w:t>nych państw, zainteresowanych wschodem Europy — Italii i Rzeszy Niemieckiej, Republiki Francuskiej i Wielkiej Brytanii — zostali usunięci lub zmienieni w przede dniu nowej rozgrywki światowej, między ostatnią jesienią i wiosną europejskiego po</w:t>
        <w:softHyphen/>
        <w:t>koju. Z większych państw pozostawali od lat kilku jedynie ambasadorowie Stanów Zjednoczonych, Persji, Polski i Japonii. Ale doniosłe zmiany objęły również i pozostałą część korpusu dyplomatycznego w Ankarze.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Część zmian i przesunięć spowodowana została dawniejszym jeszcze epizodem. W lipcu 1937, w czasie wizyty króla Karola rumuńskiego w Warszawie, na bankiecie na zamku królewskim ogłoszona została przez prezydenta Mościckiego i króla Karola wymiana ambasad między oboma sojusznikami. Oświadczenie Prezydenta Rzplitej nosiło cechy wylewności serdecznej i osten</w:t>
        <w:softHyphen/>
        <w:t>tacyjnego aktu przyjaźni sprzymierzeńczej, odpowiedź króla Ka</w:t>
        <w:softHyphen/>
        <w:t>rola była wstrzemięźliwa i rejestrująca ten fakt bez komentarzy. Na tle tego kontrastu zrodziło się później przeświadczenie, że to Polska latem 1937 wystąpiła z inicjatywą w tej sprawie, że Rumunia była tym zaskoczona i zakłopotana, a w związku z tym potem ociągała się ze zrealizowaniem wzajemnej zapowiedzi. Pojawiły się na tym tle istotnie niemałe trudności, szczególnie z chwilą, gdy rząd francuski przypomniał Polsce obietnicę daną przez jej rząd, wówczas gdy podnoszono rangę poselstwa fran</w:t>
        <w:softHyphen/>
        <w:t>cuskiego w Warszawie (1923) : że reprezentacje nasze w krajach nie posiadających ambasad mogą być podniesione w swej randze jedynie po uprzedniej francusko-polskiej konsultacji. Dowiedzia</w:t>
        <w:softHyphen/>
        <w:t>łem się dopiero znacznie później o istotnym przebiegu polsko- rumuńskich rozmów w tym przedmiocie : to król Karol osobiście wystąpił z tą propozycją w rozmowie z ministrem Beckiem, prosząc o podniesienie rangi poselstw wzajemnych i o inicjatywę</w:t>
      </w:r>
      <w:r>
        <w:br w:type="page"/>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Polski ; a na </w:t>
      </w:r>
      <w:r>
        <w:rPr>
          <w:color w:val="000000"/>
          <w:spacing w:val="0"/>
          <w:w w:val="100"/>
          <w:position w:val="0"/>
          <w:shd w:val="clear" w:color="auto" w:fill="auto"/>
          <w:lang w:val="fr-FR" w:eastAsia="fr-FR" w:bidi="fr-FR"/>
        </w:rPr>
        <w:t xml:space="preserve">skuték </w:t>
      </w:r>
      <w:r>
        <w:rPr>
          <w:color w:val="000000"/>
          <w:spacing w:val="0"/>
          <w:w w:val="100"/>
          <w:position w:val="0"/>
          <w:shd w:val="clear" w:color="auto" w:fill="auto"/>
          <w:lang w:val="pl-PL" w:eastAsia="pl-PL" w:bidi="pl-PL"/>
        </w:rPr>
        <w:t>tego toast Prezydenta na Zamku nie był wcale niespodziewany, zaś chłód formalny odpowiedzi rumuń</w:t>
        <w:softHyphen/>
        <w:t>skiej i późniejsza zwłoka były tylko taktyką — pozostawiającą Rządowi Polskiemu wynikłe stąd trudności i kłopoty.</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Dokonane wreszcie, wiosną 1938, podniesienie poselstw polskiego i rumuńskiego do rangi ambasad sprowadziło cały szereg następstw. Francja, </w:t>
      </w:r>
      <w:r>
        <w:rPr>
          <w:i/>
          <w:iCs/>
          <w:color w:val="000000"/>
          <w:spacing w:val="0"/>
          <w:w w:val="100"/>
          <w:position w:val="0"/>
          <w:shd w:val="clear" w:color="auto" w:fill="auto"/>
          <w:lang w:val="fr-FR" w:eastAsia="fr-FR" w:bidi="fr-FR"/>
        </w:rPr>
        <w:t>après avoir boudé,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mianowała rów</w:t>
        <w:softHyphen/>
        <w:t>nież ambasadora do Bukaresztu, a wtedy w trudnym i drażli</w:t>
        <w:softHyphen/>
        <w:t>wym położeniu znalazła się Turcja — najbliższa z południa sąsiadka i sojuszniczka Rumunii. Z trudności tej znaleziono wyjście, komplikujące jeszcze bardziej całą sprawę. Turcja nale</w:t>
        <w:softHyphen/>
        <w:t>żała jednocześnie do dwóch bloków sprzymierzeńczych : zachod- nio-azjatyckiego Paktu w Saadabad i wschodnio-europejskiego Paktu Bałkańskiego. W azjatyckim związku uczestnicy, przed tym nim Irak do niego przystąpił, wymienili między sobą am</w:t>
        <w:softHyphen/>
        <w:t>basady. Teraz więc w pierwszych miesiącach 1939 zastosowano tę samą praktykę w Związku bałkańskim i jego członkowie — Turcja, Rumunia, Jugosławia i Grecja — postanowili wymienić między sobą ambasady. Rezultatem tych epizodów stało się za</w:t>
        <w:softHyphen/>
        <w:t>tem ogólne obniżenie rangi przedstawicielstw międzynarodowych, zamieszanie na tle znaczenia tytułów, nienaturalne komplikacje w ocenie znaczenia większych łub mniejszych państw. Polska była ostatnim państwem, któremu przyznano ambasady i nie miała najmniejszego interesu, aby obniżać znaczenie swego przy</w:t>
        <w:softHyphen/>
        <w:t xml:space="preserve">wileju i stwarzać nową plątaninę w dyplomatycznych zwyczajach. Sir Percy </w:t>
      </w:r>
      <w:r>
        <w:rPr>
          <w:color w:val="000000"/>
          <w:spacing w:val="0"/>
          <w:w w:val="100"/>
          <w:position w:val="0"/>
          <w:shd w:val="clear" w:color="auto" w:fill="auto"/>
          <w:lang w:val="fr-FR" w:eastAsia="fr-FR" w:bidi="fr-FR"/>
        </w:rPr>
        <w:t xml:space="preserve">Loraine </w:t>
      </w:r>
      <w:r>
        <w:rPr>
          <w:color w:val="000000"/>
          <w:spacing w:val="0"/>
          <w:w w:val="100"/>
          <w:position w:val="0"/>
          <w:shd w:val="clear" w:color="auto" w:fill="auto"/>
          <w:lang w:val="pl-PL" w:eastAsia="pl-PL" w:bidi="pl-PL"/>
        </w:rPr>
        <w:t>rozmawiał ze mną w tym przedmiocie bez</w:t>
        <w:softHyphen/>
        <w:t>pośrednio po zapowiedzi warszawskiej i kiedy, sam nie przeko</w:t>
        <w:softHyphen/>
        <w:t>nany, broniłem miękko decyzji mego rządu, powiedział mi : — Jedynym rezultatem będzie, że'odtąd istnieć muszą ambasady dwóch kategoryj ; będą z natury rzeczy ambasadorowie pierwszej i ambasadorowie drugiej klasy.</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maju 1938 na miejsce dotychczasowego posła Mirosława Arciszewskiego akredytowany został w Bukareszcie pierwszy am</w:t>
        <w:softHyphen/>
        <w:t xml:space="preserve">basador, Roger Raczyński, dotychczasowy podsekretarz stanu rolnictwa. W ślad za nim mianowano ambasadorem francuskim dotychczasowego posła, </w:t>
      </w:r>
      <w:r>
        <w:rPr>
          <w:color w:val="000000"/>
          <w:spacing w:val="0"/>
          <w:w w:val="100"/>
          <w:position w:val="0"/>
          <w:shd w:val="clear" w:color="auto" w:fill="auto"/>
          <w:lang w:val="fr-FR" w:eastAsia="fr-FR" w:bidi="fr-FR"/>
        </w:rPr>
        <w:t xml:space="preserve">p. Thierry, </w:t>
      </w:r>
      <w:r>
        <w:rPr>
          <w:color w:val="000000"/>
          <w:spacing w:val="0"/>
          <w:w w:val="100"/>
          <w:position w:val="0"/>
          <w:shd w:val="clear" w:color="auto" w:fill="auto"/>
          <w:lang w:val="pl-PL" w:eastAsia="pl-PL" w:bidi="pl-PL"/>
        </w:rPr>
        <w:t xml:space="preserve">ale dopiero zimą nastąpiła wymiana ambasad między Rumunią a Turcją. W Bukareszcie pozostał ambasadorem dotychczasowy poseł Supi </w:t>
      </w:r>
      <w:r>
        <w:rPr>
          <w:color w:val="000000"/>
          <w:spacing w:val="0"/>
          <w:w w:val="100"/>
          <w:position w:val="0"/>
          <w:shd w:val="clear" w:color="auto" w:fill="auto"/>
          <w:lang w:val="fr-FR" w:eastAsia="fr-FR" w:bidi="fr-FR"/>
        </w:rPr>
        <w:t xml:space="preserve">Tanriover, </w:t>
      </w:r>
      <w:r>
        <w:rPr>
          <w:color w:val="000000"/>
          <w:spacing w:val="0"/>
          <w:w w:val="100"/>
          <w:position w:val="0"/>
          <w:shd w:val="clear" w:color="auto" w:fill="auto"/>
          <w:lang w:val="pl-PL" w:eastAsia="pl-PL" w:bidi="pl-PL"/>
        </w:rPr>
        <w:t xml:space="preserve">a do Ankary przybył w styczniu poseł z Łotwy </w:t>
      </w:r>
      <w:r>
        <w:rPr>
          <w:color w:val="000000"/>
          <w:spacing w:val="0"/>
          <w:w w:val="100"/>
          <w:position w:val="0"/>
          <w:shd w:val="clear" w:color="auto" w:fill="auto"/>
          <w:lang w:val="fr-FR" w:eastAsia="fr-FR" w:bidi="fr-FR"/>
        </w:rPr>
        <w:t xml:space="preserve">Basil </w:t>
      </w:r>
      <w:r>
        <w:rPr>
          <w:color w:val="000000"/>
          <w:spacing w:val="0"/>
          <w:w w:val="100"/>
          <w:position w:val="0"/>
          <w:shd w:val="clear" w:color="auto" w:fill="auto"/>
          <w:lang w:val="pl-PL" w:eastAsia="pl-PL" w:bidi="pl-PL"/>
        </w:rPr>
        <w:t>Stoica. Zastąpił on posła bez znaczenia, dyplomatę bez nerwu politycznego Alek</w:t>
        <w:softHyphen/>
        <w:t xml:space="preserve">sandra </w:t>
      </w:r>
      <w:r>
        <w:rPr>
          <w:color w:val="000000"/>
          <w:spacing w:val="0"/>
          <w:w w:val="100"/>
          <w:position w:val="0"/>
          <w:shd w:val="clear" w:color="auto" w:fill="auto"/>
          <w:lang w:val="fr-FR" w:eastAsia="fr-FR" w:bidi="fr-FR"/>
        </w:rPr>
        <w:t xml:space="preserve">Telemaque. </w:t>
      </w:r>
      <w:r>
        <w:rPr>
          <w:color w:val="000000"/>
          <w:spacing w:val="0"/>
          <w:w w:val="100"/>
          <w:position w:val="0"/>
          <w:shd w:val="clear" w:color="auto" w:fill="auto"/>
          <w:lang w:val="pl-PL" w:eastAsia="pl-PL" w:bidi="pl-PL"/>
        </w:rPr>
        <w:t>Stoica, młody jeszcze i bardzo żywy, był człowiekiem ambitnym, rzutkim, łasym na informacje politycz</w:t>
        <w:softHyphen/>
        <w:t>ne. Jego słabą stroną były zwykłe przerosty temperamentu i zmysłowości rumuńskiej, utrudniło mu życie niedobrane mał</w:t>
        <w:softHyphen/>
        <w:t xml:space="preserve">żeństwo z Włoszką i dość dziwny romans a później małżeństwo z własną sekretarką, na oczach całego korpusu. Gdy pierwszy raz spotkaliśmy ją na przyjęciu urządzonym w Czifliku przez profesora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der Osten, pani Stoica, będąca tam sama w obec</w:t>
        <w:softHyphen/>
        <w:t xml:space="preserve">ności mojej 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Papena, zapytana o męża, użyła mówiąc o nim najgorszych przezwisk. Dopiero późną jesienią 1939 miały być</w:t>
      </w:r>
      <w:r>
        <w:br w:type="page"/>
      </w:r>
    </w:p>
    <w:p>
      <w:pPr>
        <w:pStyle w:val="Style38"/>
        <w:keepNext w:val="0"/>
        <w:keepLines w:val="0"/>
        <w:widowControl w:val="0"/>
        <w:shd w:val="clear" w:color="auto" w:fill="auto"/>
        <w:tabs>
          <w:tab w:pos="1757" w:val="left"/>
        </w:tabs>
        <w:bidi w:val="0"/>
        <w:spacing w:before="0" w:after="0" w:line="199" w:lineRule="auto"/>
        <w:ind w:left="0" w:right="0" w:firstLine="0"/>
        <w:jc w:val="both"/>
      </w:pPr>
      <w:r>
        <w:rPr>
          <w:color w:val="000000"/>
          <w:spacing w:val="0"/>
          <w:w w:val="100"/>
          <w:position w:val="0"/>
          <w:shd w:val="clear" w:color="auto" w:fill="auto"/>
          <w:lang w:val="pl-PL" w:eastAsia="pl-PL" w:bidi="pl-PL"/>
        </w:rPr>
        <w:t xml:space="preserve">obsadzone, po dłuższej w tej sprawie zwłoce i niepewności, ambasady jugosłowiańska i grecka. Jugosławię reprezentował po Brance Lazarewiczu człowiek bez żadnego znaczenia Branko Adźemovic, po czym na ambasadora przyszedł Ilja Szumenko- wicz. Posłem greckim był późniejszy ambasador, dawniej poseł w Warszawie </w:t>
      </w:r>
      <w:r>
        <w:rPr>
          <w:color w:val="000000"/>
          <w:spacing w:val="0"/>
          <w:w w:val="100"/>
          <w:position w:val="0"/>
          <w:shd w:val="clear" w:color="auto" w:fill="auto"/>
          <w:lang w:val="fr-FR" w:eastAsia="fr-FR" w:bidi="fr-FR"/>
        </w:rPr>
        <w:t xml:space="preserve">R. Raphaël, </w:t>
      </w:r>
      <w:r>
        <w:rPr>
          <w:color w:val="000000"/>
          <w:spacing w:val="0"/>
          <w:w w:val="100"/>
          <w:position w:val="0"/>
          <w:shd w:val="clear" w:color="auto" w:fill="auto"/>
          <w:lang w:val="pl-PL" w:eastAsia="pl-PL" w:bidi="pl-PL"/>
        </w:rPr>
        <w:t>jeden z najwybitniejszych dyploma</w:t>
        <w:softHyphen/>
        <w:t>tów w Ankarze. Dawniej wenizelista, więc trzymany trochę na uboczu, wytrawny, równy, obiektywny, choć pełen tłumionych pasyj i złośliwych uprzedzeń, reprezentował obok Massigliego najwięcej wyrobienia i gustu do polityki. Od 1936 w Ankarze pracował gruntownie i metodycznie nad zbliżeniem grecko-turec</w:t>
        <w:softHyphen/>
        <w:t>kim ; przeprowadziwszy je, zyskał niemały autorytet w kołach rządowych i stał się najlepiej poinformowanym spomiędzy kole</w:t>
        <w:softHyphen/>
        <w:t>gów.</w:t>
        <w:tab/>
        <w:t>,</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posłów państw innych najdawniejszymi byli Benson i Ma- riassy. Sigurd Benson poseł norweski, żonaty z Angielką, był wzorem poprawności dyplomatycznej i prowadził dom otwarty dla kolegów i przyjaciół ; reprezentował wytrawnie i pilnie duże interesy żeglugi handlowej, jakie Norwegia posiadała na Blis</w:t>
        <w:softHyphen/>
        <w:t>kim Wschodzie; politycznie rola jego była dyskretna. Zupełnie inaczej Mariassy, poseł węgierski : dawny oficer drugiego od</w:t>
        <w:softHyphen/>
        <w:t>działu armii austro-węgierskiej za tamtej wojny, układny i umie</w:t>
        <w:softHyphen/>
        <w:t>jętny, zawsze czynny, łakomy na wiadomości i na spostrzeżenia, może czasem przesadzał w nieustającej ruchliwości i ciekawości i nierzadko wzbudzał nieufność wkoło siebie. Iście po węgiersku ognisty, wrażliwy był jak płyta fotograficzna i odbijał łatwo na sobie nastroje, przeczucia, wspomnienia przeszłe i niepokoje na przyszłość. Pamiętny krzywdy Węgier, w polityce był pro</w:t>
        <w:softHyphen/>
        <w:t>niemiecki; ale jednocześnie był wierny w przyjaźni dla Polski. Stosunek z nim oparty był, pomimo wszystkie rozróżnienia poli</w:t>
        <w:softHyphen/>
        <w:t>tyczne, czy odmienne zasady działania, na starej i dobrej zasa</w:t>
        <w:softHyphen/>
        <w:t xml:space="preserve">dzie : „Polak Węgier dwa bratanki”. Dawaliśmy sobie wzajem informacje : ja pamiętając, że każda z nich mogła dojść do </w:t>
      </w:r>
      <w:r>
        <w:rPr>
          <w:color w:val="000000"/>
          <w:spacing w:val="0"/>
          <w:w w:val="100"/>
          <w:position w:val="0"/>
          <w:shd w:val="clear" w:color="auto" w:fill="auto"/>
          <w:lang w:val="fr-FR" w:eastAsia="fr-FR" w:bidi="fr-FR"/>
        </w:rPr>
        <w:t xml:space="preserve">von Papen’a, </w:t>
      </w:r>
      <w:r>
        <w:rPr>
          <w:color w:val="000000"/>
          <w:spacing w:val="0"/>
          <w:w w:val="100"/>
          <w:position w:val="0"/>
          <w:shd w:val="clear" w:color="auto" w:fill="auto"/>
          <w:lang w:val="pl-PL" w:eastAsia="pl-PL" w:bidi="pl-PL"/>
        </w:rPr>
        <w:t>on — wstrzymując się wobec mnie ze swoją niechęcią i nieufnością do Anglii. Był to jednak minister na wylocie; szukał tylko sposobności aby się wydostać z Ankary i spłynąć na szersze wody; marzył o Rzymie, dokąd pojedzie później, ale już w złych dniach.</w:t>
      </w:r>
    </w:p>
    <w:p>
      <w:pPr>
        <w:pStyle w:val="Style38"/>
        <w:keepNext w:val="0"/>
        <w:keepLines w:val="0"/>
        <w:widowControl w:val="0"/>
        <w:shd w:val="clear" w:color="auto" w:fill="auto"/>
        <w:bidi w:val="0"/>
        <w:spacing w:before="0" w:after="0" w:line="199" w:lineRule="auto"/>
        <w:ind w:left="0" w:right="0" w:firstLine="440"/>
        <w:jc w:val="both"/>
        <w:sectPr>
          <w:headerReference w:type="default" r:id="rId176"/>
          <w:footerReference w:type="default" r:id="rId177"/>
          <w:headerReference w:type="even" r:id="rId178"/>
          <w:footerReference w:type="even" r:id="rId179"/>
          <w:footnotePr>
            <w:pos w:val="pageBottom"/>
            <w:numFmt w:val="chicago"/>
            <w:numStart w:val="1"/>
            <w:numRestart w:val="continuous"/>
            <w15:footnoteColumns w:val="1"/>
          </w:footnotePr>
          <w:pgSz w:w="6889" w:h="11928"/>
          <w:pgMar w:top="1193" w:left="518" w:right="523" w:bottom="979" w:header="0" w:footer="3" w:gutter="0"/>
          <w:pgNumType w:start="142"/>
          <w:cols w:space="720"/>
          <w:noEndnote/>
          <w:rtlGutter w:val="0"/>
          <w:docGrid w:linePitch="360"/>
        </w:sectPr>
      </w:pPr>
      <w:r>
        <w:rPr>
          <w:color w:val="000000"/>
          <w:spacing w:val="0"/>
          <w:w w:val="100"/>
          <w:position w:val="0"/>
          <w:shd w:val="clear" w:color="auto" w:fill="auto"/>
          <w:lang w:val="pl-PL" w:eastAsia="pl-PL" w:bidi="pl-PL"/>
        </w:rPr>
        <w:t xml:space="preserve">W jednym i tym samym dniu ze mną, u czerwca 1936, składał listy uwierzytelniające </w:t>
      </w:r>
      <w:r>
        <w:rPr>
          <w:color w:val="000000"/>
          <w:spacing w:val="0"/>
          <w:w w:val="100"/>
          <w:position w:val="0"/>
          <w:shd w:val="clear" w:color="auto" w:fill="auto"/>
          <w:lang w:val="fr-FR" w:eastAsia="fr-FR" w:bidi="fr-FR"/>
        </w:rPr>
        <w:t xml:space="preserve">Atatürkowi, </w:t>
      </w:r>
      <w:r>
        <w:rPr>
          <w:color w:val="000000"/>
          <w:spacing w:val="0"/>
          <w:w w:val="100"/>
          <w:position w:val="0"/>
          <w:shd w:val="clear" w:color="auto" w:fill="auto"/>
          <w:lang w:val="pl-PL" w:eastAsia="pl-PL" w:bidi="pl-PL"/>
        </w:rPr>
        <w:t>poseł bułgarski Teo</w:t>
        <w:softHyphen/>
        <w:t>dor Christów. Wytworzył się tedy między nami specjalny odcień koleżeństwa, bliski przyjaźni. Był to człowiek subtelny i wraż</w:t>
        <w:softHyphen/>
        <w:t>liwy o niepewnym zdrowiu, więc też chorobliwej uczuciowości. Do Ankary przybył z Berlina — myślę, choć nigdy tego nie udało mi się sprawdzić, że był tam zbyt samodzielny i niezupeł</w:t>
        <w:softHyphen/>
        <w:t xml:space="preserve">nie ulegający wszechwładnej hipnozie </w:t>
      </w:r>
      <w:r>
        <w:rPr>
          <w:color w:val="000000"/>
          <w:spacing w:val="0"/>
          <w:w w:val="100"/>
          <w:position w:val="0"/>
          <w:shd w:val="clear" w:color="auto" w:fill="auto"/>
          <w:lang w:val="fr-FR" w:eastAsia="fr-FR" w:bidi="fr-FR"/>
        </w:rPr>
        <w:t xml:space="preserve">nazi. </w:t>
      </w:r>
      <w:r>
        <w:rPr>
          <w:color w:val="000000"/>
          <w:spacing w:val="0"/>
          <w:w w:val="100"/>
          <w:position w:val="0"/>
          <w:shd w:val="clear" w:color="auto" w:fill="auto"/>
          <w:lang w:val="pl-PL" w:eastAsia="pl-PL" w:bidi="pl-PL"/>
        </w:rPr>
        <w:t>Podobnie jak Ma</w:t>
        <w:softHyphen/>
        <w:t>riassy i w zgodzie zresztą z dążeniami obu narodów był nie tylko politycznie, lecz i osobiście przyjazny Niemcom ; ale z okresu przed awanturami wyniósł przekonanie, iż Trzecia Rzesza dąży do europejskiej równowagi i światowego współ</w:t>
        <w:softHyphen/>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zawodnictwa z Imperium Brytyjskim i nie wierzył w nadejście wojny. Byłem z nim w stałym i bliskim kontakcie osobistym ale w miarę narastających wypadków lata 1939 oddaliliśmy się od siebie naturalną siłą rzeczy.</w:t>
      </w:r>
    </w:p>
    <w:p>
      <w:pPr>
        <w:pStyle w:val="Style38"/>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Również jednocześnie, w czerwcu 1938, przybyli do Ankary poseł szwajcarski </w:t>
      </w:r>
      <w:r>
        <w:rPr>
          <w:color w:val="000000"/>
          <w:spacing w:val="0"/>
          <w:w w:val="100"/>
          <w:position w:val="0"/>
          <w:shd w:val="clear" w:color="auto" w:fill="auto"/>
          <w:lang w:val="fr-FR" w:eastAsia="fr-FR" w:bidi="fr-FR"/>
        </w:rPr>
        <w:t xml:space="preserve">Etienne </w:t>
      </w:r>
      <w:r>
        <w:rPr>
          <w:color w:val="000000"/>
          <w:spacing w:val="0"/>
          <w:w w:val="100"/>
          <w:position w:val="0"/>
          <w:shd w:val="clear" w:color="auto" w:fill="auto"/>
          <w:lang w:val="pl-PL" w:eastAsia="pl-PL" w:bidi="pl-PL"/>
        </w:rPr>
        <w:t xml:space="preserve">Lardy i poseł holenderski Philips Wis- ser. Lardy przybywał z Szanghaju, gdzie kolegował z Knatch- </w:t>
      </w:r>
      <w:r>
        <w:rPr>
          <w:color w:val="000000"/>
          <w:spacing w:val="0"/>
          <w:w w:val="100"/>
          <w:position w:val="0"/>
          <w:shd w:val="clear" w:color="auto" w:fill="auto"/>
          <w:lang w:val="fr-FR" w:eastAsia="fr-FR" w:bidi="fr-FR"/>
        </w:rPr>
        <w:t xml:space="preserve">bull Hugessen’em; </w:t>
      </w:r>
      <w:r>
        <w:rPr>
          <w:color w:val="000000"/>
          <w:spacing w:val="0"/>
          <w:w w:val="100"/>
          <w:position w:val="0"/>
          <w:shd w:val="clear" w:color="auto" w:fill="auto"/>
          <w:lang w:val="pl-PL" w:eastAsia="pl-PL" w:bidi="pl-PL"/>
        </w:rPr>
        <w:t>jak wszyscy dyplomaci przebywający na Da</w:t>
        <w:softHyphen/>
        <w:t>lekim Wschodzie nabrał przesadnej ostrożności i układności ; był kontrastem swojego brata ze Sztokholmu, którego widy</w:t>
        <w:softHyphen/>
        <w:t>wałem w czasie jego krótkich postojów w Kopenhadze, gdzie również był akredytowany : jak tamten był żywy tak ten stono- wany ; jak tamten bezpośredni tak ten refleksyjny i nie ulega</w:t>
        <w:softHyphen/>
        <w:t xml:space="preserve">jący impulsom ; tamten drobny i ruchliwy, ten wysoki i szczupły, powściągliwy w ruchach i manierach, ostrożny w rozmowach ; dyplomata starej szkoły, wyślizgujący się i mało przejrzysty. Jak wielu z jego rodaków z kantonów romańskich — pochodzą oboje z </w:t>
      </w:r>
      <w:r>
        <w:rPr>
          <w:color w:val="000000"/>
          <w:spacing w:val="0"/>
          <w:w w:val="100"/>
          <w:position w:val="0"/>
          <w:shd w:val="clear" w:color="auto" w:fill="auto"/>
          <w:lang w:val="fr-FR" w:eastAsia="fr-FR" w:bidi="fr-FR"/>
        </w:rPr>
        <w:t xml:space="preserve">Neufchâtel </w:t>
      </w:r>
      <w:r>
        <w:rPr>
          <w:color w:val="000000"/>
          <w:spacing w:val="0"/>
          <w:w w:val="100"/>
          <w:position w:val="0"/>
          <w:shd w:val="clear" w:color="auto" w:fill="auto"/>
          <w:lang w:val="pl-PL" w:eastAsia="pl-PL" w:bidi="pl-PL"/>
        </w:rPr>
        <w:t xml:space="preserve">— miał w gruncie sympatie niemieckie i ogólne było potem przekonanie, iż regularnie informował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Papena. Zanim jednak zgęściły się wypadki, zajmował się przede wszyst</w:t>
        <w:softHyphen/>
        <w:t>kim sprawami handlowymi i rozwinął w tej dziedzinie owocną dla swojego kraju aktywność, co pozwoliło mu w czasie wojny zyskać dla Szwajcarii duży i ważny rynek.</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Wissera znałem przed laty, jako sekretarza poselstwa holen</w:t>
        <w:softHyphen/>
        <w:t>derskiego w Sztokholmie i Helsingforsie. Od tego czasu bawił w Indiach, wiele podróżował, stał się wraz z żoną sławny z wy</w:t>
        <w:softHyphen/>
        <w:t>czynów alpinistów w Himalajach. Był zawsze miły i bezpośred</w:t>
        <w:softHyphen/>
        <w:t>ni, z edukacji i przyzwyczajeń bardzo proniemiecki. W rozmo</w:t>
        <w:softHyphen/>
        <w:t>wach ze mną od samego początku wracał uporczywie do zagad</w:t>
        <w:softHyphen/>
        <w:t>nienia „korytarza” dość wyraźnie dając do poznania, że wśród jego przyjaciół, wbrew pozorom dyplomacji, ta kwestia stała wciąż na porządku dziennym. W rozpoczynającym się konflikcie usiłował pośredniczyć między Anglikiem i Niemcem.</w:t>
      </w:r>
    </w:p>
    <w:p>
      <w:pPr>
        <w:pStyle w:val="Style38"/>
        <w:keepNext w:val="0"/>
        <w:keepLines w:val="0"/>
        <w:widowControl w:val="0"/>
        <w:shd w:val="clear" w:color="auto" w:fill="auto"/>
        <w:bidi w:val="0"/>
        <w:spacing w:before="0" w:after="0" w:line="199" w:lineRule="auto"/>
        <w:ind w:left="0" w:right="0" w:firstLine="460"/>
        <w:jc w:val="both"/>
        <w:sectPr>
          <w:headerReference w:type="default" r:id="rId180"/>
          <w:footerReference w:type="default" r:id="rId181"/>
          <w:headerReference w:type="even" r:id="rId182"/>
          <w:footerReference w:type="even" r:id="rId183"/>
          <w:footnotePr>
            <w:pos w:val="pageBottom"/>
            <w:numFmt w:val="chicago"/>
            <w:numStart w:val="1"/>
            <w:numRestart w:val="continuous"/>
            <w15:footnoteColumns w:val="1"/>
          </w:footnotePr>
          <w:pgSz w:w="6889" w:h="11928"/>
          <w:pgMar w:top="1193" w:left="518" w:right="523" w:bottom="979" w:header="0" w:footer="3" w:gutter="0"/>
          <w:cols w:space="720"/>
          <w:noEndnote/>
          <w:rtlGutter w:val="0"/>
          <w:docGrid w:linePitch="360"/>
        </w:sectPr>
      </w:pPr>
      <w:r>
        <w:rPr>
          <w:color w:val="000000"/>
          <w:spacing w:val="0"/>
          <w:w w:val="100"/>
          <w:position w:val="0"/>
          <w:shd w:val="clear" w:color="auto" w:fill="auto"/>
          <w:lang w:val="pl-PL" w:eastAsia="pl-PL" w:bidi="pl-PL"/>
        </w:rPr>
        <w:t xml:space="preserve">Dziekanem Korpusu Dyplomatycznego był </w:t>
      </w:r>
      <w:r>
        <w:rPr>
          <w:color w:val="000000"/>
          <w:spacing w:val="0"/>
          <w:w w:val="100"/>
          <w:position w:val="0"/>
          <w:shd w:val="clear" w:color="auto" w:fill="auto"/>
          <w:lang w:val="fr-FR" w:eastAsia="fr-FR" w:bidi="fr-FR"/>
        </w:rPr>
        <w:t>John Mac Mur</w:t>
        <w:softHyphen/>
        <w:t xml:space="preserve">ray, </w:t>
      </w:r>
      <w:r>
        <w:rPr>
          <w:color w:val="000000"/>
          <w:spacing w:val="0"/>
          <w:w w:val="100"/>
          <w:position w:val="0"/>
          <w:shd w:val="clear" w:color="auto" w:fill="auto"/>
          <w:lang w:val="pl-PL" w:eastAsia="pl-PL" w:bidi="pl-PL"/>
        </w:rPr>
        <w:t>ambasador Stanów Zjednoczonych od początku 1936 — człowiek spokojny, pełen taktu i umiaru, życzliwy, osobiście pragnący wczuć się, zrozumieć innych. Stał trochę na uboczu od problematów politycznych i miał wyraźną tendencję nieanga- żowania się w żadne konflikty czy różnice. Osobiście wydawał mi się zawsze żywić intelektualne sympatie dla Niemiec. Jest rzeczą dość zastanawiającą, że atmosfera późnego powersalu była tak pełna przesytu dla bezwładnej i nieruchomej polityki mocarstw zachodnich, a z drugiej strony tak umiejętnie pozy</w:t>
        <w:softHyphen/>
        <w:t>skana dla „pokrzywdzonych” i poniżonych Niemiec, źe polityka Rzeszy mogła najwidoczniej grać na wszystkich strunach i po</w:t>
        <w:softHyphen/>
        <w:t>zyskiwać sobie najróżniejszych ludzi. Spomiędzy tylu moich kole</w:t>
        <w:softHyphen/>
        <w:t>gów jeden jedyny Massigli był zdecydowanie i bezwzględnie wrogi Niemcom, obcy wpływom niemieckim, podejrzliwy w sto</w:t>
        <w:softHyphen/>
        <w:t xml:space="preserve">sunku do każdego niemieckiego pociągnięcia. Wszyscy inni w gruncie rzeczy ulegali, jeśli nie podszeptom to sugestiom,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jeśli nie skłonności osobistej to politycznemu przekonaniu i albo po prostu godzili się z góry z Niemcami, albo gotowi byli ich postępowanie tłumaczyć, usprawiedliwiać i interpretować na ich korzyść.</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Zapewne Monachium stało się i tutaj dotkliwym i roz- strajającym wiele rzeczy wstrząsem. W ostatnich dniach wrześ</w:t>
        <w:softHyphen/>
        <w:t>nia 1938 dyplomaci bawiący wówczas nad Bosforem obserwo</w:t>
        <w:softHyphen/>
        <w:t>wali ze wzrastającym przejęciem to, co się działo z daleka i blisko. Żegluga międzynarodowa została wstrzymana i Cieśniny, szlak tak ruchliwy' w czasie pokoju, nagle opustoszał. Anglicy dostali rozkaz pogotowia i tutaj podobnie jak — rzecz ciekawa — w Gdyni przygotowywali się do wyjazdu. Najwięcej alarmu spo</w:t>
        <w:softHyphen/>
        <w:t>wodowali Amerykanie, gdyż wszyscy nieurzędowo lub niezawo- dowo przebywający w Turcji otrzymali polecenie repatriacji i wskazówkę co do statków na jakie mieli się ładow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ać. Departa</w:t>
        <w:softHyphen/>
        <w:t>ment Stanu, w myśl ogólnych zasad neutralności ustalonych przez Kongres, wydał instrukcje swym obywatelom aby, celem uniknięcia poszkodowań i wyniknąć stąd mogących interwencji, opuszczali od razu tereny zagrożone zawieruchą. Po kilku dniach te zapobiegawcze zarządzenia wydały' się śmieszne.</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Aż do zjazdu w Monachium panowała w kołach dyploma</w:t>
        <w:softHyphen/>
        <w:t>tycznych opinia, że Polska związana jest z Niemcami. Ogólne zapobiegawcze zarządzenia anglosaskie na wypadek rozpoczętej wojny obejmowały więc między innymi i Polskę w rzędzie kra</w:t>
        <w:softHyphen/>
        <w:t>jów niepewnych, ewentualnie nieprzyjaznych. Gdy zjazd w Mo</w:t>
        <w:softHyphen/>
        <w:t>nachium skończył się ostentacyjnym Paktem Czterech, załatwie</w:t>
        <w:softHyphen/>
        <w:t>nie sprawy cieszyńskiej przez Polskę wydało się aktem podob</w:t>
        <w:softHyphen/>
        <w:t>nym do hitlerowskich, tym bardziej brutalnym im mniejsze w po</w:t>
        <w:softHyphen/>
        <w:t>równaniu do sprawy sudeckiej było jego znaczenie. Wrażeniem powszechnym stało się podówczas, że Beck działał na podstawie umowy ułożonej zawczasu z Hitlerem. Na próżno dyplomacja polska powoływała się wówczas i przypominała odtąd właściwe fakty : wrażenie pozostało silniejsze od faktów i na podstawie ogólnej nie wy rozumowanej opinii jaka istniała wówczas, sądzo</w:t>
        <w:softHyphen/>
        <w:t>no wtedy i potem dyplomację polską. Tak sprawdza się stara reguła : że w stosunkach międzynarodowych nie wystarcza mieć rację, lecz trzeba umieć stworzyć wrażenie racji, trzeba zbudzić i utrwalić przekonanie o niej u swoich, zarówno jak u obcych.</w:t>
      </w:r>
    </w:p>
    <w:p>
      <w:pPr>
        <w:pStyle w:val="Style38"/>
        <w:keepNext w:val="0"/>
        <w:keepLines w:val="0"/>
        <w:widowControl w:val="0"/>
        <w:shd w:val="clear" w:color="auto" w:fill="auto"/>
        <w:bidi w:val="0"/>
        <w:spacing w:before="0" w:after="0" w:line="199" w:lineRule="auto"/>
        <w:ind w:left="0" w:right="0" w:firstLine="420"/>
        <w:jc w:val="both"/>
        <w:sectPr>
          <w:headerReference w:type="default" r:id="rId184"/>
          <w:footerReference w:type="default" r:id="rId185"/>
          <w:headerReference w:type="even" r:id="rId186"/>
          <w:footerReference w:type="even" r:id="rId187"/>
          <w:footnotePr>
            <w:pos w:val="pageBottom"/>
            <w:numFmt w:val="chicago"/>
            <w:numStart w:val="1"/>
            <w:numRestart w:val="continuous"/>
            <w15:footnoteColumns w:val="1"/>
          </w:footnotePr>
          <w:pgSz w:w="6889" w:h="11928"/>
          <w:pgMar w:top="1193" w:left="518" w:right="523" w:bottom="979" w:header="0" w:footer="551" w:gutter="0"/>
          <w:pgNumType w:start="148"/>
          <w:cols w:space="720"/>
          <w:noEndnote/>
          <w:rtlGutter w:val="0"/>
          <w:docGrid w:linePitch="360"/>
        </w:sectPr>
      </w:pPr>
      <w:r>
        <w:rPr>
          <w:color w:val="000000"/>
          <w:spacing w:val="0"/>
          <w:w w:val="100"/>
          <w:position w:val="0"/>
          <w:shd w:val="clear" w:color="auto" w:fill="auto"/>
          <w:lang w:val="pl-PL" w:eastAsia="pl-PL" w:bidi="pl-PL"/>
        </w:rPr>
        <w:t>Gdy po miesięcznej z górą nieobecności, wracałem w drugiej połowie kwietnia na swój posterunek, zdawałem sobie sprawę z wyników poprzednich okresów — z dwuznacznego położenia dyplomacji polskiej. Między tym wrażeniem jakie czyniła polity</w:t>
        <w:softHyphen/>
        <w:t>ka polska aż do końca 1938 a polityką zainaugurowaną przez oświadczenie Chamberlaina i podróż Becka do Londynu, była jakaś wyrwa psychologiczna, jakieś nieporozumienie, jeżeli nie w faktach samych to w ich efekcie. Zdawało się, że Polska dopiero teraz, późno wkracza na wspólną linię z mocarstwami Zachodu. Zdawało się co gorsza, że zrywa jakieś ciążące jej więzy z Niemcami, chociaż w istocie więzów takich nie było. Ta dwuznaczność była w stosunku do stron obu brzemienna niebez</w:t>
        <w:softHyphen/>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pieczeństwami : albo Polska starać się będzie w dalszym ciągu utrzymać sztuczną równowagę z Niemcami i w takim wypadku narazi na wahanie, czy na wątpliwość nowe układy z Zachodem, albo też Polska okaże się wierna przymierzom i wytrwa w obra</w:t>
        <w:softHyphen/>
        <w:t>nej linii a wtedy dojdzie wkrótce do kryzysu z Niemcami. Ułuda zachowania przez Polskę neutralności wobec zbliżającego się w świecie konfliktu, która była zapewne podstawą przez czas dłuższy polityki polskiej, prysła. Polska wyłaniała się jawnie na pierwszy plan europejskiego konfliktu.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Ten nadchodzący konflikt wydawał mi się tak niewątpliwy, do tego stopnia już nieunikniony, że już w Egipcie od 31 marca, a potem w Ankarze od końca kwietnia, liczyłem dnie i cieszyłem się każdym, który upływał bez napaści na Polskę. Napaść Hit</w:t>
        <w:softHyphen/>
        <w:t>lera wydawała mi się rzeczą tak absolutnie przesądzoną, że dla mnie grała rolę już tylko data i wyobrażałem sobie, że z natury rzeczy każdy dzień zwłoki tej napaści jest dniem intensywnego przygotowania, dniem mobilizacji wszystkich sił naszych a więc dniem zyskanym dla Polski.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Jedną jeszcze zmianę zastawałem w Ankarze : nie było już przedstawicielstwa Czechosłowacji : na wydanej wiosną 1942 oficjalnej liście Korpusu Dyplomatycznego, strona poświęcona Czechosłowacji zawierała jedynie jej nazwę i puste miejsce. Ostatni poseł czechosłowacki, Robert Freitscher, Niemiec su</w:t>
        <w:softHyphen/>
        <w:t>decki, żonaty z Węgierką, był figurą ze zdarzenia nieprawdo</w:t>
        <w:softHyphen/>
        <w:t>podobnego, nawet na tle tych illuzorycznych czasów. Opuścił on Ankarę w 1938, zostawiając poselstwo radcy.</w:t>
      </w:r>
    </w:p>
    <w:p>
      <w:pPr>
        <w:pStyle w:val="Style38"/>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ów radca, przyjemny zresztą i nienaganny urzędnik dyplo</w:t>
        <w:softHyphen/>
        <w:t xml:space="preserve">matyczny, ale słaby i niezdecydowany człowiek, wzorem Hachy, stracił głowę w dniach marcowych, podobnie zresztą do wielu innych Czechów. Oddał on pospiesznie klucze nowozbudowanego domu poselstwa, na pierwsze żądanie ambasadora Rzeszy, </w:t>
      </w:r>
      <w:r>
        <w:rPr>
          <w:color w:val="000000"/>
          <w:spacing w:val="0"/>
          <w:w w:val="100"/>
          <w:position w:val="0"/>
          <w:shd w:val="clear" w:color="auto" w:fill="auto"/>
          <w:lang w:val="fr-FR" w:eastAsia="fr-FR" w:bidi="fr-FR"/>
        </w:rPr>
        <w:t xml:space="preserve">von Papen’a. </w:t>
      </w:r>
      <w:r>
        <w:rPr>
          <w:color w:val="000000"/>
          <w:spacing w:val="0"/>
          <w:w w:val="100"/>
          <w:position w:val="0"/>
          <w:shd w:val="clear" w:color="auto" w:fill="auto"/>
          <w:lang w:val="pl-PL" w:eastAsia="pl-PL" w:bidi="pl-PL"/>
        </w:rPr>
        <w:t>O dalszy los gmachu toczyć się będą jeszcze przez dalszych lat parę skomplikowane układy między Ambasadą Rzeszy a Rządem tureckim.</w:t>
      </w:r>
    </w:p>
    <w:p>
      <w:pPr>
        <w:pStyle w:val="Style38"/>
        <w:keepNext w:val="0"/>
        <w:keepLines w:val="0"/>
        <w:widowControl w:val="0"/>
        <w:shd w:val="clear" w:color="auto" w:fill="auto"/>
        <w:bidi w:val="0"/>
        <w:spacing w:before="0" w:after="680" w:line="199" w:lineRule="auto"/>
        <w:ind w:left="0" w:right="460" w:firstLine="0"/>
        <w:jc w:val="right"/>
      </w:pPr>
      <w:r>
        <w:rPr>
          <w:i/>
          <w:iCs/>
          <w:color w:val="000000"/>
          <w:spacing w:val="0"/>
          <w:w w:val="100"/>
          <w:position w:val="0"/>
          <w:shd w:val="clear" w:color="auto" w:fill="auto"/>
          <w:lang w:val="pl-PL" w:eastAsia="pl-PL" w:bidi="pl-PL"/>
        </w:rPr>
        <w:t>Michał SOKOLNICKI</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21" w:lineRule="auto"/>
        <w:ind w:left="0" w:right="0" w:firstLine="0"/>
        <w:jc w:val="center"/>
      </w:pPr>
      <w:r>
        <w:drawing>
          <wp:anchor distT="0" distB="0" distL="114300" distR="114300" simplePos="0" relativeHeight="125829381" behindDoc="0" locked="0" layoutInCell="1" allowOverlap="1">
            <wp:simplePos x="0" y="0"/>
            <wp:positionH relativeFrom="page">
              <wp:posOffset>444500</wp:posOffset>
            </wp:positionH>
            <wp:positionV relativeFrom="paragraph">
              <wp:posOffset>12700</wp:posOffset>
            </wp:positionV>
            <wp:extent cx="938530" cy="1249680"/>
            <wp:wrapSquare wrapText="right"/>
            <wp:docPr id="286" name="Shape 286"/>
            <a:graphic xmlns:a="http://schemas.openxmlformats.org/drawingml/2006/main">
              <a:graphicData uri="http://schemas.openxmlformats.org/drawingml/2006/picture">
                <pic:pic xmlns:pic="http://schemas.openxmlformats.org/drawingml/2006/picture">
                  <pic:nvPicPr>
                    <pic:cNvPr id="287" name="Picture box 287"/>
                    <pic:cNvPicPr/>
                  </pic:nvPicPr>
                  <pic:blipFill>
                    <a:blip r:embed="rId188"/>
                    <a:stretch/>
                  </pic:blipFill>
                  <pic:spPr>
                    <a:xfrm>
                      <a:ext cx="938530" cy="1249680"/>
                    </a:xfrm>
                    <a:prstGeom prst="rect"/>
                  </pic:spPr>
                </pic:pic>
              </a:graphicData>
            </a:graphic>
          </wp:anchor>
        </w:drawing>
      </w:r>
      <w:r>
        <w:rPr>
          <w:b/>
          <w:bCs/>
          <w:color w:val="000000"/>
          <w:spacing w:val="0"/>
          <w:w w:val="100"/>
          <w:position w:val="0"/>
          <w:shd w:val="clear" w:color="auto" w:fill="auto"/>
          <w:lang w:val="pl-PL" w:eastAsia="pl-PL" w:bidi="pl-PL"/>
        </w:rPr>
        <w:t>POMOC RODZINIE W KRAJU</w:t>
        <w:br/>
        <w:t>I ZA LINIĄ CURZONA</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86"/>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firstLine="0"/>
        <w:jc w:val="right"/>
      </w:pPr>
      <w:bookmarkStart w:id="38" w:name="bookmark38"/>
      <w:bookmarkStart w:id="39" w:name="bookmark39"/>
      <w:r>
        <w:rPr>
          <w:color w:val="000000"/>
          <w:spacing w:val="0"/>
          <w:position w:val="0"/>
          <w:shd w:val="clear" w:color="auto" w:fill="auto"/>
          <w:lang w:val="pl-PL" w:eastAsia="pl-PL" w:bidi="pl-PL"/>
        </w:rPr>
        <w:t xml:space="preserve">LMPERT &amp; </w:t>
      </w:r>
      <w:r>
        <w:rPr>
          <w:color w:val="000000"/>
          <w:spacing w:val="0"/>
          <w:position w:val="0"/>
          <w:shd w:val="clear" w:color="auto" w:fill="auto"/>
          <w:lang w:val="fr-FR" w:eastAsia="fr-FR" w:bidi="fr-FR"/>
        </w:rPr>
        <w:t xml:space="preserve">P0LIMEX </w:t>
      </w:r>
      <w:r>
        <w:rPr>
          <w:color w:val="000000"/>
          <w:spacing w:val="0"/>
          <w:position w:val="0"/>
          <w:shd w:val="clear" w:color="auto" w:fill="auto"/>
          <w:lang w:val="pl-PL" w:eastAsia="pl-PL" w:bidi="pl-PL"/>
        </w:rPr>
        <w:t>Co</w:t>
      </w:r>
      <w:bookmarkEnd w:id="38"/>
      <w:bookmarkEnd w:id="39"/>
    </w:p>
    <w:p>
      <w:pPr>
        <w:pStyle w:val="Style8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0"/>
        <w:jc w:val="both"/>
        <w:sectPr>
          <w:headerReference w:type="default" r:id="rId190"/>
          <w:footerReference w:type="default" r:id="rId191"/>
          <w:headerReference w:type="even" r:id="rId192"/>
          <w:footerReference w:type="even" r:id="rId193"/>
          <w:footnotePr>
            <w:pos w:val="pageBottom"/>
            <w:numFmt w:val="chicago"/>
            <w:numStart w:val="1"/>
            <w:numRestart w:val="continuous"/>
            <w15:footnoteColumns w:val="1"/>
          </w:footnotePr>
          <w:pgSz w:w="6889" w:h="11928"/>
          <w:pgMar w:top="1193" w:left="518" w:right="523" w:bottom="979" w:header="0" w:footer="551" w:gutter="0"/>
          <w:pgNumType w:start="147"/>
          <w:cols w:space="720"/>
          <w:noEndnote/>
          <w:rtlGutter w:val="0"/>
          <w:docGrid w:linePitch="360"/>
        </w:sectPr>
      </w:pPr>
      <w:r>
        <w:rPr>
          <w:color w:val="000000"/>
          <w:spacing w:val="0"/>
          <w:position w:val="0"/>
          <w:shd w:val="clear" w:color="auto" w:fill="auto"/>
          <w:lang w:val="pl-PL" w:eastAsia="pl-PL" w:bidi="pl-PL"/>
        </w:rPr>
        <w:t>45, Cromwell Rd., London, S.W.7, England</w:t>
      </w:r>
    </w:p>
    <w:p>
      <w:pPr>
        <w:pStyle w:val="Style24"/>
        <w:keepNext w:val="0"/>
        <w:keepLines w:val="0"/>
        <w:widowControl w:val="0"/>
        <w:shd w:val="clear" w:color="auto" w:fill="auto"/>
        <w:bidi w:val="0"/>
        <w:spacing w:before="0" w:after="980" w:line="240" w:lineRule="auto"/>
        <w:ind w:left="0" w:right="0" w:firstLine="0"/>
        <w:jc w:val="right"/>
      </w:pPr>
      <w:r>
        <w:rPr>
          <w:color w:val="000000"/>
          <w:spacing w:val="0"/>
          <w:w w:val="100"/>
          <w:position w:val="0"/>
          <w:shd w:val="clear" w:color="auto" w:fill="auto"/>
          <w:lang w:val="pl-PL" w:eastAsia="pl-PL" w:bidi="pl-PL"/>
        </w:rPr>
        <w:t>Sprawy i troski</w:t>
      </w:r>
    </w:p>
    <w:p>
      <w:pPr>
        <w:pStyle w:val="Style27"/>
        <w:keepNext/>
        <w:keepLines/>
        <w:widowControl w:val="0"/>
        <w:shd w:val="clear" w:color="auto" w:fill="auto"/>
        <w:bidi w:val="0"/>
        <w:spacing w:before="0" w:after="460" w:line="240" w:lineRule="auto"/>
        <w:ind w:left="0" w:right="0" w:firstLine="0"/>
        <w:jc w:val="left"/>
      </w:pPr>
      <w:bookmarkStart w:id="40" w:name="bookmark40"/>
      <w:bookmarkStart w:id="41" w:name="bookmark41"/>
      <w:r>
        <w:rPr>
          <w:color w:val="000000"/>
          <w:spacing w:val="0"/>
          <w:w w:val="100"/>
          <w:position w:val="0"/>
          <w:shd w:val="clear" w:color="auto" w:fill="auto"/>
          <w:lang w:val="pl-PL" w:eastAsia="pl-PL" w:bidi="pl-PL"/>
        </w:rPr>
        <w:t>Sylwester Gruszka</w:t>
      </w:r>
      <w:bookmarkEnd w:id="40"/>
      <w:bookmarkEnd w:id="41"/>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Polonia zagraniczna i sprawa polska w wolnym śwdecie poniosły dużą stratę : dnia 28 listopada 1956 zmarł na udar serca w Sydney, w Australii, śp. Sylwester Gruszka, w wieku lat 63.</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Zmarły był ostatnim przedstawicielem rządu wolnej Rzeczypospolitej w Australii od końca 1941 roku. Nie tylko to stanowisko urzędowe, ale ale przede wszystkim wybitne zalety umysłu i serca sprawiły, że śp. Gruszka był istotnym opiekunem Polonii i orędownikiem sprawy polskiej na terenie australijskim. Do niego,zwracano się o radę w wątpliwościach, jego kierow</w:t>
        <w:softHyphen/>
        <w:t>nictwa szukano celem rozwikłania trudności dnia codziennego, przy czym czynili to zarówno rodacy, jak rządowe sfery australijskie. Brak jego da się boleśnie odczuć na wielu polach w dalszym rozwoju życia polskiego w Aus</w:t>
        <w:softHyphen/>
        <w:t>tralii.</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Ale zasługa śp. Gruszki nie do tego jednego ogranicza się terenu. Od</w:t>
        <w:softHyphen/>
        <w:t>dał on dziesięć lat swej pracy urzędowej i społecznej Polonii Amerykań</w:t>
        <w:softHyphen/>
        <w:t>skiej. Najpierw w Detroit, potem w latach 1935 do 1941 jako konsul ge</w:t>
        <w:softHyphen/>
        <w:t>neralny R.P. w New Yorku i radca handlowy Ambasady R.P. w Waszyng</w:t>
        <w:softHyphen/>
        <w:t>tonie.</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Mało kto spośród urzędników dawnej polskiej służby zagranicznej mógł</w:t>
        <w:softHyphen/>
        <w:t>by dorównać Zmarłemu w popularności wśród Polonii Amerykańskiej, w stopniu pozyskanego jej zaufania i w właściwej ocenie jej walorów i moż</w:t>
        <w:softHyphen/>
        <w:t>liwości. Jeśli dodać do tego doskonałą orientację w stosunkach amerykań</w:t>
        <w:softHyphen/>
        <w:t>skich, wrodzoną umiejętność obcowania z ludźmi i głębokie wyczucie poli</w:t>
        <w:softHyphen/>
        <w:t>tycznej i społecznej atmosfery, żałować prawdziwie wypada, że nie było dane Zmarłemu pracować dla Polski i Polonii w Ameryce w trudnych latach powojennych.</w:t>
      </w:r>
    </w:p>
    <w:p>
      <w:pPr>
        <w:pStyle w:val="Style30"/>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 dawniejszych etapów swej pracy zagranicą Zmarły znał dobrze Polo</w:t>
        <w:softHyphen/>
        <w:t>nię francuską — jako radca emigracyjny Ambasady R.P. w Paryżu — i Polaków w Niemczech — jako konsul generalny w Kolonii i Frankfurcie nad Menem. W pierwszych latach państwowości polskiej należał do grona tych, którzy kładli podwaliny god organizację polskiej służby zagranicznej w centrali Ministerstwa Spraw Zagranicznych w Warszawie.</w:t>
      </w:r>
    </w:p>
    <w:p>
      <w:pPr>
        <w:pStyle w:val="Style30"/>
        <w:keepNext w:val="0"/>
        <w:keepLines w:val="0"/>
        <w:widowControl w:val="0"/>
        <w:shd w:val="clear" w:color="auto" w:fill="auto"/>
        <w:bidi w:val="0"/>
        <w:spacing w:before="0" w:after="0"/>
        <w:ind w:left="0" w:right="0" w:firstLine="380"/>
        <w:jc w:val="both"/>
        <w:sectPr>
          <w:headerReference w:type="default" r:id="rId194"/>
          <w:footerReference w:type="default" r:id="rId195"/>
          <w:headerReference w:type="even" r:id="rId196"/>
          <w:footerReference w:type="even" r:id="rId197"/>
          <w:footnotePr>
            <w:pos w:val="pageBottom"/>
            <w:numFmt w:val="chicago"/>
            <w:numStart w:val="1"/>
            <w:numRestart w:val="continuous"/>
            <w15:footnoteColumns w:val="1"/>
          </w:footnotePr>
          <w:pgSz w:w="6889" w:h="11928"/>
          <w:pgMar w:top="1193" w:left="518" w:right="523" w:bottom="979" w:header="765" w:footer="551" w:gutter="0"/>
          <w:pgNumType w:start="150"/>
          <w:cols w:space="720"/>
          <w:noEndnote/>
          <w:rtlGutter w:val="0"/>
          <w:docGrid w:linePitch="360"/>
        </w:sectPr>
      </w:pPr>
      <w:r>
        <mc:AlternateContent>
          <mc:Choice Requires="wps">
            <w:drawing>
              <wp:anchor distT="0" distB="0" distL="114300" distR="114300" simplePos="0" relativeHeight="125829382" behindDoc="0" locked="0" layoutInCell="1" allowOverlap="1">
                <wp:simplePos x="0" y="0"/>
                <wp:positionH relativeFrom="page">
                  <wp:posOffset>2567305</wp:posOffset>
                </wp:positionH>
                <wp:positionV relativeFrom="paragraph">
                  <wp:posOffset>622300</wp:posOffset>
                </wp:positionV>
                <wp:extent cx="1170305" cy="151130"/>
                <wp:wrapSquare wrapText="left"/>
                <wp:docPr id="294" name="Shape 294"/>
                <a:graphic xmlns:a="http://schemas.openxmlformats.org/drawingml/2006/main">
                  <a:graphicData uri="http://schemas.microsoft.com/office/word/2010/wordprocessingShape">
                    <wps:wsp>
                      <wps:cNvSpPr txBox="1"/>
                      <wps:spPr>
                        <a:xfrm>
                          <a:ext cx="1170305" cy="15113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Tadeusz BRZEZIŃSKI</w:t>
                            </w:r>
                          </w:p>
                        </w:txbxContent>
                      </wps:txbx>
                      <wps:bodyPr wrap="none" lIns="0" tIns="0" rIns="0" bIns="0">
                        <a:noAutoFit/>
                      </wps:bodyPr>
                    </wps:wsp>
                  </a:graphicData>
                </a:graphic>
              </wp:anchor>
            </w:drawing>
          </mc:Choice>
          <mc:Fallback>
            <w:pict>
              <v:shape id="_x0000_s1320" type="#_x0000_t202" style="position:absolute;margin-left:202.15000000000001pt;margin-top:49.pt;width:92.150000000000006pt;height:11.9pt;z-index:-125829371;mso-wrap-distance-left:9.pt;mso-wrap-distance-right:9.pt;mso-position-horizontal-relative:page" filled="f" stroked="f">
                <v:textbox inset="0,0,0,0">
                  <w:txbxContent>
                    <w:p>
                      <w:pPr>
                        <w:pStyle w:val="Style30"/>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Tadeusz BRZEZIŃSKI</w:t>
                      </w:r>
                    </w:p>
                  </w:txbxContent>
                </v:textbox>
                <w10:wrap type="square" side="left" anchorx="page"/>
              </v:shape>
            </w:pict>
          </mc:Fallback>
        </mc:AlternateContent>
      </w:r>
      <w:r>
        <w:rPr>
          <w:color w:val="000000"/>
          <w:spacing w:val="0"/>
          <w:w w:val="100"/>
          <w:position w:val="0"/>
          <w:shd w:val="clear" w:color="auto" w:fill="auto"/>
          <w:lang w:val="pl-PL" w:eastAsia="pl-PL" w:bidi="pl-PL"/>
        </w:rPr>
        <w:t>Pochodził z Małopolski Środkowej, doktorat prawa i umiejętności poli</w:t>
        <w:softHyphen/>
        <w:t>tycznych uzyskał w Uniwersytecie Jagiellońskim. Przebył pierwszą wojnę światową w szeregach armii austriackiej i jako jeniec wojenny w Rosji, po odzyskaniu niepodległości — w armii polskiej. Brat starszy, Bruno Gruszka, znany wybitny członek Stronnictwa Ludowego, został zamęczony w więzie</w:t>
        <w:softHyphen/>
        <w:t>niu sowieckim.</w:t>
      </w:r>
    </w:p>
    <w:p>
      <w:pPr>
        <w:pStyle w:val="Style27"/>
        <w:keepNext/>
        <w:keepLines/>
        <w:widowControl w:val="0"/>
        <w:shd w:val="clear" w:color="auto" w:fill="auto"/>
        <w:bidi w:val="0"/>
        <w:spacing w:before="0" w:after="460" w:line="240" w:lineRule="auto"/>
        <w:ind w:left="0" w:right="0" w:firstLine="0"/>
        <w:jc w:val="left"/>
      </w:pPr>
      <w:bookmarkStart w:id="42" w:name="bookmark42"/>
      <w:bookmarkStart w:id="43" w:name="bookmark43"/>
      <w:r>
        <w:rPr>
          <w:color w:val="000000"/>
          <w:spacing w:val="0"/>
          <w:w w:val="100"/>
          <w:position w:val="0"/>
          <w:shd w:val="clear" w:color="auto" w:fill="auto"/>
          <w:lang w:val="pl-PL" w:eastAsia="pl-PL" w:bidi="pl-PL"/>
        </w:rPr>
        <w:t xml:space="preserve">Nec </w:t>
      </w:r>
      <w:r>
        <w:rPr>
          <w:color w:val="000000"/>
          <w:spacing w:val="0"/>
          <w:w w:val="100"/>
          <w:position w:val="0"/>
          <w:shd w:val="clear" w:color="auto" w:fill="auto"/>
          <w:lang w:val="fr-FR" w:eastAsia="fr-FR" w:bidi="fr-FR"/>
        </w:rPr>
        <w:t>Hercules...</w:t>
      </w:r>
      <w:bookmarkEnd w:id="42"/>
      <w:bookmarkEnd w:id="43"/>
    </w:p>
    <w:p>
      <w:pPr>
        <w:pStyle w:val="Style30"/>
        <w:keepNext w:val="0"/>
        <w:keepLines w:val="0"/>
        <w:widowControl w:val="0"/>
        <w:shd w:val="clear" w:color="auto" w:fill="auto"/>
        <w:bidi w:val="0"/>
        <w:spacing w:before="0" w:after="0" w:line="233" w:lineRule="auto"/>
        <w:ind w:left="0" w:right="0"/>
        <w:jc w:val="both"/>
      </w:pPr>
      <w:r>
        <w:rPr>
          <w:color w:val="000000"/>
          <w:spacing w:val="0"/>
          <w:w w:val="100"/>
          <w:position w:val="0"/>
          <w:shd w:val="clear" w:color="auto" w:fill="auto"/>
          <w:lang w:val="pl-PL" w:eastAsia="pl-PL" w:bidi="pl-PL"/>
        </w:rPr>
        <w:t>Autorka ,,Baśki i Barbary” zamieściła w jednym z poprzednich nume</w:t>
        <w:softHyphen/>
        <w:t>rów , .Kultury” artykuł z apelem o przedszkola dla polskich i półpolskich dzieci. Sprawy przez mą poruszane są palącym zagadnieniem dla bardzo wielu rodziców ; przynależność do nich daje mi prawo zabrania głosu o paru nieścisłościach, jakie się zakradły do jej ocen. Wydaje mi się, że pani Romanowicz nieco przesadza w dwóch kierunkach : niesłusznie krytykując matki, żony Polaków, jak też zupełnie me doceniając problemów matek, żon cudzoziemców. Wśród znanych- mi czysto polskich domów nie spotkałam ani jednego wypadku zobczania dzieci polskiej mowie, o jakich mówi pani Ro</w:t>
        <w:softHyphen/>
        <w:t>manowicz. Być może w Paryżu są przyczyny do alarmu, wiem natomiast, że w Szkocji taka krytyka jest bezpodstawna. Matki w polskich domach wywiązują się świetnie z zadania i ich dzieci znają polski język równie dobrze, jak ich rodzice. Zachodzą nawet niekiedy wypadki innej skrajności, kiedy pięcioletnie dziecko polskie nie ma pojęcia o języku kraju, w którym się urodziło i mieszka. Pewna moja pięcioletnia znajoma, która ma nie tylko polski dom i rodziców, ale nawet babcię i dziadka, znalazła się właśnie w takim położeniu, gdy nadszedł czas pójścia do szkoły. Jej matka, bardzo rozsądnie, posłała ją więc do angielskiego przedszkola, by tam się osłu</w:t>
        <w:softHyphen/>
        <w:t>chała języka jaki będzie ją obowiązywał w ,,rzeczywistej” szkole. Otóż po roku tych „nauk”, na letnich wywczasach, mała się zbuntowała i do babki, rozsiewającej polskość w ich domu, rzekła :</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 Daj mi spokój, nie męcz mnie po polsku, ja jestem na wakacjach!</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Jeśli chodzi o domy mieszane, to sprawa ta wygląda całkiem inaczej. Ponieważ autorka nie należy do tej kategorii matek, przechodzi ona nad ich problemami do porządku, stwierdzając kategorycznie, że ,,gdzie matką jest Polka, wychowanie dziecka w polskiej mowie powinno być rzeczą biolo</w:t>
        <w:softHyphen/>
        <w:t>gicznie naturalną, zrozumiałą samą przez się”.</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Dalej : „Problem odchodzenia dzieci od mowy ojczystej powinien więc istnieć tylko wtedy... gdy matka jest cudzoziemką”. Niestety, niesposób się z tym zgodzić, to są sprawy bardziej złożone. Chcę tu powiedzieć parę słów o tej grupie matek-Polek na obczyźnie, których dzieci nie tylko są pozbawione własnego kraju i własnej szkoły, ale również polskiego domu i polskiego ojca. Te Polki są szczęśliwie w mniejszości, niemniej problemy ich są duże, a walka o polskość własnych dzieci trudna i niedoceniona przez autorkę „Witaminy „P”.</w:t>
      </w:r>
    </w:p>
    <w:p>
      <w:pPr>
        <w:pStyle w:val="Style30"/>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Obserwując polskie i obce małżeństwa posiadające dzieci, odnoszę wra</w:t>
        <w:softHyphen/>
        <w:t>żenie, że ojcowie-cudzoziemcy biorą o wiele bardziej aktywny udział w wy</w:t>
        <w:softHyphen/>
        <w:t>chowaniu własnych dzieci niż to czynią Polacy, niemal z ulgą pozostawiający tę domenę życia na wyłączną troskę żon. Moim zdaniem to aktywne zainte</w:t>
        <w:softHyphen/>
        <w:t>resowanie rozwojem własnych dzieci i praktyczny współudział w ich wycho</w:t>
        <w:softHyphen/>
        <w:t>waniu są raczej godne pochwały, choć niezmiernie komplikują i tak trudne zadanie utrzymania dziecka w polskości. Bo ojciec — dając swój wkład —</w:t>
        <w:br w:type="page"/>
      </w:r>
      <w:r>
        <w:rPr>
          <w:color w:val="000000"/>
          <w:spacing w:val="0"/>
          <w:w w:val="100"/>
          <w:position w:val="0"/>
          <w:shd w:val="clear" w:color="auto" w:fill="auto"/>
          <w:lang w:val="pl-PL" w:eastAsia="pl-PL" w:bidi="pl-PL"/>
        </w:rPr>
        <w:t>ma prawo spodziewać się wyników. Pani Romanowicz mu to prawo całko</w:t>
        <w:softHyphen/>
        <w:t>wicie odbiera. Może przeoczyłam, ale słowa „ojciec” w jej artykule nie dostrzegłam. Ojciec to mc, on się nie liczy, jest tylko matka, a jeśli matka Polka, to już wszystko pięknie po polsku i kropka. A tymczasem ojciec, wbrew pozorom, nie tylko jest, ale i wywiera swój wpływ na dzieci, więc jeśli mówimy o „walce” o polskość, sprowadza się to również do „walki” z własnym ojcem dzieci, co jest oczywiście absurdem.</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Stanowisko pani Romanowicz dość typowo ilustruje matriarchalną struk</w:t>
        <w:softHyphen/>
        <w:t>turę polskiej rodziny, ale nie pasuje do zasady „fifty-fifty” obowiązującej na ogół, jak niepisana umowa, małżeństwa o dwojakim obliczu narodowościo</w:t>
        <w:softHyphen/>
        <w:t>wym. Pani Romanowicz posuwa się nawet dalej i motywując swe wywody historycznie daje nam przykłady, jak to branki średniowiecznych Normanów pozwalały mężom „wzbudzać synów nieprzyjacielowi” wychowując dzieci w swoim języku”. Całe szczęście, że nie istnieje najmniejsza analogia po</w:t>
        <w:softHyphen/>
        <w:t>między współczesnym małżeństwem Polki z cudzoziemcem a kryteriami tych średniowiecznych związków.</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należy im zazdrościć.</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 wiadomo, język polski nie należy do najłatwiejszych ani gramatycz</w:t>
        <w:softHyphen/>
        <w:t>nie, ani składniowo, ani — co dla dziecka jest pewnie najważniejsze — fonetycznie. Jest on od początku skazany na niechęć dziecka, które, niestety, nie rodzi się z zamiłowaniem do ciężkiej pracy i tak jak dorośli wybiera, co łatwiejsze to jest język łatwiejszy fonetycznie, który na dodatek ma te za</w:t>
        <w:softHyphen/>
        <w:t>letę , że można się nim porozumieć nie tylko z mamą, ale z mamą i tatą, z kolegami, z siostrą cioteczną i prababką, z listonoszem i szoferem z pralni. Słowem — z całym światem. Jest to język praktyczny podczas gdy język samej jednej mamy — jakby abstrakcja. W najlepszym wypadku pozostanie on zabawnym sekretem, intymnym drobiazgiem rodzinnym niewyposażonym w powagę powszechności. Utrzymanie tych dzieci w mowie polskiej jest sprawą z góry przesądzoną przez obiektywne warunki : przemożny wpływ otoczenia. Samej matce nie da się go zrównoważyć mimo najlepszych inten</w:t>
        <w:softHyphen/>
        <w:t>cji, nie da rady, siła złego na jednego. Tym bardziej, że matki te często nie grzeszą ani wykształceniem ani zdolnościami pedagogicznymi, są zupełnie nieprzygotowane do takiej „misji dziejowej”, jaką im powierza pani Roma</w:t>
        <w:softHyphen/>
        <w:t>nowicz, a ich dzieci nie umywają się do Baśki, której wyjątkowa inteligencja rzuca się w oczy.</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Dla tych matek i dzieci przedszkola są jedynym ratunkiem przed całko</w:t>
        <w:softHyphen/>
        <w:t>witym wynarodowieniem, przedszkola i książki. Niestety pierwsze istnieją tylko w wielkich skupiskach polskich a i te na ogół pozostawiają wiele do życzenia. Znam wypadek, gdzie polszczyzna nauczycielki przedszkola jest niewyczerpanym źródłem dowcipów dla klubu towarzyskiego, nikt się jednak specjalnie nie przejmuje tym stanem rzeczy i kilkuletnie głowy nadal zapycha się językiem „Polaków z Ameryki”.</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Wydawnictwa dla dzieci, a to jak słusznie mówi pani Romanowicz, przede wszystkim wydawnictwa krajowe, też urastają do problemu dzięki swoim wygórowanym cenom, które bronią dostępu rzeszom skuteczniej, niż by to robił jakiś kodeks postępowania emigracyjnego.</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 zakończenie dodam jeszcze jedną komplikację. Zgadzając się, że dwujęzyczność, a jeszcze lepiej wielojęzyczność u dzieci jest rzeczą pożą</w:t>
        <w:softHyphen/>
        <w:t>daną, można się obawiać, czy ambicja uczynienia z kilkuletniego smyka poligloty kosztem zakłócenia równowagi stosunków domowych nie okaże się</w:t>
        <w:br w:type="page"/>
      </w:r>
      <w:r>
        <w:rPr>
          <w:color w:val="000000"/>
          <w:spacing w:val="0"/>
          <w:w w:val="100"/>
          <w:position w:val="0"/>
          <w:shd w:val="clear" w:color="auto" w:fill="auto"/>
          <w:lang w:val="pl-PL" w:eastAsia="pl-PL" w:bidi="pl-PL"/>
        </w:rPr>
        <w:t>przysłowiowym wylewaniem dzieclca z kąpielą. Wątpliwe jest, czy taka walka rodziców o supremację psychiczną i kulturalną wyjdzie z korzyścią samemu dziecku, bo konsekwentne dążenie matki do utrzymania potomstwa w jego polskiej, obcej ojcu, odrębności musi nosić oznaki rywalizacji, a ta jak wiadomo nie sprzyja pogodnej atmosferze. Czy sprawa się ułatwia, gdy przybywa dzieci w danym domu? Wręcz przeciwnie, problemy się piętrzą przed matką wprost proporcjonalnie do liczby dzieci. Rezultatem nie</w:t>
        <w:softHyphen/>
        <w:t>rzadko jest dziwna sytuacja, gdzie dzieci mówią po polsku, bardzo kiepsko, z matką, ale już między sobą używają języka ojca i kraju, w którym miesz</w:t>
        <w:softHyphen/>
        <w:t>kają. Z drugiej strony trudno się spodziewać, by ojciec-cudzoziemiec zaczął się na gwałt uczyć polskiego po to, by się móc porozumieć z własnym trzy</w:t>
        <w:softHyphen/>
        <w:t xml:space="preserve">letnim synem czy córką. </w:t>
      </w:r>
      <w:r>
        <w:rPr>
          <w:b/>
          <w:bCs/>
          <w:i/>
          <w:iCs/>
          <w:color w:val="000000"/>
          <w:spacing w:val="0"/>
          <w:w w:val="100"/>
          <w:position w:val="0"/>
          <w:shd w:val="clear" w:color="auto" w:fill="auto"/>
          <w:lang w:val="fr-FR" w:eastAsia="fr-FR" w:bidi="fr-FR"/>
        </w:rPr>
        <w:t>Il y a quand même de l’abus!</w:t>
      </w:r>
    </w:p>
    <w:p>
      <w:pPr>
        <w:pStyle w:val="Style30"/>
        <w:keepNext w:val="0"/>
        <w:keepLines w:val="0"/>
        <w:widowControl w:val="0"/>
        <w:shd w:val="clear" w:color="auto" w:fill="auto"/>
        <w:bidi w:val="0"/>
        <w:spacing w:before="0" w:after="180" w:line="233" w:lineRule="auto"/>
        <w:ind w:left="0" w:right="0" w:firstLine="380"/>
        <w:jc w:val="both"/>
      </w:pPr>
      <w:r>
        <w:rPr>
          <w:color w:val="000000"/>
          <w:spacing w:val="0"/>
          <w:w w:val="100"/>
          <w:position w:val="0"/>
          <w:shd w:val="clear" w:color="auto" w:fill="auto"/>
          <w:lang w:val="pl-PL" w:eastAsia="pl-PL" w:bidi="pl-PL"/>
        </w:rPr>
        <w:t xml:space="preserve">Przedszkoli zatem, jak najwięcej przedszkoli i szkół. W przeciwnym razie dla wielu matek-Polek jedyną metodą wychowanie dzieci pozostanie staro-angielska maksyma: </w:t>
      </w:r>
      <w:r>
        <w:rPr>
          <w:b/>
          <w:bCs/>
          <w:i/>
          <w:iCs/>
          <w:color w:val="000000"/>
          <w:spacing w:val="0"/>
          <w:w w:val="100"/>
          <w:position w:val="0"/>
          <w:shd w:val="clear" w:color="auto" w:fill="auto"/>
          <w:lang w:val="fr-FR" w:eastAsia="fr-FR" w:bidi="fr-FR"/>
        </w:rPr>
        <w:t xml:space="preserve">Hâve </w:t>
      </w:r>
      <w:r>
        <w:rPr>
          <w:b/>
          <w:bCs/>
          <w:i/>
          <w:iCs/>
          <w:color w:val="000000"/>
          <w:spacing w:val="0"/>
          <w:w w:val="100"/>
          <w:position w:val="0"/>
          <w:shd w:val="clear" w:color="auto" w:fill="auto"/>
          <w:lang w:val="pl-PL" w:eastAsia="pl-PL" w:bidi="pl-PL"/>
        </w:rPr>
        <w:t xml:space="preserve">them, </w:t>
      </w:r>
      <w:r>
        <w:rPr>
          <w:b/>
          <w:bCs/>
          <w:i/>
          <w:iCs/>
          <w:color w:val="000000"/>
          <w:spacing w:val="0"/>
          <w:w w:val="100"/>
          <w:position w:val="0"/>
          <w:shd w:val="clear" w:color="auto" w:fill="auto"/>
          <w:lang w:val="fr-FR" w:eastAsia="fr-FR" w:bidi="fr-FR"/>
        </w:rPr>
        <w:t xml:space="preserve">love </w:t>
      </w:r>
      <w:r>
        <w:rPr>
          <w:b/>
          <w:bCs/>
          <w:i/>
          <w:iCs/>
          <w:color w:val="000000"/>
          <w:spacing w:val="0"/>
          <w:w w:val="100"/>
          <w:position w:val="0"/>
          <w:shd w:val="clear" w:color="auto" w:fill="auto"/>
          <w:lang w:val="pl-PL" w:eastAsia="pl-PL" w:bidi="pl-PL"/>
        </w:rPr>
        <w:t>them and lei them be.</w:t>
      </w:r>
    </w:p>
    <w:p>
      <w:pPr>
        <w:pStyle w:val="Style30"/>
        <w:keepNext w:val="0"/>
        <w:keepLines w:val="0"/>
        <w:widowControl w:val="0"/>
        <w:shd w:val="clear" w:color="auto" w:fill="auto"/>
        <w:bidi w:val="0"/>
        <w:spacing w:before="0" w:after="2220" w:line="233" w:lineRule="auto"/>
        <w:ind w:left="0" w:right="360" w:firstLine="0"/>
        <w:jc w:val="right"/>
      </w:pPr>
      <w:r>
        <w:rPr>
          <w:b/>
          <w:bCs/>
          <w:i/>
          <w:iCs/>
          <w:color w:val="000000"/>
          <w:spacing w:val="0"/>
          <w:w w:val="100"/>
          <w:position w:val="0"/>
          <w:shd w:val="clear" w:color="auto" w:fill="auto"/>
          <w:lang w:val="pl-PL" w:eastAsia="pl-PL" w:bidi="pl-PL"/>
        </w:rPr>
        <w:t xml:space="preserve">Zofia </w:t>
      </w:r>
      <w:r>
        <w:rPr>
          <w:b/>
          <w:bCs/>
          <w:i/>
          <w:iCs/>
          <w:color w:val="000000"/>
          <w:spacing w:val="0"/>
          <w:w w:val="100"/>
          <w:position w:val="0"/>
          <w:shd w:val="clear" w:color="auto" w:fill="auto"/>
          <w:lang w:val="fr-FR" w:eastAsia="fr-FR" w:bidi="fr-FR"/>
        </w:rPr>
        <w:t>CUNNINGHAM</w:t>
      </w:r>
    </w:p>
    <w:p>
      <w:pPr>
        <w:pStyle w:val="Style88"/>
        <w:keepNext w:val="0"/>
        <w:keepLines w:val="0"/>
        <w:widowControl w:val="0"/>
        <w:shd w:val="clear" w:color="auto" w:fill="auto"/>
        <w:bidi w:val="0"/>
        <w:spacing w:before="0" w:after="0" w:line="240" w:lineRule="auto"/>
        <w:ind w:left="0" w:right="0" w:firstLine="200"/>
        <w:jc w:val="left"/>
        <w:rPr>
          <w:sz w:val="20"/>
          <w:szCs w:val="20"/>
        </w:rPr>
      </w:pPr>
      <w:r>
        <w:rPr>
          <w:color w:val="000000"/>
          <w:spacing w:val="0"/>
          <w:position w:val="0"/>
          <w:sz w:val="26"/>
          <w:szCs w:val="26"/>
          <w:shd w:val="clear" w:color="auto" w:fill="auto"/>
          <w:lang w:val="pl-PL" w:eastAsia="pl-PL" w:bidi="pl-PL"/>
        </w:rPr>
        <w:t xml:space="preserve">SENSACJA TECHNIKI I OPŁACALNOŚCI ! </w:t>
      </w:r>
      <w:r>
        <w:rPr>
          <w:rFonts w:ascii="Times New Roman" w:eastAsia="Times New Roman" w:hAnsi="Times New Roman" w:cs="Times New Roman"/>
          <w:b w:val="0"/>
          <w:bCs w:val="0"/>
          <w:i/>
          <w:iCs/>
          <w:color w:val="000000"/>
          <w:spacing w:val="0"/>
          <w:w w:val="100"/>
          <w:position w:val="0"/>
          <w:sz w:val="20"/>
          <w:szCs w:val="20"/>
          <w:shd w:val="clear" w:color="auto" w:fill="auto"/>
          <w:lang w:val="pl-PL" w:eastAsia="pl-PL" w:bidi="pl-PL"/>
        </w:rPr>
        <w:t>TYLKO</w:t>
      </w:r>
    </w:p>
    <w:p>
      <w:pPr>
        <w:pStyle w:val="Style24"/>
        <w:keepNext w:val="0"/>
        <w:keepLines w:val="0"/>
        <w:widowControl w:val="0"/>
        <w:shd w:val="clear" w:color="auto" w:fill="auto"/>
        <w:bidi w:val="0"/>
        <w:spacing w:before="0" w:after="100" w:line="240" w:lineRule="auto"/>
        <w:ind w:left="0" w:right="500" w:firstLine="0"/>
        <w:jc w:val="right"/>
        <w:rPr>
          <w:sz w:val="36"/>
          <w:szCs w:val="36"/>
        </w:rPr>
      </w:pPr>
      <w:r>
        <w:drawing>
          <wp:anchor distT="0" distB="0" distL="88900" distR="1629410" simplePos="0" relativeHeight="125829384" behindDoc="0" locked="0" layoutInCell="1" allowOverlap="1">
            <wp:simplePos x="0" y="0"/>
            <wp:positionH relativeFrom="page">
              <wp:posOffset>501650</wp:posOffset>
            </wp:positionH>
            <wp:positionV relativeFrom="paragraph">
              <wp:posOffset>127000</wp:posOffset>
            </wp:positionV>
            <wp:extent cx="895985" cy="365760"/>
            <wp:wrapSquare wrapText="right"/>
            <wp:docPr id="296" name="Shape 296"/>
            <a:graphic xmlns:a="http://schemas.openxmlformats.org/drawingml/2006/main">
              <a:graphicData uri="http://schemas.openxmlformats.org/drawingml/2006/picture">
                <pic:pic xmlns:pic="http://schemas.openxmlformats.org/drawingml/2006/picture">
                  <pic:nvPicPr>
                    <pic:cNvPr id="297" name="Picture box 297"/>
                    <pic:cNvPicPr/>
                  </pic:nvPicPr>
                  <pic:blipFill>
                    <a:blip r:embed="rId198"/>
                    <a:stretch/>
                  </pic:blipFill>
                  <pic:spPr>
                    <a:xfrm>
                      <a:ext cx="895985" cy="365760"/>
                    </a:xfrm>
                    <a:prstGeom prst="rect"/>
                  </pic:spPr>
                </pic:pic>
              </a:graphicData>
            </a:graphic>
          </wp:anchor>
        </w:drawing>
      </w:r>
      <w:r>
        <mc:AlternateContent>
          <mc:Choice Requires="wps">
            <w:drawing>
              <wp:anchor distT="0" distB="130175" distL="987425" distR="88900" simplePos="0" relativeHeight="125829385" behindDoc="0" locked="0" layoutInCell="1" allowOverlap="1">
                <wp:simplePos x="0" y="0"/>
                <wp:positionH relativeFrom="page">
                  <wp:posOffset>1400175</wp:posOffset>
                </wp:positionH>
                <wp:positionV relativeFrom="paragraph">
                  <wp:posOffset>127000</wp:posOffset>
                </wp:positionV>
                <wp:extent cx="1536065" cy="233045"/>
                <wp:wrapSquare wrapText="right"/>
                <wp:docPr id="298" name="Shape 298"/>
                <a:graphic xmlns:a="http://schemas.openxmlformats.org/drawingml/2006/main">
                  <a:graphicData uri="http://schemas.microsoft.com/office/word/2010/wordprocessingShape">
                    <wps:wsp>
                      <wps:cNvSpPr txBox="1"/>
                      <wps:spPr>
                        <a:xfrm>
                          <a:ext cx="1536065" cy="233045"/>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left"/>
                              <w:rPr>
                                <w:sz w:val="36"/>
                                <w:szCs w:val="36"/>
                              </w:rPr>
                            </w:pPr>
                            <w:r>
                              <w:rPr>
                                <w:color w:val="000000"/>
                                <w:spacing w:val="0"/>
                                <w:w w:val="100"/>
                                <w:position w:val="0"/>
                                <w:sz w:val="36"/>
                                <w:szCs w:val="36"/>
                                <w:u w:val="none"/>
                                <w:shd w:val="clear" w:color="auto" w:fill="auto"/>
                                <w:lang w:val="pl-PL" w:eastAsia="pl-PL" w:bidi="pl-PL"/>
                              </w:rPr>
                              <w:t>—</w:t>
                            </w:r>
                            <w:r>
                              <w:rPr>
                                <w:color w:val="000000"/>
                                <w:spacing w:val="0"/>
                                <w:w w:val="100"/>
                                <w:position w:val="0"/>
                                <w:sz w:val="36"/>
                                <w:szCs w:val="36"/>
                                <w:u w:val="none"/>
                                <w:shd w:val="clear" w:color="auto" w:fill="auto"/>
                                <w:lang w:val="fr-FR" w:eastAsia="fr-FR" w:bidi="fr-FR"/>
                              </w:rPr>
                              <w:t>Ært/iÆ&amp;es*</w:t>
                            </w:r>
                          </w:p>
                        </w:txbxContent>
                      </wps:txbx>
                      <wps:bodyPr wrap="none" lIns="0" tIns="0" rIns="0" bIns="0">
                        <a:noAutoFit/>
                      </wps:bodyPr>
                    </wps:wsp>
                  </a:graphicData>
                </a:graphic>
              </wp:anchor>
            </w:drawing>
          </mc:Choice>
          <mc:Fallback>
            <w:pict>
              <v:shape id="_x0000_s1324" type="#_x0000_t202" style="position:absolute;margin-left:110.25pt;margin-top:10.pt;width:120.95pt;height:18.350000000000001pt;z-index:-125829368;mso-wrap-distance-left:77.75pt;mso-wrap-distance-right:7.pt;mso-wrap-distance-bottom:10.25pt;mso-position-horizontal-relative:page" filled="f" stroked="f">
                <v:textbox inset="0,0,0,0">
                  <w:txbxContent>
                    <w:p>
                      <w:pPr>
                        <w:pStyle w:val="Style24"/>
                        <w:keepNext w:val="0"/>
                        <w:keepLines w:val="0"/>
                        <w:widowControl w:val="0"/>
                        <w:shd w:val="clear" w:color="auto" w:fill="auto"/>
                        <w:bidi w:val="0"/>
                        <w:spacing w:before="0" w:after="0" w:line="240" w:lineRule="auto"/>
                        <w:ind w:left="0" w:right="0" w:firstLine="0"/>
                        <w:jc w:val="left"/>
                        <w:rPr>
                          <w:sz w:val="36"/>
                          <w:szCs w:val="36"/>
                        </w:rPr>
                      </w:pPr>
                      <w:r>
                        <w:rPr>
                          <w:color w:val="000000"/>
                          <w:spacing w:val="0"/>
                          <w:w w:val="100"/>
                          <w:position w:val="0"/>
                          <w:sz w:val="36"/>
                          <w:szCs w:val="36"/>
                          <w:u w:val="none"/>
                          <w:shd w:val="clear" w:color="auto" w:fill="auto"/>
                          <w:lang w:val="pl-PL" w:eastAsia="pl-PL" w:bidi="pl-PL"/>
                        </w:rPr>
                        <w:t>—</w:t>
                      </w:r>
                      <w:r>
                        <w:rPr>
                          <w:color w:val="000000"/>
                          <w:spacing w:val="0"/>
                          <w:w w:val="100"/>
                          <w:position w:val="0"/>
                          <w:sz w:val="36"/>
                          <w:szCs w:val="36"/>
                          <w:u w:val="none"/>
                          <w:shd w:val="clear" w:color="auto" w:fill="auto"/>
                          <w:lang w:val="fr-FR" w:eastAsia="fr-FR" w:bidi="fr-FR"/>
                        </w:rPr>
                        <w:t>Ært/iÆ&amp;es*</w:t>
                      </w:r>
                    </w:p>
                  </w:txbxContent>
                </v:textbox>
                <w10:wrap type="square" side="right" anchorx="page"/>
              </v:shape>
            </w:pict>
          </mc:Fallback>
        </mc:AlternateContent>
      </w:r>
      <w:r>
        <w:rPr>
          <w:i w:val="0"/>
          <w:iCs w:val="0"/>
          <w:color w:val="000000"/>
          <w:spacing w:val="0"/>
          <w:w w:val="100"/>
          <w:position w:val="0"/>
          <w:sz w:val="36"/>
          <w:szCs w:val="36"/>
          <w:u w:val="none"/>
          <w:shd w:val="clear" w:color="auto" w:fill="auto"/>
          <w:lang w:val="pl-PL" w:eastAsia="pl-PL" w:bidi="pl-PL"/>
        </w:rPr>
        <w:t>66 doi.</w:t>
      </w:r>
    </w:p>
    <w:p>
      <w:pPr>
        <w:pStyle w:val="Style38"/>
        <w:keepNext w:val="0"/>
        <w:keepLines w:val="0"/>
        <w:widowControl w:val="0"/>
        <w:shd w:val="clear" w:color="auto" w:fill="auto"/>
        <w:bidi w:val="0"/>
        <w:spacing w:before="0" w:after="40" w:line="240" w:lineRule="auto"/>
        <w:ind w:left="0" w:right="500" w:firstLine="0"/>
        <w:jc w:val="right"/>
        <w:rPr>
          <w:sz w:val="19"/>
          <w:szCs w:val="19"/>
        </w:rPr>
      </w:pPr>
      <w:r>
        <w:rPr>
          <w:color w:val="000000"/>
          <w:spacing w:val="0"/>
          <w:w w:val="100"/>
          <w:position w:val="0"/>
          <w:sz w:val="19"/>
          <w:szCs w:val="19"/>
          <w:shd w:val="clear" w:color="auto" w:fill="auto"/>
          <w:lang w:val="pl-PL" w:eastAsia="pl-PL" w:bidi="pl-PL"/>
        </w:rPr>
        <w:t>u&gt;raz</w:t>
      </w:r>
    </w:p>
    <w:p>
      <w:pPr>
        <w:pStyle w:val="Style30"/>
        <w:keepNext w:val="0"/>
        <w:keepLines w:val="0"/>
        <w:widowControl w:val="0"/>
        <w:shd w:val="clear" w:color="auto" w:fill="auto"/>
        <w:bidi w:val="0"/>
        <w:spacing w:before="0" w:after="1360" w:line="240" w:lineRule="auto"/>
        <w:ind w:left="0" w:right="500" w:firstLine="0"/>
        <w:jc w:val="right"/>
      </w:pPr>
      <w:r>
        <w:drawing>
          <wp:anchor distT="248920" distB="0" distL="41275" distR="0" simplePos="0" relativeHeight="125829387" behindDoc="0" locked="0" layoutInCell="1" allowOverlap="1">
            <wp:simplePos x="0" y="0"/>
            <wp:positionH relativeFrom="page">
              <wp:posOffset>534035</wp:posOffset>
            </wp:positionH>
            <wp:positionV relativeFrom="paragraph">
              <wp:posOffset>350520</wp:posOffset>
            </wp:positionV>
            <wp:extent cx="2974975" cy="652145"/>
            <wp:wrapTight wrapText="right">
              <wp:wrapPolygon>
                <wp:start x="0" y="0"/>
                <wp:lineTo x="21600" y="0"/>
                <wp:lineTo x="21600" y="21600"/>
                <wp:lineTo x="0" y="21600"/>
                <wp:lineTo x="0" y="0"/>
              </wp:wrapPolygon>
            </wp:wrapTight>
            <wp:docPr id="300" name="Shape 300"/>
            <a:graphic xmlns:a="http://schemas.openxmlformats.org/drawingml/2006/main">
              <a:graphicData uri="http://schemas.openxmlformats.org/drawingml/2006/picture">
                <pic:pic xmlns:pic="http://schemas.openxmlformats.org/drawingml/2006/picture">
                  <pic:nvPicPr>
                    <pic:cNvPr id="301" name="Picture box 301"/>
                    <pic:cNvPicPr/>
                  </pic:nvPicPr>
                  <pic:blipFill>
                    <a:blip r:embed="rId200"/>
                    <a:stretch/>
                  </pic:blipFill>
                  <pic:spPr>
                    <a:xfrm>
                      <a:ext cx="2974975" cy="652145"/>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492760</wp:posOffset>
                </wp:positionH>
                <wp:positionV relativeFrom="paragraph">
                  <wp:posOffset>101600</wp:posOffset>
                </wp:positionV>
                <wp:extent cx="2443480" cy="240030"/>
                <wp:wrapNone/>
                <wp:docPr id="302" name="Shape 302"/>
                <a:graphic xmlns:a="http://schemas.openxmlformats.org/drawingml/2006/main">
                  <a:graphicData uri="http://schemas.microsoft.com/office/word/2010/wordprocessingShape">
                    <wps:wsp>
                      <wps:cNvSpPr txBox="1"/>
                      <wps:spPr>
                        <a:xfrm>
                          <a:ext cx="2443480" cy="240030"/>
                        </a:xfrm>
                        <a:prstGeom prst="rect"/>
                        <a:noFill/>
                      </wps:spPr>
                      <wps:txbx>
                        <w:txbxContent>
                          <w:p>
                            <w:pPr>
                              <w:pStyle w:val="Style73"/>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nowoczesny suwakowy aparat dziewarski, który może dać utrzymanie całej rodzinie w Polsce.</w:t>
                            </w:r>
                          </w:p>
                        </w:txbxContent>
                      </wps:txbx>
                      <wps:bodyPr lIns="0" tIns="0" rIns="0" bIns="0">
                        <a:noAutoFit/>
                      </wps:bodyPr>
                    </wps:wsp>
                  </a:graphicData>
                </a:graphic>
              </wp:anchor>
            </w:drawing>
          </mc:Choice>
          <mc:Fallback>
            <w:pict>
              <v:shape id="_x0000_s1328" type="#_x0000_t202" style="position:absolute;margin-left:38.799999999999997pt;margin-top:8.pt;width:192.40000000000001pt;height:18.899999999999999pt;z-index:251657729;mso-wrap-distance-left:0;mso-wrap-distance-right:0;mso-position-horizontal-relative:page" filled="f" stroked="f">
                <v:textbox inset="0,0,0,0">
                  <w:txbxContent>
                    <w:p>
                      <w:pPr>
                        <w:pStyle w:val="Style73"/>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nowoczesny suwakowy aparat dziewarski, który może dać utrzymanie całej rodzinie w Polsce.</w:t>
                      </w:r>
                    </w:p>
                  </w:txbxContent>
                </v:textbox>
                <w10:wrap anchorx="page"/>
              </v:shape>
            </w:pict>
          </mc:Fallback>
        </mc:AlternateContent>
      </w:r>
      <w:r>
        <w:rPr>
          <w:b/>
          <w:bCs/>
          <w:i/>
          <w:iCs/>
          <w:color w:val="000000"/>
          <w:spacing w:val="0"/>
          <w:w w:val="100"/>
          <w:position w:val="0"/>
          <w:shd w:val="clear" w:color="auto" w:fill="auto"/>
          <w:lang w:val="pl-PL" w:eastAsia="pl-PL" w:bidi="pl-PL"/>
        </w:rPr>
        <w:t>z przesyłkę</w:t>
      </w:r>
    </w:p>
    <w:p>
      <w:pPr>
        <w:pStyle w:val="Style30"/>
        <w:keepNext w:val="0"/>
        <w:keepLines w:val="0"/>
        <w:widowControl w:val="0"/>
        <w:shd w:val="clear" w:color="auto" w:fill="auto"/>
        <w:bidi w:val="0"/>
        <w:spacing w:before="0" w:after="100" w:line="262" w:lineRule="auto"/>
        <w:ind w:left="20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TRYKOTARSK1CH OD SKARPET DO KOSTIUMÓW DAMSKICH WŁĄCZNIE. 10.000 OCZEK NA MINUTĘ !</w:t>
      </w:r>
    </w:p>
    <w:p>
      <w:pPr>
        <w:pStyle w:val="Style30"/>
        <w:keepNext w:val="0"/>
        <w:keepLines w:val="0"/>
        <w:widowControl w:val="0"/>
        <w:shd w:val="clear" w:color="auto" w:fill="auto"/>
        <w:tabs>
          <w:tab w:pos="3278" w:val="left"/>
        </w:tabs>
        <w:bidi w:val="0"/>
        <w:spacing w:before="0" w:after="0" w:line="240" w:lineRule="auto"/>
        <w:ind w:left="0" w:right="0" w:firstLine="200"/>
        <w:jc w:val="left"/>
      </w:pPr>
      <w:r>
        <w:rPr>
          <w:color w:val="000000"/>
          <w:spacing w:val="0"/>
          <w:w w:val="100"/>
          <w:position w:val="0"/>
          <w:shd w:val="clear" w:color="auto" w:fill="auto"/>
          <w:lang w:val="pl-PL" w:eastAsia="pl-PL" w:bidi="pl-PL"/>
        </w:rPr>
        <w:t>Tylko przez M</w:t>
        <w:tab/>
      </w:r>
      <w:r>
        <w:rPr>
          <w:b/>
          <w:bCs/>
          <w:color w:val="000000"/>
          <w:spacing w:val="0"/>
          <w:w w:val="100"/>
          <w:position w:val="0"/>
          <w:shd w:val="clear" w:color="auto" w:fill="auto"/>
          <w:lang w:val="pl-PL" w:eastAsia="pl-PL" w:bidi="pl-PL"/>
        </w:rPr>
        <w:t>^2 Roland Gardens,</w:t>
      </w:r>
    </w:p>
    <w:p>
      <w:pPr>
        <w:pStyle w:val="Style30"/>
        <w:keepNext w:val="0"/>
        <w:keepLines w:val="0"/>
        <w:widowControl w:val="0"/>
        <w:shd w:val="clear" w:color="auto" w:fill="auto"/>
        <w:tabs>
          <w:tab w:pos="2349" w:val="left"/>
        </w:tabs>
        <w:bidi w:val="0"/>
        <w:spacing w:before="0" w:after="40" w:line="221" w:lineRule="auto"/>
        <w:ind w:left="0" w:right="0" w:firstLine="200"/>
        <w:jc w:val="both"/>
      </w:pPr>
      <w:r>
        <w:rPr>
          <w:color w:val="000000"/>
          <w:spacing w:val="0"/>
          <w:w w:val="100"/>
          <w:position w:val="0"/>
          <w:shd w:val="clear" w:color="auto" w:fill="auto"/>
          <w:lang w:val="pl-PL" w:eastAsia="pl-PL" w:bidi="pl-PL"/>
        </w:rPr>
        <w:t>firmę ■</w:t>
        <w:tab/>
      </w:r>
      <w:r>
        <w:rPr>
          <w:b/>
          <w:bCs/>
          <w:color w:val="000000"/>
          <w:spacing w:val="0"/>
          <w:w w:val="100"/>
          <w:position w:val="0"/>
          <w:shd w:val="clear" w:color="auto" w:fill="auto"/>
          <w:lang w:val="pl-PL" w:eastAsia="pl-PL" w:bidi="pl-PL"/>
        </w:rPr>
        <w:t>Al) London S.W. 7, England</w:t>
      </w:r>
    </w:p>
    <w:p>
      <w:pPr>
        <w:pStyle w:val="Style30"/>
        <w:keepNext w:val="0"/>
        <w:keepLines w:val="0"/>
        <w:widowControl w:val="0"/>
        <w:shd w:val="clear" w:color="auto" w:fill="auto"/>
        <w:bidi w:val="0"/>
        <w:spacing w:before="0" w:after="140" w:line="240" w:lineRule="auto"/>
        <w:ind w:left="0" w:right="0" w:firstLine="200"/>
        <w:jc w:val="both"/>
        <w:sectPr>
          <w:headerReference w:type="default" r:id="rId202"/>
          <w:footerReference w:type="default" r:id="rId203"/>
          <w:headerReference w:type="even" r:id="rId204"/>
          <w:footerReference w:type="even" r:id="rId205"/>
          <w:footnotePr>
            <w:pos w:val="pageBottom"/>
            <w:numFmt w:val="chicago"/>
            <w:numStart w:val="1"/>
            <w:numRestart w:val="continuous"/>
            <w15:footnoteColumns w:val="1"/>
          </w:footnotePr>
          <w:pgSz w:w="6889" w:h="11928"/>
          <w:pgMar w:top="1193" w:left="518" w:right="523" w:bottom="979" w:header="0" w:footer="3" w:gutter="0"/>
          <w:pgNumType w:start="149"/>
          <w:cols w:space="720"/>
          <w:noEndnote/>
          <w:rtlGutter w:val="0"/>
          <w:docGrid w:linePitch="360"/>
        </w:sectPr>
      </w:pPr>
      <w:r>
        <w:rPr>
          <w:b/>
          <w:bCs/>
          <w:i/>
          <w:iCs/>
          <w:color w:val="000000"/>
          <w:spacing w:val="0"/>
          <w:w w:val="100"/>
          <w:position w:val="0"/>
          <w:shd w:val="clear" w:color="auto" w:fill="auto"/>
          <w:lang w:val="pl-PL" w:eastAsia="pl-PL" w:bidi="pl-PL"/>
        </w:rPr>
        <w:t>albo:</w:t>
      </w:r>
      <w:r>
        <w:rPr>
          <w:color w:val="000000"/>
          <w:spacing w:val="0"/>
          <w:w w:val="100"/>
          <w:position w:val="0"/>
          <w:shd w:val="clear" w:color="auto" w:fill="auto"/>
          <w:lang w:val="pl-PL" w:eastAsia="pl-PL" w:bidi="pl-PL"/>
        </w:rPr>
        <w:t xml:space="preserve"> 36 Third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New York 3, N.Y., </w:t>
      </w:r>
      <w:r>
        <w:rPr>
          <w:b/>
          <w:bCs/>
          <w:i/>
          <w:iCs/>
          <w:color w:val="000000"/>
          <w:spacing w:val="0"/>
          <w:w w:val="100"/>
          <w:position w:val="0"/>
          <w:shd w:val="clear" w:color="auto" w:fill="auto"/>
          <w:lang w:val="fr-FR" w:eastAsia="fr-FR" w:bidi="fr-FR"/>
        </w:rPr>
        <w:t>tel.:</w:t>
      </w:r>
      <w:r>
        <w:rPr>
          <w:color w:val="000000"/>
          <w:spacing w:val="0"/>
          <w:w w:val="100"/>
          <w:position w:val="0"/>
          <w:shd w:val="clear" w:color="auto" w:fill="auto"/>
          <w:lang w:val="fr-FR" w:eastAsia="fr-FR" w:bidi="fr-FR"/>
        </w:rPr>
        <w:t xml:space="preserve"> ALgonquin </w:t>
      </w:r>
      <w:r>
        <w:rPr>
          <w:color w:val="000000"/>
          <w:spacing w:val="0"/>
          <w:w w:val="100"/>
          <w:position w:val="0"/>
          <w:shd w:val="clear" w:color="auto" w:fill="auto"/>
          <w:lang w:val="pl-PL" w:eastAsia="pl-PL" w:bidi="pl-PL"/>
        </w:rPr>
        <w:t>4-4161.</w:t>
      </w:r>
    </w:p>
    <w:p>
      <w:pPr>
        <w:pStyle w:val="Style24"/>
        <w:keepNext w:val="0"/>
        <w:keepLines w:val="0"/>
        <w:widowControl w:val="0"/>
        <w:shd w:val="clear" w:color="auto" w:fill="auto"/>
        <w:bidi w:val="0"/>
        <w:spacing w:before="0" w:after="940" w:line="240" w:lineRule="auto"/>
        <w:ind w:left="2400" w:right="0" w:firstLine="0"/>
        <w:jc w:val="left"/>
      </w:pPr>
      <w:r>
        <w:rPr>
          <w:color w:val="000000"/>
          <w:spacing w:val="0"/>
          <w:w w:val="100"/>
          <w:position w:val="0"/>
          <w:shd w:val="clear" w:color="auto" w:fill="auto"/>
          <w:lang w:val="pl-PL" w:eastAsia="pl-PL" w:bidi="pl-PL"/>
        </w:rPr>
        <w:t>Kronika kulturalna</w:t>
      </w:r>
    </w:p>
    <w:p>
      <w:pPr>
        <w:pStyle w:val="Style27"/>
        <w:keepNext/>
        <w:keepLines/>
        <w:widowControl w:val="0"/>
        <w:shd w:val="clear" w:color="auto" w:fill="auto"/>
        <w:bidi w:val="0"/>
        <w:spacing w:before="0" w:after="840" w:line="257" w:lineRule="auto"/>
        <w:ind w:left="0" w:right="0" w:firstLine="0"/>
        <w:jc w:val="left"/>
      </w:pPr>
      <w:bookmarkStart w:id="44" w:name="bookmark44"/>
      <w:bookmarkStart w:id="45" w:name="bookmark45"/>
      <w:r>
        <w:rPr>
          <w:color w:val="000000"/>
          <w:spacing w:val="0"/>
          <w:w w:val="100"/>
          <w:position w:val="0"/>
          <w:shd w:val="clear" w:color="auto" w:fill="auto"/>
          <w:lang w:val="pl-PL" w:eastAsia="pl-PL" w:bidi="pl-PL"/>
        </w:rPr>
        <w:t>Notatnik niespiesznego przechodnia</w:t>
      </w:r>
      <w:bookmarkEnd w:id="44"/>
      <w:bookmarkEnd w:id="45"/>
    </w:p>
    <w:p>
      <w:pPr>
        <w:pStyle w:val="Style38"/>
        <w:keepNext w:val="0"/>
        <w:keepLines w:val="0"/>
        <w:widowControl w:val="0"/>
        <w:shd w:val="clear" w:color="auto" w:fill="auto"/>
        <w:bidi w:val="0"/>
        <w:spacing w:before="0" w:after="380" w:line="199" w:lineRule="auto"/>
        <w:ind w:left="1060" w:right="0" w:firstLine="0"/>
        <w:jc w:val="both"/>
      </w:pPr>
      <w:r>
        <w:rPr>
          <w:color w:val="000000"/>
          <w:spacing w:val="0"/>
          <w:w w:val="100"/>
          <w:position w:val="0"/>
          <w:shd w:val="clear" w:color="auto" w:fill="auto"/>
          <w:lang w:val="pl-PL" w:eastAsia="pl-PL" w:bidi="pl-PL"/>
        </w:rPr>
        <w:t>MIĘDZY PRACĄ I BEZCZYNNOŚCIĄ</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Monachium czasu księcia regenta Luitpolda, które pa</w:t>
        <w:softHyphen/>
        <w:t xml:space="preserve">miętam z pobytu w nim w 1913, ostatnie kawiarnie zamykano o 3-ej rano. Pierwszy lokal, gdzie można było wypić i zjeść, otwierano o 5-ej. Był to dość ponury zakład w formie długiej, zadymionej szuflady. Nad wejściem doń wisiał stary zielonkawy szyld z wyobrażonymi na nim rogami jelenia i napisem : </w:t>
      </w:r>
      <w:r>
        <w:rPr>
          <w:i/>
          <w:iCs/>
          <w:color w:val="000000"/>
          <w:spacing w:val="0"/>
          <w:w w:val="100"/>
          <w:position w:val="0"/>
          <w:shd w:val="clear" w:color="auto" w:fill="auto"/>
          <w:lang w:val="pl-PL" w:eastAsia="pl-PL" w:bidi="pl-PL"/>
        </w:rPr>
        <w:t>Gast a Fern-wirtschaft zum Bayrischen Donisel.</w:t>
      </w:r>
      <w:r>
        <w:rPr>
          <w:color w:val="000000"/>
          <w:spacing w:val="0"/>
          <w:w w:val="100"/>
          <w:position w:val="0"/>
          <w:shd w:val="clear" w:color="auto" w:fill="auto"/>
          <w:lang w:val="pl-PL" w:eastAsia="pl-PL" w:bidi="pl-PL"/>
        </w:rPr>
        <w:t xml:space="preserve"> Spragnieni goście zbierali się już na kilka minut przed 5-tą przed drzwiami gos</w:t>
        <w:softHyphen/>
        <w:t>pody. Przed każdym wchodzącym stawiano kufel piwa i parę białych, gorących kiełbasek. Skórki z tych ostatnich zwyczaj miejscowy nakazywał gnieść w gałki i rzucać o sufit dopóki się doń nie przylepią. Wkrótce cały zakopcony sufit upstrzony był szarymi gałkami, które w miarę postępu godzin odkłejały się i spadały na pijących.</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Ranni klienci bawarskiego Dionizosa dzielili się na dwie kategorie. Jedni po zamknięciu ostatnich kawami przechadzali się przez dwie godziny nie tracąc ochoty do dalszych libacji. Większy respekt budzili we mnie klienci wstający do picia przed 5-tą rano. Można ich było poznać po świeżo umytych i ogolonych twarzach. Oczy ich nie były zamglone nocną perambulacją, lecz świeciły jakimś złowrogim blaskiem, ruchy zaś miały decyzję i celowość właściwą ludziom wstającym wcześnie.</w:t>
      </w:r>
    </w:p>
    <w:p>
      <w:pPr>
        <w:pStyle w:val="Style38"/>
        <w:keepNext w:val="0"/>
        <w:keepLines w:val="0"/>
        <w:widowControl w:val="0"/>
        <w:shd w:val="clear" w:color="auto" w:fill="auto"/>
        <w:bidi w:val="0"/>
        <w:spacing w:before="0" w:after="0" w:line="199" w:lineRule="auto"/>
        <w:ind w:left="0" w:right="0" w:firstLine="440"/>
        <w:jc w:val="both"/>
        <w:sectPr>
          <w:headerReference w:type="default" r:id="rId206"/>
          <w:footerReference w:type="default" r:id="rId207"/>
          <w:headerReference w:type="even" r:id="rId208"/>
          <w:footerReference w:type="even" r:id="rId209"/>
          <w:footnotePr>
            <w:pos w:val="pageBottom"/>
            <w:numFmt w:val="chicago"/>
            <w:numStart w:val="1"/>
            <w:numRestart w:val="continuous"/>
            <w15:footnoteColumns w:val="1"/>
          </w:footnotePr>
          <w:pgSz w:w="6889" w:h="11928"/>
          <w:pgMar w:top="1193" w:left="518" w:right="523" w:bottom="979" w:header="765" w:footer="551" w:gutter="0"/>
          <w:pgNumType w:start="154"/>
          <w:cols w:space="720"/>
          <w:noEndnote/>
          <w:rtlGutter w:val="0"/>
          <w:docGrid w:linePitch="360"/>
        </w:sectPr>
      </w:pPr>
      <w:r>
        <w:rPr>
          <w:color w:val="000000"/>
          <w:spacing w:val="0"/>
          <w:w w:val="100"/>
          <w:position w:val="0"/>
          <w:shd w:val="clear" w:color="auto" w:fill="auto"/>
          <w:lang w:val="pl-PL" w:eastAsia="pl-PL" w:bidi="pl-PL"/>
        </w:rPr>
        <w:t xml:space="preserve">Ranne picie ma swoją tradycję. </w:t>
      </w:r>
      <w:r>
        <w:rPr>
          <w:i/>
          <w:iCs/>
          <w:color w:val="000000"/>
          <w:spacing w:val="0"/>
          <w:w w:val="100"/>
          <w:position w:val="0"/>
          <w:shd w:val="clear" w:color="auto" w:fill="auto"/>
          <w:lang w:val="fr-FR" w:eastAsia="fr-FR" w:bidi="fr-FR"/>
        </w:rPr>
        <w:t xml:space="preserve">Lever matin n’est </w:t>
      </w:r>
      <w:r>
        <w:rPr>
          <w:i/>
          <w:iCs/>
          <w:color w:val="000000"/>
          <w:spacing w:val="0"/>
          <w:w w:val="100"/>
          <w:position w:val="0"/>
          <w:shd w:val="clear" w:color="auto" w:fill="auto"/>
          <w:lang w:val="pl-PL" w:eastAsia="pl-PL" w:bidi="pl-PL"/>
        </w:rPr>
        <w:t xml:space="preserve">point </w:t>
      </w:r>
      <w:r>
        <w:rPr>
          <w:i/>
          <w:iCs/>
          <w:color w:val="000000"/>
          <w:spacing w:val="0"/>
          <w:w w:val="100"/>
          <w:position w:val="0"/>
          <w:shd w:val="clear" w:color="auto" w:fill="auto"/>
          <w:lang w:val="fr-FR" w:eastAsia="fr-FR" w:bidi="fr-FR"/>
        </w:rPr>
        <w:t>bonne heure, boire matin est le meilleur,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mówi </w:t>
      </w:r>
      <w:r>
        <w:rPr>
          <w:color w:val="000000"/>
          <w:spacing w:val="0"/>
          <w:w w:val="100"/>
          <w:position w:val="0"/>
          <w:shd w:val="clear" w:color="auto" w:fill="auto"/>
          <w:lang w:val="fr-FR" w:eastAsia="fr-FR" w:bidi="fr-FR"/>
        </w:rPr>
        <w:t xml:space="preserve">Rabelais. Na </w:t>
      </w:r>
      <w:r>
        <w:rPr>
          <w:color w:val="000000"/>
          <w:spacing w:val="0"/>
          <w:w w:val="100"/>
          <w:position w:val="0"/>
          <w:shd w:val="clear" w:color="auto" w:fill="auto"/>
          <w:lang w:val="pl-PL" w:eastAsia="pl-PL" w:bidi="pl-PL"/>
        </w:rPr>
        <w:t>drugim końcu kontynentu rzewna pieśń zadnieprzańska wypo</w:t>
        <w:softHyphen/>
        <w:t xml:space="preserve">wiada życzenie : </w:t>
      </w:r>
      <w:r>
        <w:rPr>
          <w:i/>
          <w:iCs/>
          <w:color w:val="000000"/>
          <w:spacing w:val="0"/>
          <w:w w:val="100"/>
          <w:position w:val="0"/>
          <w:shd w:val="clear" w:color="auto" w:fill="auto"/>
          <w:lang w:val="pl-PL" w:eastAsia="pl-PL" w:bidi="pl-PL"/>
        </w:rPr>
        <w:t>Jak by mini z ranku horiloczki szklanku...</w:t>
      </w:r>
      <w:r>
        <w:rPr>
          <w:color w:val="000000"/>
          <w:spacing w:val="0"/>
          <w:w w:val="100"/>
          <w:position w:val="0"/>
          <w:shd w:val="clear" w:color="auto" w:fill="auto"/>
          <w:lang w:val="pl-PL" w:eastAsia="pl-PL" w:bidi="pl-PL"/>
        </w:rPr>
        <w:t xml:space="preserve"> Są to zapewne pozostałości po obyczajach ludzi wolnych, którzy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budzili się nie mając przed sobą żadnych obowiązków i wycho</w:t>
        <w:softHyphen/>
        <w:t>dzili z domu na polowanie lub inne rozrywki odpowiednie ich kondycji ; ludzie niezatrudnieni istnieli dawniej we wszystkich klasach podatku dochodowego, najliczniej reprezentowani w tej, która żadnego uchwytnego dochodu nie wykazywała.</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Czasy tak zwanego pełnego zatrudnienia położyły koniec rannym rozrywkom. W niewielkim lecz bardzo zamożnym mia</w:t>
        <w:softHyphen/>
        <w:t>steczku, będącym od kilku lat miejscem mego tymczasowego za</w:t>
        <w:softHyphen/>
        <w:t>mieszkania, jestem chyba jedynym niezatrudnionym w godzi</w:t>
        <w:softHyphen/>
        <w:t>nach rannych. Kawiarnie znajdują się tu tylko w środku miasta, w dalszych dzielnicach nie ma ich wcale. Za blokami kamienic i pasami zieleńców rozciągają się obszerne dzielnice pokryte ,,domkami rodzinnymi”, których mieszkańcy, między 6-tą i 7-mą z rana, udają się do warsztatów’ i biur. W domu zostają tylko nieliczne kobiety z dziećmi, przystępujące od razu do prania, cerowania, skrobania kartofli i innych tak zwanych zajęć domo</w:t>
        <w:softHyphen/>
        <w:t>wych. Gdy patrzę na tę dyscyplinę pracy, przychodzi mi na myśl powstały w głowie szczedrinowskiego gubernatora Ugrium- Buczajewa ideał miasta : w każdym z stojących rzędami domów mieszkało dwoje młodych, dwoje dorosłych, dwoje starych i je</w:t>
        <w:softHyphen/>
        <w:t>den szpicel, o g-ej rano zaś wszyscy, przy dźwięku bębnów, uda</w:t>
        <w:softHyphen/>
        <w:t>wali się do maneżów. Do ideałów tego typu — podobnie jak do socjalizmu — dojść można różnymi drogami.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Wobec pełnego zatrudnienia ludności kawiarnie otwierają się dopiero koło 10 ej lub n-ej. Pierwszymi ich gośćmi są komi</w:t>
        <w:softHyphen/>
        <w:t>wojażerowie z teczkami rozpoczynający obchód klientów i paru obcych podróżnych, którzy nie popasają tam długo. Bliżej po</w:t>
        <w:softHyphen/>
        <w:t>łudnia pojawiają się objuczone paczkami panie, które po doko</w:t>
        <w:softHyphen/>
        <w:t>naniu zakupów posilają się przed powrotem do domu, lekarze po rannych wizytach u chorych i studenci wracający z wczesnych wykładów. Ta kategoria gości znika z uderzeniem dwunastej, ustępując miejsca biuralistom nie wracającym w południe do domu i posilającym się w mieście. O 14-ej ostatni z nich scho</w:t>
        <w:softHyphen/>
        <w:t>dzą z placu i przez dwie godziny kawiarnie stoją puste do chwili wzięcia ich w posiadanie przez dobrze odżywione kobiety scho</w:t>
        <w:softHyphen/>
        <w:t>dzące się na plotki przy herbacie z ciastkami.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Jakże inaczej wyglądały znane mi dawniej kawiarnie War</w:t>
        <w:softHyphen/>
        <w:t>szawy, Paryża, Brukseli, Mediolanu, Wiednia czy Budapesztu, gdzie godziny zdawały się nie mieć znaczenia. Uderzenia zega</w:t>
        <w:softHyphen/>
        <w:t>rów wypędzały z nich tylko przygodnych klientów. Stali goście nie liczyli godzin i wydawali się niczym nie zatrudnieni. Każdy z nich oczywiście czymś się zajmował, ale na sposób hiszpań</w:t>
        <w:softHyphen/>
        <w:t>skiego ambasadora, którego sekretarz, na pytanie jakie są go</w:t>
        <w:softHyphen/>
        <w:t xml:space="preserve">dziny pracy jego szefa, odpowiadał : ,,Jego Ekscelencja zajmuje się sprawami Hiszpanii, ale nie pracuje nigdy”. Zajęcia ich nie miały godzin ani terminów. Zresztą nie wszyscy </w:t>
      </w:r>
      <w:r>
        <w:rPr>
          <w:i/>
          <w:iCs/>
          <w:color w:val="000000"/>
          <w:spacing w:val="0"/>
          <w:w w:val="100"/>
          <w:position w:val="0"/>
          <w:shd w:val="clear" w:color="auto" w:fill="auto"/>
          <w:lang w:val="fr-FR" w:eastAsia="fr-FR" w:bidi="fr-FR"/>
        </w:rPr>
        <w:t xml:space="preserve">chevaliers </w:t>
      </w:r>
      <w:r>
        <w:rPr>
          <w:i/>
          <w:iCs/>
          <w:color w:val="000000"/>
          <w:spacing w:val="0"/>
          <w:w w:val="100"/>
          <w:position w:val="0"/>
          <w:shd w:val="clear" w:color="auto" w:fill="auto"/>
          <w:lang w:val="pl-PL" w:eastAsia="pl-PL" w:bidi="pl-PL"/>
        </w:rPr>
        <w:t xml:space="preserve">de la </w:t>
      </w:r>
      <w:r>
        <w:rPr>
          <w:i/>
          <w:iCs/>
          <w:color w:val="000000"/>
          <w:spacing w:val="0"/>
          <w:w w:val="100"/>
          <w:position w:val="0"/>
          <w:shd w:val="clear" w:color="auto" w:fill="auto"/>
          <w:lang w:val="fr-FR" w:eastAsia="fr-FR" w:bidi="fr-FR"/>
        </w:rPr>
        <w:t>désoeuvrance,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jak ich nazywał </w:t>
      </w:r>
      <w:r>
        <w:rPr>
          <w:color w:val="000000"/>
          <w:spacing w:val="0"/>
          <w:w w:val="100"/>
          <w:position w:val="0"/>
          <w:shd w:val="clear" w:color="auto" w:fill="auto"/>
          <w:lang w:val="fr-FR" w:eastAsia="fr-FR" w:bidi="fr-FR"/>
        </w:rPr>
        <w:t xml:space="preserve">Balzac, </w:t>
      </w:r>
      <w:r>
        <w:rPr>
          <w:color w:val="000000"/>
          <w:spacing w:val="0"/>
          <w:w w:val="100"/>
          <w:position w:val="0"/>
          <w:shd w:val="clear" w:color="auto" w:fill="auto"/>
          <w:lang w:val="pl-PL" w:eastAsia="pl-PL" w:bidi="pl-PL"/>
        </w:rPr>
        <w:t>gromadzili się w kawiar</w:t>
        <w:softHyphen/>
        <w:t>niach. Inni woleli wyścigi i zawody sportowe, siedzieli z wędka</w:t>
        <w:softHyphen/>
        <w:t>mi nad rzeką lub po prostu spali na niezabudowanych placach. Niektórzy wreszcie spędzali czas w bibliotekach publicznych.</w:t>
      </w:r>
      <w:r>
        <w:br w:type="page"/>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 kawiarniach zasiadali niezatrudnieni średniej fortuny, wy</w:t>
        <w:softHyphen/>
        <w:t>starczającej na kawę, lecz nie odpowiadającej ich potrzebom mieszkania. Z własnego doświadczenia wiem, że ilekroć miałem własne mieszkanie całymi latami nie odwiedzałem kawiarni.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Nie można twierdzić, aby ten niezatrudniony lud kawiarnia</w:t>
        <w:softHyphen/>
        <w:t>ny składał się z osób zasadniczo nieprodukcyjnych, stroniących od pracy i stojących obok Cyganów poza nawiasem życia spo</w:t>
        <w:softHyphen/>
        <w:t>łecznego. Do takiego twierdzenia brak dostatecznie jasnych przesłanek. W moim miasteczku, gdzie wszyscy bez wyjątku są bardzo zajęci, bynajmniej nie wszyscy wykonują pracę użytecz</w:t>
        <w:softHyphen/>
        <w:t xml:space="preserve">ną. Wielu mogłoby równie dobrze łowić ryby lub grać od rana w karty. Widok ich niestrudzonej pracy przypomina mi nieraz znany z </w:t>
      </w:r>
      <w:r>
        <w:rPr>
          <w:i/>
          <w:iCs/>
          <w:color w:val="000000"/>
          <w:spacing w:val="0"/>
          <w:w w:val="100"/>
          <w:position w:val="0"/>
          <w:shd w:val="clear" w:color="auto" w:fill="auto"/>
          <w:lang w:val="fr-FR" w:eastAsia="fr-FR" w:bidi="fr-FR"/>
        </w:rPr>
        <w:t xml:space="preserve">Gargantua </w:t>
      </w:r>
      <w:r>
        <w:rPr>
          <w:i/>
          <w:iCs/>
          <w:color w:val="000000"/>
          <w:spacing w:val="0"/>
          <w:w w:val="100"/>
          <w:position w:val="0"/>
          <w:shd w:val="clear" w:color="auto" w:fill="auto"/>
          <w:lang w:val="pl-PL" w:eastAsia="pl-PL" w:bidi="pl-PL"/>
        </w:rPr>
        <w:t>i Pantagruela</w:t>
      </w:r>
      <w:r>
        <w:rPr>
          <w:color w:val="000000"/>
          <w:spacing w:val="0"/>
          <w:w w:val="100"/>
          <w:position w:val="0"/>
          <w:shd w:val="clear" w:color="auto" w:fill="auto"/>
          <w:lang w:val="pl-PL" w:eastAsia="pl-PL" w:bidi="pl-PL"/>
        </w:rPr>
        <w:t xml:space="preserve"> kraj, gdzie najmowano ludzi do spania i chrapiącym głośno płacono podwójną dniówkę. Utrzymywanie pozornie zatrudnionych jest zapewne kosztow</w:t>
        <w:softHyphen/>
        <w:t>niejsze od utrzymywania bezrobotnych, lecz kryteria użyteczności pracy nie są dość jasne, aby ktokolwiek mógł z nich wyciągnąć praktyczne wnioski.</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Stali goście kawiarni stanowili pewnego rodzaju rezerwę nie włączoną na razie do procesów społecznych i gospodarczych. Wieloletni staż kawiarniany miewali za sobą ludzie bardzo skąd inąd i wielostronnie zatrudnieni. Za czasów mego pobytu w Mo</w:t>
        <w:softHyphen/>
        <w:t xml:space="preserve">nachium znany później filozof niemiecki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Scheler zasiadał od rana w kawiarni, i większość jego wczesnych publikacji powsta</w:t>
        <w:softHyphen/>
        <w:t xml:space="preserve">ła na marmurowym stoliku w </w:t>
      </w:r>
      <w:r>
        <w:rPr>
          <w:color w:val="000000"/>
          <w:spacing w:val="0"/>
          <w:w w:val="100"/>
          <w:position w:val="0"/>
          <w:shd w:val="clear" w:color="auto" w:fill="auto"/>
          <w:lang w:val="fr-FR" w:eastAsia="fr-FR" w:bidi="fr-FR"/>
        </w:rPr>
        <w:t xml:space="preserve">Café </w:t>
      </w:r>
      <w:r>
        <w:rPr>
          <w:color w:val="000000"/>
          <w:spacing w:val="0"/>
          <w:w w:val="100"/>
          <w:position w:val="0"/>
          <w:shd w:val="clear" w:color="auto" w:fill="auto"/>
          <w:lang w:val="pl-PL" w:eastAsia="pl-PL" w:bidi="pl-PL"/>
        </w:rPr>
        <w:t xml:space="preserve">Glasl. Lenin i Trocki, zanim w kilku szybkich posunięciach zdobyli władzę, odbyli długi staż w paryskiej </w:t>
      </w:r>
      <w:r>
        <w:rPr>
          <w:color w:val="000000"/>
          <w:spacing w:val="0"/>
          <w:w w:val="100"/>
          <w:position w:val="0"/>
          <w:shd w:val="clear" w:color="auto" w:fill="auto"/>
          <w:lang w:val="fr-FR" w:eastAsia="fr-FR" w:bidi="fr-FR"/>
        </w:rPr>
        <w:t xml:space="preserve">Café d’Orient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fr-FR" w:eastAsia="fr-FR" w:bidi="fr-FR"/>
        </w:rPr>
        <w:t xml:space="preserve">avenue d’Orléans,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Rotonde </w:t>
      </w:r>
      <w:r>
        <w:rPr>
          <w:color w:val="000000"/>
          <w:spacing w:val="0"/>
          <w:w w:val="100"/>
          <w:position w:val="0"/>
          <w:shd w:val="clear" w:color="auto" w:fill="auto"/>
          <w:lang w:val="pl-PL" w:eastAsia="pl-PL" w:bidi="pl-PL"/>
        </w:rPr>
        <w:t>i u Landolta w Genewie. Kelnerzy tych kawiarni ze zdumie</w:t>
        <w:softHyphen/>
        <w:t xml:space="preserve">niem poznali potem w gazetach podobizny swych wieloletnich klientów, policja zaś na wszelki wypadek zamknęła na kilka miesięcy lokale uczęszczane przez emigrantów. Gauleiterzy Hitlera mieli także swój okres kawiarniany. W Berlinie </w:t>
      </w:r>
      <w:r>
        <w:rPr>
          <w:color w:val="000000"/>
          <w:spacing w:val="0"/>
          <w:w w:val="100"/>
          <w:position w:val="0"/>
          <w:shd w:val="clear" w:color="auto" w:fill="auto"/>
          <w:lang w:val="fr-FR" w:eastAsia="fr-FR" w:bidi="fr-FR"/>
        </w:rPr>
        <w:t xml:space="preserve">nazi </w:t>
      </w:r>
      <w:r>
        <w:rPr>
          <w:color w:val="000000"/>
          <w:spacing w:val="0"/>
          <w:w w:val="100"/>
          <w:position w:val="0"/>
          <w:shd w:val="clear" w:color="auto" w:fill="auto"/>
          <w:lang w:val="pl-PL" w:eastAsia="pl-PL" w:bidi="pl-PL"/>
        </w:rPr>
        <w:t xml:space="preserve">zbierali się wówczas w Kaffee Wilhelma naprzeciw </w:t>
      </w:r>
      <w:r>
        <w:rPr>
          <w:color w:val="000000"/>
          <w:spacing w:val="0"/>
          <w:w w:val="100"/>
          <w:position w:val="0"/>
          <w:shd w:val="clear" w:color="auto" w:fill="auto"/>
          <w:lang w:val="fr-FR" w:eastAsia="fr-FR" w:bidi="fr-FR"/>
        </w:rPr>
        <w:t xml:space="preserve">Kaiser </w:t>
      </w:r>
      <w:r>
        <w:rPr>
          <w:color w:val="000000"/>
          <w:spacing w:val="0"/>
          <w:w w:val="100"/>
          <w:position w:val="0"/>
          <w:shd w:val="clear" w:color="auto" w:fill="auto"/>
          <w:lang w:val="pl-PL" w:eastAsia="pl-PL" w:bidi="pl-PL"/>
        </w:rPr>
        <w:t>Wilhelm Gedaechtniskirche, gdzie na stolikach stała oprawna w ramki odezwa gospodarza prosząca gości o powstrzymywanie się od molestowania „inaczej myślących”. Nawet w mniej wy</w:t>
        <w:softHyphen/>
        <w:t>wrotowych czasach widziano stałych bywalców opuszczających nagle kawiarnię dla zajęcia stanowiska ministra. Kto pamięta Warszawę z lat 1923-1925, musiał widywać późniejszych minis</w:t>
        <w:softHyphen/>
        <w:t>trów i potentatów reżymu majowego zasiadających w knajpach i kawiarniach i skracających różnymi igraszkami lata oczekiwa</w:t>
        <w:softHyphen/>
        <w:t>nia. Pewnego dnia opuścili w ciągu kilku minut lokale, włączeni nagle do procesu, który w kilka lat miał zmienić oblicze i oby</w:t>
        <w:softHyphen/>
        <w:t>czaje polityczne kraju.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Przykłady te nie świadczą bynajmniej, aby niezatrudnieni bywalcy kawiarni składali się — jak to często myśli policja — z samych potencjalnych ministrów i wywrotowców, mających w kieszeni gotowe manifesty do ludu i czekających jedynie sto</w:t>
        <w:softHyphen/>
        <w:t>sownej okazji. Z kawiarń wyszło znacznie wdęcej prądów i mód literackich niż przewrotów politycznych.</w:t>
      </w:r>
      <w:r>
        <w:br w:type="page"/>
      </w:r>
    </w:p>
    <w:p>
      <w:pPr>
        <w:pStyle w:val="Style38"/>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Było to skutkiem samej długości okresów niezatrudnienia. Lud kawiarniany miał czas przyglądać się różnym bieżącym wzo</w:t>
        <w:softHyphen/>
        <w:t>rom działalności, konfrontując je z wzorami dostarczanymi przez historię i wyobraźnię. Przed oknami kawiarni przewijały się ob</w:t>
        <w:softHyphen/>
        <w:t>razy codziennego życia ludności zatrudnionej : urzędnicy z tecz</w:t>
        <w:softHyphen/>
        <w:t>kami szli do biur, handlowcy śpieszyli do urzędów celnych i po</w:t>
        <w:softHyphen/>
        <w:t>datkowych, dyrektorzy jechali taksówkami na posiedzenia komisji organizacyjnych, rzemieślnicy z centymetrami w ręku szli po za</w:t>
        <w:softHyphen/>
        <w:t>mówienia, ciężarówki wiozły beczki piwa i stosy kartonów ; mo</w:t>
        <w:softHyphen/>
        <w:t>notonię pośpiechu z rzadka tylko przerywał wypadek samocho</w:t>
        <w:softHyphen/>
        <w:t>dowy łub pościg za złodziejem.</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moim miasteczku na końcu każdej z tych działalności znajduje się zasłużona emerytura i własny domek z grządką kwia</w:t>
        <w:softHyphen/>
        <w:t>tów, radiem, telewizją, lodówką i łazienką z błyszczącymi kur</w:t>
        <w:softHyphen/>
        <w:t>kami, które właściciel w dzień i w nocy może kręcić żwawo w lewo w prawo. Domków takich są tysiące i setki tysięcy. Dokoła miast stoją zrazu w zwartych szeregach, potem przerze</w:t>
        <w:softHyphen/>
        <w:t>dzają się nieco, potem zgęszczają znów na znak, że niedaleko już do następnego miasteczka. Sama ich liczba wskazuje, że w praktyce dostępne są każdemu pracowitemu i oszczędnemu obywatelowi. Tak było nawet w krajach mniej zamożnych, sądząc z liczby domków rozsianych na przykład po malowni</w:t>
        <w:softHyphen/>
        <w:t>czych brzegach Balatonu. Im ideał ten jest łatwiej dostępny, tym mniejsza liczba opierających jego pokusom. W moim mia</w:t>
        <w:softHyphen/>
        <w:t>steczku opierających się nie ma na pozór wcale i dlatego brak w nim bywalców kawiarnianych.</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Udział całej ludności w pościgu za własnym domem pociąga za sobą różne uboczne konsekwencje. Miasteczko moje ma swój uniwersytet, którego każdy profesor wydaje zapewne co kilka lat jakąś książkę, nie mogę sobie jednak wyobrazić, aby mógł w nim powstać jakiś godny uwagi rękopis. Nikt nie rozpo</w:t>
        <w:softHyphen/>
        <w:t>rządza na to dostateczną ilością wolnego czasu. Budowa nowych domów daje możność sprzedania pewnej ilości obrazów, mieszka więc tu kilkudziesięciu malarzy wystawiających dwa razy do roku swe płótna, nikt jednak z odwiedzających te wystawy nie oczekuje od nich niespodzianek. Wzory działalności są tu nie</w:t>
        <w:softHyphen/>
        <w:t>liczne, gotowe i podobne do siebie jak wytwory przemysłu kon</w:t>
        <w:softHyphen/>
        <w:t>fekcyjnego. Wszystkie mają pozory uregulowanej przepisami pracy, prowadzącej zawsze do podobnych wyników i nie prze</w:t>
        <w:softHyphen/>
        <w:t>widującej żadnej inwencji.</w:t>
      </w:r>
    </w:p>
    <w:p>
      <w:pPr>
        <w:pStyle w:val="Style38"/>
        <w:keepNext w:val="0"/>
        <w:keepLines w:val="0"/>
        <w:widowControl w:val="0"/>
        <w:shd w:val="clear" w:color="auto" w:fill="auto"/>
        <w:bidi w:val="0"/>
        <w:spacing w:before="0" w:after="0" w:line="199" w:lineRule="auto"/>
        <w:ind w:left="0" w:right="0" w:firstLine="460"/>
        <w:jc w:val="both"/>
        <w:sectPr>
          <w:headerReference w:type="default" r:id="rId210"/>
          <w:footerReference w:type="default" r:id="rId211"/>
          <w:headerReference w:type="even" r:id="rId212"/>
          <w:footerReference w:type="even" r:id="rId213"/>
          <w:footnotePr>
            <w:pos w:val="pageBottom"/>
            <w:numFmt w:val="chicago"/>
            <w:numStart w:val="1"/>
            <w:numRestart w:val="continuous"/>
            <w15:footnoteColumns w:val="1"/>
          </w:footnotePr>
          <w:pgSz w:w="6889" w:h="11928"/>
          <w:pgMar w:top="1193" w:left="518" w:right="523" w:bottom="979" w:header="0" w:footer="3" w:gutter="0"/>
          <w:pgNumType w:start="153"/>
          <w:cols w:space="720"/>
          <w:noEndnote/>
          <w:rtlGutter w:val="0"/>
          <w:docGrid w:linePitch="360"/>
        </w:sectPr>
      </w:pPr>
      <w:r>
        <w:rPr>
          <w:color w:val="000000"/>
          <w:spacing w:val="0"/>
          <w:w w:val="100"/>
          <w:position w:val="0"/>
          <w:shd w:val="clear" w:color="auto" w:fill="auto"/>
          <w:lang w:val="pl-PL" w:eastAsia="pl-PL" w:bidi="pl-PL"/>
        </w:rPr>
        <w:t>W’ krajach mniej zamożnych pełne zatrudnienie ludności jest sprawą bardziej skomplikowaną. Pewna ilość mieszkańców zo- staje poza procesem wzrostu indywidualnej czy zbiorowej za</w:t>
        <w:softHyphen/>
        <w:t>możności. Perspektywa posiadania własnego domu jest tak nie</w:t>
        <w:softHyphen/>
        <w:t>pewna, że rzecz nie wydaje się warta zachodu. Samo istnienie grupy obywateli przymusowo czy z własnego wyboru niezatrud- nionych podaje w wątpliwość wartość powszechnie przyjętych wzorów działalności. Między pracą i bezczynnością powstaje miejsce na świat fikcji otwarty dla wielkiej liczby możliwych porządków wartości. Nieśpieszni kontemplatorzy mogą zatrzy</w:t>
        <w:softHyphen/>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mać uwagę na rodzajach działalności trudnych do pomyślenia dziś, niemniej przeto przekazanych przez historię i literaturę. Wyprawy mające na celu repatriację pięknej Heleny lub wypę</w:t>
        <w:softHyphen/>
        <w:t>dzenie Saracenów z Jerozolimy, wznoszenie piramid i innych budowli nie przewidujących amortyzacji kosztów, kruszenie kopii w turniejach lub oddawanie się postowi i modlitwie na puszczy — wszystkie te mniej lub więcej znane wzory zatrud</w:t>
        <w:softHyphen/>
        <w:t>nieni odrzucają a limine, bez dyskusji, gdy niezatrudnieni, bar</w:t>
        <w:softHyphen/>
        <w:t>dziej sceptyczni, mogą patrzeć na nie bez uprzedzeń. Marzyciele polscy mają nadto liczne wzory czynu własne, równie nieprak</w:t>
        <w:softHyphen/>
        <w:t>tyczne w oczach ludów zamożnych i zorganizowanych, a wypeł</w:t>
        <w:softHyphen/>
        <w:t>niające starszą i nowszą historię Rzplitej.</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Rozważane spokojnie przy kawie, wzory te nie pobudzają do natychmiastowego naśladownictwa, powiększają jedynie zapas drzemiących w pamięci odruchów, dzięki którym w każdym ma</w:t>
        <w:softHyphen/>
        <w:t>rzycielu skrywa się potencjalny człowiek czynu, mogący przy okazji zadziwić dawnych znajomych nieoczekiwaną sprawnością działania.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żywym zainteresowaniem czytałem w ,,Kulturze” rozpra</w:t>
        <w:softHyphen/>
        <w:t xml:space="preserve">wę Tymona Terleckiego o powodzeniu </w:t>
      </w:r>
      <w:r>
        <w:rPr>
          <w:i/>
          <w:iCs/>
          <w:color w:val="000000"/>
          <w:spacing w:val="0"/>
          <w:w w:val="100"/>
          <w:position w:val="0"/>
          <w:shd w:val="clear" w:color="auto" w:fill="auto"/>
          <w:lang w:val="pl-PL" w:eastAsia="pl-PL" w:bidi="pl-PL"/>
        </w:rPr>
        <w:t>Hamleta</w:t>
      </w:r>
      <w:r>
        <w:rPr>
          <w:color w:val="000000"/>
          <w:spacing w:val="0"/>
          <w:w w:val="100"/>
          <w:position w:val="0"/>
          <w:shd w:val="clear" w:color="auto" w:fill="auto"/>
          <w:lang w:val="pl-PL" w:eastAsia="pl-PL" w:bidi="pl-PL"/>
        </w:rPr>
        <w:t xml:space="preserve"> w Polsce. Dra</w:t>
        <w:softHyphen/>
        <w:t>mat ten, toczący się między czynem i bezczynnością, i którego główny bohater zatrzymuje się niezdecydowany przed wspom</w:t>
        <w:softHyphen/>
        <w:t xml:space="preserve">nieniem Oresta i Elektry, musiał z natury rzeczy pociągnąć w Polsce pokolenia oczekujące poruszenia się wody. Barokowa poezja, bogactwo sytuacji i dygresji </w:t>
      </w:r>
      <w:r>
        <w:rPr>
          <w:i/>
          <w:iCs/>
          <w:color w:val="000000"/>
          <w:spacing w:val="0"/>
          <w:w w:val="100"/>
          <w:position w:val="0"/>
          <w:shd w:val="clear" w:color="auto" w:fill="auto"/>
          <w:lang w:val="pl-PL" w:eastAsia="pl-PL" w:bidi="pl-PL"/>
        </w:rPr>
        <w:t>Hamleta</w:t>
      </w:r>
      <w:r>
        <w:rPr>
          <w:color w:val="000000"/>
          <w:spacing w:val="0"/>
          <w:w w:val="100"/>
          <w:position w:val="0"/>
          <w:shd w:val="clear" w:color="auto" w:fill="auto"/>
          <w:lang w:val="pl-PL" w:eastAsia="pl-PL" w:bidi="pl-PL"/>
        </w:rPr>
        <w:t xml:space="preserve"> nadawały się świetnie do umeblowania i zagospodarowania w myśli okresów oczekiwania. Interesowało się nim w Polsce wielu późniejszych ludzi czynu. W 1925-1926 Henryk Józewski, późniejszy woje</w:t>
        <w:softHyphen/>
        <w:t xml:space="preserve">woda i minister spraw wewnętrznych przygotowywał projekt inscenizacji </w:t>
      </w:r>
      <w:r>
        <w:rPr>
          <w:i/>
          <w:iCs/>
          <w:color w:val="000000"/>
          <w:spacing w:val="0"/>
          <w:w w:val="100"/>
          <w:position w:val="0"/>
          <w:shd w:val="clear" w:color="auto" w:fill="auto"/>
          <w:lang w:val="pl-PL" w:eastAsia="pl-PL" w:bidi="pl-PL"/>
        </w:rPr>
        <w:t>Hamleta,</w:t>
      </w:r>
      <w:r>
        <w:rPr>
          <w:color w:val="000000"/>
          <w:spacing w:val="0"/>
          <w:w w:val="100"/>
          <w:position w:val="0"/>
          <w:shd w:val="clear" w:color="auto" w:fill="auto"/>
          <w:lang w:val="pl-PL" w:eastAsia="pl-PL" w:bidi="pl-PL"/>
        </w:rPr>
        <w:t xml:space="preserve"> mający się ukazać z litografiami autora w wydaniu bibliofilskim, gdy przewrót majowy wciągnął autora w wir wypadków.</w:t>
      </w:r>
    </w:p>
    <w:p>
      <w:pPr>
        <w:pStyle w:val="Style38"/>
        <w:keepNext w:val="0"/>
        <w:keepLines w:val="0"/>
        <w:widowControl w:val="0"/>
        <w:shd w:val="clear" w:color="auto" w:fill="auto"/>
        <w:bidi w:val="0"/>
        <w:spacing w:before="0" w:after="420" w:line="199" w:lineRule="auto"/>
        <w:ind w:left="0" w:right="0" w:firstLine="44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 xml:space="preserve">Brave </w:t>
      </w:r>
      <w:r>
        <w:rPr>
          <w:i/>
          <w:iCs/>
          <w:color w:val="000000"/>
          <w:spacing w:val="0"/>
          <w:w w:val="100"/>
          <w:position w:val="0"/>
          <w:shd w:val="clear" w:color="auto" w:fill="auto"/>
          <w:lang w:val="pl-PL" w:eastAsia="pl-PL" w:bidi="pl-PL"/>
        </w:rPr>
        <w:t>new World</w:t>
      </w:r>
      <w:r>
        <w:rPr>
          <w:color w:val="000000"/>
          <w:spacing w:val="0"/>
          <w:w w:val="100"/>
          <w:position w:val="0"/>
          <w:shd w:val="clear" w:color="auto" w:fill="auto"/>
          <w:lang w:val="pl-PL" w:eastAsia="pl-PL" w:bidi="pl-PL"/>
        </w:rPr>
        <w:t xml:space="preserve"> Aldous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wypowiada myśl, że dramaty szekspirowskie mogły powstać jedynie w chaotycznych warunkach społecznych początku XVII wieku. Pełne zatrudnie</w:t>
        <w:softHyphen/>
        <w:t>nie i związana z nim standardyzacja zachowania się, są zjawis</w:t>
        <w:softHyphen/>
        <w:t>kiem nowym, i nie możemy na razie wycenić powstałej w tych warunkach literatury. Niezatrudnieni byli dotąd kustoszami na</w:t>
        <w:softHyphen/>
        <w:t>szego świata fikcji, symbolów, imaginacyjnych wzorów czynu i odpowiadających im hierarchii wartości. Wraz z niezatrudnio- nymi wszystkie te rzeczy znikną być może szybko z pamięci spo</w:t>
        <w:softHyphen/>
        <w:t>łeczeństw zorganizowanych. Jakie drogi utoruje sobie wów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czas wyobraźnia ?</w:t>
      </w:r>
    </w:p>
    <w:p>
      <w:pPr>
        <w:pStyle w:val="Style38"/>
        <w:keepNext w:val="0"/>
        <w:keepLines w:val="0"/>
        <w:widowControl w:val="0"/>
        <w:shd w:val="clear" w:color="auto" w:fill="auto"/>
        <w:bidi w:val="0"/>
        <w:spacing w:before="0" w:after="340" w:line="204" w:lineRule="auto"/>
        <w:ind w:left="0" w:right="0" w:firstLine="540"/>
        <w:jc w:val="both"/>
      </w:pPr>
      <w:r>
        <w:rPr>
          <w:color w:val="000000"/>
          <w:spacing w:val="0"/>
          <w:w w:val="100"/>
          <w:position w:val="0"/>
          <w:shd w:val="clear" w:color="auto" w:fill="auto"/>
          <w:lang w:val="pl-PL" w:eastAsia="pl-PL" w:bidi="pl-PL"/>
        </w:rPr>
        <w:t>KRAJOWE WYDAWNICTWA ARTYSTYCZNE</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Zawrotna kariera książki artystycznej w ciągu ostatnich czterdziestu lat jest jednym z najbardziej uderzających zjawisk</w:t>
        <w:br w:type="page"/>
      </w:r>
      <w:r>
        <w:rPr>
          <w:color w:val="000000"/>
          <w:spacing w:val="0"/>
          <w:w w:val="100"/>
          <w:position w:val="0"/>
          <w:shd w:val="clear" w:color="auto" w:fill="auto"/>
          <w:lang w:val="pl-PL" w:eastAsia="pl-PL" w:bidi="pl-PL"/>
        </w:rPr>
        <w:t>współczesnych. Żadne inne nie wprowadza nas być może w spo</w:t>
        <w:softHyphen/>
        <w:t>sób równie wszechstronny w dzieje przemian odbywających się dokoła nas.</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Książka ilustrowana jest wynalazkiem dawnym, starszym na</w:t>
        <w:softHyphen/>
        <w:t>wet od druku. Ozdobione rysunkami mistrzów, rękopiśmienne brewiarze odpowiadały potrzebom książąt, którzy spędzając część życia na koniu pragnęli mieć pod ręką rodzaj kieszonko</w:t>
        <w:softHyphen/>
        <w:t>wego muzeum.</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Masowe pojawienie się w ciągu ostatnich lat książek zawie</w:t>
        <w:softHyphen/>
        <w:t>rających fotografie dzieł sztuki zdaje się być również tworem naszego „mobilizmu”, krótkoterminowości naszych planów i tym</w:t>
        <w:softHyphen/>
        <w:t>czasowości mieszkań.</w:t>
      </w:r>
    </w:p>
    <w:p>
      <w:pPr>
        <w:pStyle w:val="Style38"/>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Obrazy dawnych mistrzów malowane były najczęściej na za</w:t>
        <w:softHyphen/>
        <w:t>mówienie i miały zdobić wnętrza, do których stylu i oświetlenia były dostosowane. Obecnie oglądamy je na tle szarych ścian muzeów, wyrwane z ich otoczenia, jak stronice wydarte z książki lub teksty bez początku i końca.</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Istniejące jeszcze stare wnętrza szybko znikają. Mieszkając w starej dzielnicy, posiadającej jeszcze pewną ilość wnętrz z XVIII wieku, widzę co dzień jak stare domy są burzone od środka i — nawet jeżeli zachowują dawną fasadę — wypełniane są klitkami z żelazo-betonu. Za jakieś 20-50 lat trudno będzie sobie wyobrazić, jak wyglądało otoczenie przechowywanych w muzeach obrazów.</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Mieszkania w domach nowych, pełne okien, drzwi i szaf, nie mają przeważnie miejsca na obrazy i książki. Obrazy stare do nich nie pasują ; obrazy współczesne — zawieszone pod niskim stropem w jaskrawym oświetleniu — stają się agresywne i od</w:t>
        <w:softHyphen/>
        <w:t>bierają resztę pogody już skąd inąd niespokojnym wnętrzom.</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Obrazy malarzy dzisiejszych są więc z natury rzeczy bez</w:t>
        <w:softHyphen/>
        <w:t>domne, nie przeznaczone dla żadnego znanego otoczenia, ska</w:t>
        <w:softHyphen/>
        <w:t>zane na tłumne wędrówki po salach wystawowych. Oglądane po</w:t>
        <w:softHyphen/>
        <w:t>śpiesznie, wśród setek innych, muszą być napastliwe i wyzy</w:t>
        <w:softHyphen/>
        <w:t>wające, jeżeli mają zwrócić na siebie uwagę przechodzącego.</w:t>
      </w:r>
    </w:p>
    <w:p>
      <w:pPr>
        <w:pStyle w:val="Style38"/>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Książka zawierająca fotografie barwne obrazów jest naj</w:t>
        <w:softHyphen/>
        <w:t>lepiej dostosowaną do tych warunków formą obcowania z dzie</w:t>
        <w:softHyphen/>
        <w:t>łami sztuki. Zamknięta, w swej szarej okładce, jest przedmiotem obojętnym, nie zwracającym uwagi i nie kłócącym się z otocze</w:t>
        <w:softHyphen/>
        <w:t>niem. Otwierający ją izoluje się od otoczenia; oczy jego usta</w:t>
        <w:softHyphen/>
        <w:t>wiają się na patrzenie z odległości 30 cm. i nie widzą przed</w:t>
        <w:softHyphen/>
        <w:t>miotów dalszych.</w:t>
      </w:r>
    </w:p>
    <w:p>
      <w:pPr>
        <w:pStyle w:val="Style38"/>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Książka artystyczna daje dostęp do najodleglejszych muzeów świata ; mieszkającym na puszczy pozwala śledzić życie wielkich ośrodków sztuki współczesnej.</w:t>
      </w:r>
    </w:p>
    <w:p>
      <w:pPr>
        <w:pStyle w:val="Style38"/>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Sposób zużytkowania czasu wolnego od pracy interesuje od dawna historyków i socjologów ; wielu widzi w nim rodzaj miary każdej cywilizacji. Wśród sposobów praktykowanych w naszej cywilizacji przemysłowej, książka artystyczna posiada tę prze</w:t>
        <w:softHyphen/>
        <w:br w:type="page"/>
      </w:r>
      <w:r>
        <w:rPr>
          <w:color w:val="000000"/>
          <w:spacing w:val="0"/>
          <w:w w:val="100"/>
          <w:position w:val="0"/>
          <w:shd w:val="clear" w:color="auto" w:fill="auto"/>
          <w:lang w:val="pl-PL" w:eastAsia="pl-PL" w:bidi="pl-PL"/>
        </w:rPr>
        <w:t>wagę, że pozwala zużytkować nie tylko godziny lecz nawet mi</w:t>
        <w:softHyphen/>
        <w:t>nuty wolne od pracy.</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Wartość jej dla źyjących obecnie pokoleń uderzyła mnie w pierwszych latach powojennych w Niemczech. W sczernia</w:t>
        <w:softHyphen/>
        <w:t>łych od pożaru ścianach, obok łazienki pozbawionej wody i śpi</w:t>
        <w:softHyphen/>
        <w:t>wora zastępującego łóżko, otwarta na podłodze książka artys</w:t>
        <w:softHyphen/>
        <w:t>tyczna podobna była do deski ratunku, do ostatniej, zdawało się, więzi łączącej jeszcze rozbitków z przeszłością i z resztą świata. Taka sama zapewne była jej rola w zniszczonych przez wojnę miastach polskich.</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Mimo oczywistych braków, ruiny nie są być może otocze</w:t>
        <w:softHyphen/>
        <w:t>niem najgorszym. Przeważnie ciche, sprzyjają samotności i ma</w:t>
        <w:softHyphen/>
        <w:t>rzeniu. Znacznie bliższe obrazów piekła są przeludnione mieszka</w:t>
        <w:softHyphen/>
        <w:t>nia przy hałaśliwych ulicach i stojące obok siebie domki jedno</w:t>
        <w:softHyphen/>
        <w:t>rodzinne, uchodzące od pół wieku za ideał mieszkaniowy oszczęd</w:t>
        <w:softHyphen/>
        <w:t>nych robotników i biuralistów. Stłoczenie tylu ludzi na ciasnej przestrzeni wywołuje na ich twarzach wyraz głębokiego niezado</w:t>
        <w:softHyphen/>
        <w:t>wolenia, który widzimy u większej części ludności miejskiej. Kto wie, w jakiej mierze zbiorowe marzenia o zabijaniu i niszcze</w:t>
        <w:softHyphen/>
        <w:t>niu, właściwe naszym czasom, są wytworem warunków mieszka</w:t>
        <w:softHyphen/>
        <w:t>niowych. Kto może, ucieka od nich, chociażby na parę godzin, samochodem. Książka artystyczna, pozwalając oderwać się od otoczenia i izolować w tłumie, spełnia w tych warunkach rolę wentylu społecznego.</w:t>
      </w:r>
    </w:p>
    <w:p>
      <w:pPr>
        <w:pStyle w:val="Style35"/>
        <w:keepNext w:val="0"/>
        <w:keepLines w:val="0"/>
        <w:widowControl w:val="0"/>
        <w:shd w:val="clear" w:color="auto" w:fill="auto"/>
        <w:bidi w:val="0"/>
        <w:spacing w:before="0" w:after="180" w:line="185"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Refleksje niniejsze spisuję na podstawie spostrzeżeń zrobio</w:t>
        <w:softHyphen/>
        <w:t>nych w obrębie tzw. świata kapitalistycznego i nie potrafię sobie dokładnie wyobrazić co myśleli na ten temat kierownicy war</w:t>
        <w:softHyphen/>
        <w:t xml:space="preserve">szawskiego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podejmując w najcięższych latach stalinizmu serię wydawnictw artystycznych. Książki te nie miały za sobą wzorów sowieckich ; wydawnictwa rosyjskie uderzały zawsze ubóstwem swej szaty graficznej i niechlujnością zawartych w nich fotografii. Polska książka artystyczna była więc wyrazem odręb</w:t>
        <w:softHyphen/>
        <w:t>ności kulturalnej przysługującej w pewnych granicach demokra</w:t>
        <w:softHyphen/>
        <w:t>cjom ludowym i stanowiła uzupełnienie podjętej już przedtem restauracji budynków zabytkowych i ochrony pomników histo</w:t>
        <w:softHyphen/>
        <w:t>rycznych.</w:t>
      </w:r>
    </w:p>
    <w:p>
      <w:pPr>
        <w:pStyle w:val="Style38"/>
        <w:keepNext w:val="0"/>
        <w:keepLines w:val="0"/>
        <w:widowControl w:val="0"/>
        <w:shd w:val="clear" w:color="auto" w:fill="auto"/>
        <w:bidi w:val="0"/>
        <w:spacing w:before="0" w:after="180" w:line="204" w:lineRule="auto"/>
        <w:ind w:left="0" w:right="0"/>
        <w:jc w:val="both"/>
      </w:pPr>
      <w:r>
        <w:rPr>
          <w:color w:val="000000"/>
          <w:spacing w:val="0"/>
          <w:w w:val="100"/>
          <w:position w:val="0"/>
          <w:shd w:val="clear" w:color="auto" w:fill="auto"/>
          <w:lang w:val="fr-FR" w:eastAsia="fr-FR" w:bidi="fr-FR"/>
        </w:rPr>
        <w:t xml:space="preserve">VVydawnictwa </w:t>
      </w:r>
      <w:r>
        <w:rPr>
          <w:color w:val="000000"/>
          <w:spacing w:val="0"/>
          <w:w w:val="100"/>
          <w:position w:val="0"/>
          <w:shd w:val="clear" w:color="auto" w:fill="auto"/>
          <w:lang w:val="pl-PL" w:eastAsia="pl-PL" w:bidi="pl-PL"/>
        </w:rPr>
        <w:t xml:space="preserve">artystyczne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w nakładzie io do 25 ty</w:t>
        <w:softHyphen/>
        <w:t>sięcy egzemplarzy, cieszyły się największym powodzeniem. Nie</w:t>
        <w:softHyphen/>
        <w:t>które z nich zostały od razu wyczerpane i na próżno starałem się znaleźć je na emigracji. Powodzenie ich u publiczności każę przypuszczać, że warunki, które rozstrzygnęły o rozwoju książ</w:t>
        <w:softHyphen/>
        <w:t>ki artystycznej na Zachodzie, istnieją również w kraju.</w:t>
      </w:r>
    </w:p>
    <w:p>
      <w:pPr>
        <w:pStyle w:val="Style35"/>
        <w:keepNext w:val="0"/>
        <w:keepLines w:val="0"/>
        <w:widowControl w:val="0"/>
        <w:shd w:val="clear" w:color="auto" w:fill="auto"/>
        <w:bidi w:val="0"/>
        <w:spacing w:before="0" w:after="180" w:line="185"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 xml:space="preserve">Jednym z pierwszych wydawnictw artystycznych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był tom poświęcony ołtarzowi krakowskiemu Wita Stwosza. Tom</w:t>
        <w:br w:type="page"/>
      </w:r>
      <w:r>
        <w:rPr>
          <w:color w:val="000000"/>
          <w:spacing w:val="0"/>
          <w:w w:val="100"/>
          <w:position w:val="0"/>
          <w:shd w:val="clear" w:color="auto" w:fill="auto"/>
          <w:lang w:val="pl-PL" w:eastAsia="pl-PL" w:bidi="pl-PL"/>
        </w:rPr>
        <w:t>ten był pewnego rodzaju rewelacją. Ogromne rozmiarem i bo</w:t>
        <w:softHyphen/>
        <w:t>gactwem dzieło Stwosza było zarazem znane i nieznane. Jego umieszczenie i oświetlenie w kościele Mariackim pozwalało oglą</w:t>
        <w:softHyphen/>
        <w:t>dać je tylko z daleka i niedokładnie. Mieszkając przez parę lat w Krakowie, widziałem kilkakrotnie ołtarz stwoszowy, za</w:t>
        <w:softHyphen/>
        <w:t>mknięty w dni powszednie i otwarty w święta, lecz w pamięci pozostało mi tylko wspomnienie wielkiej szafy pokrytej rzeźba</w:t>
        <w:softHyphen/>
        <w:t xml:space="preserve">mi. Znacznie lepiej pamiętałem </w:t>
      </w:r>
      <w:r>
        <w:rPr>
          <w:i/>
          <w:iCs/>
          <w:color w:val="000000"/>
          <w:spacing w:val="0"/>
          <w:w w:val="100"/>
          <w:position w:val="0"/>
          <w:shd w:val="clear" w:color="auto" w:fill="auto"/>
          <w:lang w:val="pl-PL" w:eastAsia="pl-PL" w:bidi="pl-PL"/>
        </w:rPr>
        <w:t>Sprzedażnego sędziego</w:t>
      </w:r>
      <w:r>
        <w:rPr>
          <w:color w:val="000000"/>
          <w:spacing w:val="0"/>
          <w:w w:val="100"/>
          <w:position w:val="0"/>
          <w:shd w:val="clear" w:color="auto" w:fill="auto"/>
          <w:lang w:val="pl-PL" w:eastAsia="pl-PL" w:bidi="pl-PL"/>
        </w:rPr>
        <w:t xml:space="preserve"> i inne rzeźby mistrza z Germanisches </w:t>
      </w:r>
      <w:r>
        <w:rPr>
          <w:color w:val="000000"/>
          <w:spacing w:val="0"/>
          <w:w w:val="100"/>
          <w:position w:val="0"/>
          <w:shd w:val="clear" w:color="auto" w:fill="auto"/>
          <w:lang w:val="fr-FR" w:eastAsia="fr-FR" w:bidi="fr-FR"/>
        </w:rPr>
        <w:t xml:space="preserve">Muséum </w:t>
      </w:r>
      <w:r>
        <w:rPr>
          <w:color w:val="000000"/>
          <w:spacing w:val="0"/>
          <w:w w:val="100"/>
          <w:position w:val="0"/>
          <w:shd w:val="clear" w:color="auto" w:fill="auto"/>
          <w:lang w:val="pl-PL" w:eastAsia="pl-PL" w:bidi="pl-PL"/>
        </w:rPr>
        <w:t>w Norymberdze. Głów</w:t>
        <w:softHyphen/>
        <w:t>ne dzieło Stwosza pozostało pod korcem i dopiero rozmontowa</w:t>
        <w:softHyphen/>
        <w:t>nie go podczas ostatniej wojny pozwoliło zobaczyć je w szczegó</w:t>
        <w:softHyphen/>
        <w:t>łach. Tu leży być może przyczyna, dla której — jak piszą ko</w:t>
        <w:softHyphen/>
        <w:t xml:space="preserve">mentatorzy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 Wit Stwosz ,,nie znalazł uczniów, nie stworzył szkoły i dzieło jego nie stało się nauką dla potomnych”.</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Na tom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składają się 162 fotografie in folio ułożone w porządku idącym od całości do szczegółów przybliżających się coraz bardziej do patrzącego. Układ i wybór ich odpowiada za</w:t>
        <w:softHyphen/>
        <w:t>łożeniu wydawców upatrujących w ołtarzu twór ,,realizmu miesz</w:t>
        <w:softHyphen/>
        <w:t>czańskiego”, dający wierny obraz życia krakowskiego z końca XV wieku. Znaczna więc część fotografii poświęcona jest ubio</w:t>
        <w:softHyphen/>
        <w:t>rom, broni, sprzętom domowym, szczegółom architektury itd. Aspekty artystyczne ołtarza pozostały niejako na drugim planie programu wydawców. Na szczęście fotografia nie pozwala od</w:t>
        <w:softHyphen/>
        <w:t>dzielić dokładnie elementów dokumentarnych od artystycznych ołtarza. Uważne oglądanie tych fotografii zostawia pewne uczu</w:t>
        <w:softHyphen/>
        <w:t>cie niedosytu : chętnie na przykład zobaczylibyśmy w powiększe</w:t>
        <w:softHyphen/>
        <w:t>niu także inne szczegóły lub zdjęćia ukazujące wypukłość rzeźby. Na ogół jednak tom daje dobre pojęcie o naturze dzieła i o ge</w:t>
        <w:softHyphen/>
        <w:t>niuszu jego autora.</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Wydawcy zaopatrzyli fotografie obszernym wstępem pod</w:t>
        <w:softHyphen/>
        <w:t>pisanym przez dwóch członków ośmioosobowego komitetu redak</w:t>
        <w:softHyphen/>
        <w:t>cyjnego. Jako dzieło zbiorowe, wstęp ten jest też dokumentem historycznym, zwierciadłem warunków, w jakich polscy historycy sztuki pracowali w 1951. Niepomni przestrogi Jakuba Burck- hardta, że związki sztuki z ogólną kulturą należy traktować luźno, bo sztuka ma własne życie i własną historię, autorzy wstępu usiłują ustawić ołtarz stwoszowy w szablonowej perspek</w:t>
        <w:softHyphen/>
        <w:t>tywie walki klas, przedstawiając je jako „postępowe” dzieło „mieszczańskiego realizmu” i ważny etap na drodze do ,,prze</w:t>
        <w:softHyphen/>
        <w:t>zwyciężenia idealizmu”. Stawiają więc sobie zadanie nie</w:t>
        <w:softHyphen/>
        <w:t>wdzięczne, z którego nikt nie potrafi wyjść z honorem, i wy</w:t>
        <w:softHyphen/>
        <w:t>wody ich pozostają jałowe, obce komentowanemu dziełu i pozba</w:t>
        <w:softHyphen/>
        <w:t>wione zdolności przekonywania. Taka widocznie była w 1951 cena, za którą wolno było wydobyć z ukrycia Wita Stwosza i przedstawić go szerszej publiczności.</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Autorzy tego osobliwego wstępu są jednak historykami sztuki znającymi wszystkie arkana swego rzemiosła. Wśród dialektyczno-materialistycznych dłużyzn znajdujemy w ich wstę</w:t>
        <w:softHyphen/>
        <w:t>pie parę doskonałych uwag, umieszczających Stwosza także</w:t>
        <w:br w:type="page"/>
      </w:r>
      <w:r>
        <w:rPr>
          <w:color w:val="000000"/>
          <w:spacing w:val="0"/>
          <w:w w:val="100"/>
          <w:position w:val="0"/>
          <w:shd w:val="clear" w:color="auto" w:fill="auto"/>
          <w:lang w:val="pl-PL" w:eastAsia="pl-PL" w:bidi="pl-PL"/>
        </w:rPr>
        <w:t>w historii sztuki. Zwracają więc uwagę na pewną luźność kom</w:t>
        <w:softHyphen/>
        <w:t>pozycji ołtarza, określając jego styl jako rodzaj „średniowiecz</w:t>
        <w:softHyphen/>
        <w:t>nego baroku”. W tym nieco impresjonistycznym terminie, rzuco</w:t>
        <w:softHyphen/>
        <w:t>nym jak gdyby przypadkiem, jest przenikliwość obserwacji, świadcząca że w innych warunkach autorzy, zamiast „postępo</w:t>
        <w:softHyphen/>
        <w:t xml:space="preserve">wych” dywagacji, mieliby nam coś istotnego do powiedzenia. Zestawienie Stwosza z nieco starszym odeń mistrzem z Colmaru Marcinem Schongauerem jest równie interesujące. Gdy przed kilku laty oglądałem w Monachium </w:t>
      </w:r>
      <w:r>
        <w:rPr>
          <w:i/>
          <w:iCs/>
          <w:color w:val="000000"/>
          <w:spacing w:val="0"/>
          <w:w w:val="100"/>
          <w:position w:val="0"/>
          <w:shd w:val="clear" w:color="auto" w:fill="auto"/>
          <w:lang w:val="pl-PL" w:eastAsia="pl-PL" w:bidi="pl-PL"/>
        </w:rPr>
        <w:t>Ścięcie św. Jana</w:t>
      </w:r>
      <w:r>
        <w:rPr>
          <w:color w:val="000000"/>
          <w:spacing w:val="0"/>
          <w:w w:val="100"/>
          <w:position w:val="0"/>
          <w:shd w:val="clear" w:color="auto" w:fill="auto"/>
          <w:lang w:val="pl-PL" w:eastAsia="pl-PL" w:bidi="pl-PL"/>
        </w:rPr>
        <w:t xml:space="preserve"> tego ostat</w:t>
        <w:softHyphen/>
        <w:t xml:space="preserve">niego, będące jednym z najpiękniejszych obrazów niemieckiego </w:t>
      </w:r>
      <w:r>
        <w:rPr>
          <w:color w:val="000000"/>
          <w:spacing w:val="0"/>
          <w:w w:val="100"/>
          <w:position w:val="0"/>
          <w:shd w:val="clear" w:color="auto" w:fill="auto"/>
          <w:lang w:val="fr-FR" w:eastAsia="fr-FR" w:bidi="fr-FR"/>
        </w:rPr>
        <w:t xml:space="preserve">quattrocenta, </w:t>
      </w:r>
      <w:r>
        <w:rPr>
          <w:color w:val="000000"/>
          <w:spacing w:val="0"/>
          <w:w w:val="100"/>
          <w:position w:val="0"/>
          <w:shd w:val="clear" w:color="auto" w:fill="auto"/>
          <w:lang w:val="pl-PL" w:eastAsia="pl-PL" w:bidi="pl-PL"/>
        </w:rPr>
        <w:t>uderzyło mnie również nieokreślone powinowactwo geniusza tych dwuch artystów.</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Do stwierdzenia tych pokrewieństw i zbliżeń historycy sztu</w:t>
        <w:softHyphen/>
        <w:t>ki dochodzą od czasów Wólfflina przez analizę elementów for</w:t>
        <w:softHyphen/>
        <w:t>malnych. To jednak co zbliża ołtarz Stwosza do sławnych dzieł sztuki barokowej — a być może i do pewnej kategorii dzieł wielkiej sztuki w ogóle — widoczne jest także dla niewtajemni</w:t>
        <w:softHyphen/>
        <w:t>czonych. Jest to żywiołowy charakter twórczości, czerpiącej z nie</w:t>
        <w:softHyphen/>
        <w:t>zmierzonego zapasu wiedzy o sprawach ludzkich i przekraczające wciąż ramy ogólne kompozycji, połączony z szekspirowskim poczuciem dystansu między artystą i tworami jego wyobraźni. Artysta nie zatrzymuje swych postaci na brzegu przepaści ; po</w:t>
        <w:softHyphen/>
        <w:t>zwala im dopełnić się według ich własnego przeznaczenia. Pa</w:t>
        <w:softHyphen/>
        <w:t>trzący odnosi wrażenie, że żadna z licznych postaci kobiecych ołtarza nie jest portretem kobiety, z którą łączyłyby mistrza ja</w:t>
        <w:softHyphen/>
        <w:t>kieś uczucia osobiste. Jego wyobraźnia jest wolna od takich po</w:t>
        <w:softHyphen/>
        <w:t>wiązań : wystarczy zatrzymać się przez chwilę nad środkami, jakimi Stwosz oddał „inność” aniołów pozornie tylko naśladują</w:t>
        <w:softHyphen/>
        <w:t>cych kształt ludzki.</w:t>
      </w:r>
    </w:p>
    <w:p>
      <w:pPr>
        <w:pStyle w:val="Style38"/>
        <w:keepNext w:val="0"/>
        <w:keepLines w:val="0"/>
        <w:widowControl w:val="0"/>
        <w:shd w:val="clear" w:color="auto" w:fill="auto"/>
        <w:bidi w:val="0"/>
        <w:spacing w:before="0" w:after="280" w:line="204" w:lineRule="auto"/>
        <w:ind w:left="0" w:right="0" w:firstLine="460"/>
        <w:jc w:val="both"/>
      </w:pPr>
      <w:r>
        <w:rPr>
          <w:color w:val="000000"/>
          <w:spacing w:val="0"/>
          <w:w w:val="100"/>
          <w:position w:val="0"/>
          <w:shd w:val="clear" w:color="auto" w:fill="auto"/>
          <w:lang w:val="pl-PL" w:eastAsia="pl-PL" w:bidi="pl-PL"/>
        </w:rPr>
        <w:t xml:space="preserve">Uważne przejrzenie tomu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zostawia po sobie wraże</w:t>
        <w:softHyphen/>
        <w:t>nie, do którego długo powraca się myślą.</w:t>
      </w:r>
    </w:p>
    <w:p>
      <w:pPr>
        <w:pStyle w:val="Style35"/>
        <w:keepNext w:val="0"/>
        <w:keepLines w:val="0"/>
        <w:widowControl w:val="0"/>
        <w:shd w:val="clear" w:color="auto" w:fill="auto"/>
        <w:bidi w:val="0"/>
        <w:spacing w:before="0" w:line="185"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Równie wielkiej ilości odkryć i niespodzianek dostarcza tom </w:t>
      </w:r>
      <w:r>
        <w:rPr>
          <w:color w:val="000000"/>
          <w:spacing w:val="0"/>
          <w:w w:val="100"/>
          <w:position w:val="0"/>
          <w:shd w:val="clear" w:color="auto" w:fill="auto"/>
          <w:lang w:val="fr-FR" w:eastAsia="fr-FR" w:bidi="fr-FR"/>
        </w:rPr>
        <w:t xml:space="preserve">PIW’u </w:t>
      </w:r>
      <w:r>
        <w:rPr>
          <w:color w:val="000000"/>
          <w:spacing w:val="0"/>
          <w:w w:val="100"/>
          <w:position w:val="0"/>
          <w:shd w:val="clear" w:color="auto" w:fill="auto"/>
          <w:lang w:val="pl-PL" w:eastAsia="pl-PL" w:bidi="pl-PL"/>
        </w:rPr>
        <w:t>poświęcony widokom Warszawy Bernarda Belotta zwa</w:t>
        <w:softHyphen/>
        <w:t>nego Canalettem (1720-1780). Obrazy jego, wywiezione do Pe</w:t>
        <w:softHyphen/>
        <w:t>tersburga po powstaniu 1831, wróciły w 1922 do Warszawy i znajdowały się na Zamku, gdzie warunki i oświetlenie nie sprzyjały ich spokojnemu oglądaniu w szczegółach.</w:t>
      </w:r>
    </w:p>
    <w:p>
      <w:pPr>
        <w:pStyle w:val="Style38"/>
        <w:keepNext w:val="0"/>
        <w:keepLines w:val="0"/>
        <w:widowControl w:val="0"/>
        <w:shd w:val="clear" w:color="auto" w:fill="auto"/>
        <w:bidi w:val="0"/>
        <w:spacing w:before="0" w:after="280" w:line="204" w:lineRule="auto"/>
        <w:ind w:left="0" w:right="0" w:firstLine="460"/>
        <w:jc w:val="both"/>
        <w:sectPr>
          <w:headerReference w:type="default" r:id="rId214"/>
          <w:footerReference w:type="default" r:id="rId215"/>
          <w:headerReference w:type="even" r:id="rId216"/>
          <w:footerReference w:type="even" r:id="rId217"/>
          <w:headerReference w:type="first" r:id="rId218"/>
          <w:footerReference w:type="first" r:id="rId219"/>
          <w:footnotePr>
            <w:pos w:val="pageBottom"/>
            <w:numFmt w:val="chicago"/>
            <w:numStart w:val="1"/>
            <w:numRestart w:val="continuous"/>
            <w15:footnoteColumns w:val="1"/>
          </w:footnotePr>
          <w:pgSz w:w="6889" w:h="11928"/>
          <w:pgMar w:top="1193" w:left="518" w:right="523" w:bottom="979" w:header="0" w:footer="3" w:gutter="0"/>
          <w:cols w:space="720"/>
          <w:noEndnote/>
          <w:titlePg/>
          <w:rtlGutter w:val="0"/>
          <w:docGrid w:linePitch="360"/>
        </w:sectPr>
      </w:pPr>
      <w:r>
        <w:rPr>
          <w:color w:val="000000"/>
          <w:spacing w:val="0"/>
          <w:w w:val="100"/>
          <w:position w:val="0"/>
          <w:shd w:val="clear" w:color="auto" w:fill="auto"/>
          <w:lang w:val="pl-PL" w:eastAsia="pl-PL" w:bidi="pl-PL"/>
        </w:rPr>
        <w:t>W porządku fotografii wydawcy zachowali tę samą metodę co w tomie omówionym poprzednio, idąc od całości do szczegó</w:t>
        <w:softHyphen/>
        <w:t>łów. Tom ten zawiera więc 29 fotografii przedstawiających obra</w:t>
        <w:softHyphen/>
        <w:t>zy Belotta w całości i 92 — z czego 4 barwne — poświęcone szczegółom. Doskonały wstęp pióra Mieczysława Wallisa, datu</w:t>
        <w:softHyphen/>
        <w:t>jący z 1954 — zatem z pierwszej fazy odwilży — zawiera już tyl</w:t>
        <w:softHyphen/>
        <w:t>ko luźne wzmianki o początkach kapitalizmu w Polsce i poświę</w:t>
        <w:softHyphen/>
        <w:t>cony jest pobytowi Belotta w Warszawie.</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Siostrzeniec sławnego malarza weneckiego Antonia Cana- letta i malarz nadworny Stanisława Augusta w latach 1767-1780, Bernardo Belotto widział Warszawę w okresie rozkwitu, kiedy na jurydykach czyli terenach prywatnych otaczających pierwotne miasto powstawały nowe dzielnice pełne pałaców i zbytku. Jego </w:t>
      </w:r>
      <w:r>
        <w:rPr>
          <w:i/>
          <w:iCs/>
          <w:color w:val="000000"/>
          <w:spacing w:val="0"/>
          <w:w w:val="100"/>
          <w:position w:val="0"/>
          <w:shd w:val="clear" w:color="auto" w:fill="auto"/>
          <w:lang w:val="fr-FR" w:eastAsia="fr-FR" w:bidi="fr-FR"/>
        </w:rPr>
        <w:t>vedute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Warszawy, poświęcone w pierwszym rzędzie architek</w:t>
        <w:softHyphen/>
        <w:t>turze, pełne są radosnego tumultu. Ulicami jadą ozdobne karoce wiozące elegantki z wysokim uczesaniem, galopują jeźdźcy, obok handlują przekupnie, ciągną wozy z sianem. Miasto posiada jeszcze wiele drzew i parków, gdzie przechadzają się panie w ró</w:t>
        <w:softHyphen/>
        <w:t>żowych lub blado-zielonych sukniach, młodzi ludzie w barwnych frakach, oficerowie w mundurach i panowie szlachta w kon- tuszach. Warszawa jest w pełnej rozbudowie : obok pałaców i rusztowań otaczających wznoszone budynki stoją niskie drew</w:t>
        <w:softHyphen/>
        <w:t>niaki i chaty kryte słomą, z których miasto nie wyparło jeszcze ludności wiejskiej, oddającej się nadal swym sielskim zajęciom.</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Wszystko to widziane jest oczami weneckimi, w pełnym słońcu rzucającym białe plamy na pionowe zarysy murów, peruki i fałdy jedwabiów. Nawet ci, którym według naszej pamięci mu- siało być wówczas źle — chłopi i żebracy — biorą w jakiś sposób udział w tym radosnym kiermaszu. Bose dziewczyny wiejskie w chustkach na głowie mają — ówczesną modą — głęboko wy</w:t>
        <w:softHyphen/>
        <w:t>cięte suknie.</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Dla nas, którzy pamiętamy Warszawę jako tragiczne miasto pod szarym niebem Północy, radosna wizja Belotta jest niezwyk</w:t>
        <w:softHyphen/>
        <w:t>łym przeżyciem. Zrazu opieramy się jej z na pół bolesnym nie</w:t>
        <w:softHyphen/>
        <w:t>dowierzaniem, wreszcie jednak poddajemy się urokowi snu o XVIII wieku. Siła perswazji Belotta jest ogromna : przy</w:t>
        <w:softHyphen/>
        <w:t>jrzawszy się jego Warszawie nie wątpimy, że wszystko w niej jest autentyczne, dokładnie takie jakie było. Wrażenie to wynika z pewnego rodzaju zachłanności weneckiego malarza, który chciał zanotować wszystko co widział, nie opuszczając żadnego szczegółu : nie tylko pałace, lecz także wszystkie rodzaje ruder, baraków, chat, straganów ; nie tylko dworzan i elegantów, lecz ludzi wszystkich stanów, wszystkich zawodów aż do handlarzy sztychów, flisaków i kominiarzy włącznie.</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Dzięki bogactwu i różnorodności szczegółów obrazy Belotta są niezrównanym dokumentem o życiu Warszawy w XVIII-ym wieku. Ich radosna wizja pieniącego się życia posiada jednak także sens znacznie głębszy i wciąż aktualny.</w:t>
      </w:r>
    </w:p>
    <w:p>
      <w:pPr>
        <w:pStyle w:val="Style38"/>
        <w:keepNext w:val="0"/>
        <w:keepLines w:val="0"/>
        <w:widowControl w:val="0"/>
        <w:shd w:val="clear" w:color="auto" w:fill="auto"/>
        <w:bidi w:val="0"/>
        <w:spacing w:before="0" w:after="180" w:line="204" w:lineRule="auto"/>
        <w:ind w:left="0" w:right="0" w:firstLine="440"/>
        <w:jc w:val="both"/>
      </w:pPr>
      <w:r>
        <w:rPr>
          <w:color w:val="000000"/>
          <w:spacing w:val="0"/>
          <w:w w:val="100"/>
          <w:position w:val="0"/>
          <w:shd w:val="clear" w:color="auto" w:fill="auto"/>
          <w:lang w:val="pl-PL" w:eastAsia="pl-PL" w:bidi="pl-PL"/>
        </w:rPr>
        <w:t>Belotto widział Warszawę w okresie jej politycznego upad</w:t>
        <w:softHyphen/>
        <w:t>ku, w czasach rozbiorowych. W relacji późniejszych historyków z brodami, w czarnych surdutach, był to okres agonii dawnej Rzplitej. Beztroska, potrzeba zabawy i zbytku były tak po</w:t>
        <w:softHyphen/>
        <w:t>wszechne, że nikt nie chciał widzieć nadchodzącej zagłady. Nie</w:t>
        <w:softHyphen/>
        <w:t>liczni widzący szarpali się, bezsilni. Obraz ten czerpie swą siłę perswazji tylko z wypadków, które potem nastąpiły, brak mu bowiem wewnętrznej równowagi. W książkach historyków i w pojęciach czasów w których pisali brak mianowicie odpowiedzi</w:t>
        <w:br w:type="page"/>
      </w:r>
      <w:r>
        <w:rPr>
          <w:color w:val="000000"/>
          <w:spacing w:val="0"/>
          <w:w w:val="100"/>
          <w:position w:val="0"/>
          <w:shd w:val="clear" w:color="auto" w:fill="auto"/>
          <w:lang w:val="pl-PL" w:eastAsia="pl-PL" w:bidi="pl-PL"/>
        </w:rPr>
        <w:t>na pytanie : na co właściwie przodkowie nasi zamienili swą Rzplitą i swe „sny o potędze” ? Bernardo Belotto dostarcza na to pytanie odpowiedzi. W radosnym tumulcie jego Warszawy patrzący na nadchodzącą zagładę musieli być równie samotni i przykrzy dla otoczenia jak my, emigranci, na dzisiejszym Za</w:t>
        <w:softHyphen/>
        <w:t>chodzie.</w:t>
      </w:r>
    </w:p>
    <w:p>
      <w:pPr>
        <w:pStyle w:val="Style38"/>
        <w:keepNext w:val="0"/>
        <w:keepLines w:val="0"/>
        <w:widowControl w:val="0"/>
        <w:shd w:val="clear" w:color="auto" w:fill="auto"/>
        <w:bidi w:val="0"/>
        <w:spacing w:before="0" w:after="1100" w:line="204" w:lineRule="auto"/>
        <w:ind w:left="3420" w:right="0" w:firstLine="0"/>
        <w:jc w:val="left"/>
      </w:pPr>
      <w:r>
        <w:rPr>
          <w:i/>
          <w:iCs/>
          <w:color w:val="000000"/>
          <w:spacing w:val="0"/>
          <w:w w:val="100"/>
          <w:position w:val="0"/>
          <w:shd w:val="clear" w:color="auto" w:fill="auto"/>
          <w:lang w:val="pl-PL" w:eastAsia="pl-PL" w:bidi="pl-PL"/>
        </w:rPr>
        <w:t>Pa-weł HOSTO WIEC</w:t>
      </w:r>
    </w:p>
    <w:p>
      <w:pPr>
        <w:pStyle w:val="Style27"/>
        <w:keepNext/>
        <w:keepLines/>
        <w:widowControl w:val="0"/>
        <w:shd w:val="clear" w:color="auto" w:fill="auto"/>
        <w:bidi w:val="0"/>
        <w:spacing w:before="0" w:after="740" w:line="240" w:lineRule="auto"/>
        <w:ind w:left="0" w:right="0" w:firstLine="0"/>
        <w:jc w:val="left"/>
      </w:pPr>
      <w:bookmarkStart w:id="46" w:name="bookmark46"/>
      <w:bookmarkStart w:id="47" w:name="bookmark47"/>
      <w:r>
        <w:rPr>
          <w:color w:val="000000"/>
          <w:spacing w:val="0"/>
          <w:w w:val="100"/>
          <w:position w:val="0"/>
          <w:shd w:val="clear" w:color="auto" w:fill="auto"/>
          <w:lang w:val="pl-PL" w:eastAsia="pl-PL" w:bidi="pl-PL"/>
        </w:rPr>
        <w:t>Paderewski na L.P.</w:t>
      </w:r>
      <w:bookmarkEnd w:id="46"/>
      <w:bookmarkEnd w:id="47"/>
    </w:p>
    <w:p>
      <w:pPr>
        <w:pStyle w:val="Style38"/>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Jest faktem mało znanym, że Ignacy Paderewski pozostawił w artystycznym spadku przeszło 70 własnych nagrań gramofo</w:t>
        <w:softHyphen/>
        <w:t>nowych, z których prawie wszystkie zniknęły dawno z horyzon</w:t>
        <w:softHyphen/>
        <w:t>tu. Czołowa wytwórnia płyt amerykańskich RCA-Camden wy</w:t>
        <w:softHyphen/>
        <w:t>puściła niedawno nową długoobrotową płytę ,,LP”, zawierającą szereg przedrukowanych płyt Paderewskiego, nagranych pomię</w:t>
        <w:softHyphen/>
        <w:t>dzy latami 1912 a 1936. W tej liczbie znajdują się zarówno na</w:t>
        <w:softHyphen/>
        <w:t>grania akustyczne jak elektryczne. Stosunkowo skromna ale pełna kontrastów selekcja na LP dość wyraźnie odzwierciadla artystyczną wieloosobowość Mistrza. (,,The Art of Paderewski”, RĆA Camden, LP, Nr. CAL — 310).</w:t>
      </w:r>
    </w:p>
    <w:p>
      <w:pPr>
        <w:pStyle w:val="Style38"/>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Dla analizy płyt gramofonowych duże znaczenie mają dane dotyczące wieku artysty i jego formy pianistycznej w okresie nagrywania. 70-ciopłytowa kolekcja nagrań Paderewskiego na</w:t>
        <w:softHyphen/>
        <w:t>stręcza rzadką dla takich badań sposobność, zważywszy, że nie</w:t>
        <w:softHyphen/>
        <w:t>które utwory artysta nagrał kilkakrotnie i na przestrzeni ćwierć stulecia. Daje to nam możność zaobserwowania znacznych zmian interpretacyjnych w ostatniej, 25-letniej fazie rozwojowej jego sztuki. Jednakże arytmetyka lat nie zawsze miała decydujący wpływ na odtwórczą sztukę Paderewskiego, którą także kiero</w:t>
        <w:softHyphen/>
        <w:t xml:space="preserve">wały nastroje. Na przykład </w:t>
      </w:r>
      <w:r>
        <w:rPr>
          <w:i/>
          <w:iCs/>
          <w:color w:val="000000"/>
          <w:spacing w:val="0"/>
          <w:w w:val="100"/>
          <w:position w:val="0"/>
          <w:shd w:val="clear" w:color="auto" w:fill="auto"/>
          <w:lang w:val="pl-PL" w:eastAsia="pl-PL" w:bidi="pl-PL"/>
        </w:rPr>
        <w:t xml:space="preserve">Mazurek D </w:t>
      </w:r>
      <w:r>
        <w:rPr>
          <w:i/>
          <w:iCs/>
          <w:color w:val="000000"/>
          <w:spacing w:val="0"/>
          <w:w w:val="100"/>
          <w:position w:val="0"/>
          <w:shd w:val="clear" w:color="auto" w:fill="auto"/>
          <w:lang w:val="fr-FR" w:eastAsia="fr-FR" w:bidi="fr-FR"/>
        </w:rPr>
        <w:t xml:space="preserve">dur </w:t>
      </w:r>
      <w:r>
        <w:rPr>
          <w:i/>
          <w:iCs/>
          <w:color w:val="000000"/>
          <w:spacing w:val="0"/>
          <w:w w:val="100"/>
          <w:position w:val="0"/>
          <w:shd w:val="clear" w:color="auto" w:fill="auto"/>
          <w:lang w:val="pl-PL" w:eastAsia="pl-PL" w:bidi="pl-PL"/>
        </w:rPr>
        <w:t>Op.</w:t>
      </w:r>
      <w:r>
        <w:rPr>
          <w:color w:val="000000"/>
          <w:spacing w:val="0"/>
          <w:w w:val="100"/>
          <w:position w:val="0"/>
          <w:shd w:val="clear" w:color="auto" w:fill="auto"/>
          <w:lang w:val="pl-PL" w:eastAsia="pl-PL" w:bidi="pl-PL"/>
        </w:rPr>
        <w:t xml:space="preserve"> 33 Chopina, nie wymagający wysiłku technicznego, został znakomicie nagrany gdy Paderewski miał lat 70. Inne jego płyty również wskazują na niestały związek pomiędzy datami nagrywania a gatunkiem gry-</w:t>
      </w:r>
    </w:p>
    <w:p>
      <w:pPr>
        <w:pStyle w:val="Style38"/>
        <w:keepNext w:val="0"/>
        <w:keepLines w:val="0"/>
        <w:widowControl w:val="0"/>
        <w:shd w:val="clear" w:color="auto" w:fill="auto"/>
        <w:bidi w:val="0"/>
        <w:spacing w:before="0" w:after="0" w:line="199" w:lineRule="auto"/>
        <w:ind w:left="0" w:right="0" w:firstLine="420"/>
        <w:jc w:val="both"/>
        <w:sectPr>
          <w:headerReference w:type="default" r:id="rId220"/>
          <w:footerReference w:type="default" r:id="rId221"/>
          <w:headerReference w:type="even" r:id="rId222"/>
          <w:footerReference w:type="even" r:id="rId223"/>
          <w:headerReference w:type="first" r:id="rId224"/>
          <w:footerReference w:type="first" r:id="rId225"/>
          <w:footnotePr>
            <w:pos w:val="pageBottom"/>
            <w:numFmt w:val="chicago"/>
            <w:numStart w:val="1"/>
            <w:numRestart w:val="continuous"/>
            <w15:footnoteColumns w:val="1"/>
          </w:footnotePr>
          <w:pgSz w:w="6889" w:h="11928"/>
          <w:pgMar w:top="1193" w:left="518" w:right="523" w:bottom="979"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Osądzając sztukę Paderewskiego przede wszystkim musimy pogodzić się z faktem, że nawet najlepsze jego kreacje nie były wolne od pewnych manieryzmów (opóźnianie prawej ręki, rytmiczne nierówności, itd.). Tego rodzaju dowolności w grze czarowały kiedyś audytorium, ale nie wynika stąd, że są one </w:t>
      </w:r>
    </w:p>
    <w:p>
      <w:pPr>
        <w:pStyle w:val="Style38"/>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jedynym</w:t>
      </w:r>
      <w:r>
        <w:rPr>
          <w:color w:val="000000"/>
          <w:spacing w:val="0"/>
          <w:w w:val="100"/>
          <w:position w:val="0"/>
          <w:shd w:val="clear" w:color="auto" w:fill="auto"/>
          <w:lang w:val="pl-PL" w:eastAsia="pl-PL" w:bidi="pl-PL"/>
        </w:rPr>
        <w:t xml:space="preserve"> wyrazem pianistycznego stylu ówczesnej epoki. Świad</w:t>
        <w:softHyphen/>
        <w:t>czą o tym osiągnięcia innych mistrzów klawiatury tej samej doby (Hofmann, Busoni, Rachmaninoff i inni), którzy</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odtwarzali swoją wspaniałą sztukę bez stosowania muzycznych kosmety</w:t>
        <w:softHyphen/>
        <w:t>ków. Dlatego rytmiczne ekstrawagancje Paderewskiego noszą mniej historyczny niż histeryczny charakter i epoka jego bynaj</w:t>
        <w:softHyphen/>
        <w:t>mniej nie ponosi za nie całkowitej odpowiedzialności.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Legendarna postać naszego wybitnego rodaka i tajemnica jego fantastycznych powodzeń, to materiał do głębszego stu</w:t>
        <w:softHyphen/>
        <w:t>dium psychologicznego. Tutaj zajmiemy się wyłącznie pianis</w:t>
        <w:softHyphen/>
        <w:t>tyczną i artystyczną stroną sztuki Paderewskiego badanej przez pryzmat jego płyt.</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Poza nielicznymi, pierwsze jego płyty nagrane przed ro</w:t>
        <w:softHyphen/>
        <w:t>kiem 1915, są z punktu widzenia interpretacyjnego cenniejsze od nagrań późniejszych. Jednakże i tutaj trafiamy na drastyczne wyjątki, świadczące raz jeszcze o roli jaką musiała odgrywać w grze Paderewskiego chwilowa dyspozycja psychiczna. A te</w:t>
        <w:softHyphen/>
        <w:t>raz charakterystyka jego nowej płyty LP w porządku chronolo</w:t>
        <w:softHyphen/>
        <w:t>gicznym :</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Przyjemne wrażenia dźwiękowe odbieramy z </w:t>
      </w:r>
      <w:r>
        <w:rPr>
          <w:i/>
          <w:iCs/>
          <w:color w:val="000000"/>
          <w:spacing w:val="0"/>
          <w:w w:val="100"/>
          <w:position w:val="0"/>
          <w:shd w:val="clear" w:color="auto" w:fill="auto"/>
          <w:lang w:val="pl-PL" w:eastAsia="pl-PL" w:bidi="pl-PL"/>
        </w:rPr>
        <w:t>Warum?</w:t>
      </w:r>
      <w:r>
        <w:rPr>
          <w:color w:val="000000"/>
          <w:spacing w:val="0"/>
          <w:w w:val="100"/>
          <w:position w:val="0"/>
          <w:shd w:val="clear" w:color="auto" w:fill="auto"/>
          <w:lang w:val="pl-PL" w:eastAsia="pl-PL" w:bidi="pl-PL"/>
        </w:rPr>
        <w:t xml:space="preserve"> Schu</w:t>
        <w:softHyphen/>
        <w:t>manna, nagranym w roku 1912. Dwa mistrzowsko wykonane utwory Couperina (nagr. 1914) potwierdzają całkowicie mit Pa</w:t>
        <w:softHyphen/>
        <w:t>derewskiego. Wręcz odwrotny sąd chciałoby się wydać o inter</w:t>
        <w:softHyphen/>
        <w:t xml:space="preserve">pretacji </w:t>
      </w:r>
      <w:r>
        <w:rPr>
          <w:i/>
          <w:iCs/>
          <w:color w:val="000000"/>
          <w:spacing w:val="0"/>
          <w:w w:val="100"/>
          <w:position w:val="0"/>
          <w:shd w:val="clear" w:color="auto" w:fill="auto"/>
          <w:lang w:val="pl-PL" w:eastAsia="pl-PL" w:bidi="pl-PL"/>
        </w:rPr>
        <w:t>Walca Cis moll</w:t>
      </w:r>
      <w:r>
        <w:rPr>
          <w:color w:val="000000"/>
          <w:spacing w:val="0"/>
          <w:w w:val="100"/>
          <w:position w:val="0"/>
          <w:shd w:val="clear" w:color="auto" w:fill="auto"/>
          <w:lang w:val="pl-PL" w:eastAsia="pl-PL" w:bidi="pl-PL"/>
        </w:rPr>
        <w:t xml:space="preserve"> Chopina nagranego zaledwie trzy łata później. Rytmiczne odchylenia są tutaj tak poważne, że gdyby- śmy usiłowali odtworzyć nowy manuskrypt na podstawie płyty Paderewskiego, otrzymalibyśmy wersję mało podobną do orygi</w:t>
        <w:softHyphen/>
        <w:t xml:space="preserve">nału (np. ostatnia garnka w części oznaczonej </w:t>
      </w:r>
      <w:r>
        <w:rPr>
          <w:i/>
          <w:iCs/>
          <w:color w:val="000000"/>
          <w:spacing w:val="0"/>
          <w:w w:val="100"/>
          <w:position w:val="0"/>
          <w:shd w:val="clear" w:color="auto" w:fill="auto"/>
          <w:lang w:val="fr-FR" w:eastAsia="fr-FR" w:bidi="fr-FR"/>
        </w:rPr>
        <w:t xml:space="preserve">più </w:t>
      </w:r>
      <w:r>
        <w:rPr>
          <w:i/>
          <w:iCs/>
          <w:color w:val="000000"/>
          <w:spacing w:val="0"/>
          <w:w w:val="100"/>
          <w:position w:val="0"/>
          <w:shd w:val="clear" w:color="auto" w:fill="auto"/>
          <w:lang w:val="pl-PL" w:eastAsia="pl-PL" w:bidi="pl-PL"/>
        </w:rPr>
        <w:t>mosso).</w:t>
      </w:r>
      <w:r>
        <w:rPr>
          <w:color w:val="000000"/>
          <w:spacing w:val="0"/>
          <w:w w:val="100"/>
          <w:position w:val="0"/>
          <w:shd w:val="clear" w:color="auto" w:fill="auto"/>
          <w:lang w:val="pl-PL" w:eastAsia="pl-PL" w:bidi="pl-PL"/>
        </w:rPr>
        <w:t xml:space="preserve"> Przy</w:t>
        <w:softHyphen/>
        <w:t xml:space="preserve">kładem trzeźwiejszej dyscypliny muzycznej jest płyta </w:t>
      </w:r>
      <w:r>
        <w:rPr>
          <w:i/>
          <w:iCs/>
          <w:color w:val="000000"/>
          <w:spacing w:val="0"/>
          <w:w w:val="100"/>
          <w:position w:val="0"/>
          <w:shd w:val="clear" w:color="auto" w:fill="auto"/>
          <w:lang w:val="pl-PL" w:eastAsia="pl-PL" w:bidi="pl-PL"/>
        </w:rPr>
        <w:t>La Legge- rezzy</w:t>
      </w:r>
      <w:r>
        <w:rPr>
          <w:color w:val="000000"/>
          <w:spacing w:val="0"/>
          <w:w w:val="100"/>
          <w:position w:val="0"/>
          <w:shd w:val="clear" w:color="auto" w:fill="auto"/>
          <w:lang w:val="pl-PL" w:eastAsia="pl-PL" w:bidi="pl-PL"/>
        </w:rPr>
        <w:t xml:space="preserve"> Liszta (1923), którą Paderewski zakańcza mało znaną mi</w:t>
        <w:softHyphen/>
        <w:t xml:space="preserve">niaturową kadencję Leszetyckiego, raz jeszcze nagraną tylko przez Moiseiewicza. Dalej : </w:t>
      </w:r>
      <w:r>
        <w:rPr>
          <w:i/>
          <w:iCs/>
          <w:color w:val="000000"/>
          <w:spacing w:val="0"/>
          <w:w w:val="100"/>
          <w:position w:val="0"/>
          <w:shd w:val="clear" w:color="auto" w:fill="auto"/>
          <w:lang w:val="pl-PL" w:eastAsia="pl-PL" w:bidi="pl-PL"/>
        </w:rPr>
        <w:t>Rewolucyjna Etiuda</w:t>
      </w:r>
      <w:r>
        <w:rPr>
          <w:color w:val="000000"/>
          <w:spacing w:val="0"/>
          <w:w w:val="100"/>
          <w:position w:val="0"/>
          <w:shd w:val="clear" w:color="auto" w:fill="auto"/>
          <w:lang w:val="pl-PL" w:eastAsia="pl-PL" w:bidi="pl-PL"/>
        </w:rPr>
        <w:t xml:space="preserve"> Chopina, nagra</w:t>
        <w:softHyphen/>
        <w:t xml:space="preserve">na przez Paderewskiego w roku 1928 nie może służyć za wzór dzisiejszym wirtuozom, gdyż, poza ogólnymi niedociągnięciami, zawiera szereg fałszywych nut zagłuszonych hałaśliwym pedałem. Także do </w:t>
      </w:r>
      <w:r>
        <w:rPr>
          <w:i/>
          <w:iCs/>
          <w:color w:val="000000"/>
          <w:spacing w:val="0"/>
          <w:w w:val="100"/>
          <w:position w:val="0"/>
          <w:shd w:val="clear" w:color="auto" w:fill="auto"/>
          <w:lang w:val="pl-PL" w:eastAsia="pl-PL" w:bidi="pl-PL"/>
        </w:rPr>
        <w:t>Etiudy na Czarnych Klawiszach</w:t>
      </w:r>
      <w:r>
        <w:rPr>
          <w:color w:val="000000"/>
          <w:spacing w:val="0"/>
          <w:w w:val="100"/>
          <w:position w:val="0"/>
          <w:shd w:val="clear" w:color="auto" w:fill="auto"/>
          <w:lang w:val="pl-PL" w:eastAsia="pl-PL" w:bidi="pl-PL"/>
        </w:rPr>
        <w:t xml:space="preserve"> przedostało się parę klawiszy białych. Dramatyczne koluminacyjne punkty utraciły tutaj swoją moc z powodu ograniczonej swobody technicznej pia</w:t>
        <w:softHyphen/>
        <w:t>nisty. Płyta ta może służyć przykładem do jakiego' stopnia tech</w:t>
        <w:softHyphen/>
        <w:t>niczna niedoskonałość i manieryzmy mogą sparaliżować twórczą koncepcję artysty. Interpretacyjne koncepty Paderewskiego zna</w:t>
        <w:softHyphen/>
        <w:t xml:space="preserve">lazły wdzięczniejsze pole w nowocześnie potraktowanych </w:t>
      </w:r>
      <w:r>
        <w:rPr>
          <w:i/>
          <w:iCs/>
          <w:color w:val="000000"/>
          <w:spacing w:val="0"/>
          <w:w w:val="100"/>
          <w:position w:val="0"/>
          <w:shd w:val="clear" w:color="auto" w:fill="auto"/>
          <w:lang w:val="pl-PL" w:eastAsia="pl-PL" w:bidi="pl-PL"/>
        </w:rPr>
        <w:t>Mins- trels</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(1930). Natomiast utrwalone przez Paderew</w:t>
        <w:softHyphen/>
        <w:t xml:space="preserve">skiego </w:t>
      </w:r>
      <w:r>
        <w:rPr>
          <w:i/>
          <w:iCs/>
          <w:color w:val="000000"/>
          <w:spacing w:val="0"/>
          <w:w w:val="100"/>
          <w:position w:val="0"/>
          <w:shd w:val="clear" w:color="auto" w:fill="auto"/>
          <w:lang w:val="pl-PL" w:eastAsia="pl-PL" w:bidi="pl-PL"/>
        </w:rPr>
        <w:t>Adagio</w:t>
      </w:r>
      <w:r>
        <w:rPr>
          <w:color w:val="000000"/>
          <w:spacing w:val="0"/>
          <w:w w:val="100"/>
          <w:position w:val="0"/>
          <w:shd w:val="clear" w:color="auto" w:fill="auto"/>
          <w:lang w:val="pl-PL" w:eastAsia="pl-PL" w:bidi="pl-PL"/>
        </w:rPr>
        <w:t xml:space="preserve"> z </w:t>
      </w:r>
      <w:r>
        <w:rPr>
          <w:i/>
          <w:iCs/>
          <w:color w:val="000000"/>
          <w:spacing w:val="0"/>
          <w:w w:val="100"/>
          <w:position w:val="0"/>
          <w:shd w:val="clear" w:color="auto" w:fill="auto"/>
          <w:lang w:val="pl-PL" w:eastAsia="pl-PL" w:bidi="pl-PL"/>
        </w:rPr>
        <w:t>Sonaty Księżycowej</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Beethovena </w:t>
      </w:r>
      <w:r>
        <w:rPr>
          <w:color w:val="000000"/>
          <w:spacing w:val="0"/>
          <w:w w:val="100"/>
          <w:position w:val="0"/>
          <w:shd w:val="clear" w:color="auto" w:fill="auto"/>
          <w:lang w:val="pl-PL" w:eastAsia="pl-PL" w:bidi="pl-PL"/>
        </w:rPr>
        <w:t>(1936) nie wy</w:t>
        <w:softHyphen/>
        <w:t>trzymuje żadnej krytyki, choć cieszyło się namiętną popularno</w:t>
        <w:softHyphen/>
        <w:t xml:space="preserve">ścią i mimo dużej wadliwości wykonania przetrwało dłuższy czas jako ,,best </w:t>
      </w:r>
      <w:r>
        <w:rPr>
          <w:color w:val="000000"/>
          <w:spacing w:val="0"/>
          <w:w w:val="100"/>
          <w:position w:val="0"/>
          <w:shd w:val="clear" w:color="auto" w:fill="auto"/>
          <w:lang w:val="fr-FR" w:eastAsia="fr-FR" w:bidi="fr-FR"/>
        </w:rPr>
        <w:t>seller”.</w:t>
      </w:r>
    </w:p>
    <w:p>
      <w:pPr>
        <w:pStyle w:val="Style38"/>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 xml:space="preserve">W powyższej serii LP pominięto jednak kilka cenniejszych nagrań Paderewskiego. Wersja chopinowska </w:t>
      </w:r>
      <w:r>
        <w:rPr>
          <w:i/>
          <w:iCs/>
          <w:color w:val="000000"/>
          <w:spacing w:val="0"/>
          <w:w w:val="100"/>
          <w:position w:val="0"/>
          <w:shd w:val="clear" w:color="auto" w:fill="auto"/>
          <w:lang w:val="pl-PL" w:eastAsia="pl-PL" w:bidi="pl-PL"/>
        </w:rPr>
        <w:t>Mazurka A moll Op.</w:t>
      </w:r>
      <w:r>
        <w:rPr>
          <w:color w:val="000000"/>
          <w:spacing w:val="0"/>
          <w:w w:val="100"/>
          <w:position w:val="0"/>
          <w:shd w:val="clear" w:color="auto" w:fill="auto"/>
          <w:lang w:val="pl-PL" w:eastAsia="pl-PL" w:bidi="pl-PL"/>
        </w:rPr>
        <w:t xml:space="preserve"> 17 ukazałaby artystę w najpochlebniejszym świetle. Utwór</w:t>
        <w:br w:type="page"/>
      </w:r>
      <w:r>
        <w:rPr>
          <w:color w:val="000000"/>
          <w:spacing w:val="0"/>
          <w:w w:val="100"/>
          <w:position w:val="0"/>
          <w:shd w:val="clear" w:color="auto" w:fill="auto"/>
          <w:lang w:val="pl-PL" w:eastAsia="pl-PL" w:bidi="pl-PL"/>
        </w:rPr>
        <w:t>ten Paderewski nagrał dwukrotnie (w roku 1911 i 1923) z ma</w:t>
        <w:softHyphen/>
        <w:t>łymi różnicami interpretacyjnymi, oba razy imponująco. Do war</w:t>
        <w:softHyphen/>
        <w:t xml:space="preserve">tościowych zaliczają się również jego </w:t>
      </w:r>
      <w:r>
        <w:rPr>
          <w:i/>
          <w:iCs/>
          <w:color w:val="000000"/>
          <w:spacing w:val="0"/>
          <w:w w:val="100"/>
          <w:position w:val="0"/>
          <w:shd w:val="clear" w:color="auto" w:fill="auto"/>
          <w:lang w:val="pl-PL" w:eastAsia="pl-PL" w:bidi="pl-PL"/>
        </w:rPr>
        <w:t>wczesne</w:t>
      </w:r>
      <w:r>
        <w:rPr>
          <w:color w:val="000000"/>
          <w:spacing w:val="0"/>
          <w:w w:val="100"/>
          <w:position w:val="0"/>
          <w:shd w:val="clear" w:color="auto" w:fill="auto"/>
          <w:lang w:val="pl-PL" w:eastAsia="pl-PL" w:bidi="pl-PL"/>
        </w:rPr>
        <w:t xml:space="preserve"> nagrania </w:t>
      </w:r>
      <w:r>
        <w:rPr>
          <w:i/>
          <w:iCs/>
          <w:color w:val="000000"/>
          <w:spacing w:val="0"/>
          <w:w w:val="100"/>
          <w:position w:val="0"/>
          <w:shd w:val="clear" w:color="auto" w:fill="auto"/>
          <w:lang w:val="pl-PL" w:eastAsia="pl-PL" w:bidi="pl-PL"/>
        </w:rPr>
        <w:t>Życze</w:t>
        <w:softHyphen/>
        <w:t>nia,</w:t>
      </w:r>
      <w:r>
        <w:rPr>
          <w:color w:val="000000"/>
          <w:spacing w:val="0"/>
          <w:w w:val="100"/>
          <w:position w:val="0"/>
          <w:shd w:val="clear" w:color="auto" w:fill="auto"/>
          <w:lang w:val="pl-PL" w:eastAsia="pl-PL" w:bidi="pl-PL"/>
        </w:rPr>
        <w:t xml:space="preserve"> Chopina w układzie Liszta, lisztowska La </w:t>
      </w:r>
      <w:r>
        <w:rPr>
          <w:i/>
          <w:iCs/>
          <w:color w:val="000000"/>
          <w:spacing w:val="0"/>
          <w:w w:val="100"/>
          <w:position w:val="0"/>
          <w:shd w:val="clear" w:color="auto" w:fill="auto"/>
          <w:lang w:val="pl-PL" w:eastAsia="pl-PL" w:bidi="pl-PL"/>
        </w:rPr>
        <w:t>Campanella</w:t>
      </w:r>
      <w:r>
        <w:rPr>
          <w:color w:val="000000"/>
          <w:spacing w:val="0"/>
          <w:w w:val="100"/>
          <w:position w:val="0"/>
          <w:shd w:val="clear" w:color="auto" w:fill="auto"/>
          <w:lang w:val="pl-PL" w:eastAsia="pl-PL" w:bidi="pl-PL"/>
        </w:rPr>
        <w:t xml:space="preserve"> (1912), oraz </w:t>
      </w:r>
      <w:r>
        <w:rPr>
          <w:i/>
          <w:iCs/>
          <w:color w:val="000000"/>
          <w:spacing w:val="0"/>
          <w:w w:val="100"/>
          <w:position w:val="0"/>
          <w:shd w:val="clear" w:color="auto" w:fill="auto"/>
          <w:lang w:val="pl-PL" w:eastAsia="pl-PL" w:bidi="pl-PL"/>
        </w:rPr>
        <w:t>Wariacje</w:t>
      </w:r>
      <w:r>
        <w:rPr>
          <w:color w:val="000000"/>
          <w:spacing w:val="0"/>
          <w:w w:val="100"/>
          <w:position w:val="0"/>
          <w:shd w:val="clear" w:color="auto" w:fill="auto"/>
          <w:lang w:val="pl-PL" w:eastAsia="pl-PL" w:bidi="pl-PL"/>
        </w:rPr>
        <w:t xml:space="preserve"> Hayda (1936). Nieobecność tych utworów na no</w:t>
        <w:softHyphen/>
        <w:t>wej LP firma RCA tłumaczy zaginięciem matryc. Nieco trudniej daje się wytłumaczyć okoliczność zaniedbana przez RCA zapa</w:t>
        <w:softHyphen/>
        <w:t>sowego kompletu fabrycznych płyt, z których można przepisywać artystów na taśmę.</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Pomimo wymienionych braków, nowa płyta z Paderewskim jest cenną pozycją w zbiorze gramofonowych dokumentacji. O ile większość zrekonstruowanych płyt Paderewskiego stanowi opła</w:t>
        <w:softHyphen/>
        <w:t>kany widok jego pianistyki i tylko kilka z nich może świadczyć o wysokiej klasie jego gry, o tyle wspomniane poprzednio dwa utwory Couperina stanowią po prostu rewelację. Zwłaszcza je</w:t>
        <w:softHyphen/>
        <w:t xml:space="preserve">den z nich, </w:t>
      </w:r>
      <w:r>
        <w:rPr>
          <w:i/>
          <w:iCs/>
          <w:color w:val="000000"/>
          <w:spacing w:val="0"/>
          <w:w w:val="100"/>
          <w:position w:val="0"/>
          <w:shd w:val="clear" w:color="auto" w:fill="auto"/>
          <w:lang w:val="fr-FR" w:eastAsia="fr-FR" w:bidi="fr-FR"/>
        </w:rPr>
        <w:t xml:space="preserve">Le Carillon </w:t>
      </w:r>
      <w:r>
        <w:rPr>
          <w:i/>
          <w:iCs/>
          <w:color w:val="000000"/>
          <w:spacing w:val="0"/>
          <w:w w:val="100"/>
          <w:position w:val="0"/>
          <w:shd w:val="clear" w:color="auto" w:fill="auto"/>
          <w:lang w:val="pl-PL" w:eastAsia="pl-PL" w:bidi="pl-PL"/>
        </w:rPr>
        <w:t>de Cythre</w:t>
      </w:r>
      <w:r>
        <w:rPr>
          <w:color w:val="000000"/>
          <w:spacing w:val="0"/>
          <w:w w:val="100"/>
          <w:position w:val="0"/>
          <w:shd w:val="clear" w:color="auto" w:fill="auto"/>
          <w:lang w:val="pl-PL" w:eastAsia="pl-PL" w:bidi="pl-PL"/>
        </w:rPr>
        <w:t xml:space="preserve"> zamieniony został pod palcami Paderewskiego w stylistyczną mozaikę. Nerwowy pośpiech i ma</w:t>
        <w:softHyphen/>
        <w:t>nierę zastąpiła techniczna precyzja i koordynacja. Czarująca or</w:t>
        <w:softHyphen/>
        <w:t>namentacja jest wykonywana dźwiękiem o fletowej intonacji. Instrument brzmi łagodnie i pięknie. Ton Paderewskiego osiąga tutaj niezwykle czystą, krystaliczną barwę rzadko spotykaną na</w:t>
        <w:softHyphen/>
        <w:t>wet na płytach nagranych ulepszoną metodą elektryczną.</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niespodziewanych wrażeniach (Couperin) rodzą się reflek</w:t>
        <w:softHyphen/>
        <w:t xml:space="preserve">sje. Taka koncepcja </w:t>
      </w:r>
      <w:r>
        <w:rPr>
          <w:i/>
          <w:iCs/>
          <w:color w:val="000000"/>
          <w:spacing w:val="0"/>
          <w:w w:val="100"/>
          <w:position w:val="0"/>
          <w:shd w:val="clear" w:color="auto" w:fill="auto"/>
          <w:lang w:val="fr-FR" w:eastAsia="fr-FR" w:bidi="fr-FR"/>
        </w:rPr>
        <w:t xml:space="preserve">Le Carillon </w:t>
      </w:r>
      <w:r>
        <w:rPr>
          <w:i/>
          <w:iCs/>
          <w:color w:val="000000"/>
          <w:spacing w:val="0"/>
          <w:w w:val="100"/>
          <w:position w:val="0"/>
          <w:shd w:val="clear" w:color="auto" w:fill="auto"/>
          <w:lang w:val="pl-PL" w:eastAsia="pl-PL" w:bidi="pl-PL"/>
        </w:rPr>
        <w:t>de Cythre</w:t>
      </w:r>
      <w:r>
        <w:rPr>
          <w:color w:val="000000"/>
          <w:spacing w:val="0"/>
          <w:w w:val="100"/>
          <w:position w:val="0"/>
          <w:shd w:val="clear" w:color="auto" w:fill="auto"/>
          <w:lang w:val="pl-PL" w:eastAsia="pl-PL" w:bidi="pl-PL"/>
        </w:rPr>
        <w:t xml:space="preserve"> dopuszcza myśl, że Paderewski — wbrew przyjętemu mniemaniu — był najbardziej ,,sobą” w utworach klasycznych. Kompetentność jego w tych rejonach nie może być dziełem przypadku. Niewątpliwie bardzo się tu przyczyniło umiarkowane </w:t>
      </w:r>
      <w:r>
        <w:rPr>
          <w:i/>
          <w:iCs/>
          <w:color w:val="000000"/>
          <w:spacing w:val="0"/>
          <w:w w:val="100"/>
          <w:position w:val="0"/>
          <w:shd w:val="clear" w:color="auto" w:fill="auto"/>
          <w:lang w:val="pl-PL" w:eastAsia="pl-PL" w:bidi="pl-PL"/>
        </w:rPr>
        <w:t>rubato</w:t>
      </w:r>
      <w:r>
        <w:rPr>
          <w:color w:val="000000"/>
          <w:spacing w:val="0"/>
          <w:w w:val="100"/>
          <w:position w:val="0"/>
          <w:shd w:val="clear" w:color="auto" w:fill="auto"/>
          <w:lang w:val="pl-PL" w:eastAsia="pl-PL" w:bidi="pl-PL"/>
        </w:rPr>
        <w:t xml:space="preserve"> jakie Paderewski wysty</w:t>
        <w:softHyphen/>
        <w:t>lizował dla muzyki Renesansu. A co najważniejsze — Cou</w:t>
        <w:softHyphen/>
        <w:t>perin Paderewskiego zmusza nas do zastanowienia się jak nie</w:t>
        <w:softHyphen/>
        <w:t>bezpiecznie jest wyciągać ostateczne wnioski na podstawie nie- wyczerpującej ewidencji artysty. Jest to odpowiedni moment aby sobie uświadomić że nawet swoje najwcześniejsze i najprzed</w:t>
        <w:softHyphen/>
        <w:t>niejsze płyty Paderewski nagrał przekroczywszy lat 50. Inne interpretacje „młodszego Paderewskiego” mogły być (i prawdo</w:t>
        <w:softHyphen/>
        <w:t>podobnie były) równie imponujące. I możliwe, że jego kreacje które najbardziej zasługiwały na uznanie są właśnie tymi, które dla nas pozostaną na zawsze nieznane.</w:t>
      </w:r>
    </w:p>
    <w:p>
      <w:pPr>
        <w:pStyle w:val="Style38"/>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 xml:space="preserve">Niemniej, </w:t>
      </w:r>
      <w:r>
        <w:rPr>
          <w:i/>
          <w:iCs/>
          <w:color w:val="000000"/>
          <w:spacing w:val="0"/>
          <w:w w:val="100"/>
          <w:position w:val="0"/>
          <w:shd w:val="clear" w:color="auto" w:fill="auto"/>
          <w:lang w:val="fr-FR" w:eastAsia="fr-FR" w:bidi="fr-FR"/>
        </w:rPr>
        <w:t xml:space="preserve">Le Carillon </w:t>
      </w:r>
      <w:r>
        <w:rPr>
          <w:i/>
          <w:iCs/>
          <w:color w:val="000000"/>
          <w:spacing w:val="0"/>
          <w:w w:val="100"/>
          <w:position w:val="0"/>
          <w:shd w:val="clear" w:color="auto" w:fill="auto"/>
          <w:lang w:val="pl-PL" w:eastAsia="pl-PL" w:bidi="pl-PL"/>
        </w:rPr>
        <w:t>de Cythre</w:t>
      </w:r>
      <w:r>
        <w:rPr>
          <w:color w:val="000000"/>
          <w:spacing w:val="0"/>
          <w:w w:val="100"/>
          <w:position w:val="0"/>
          <w:shd w:val="clear" w:color="auto" w:fill="auto"/>
          <w:lang w:val="pl-PL" w:eastAsia="pl-PL" w:bidi="pl-PL"/>
        </w:rPr>
        <w:t xml:space="preserve"> uchyla nieco Kurtynę Prze</w:t>
        <w:softHyphen/>
        <w:t>szłości. Dlatego możemy być wdzięczni że RCA udostępniło nam ten przedziwnie sprzeczny koncert Paderewskiego na płycie. Do</w:t>
        <w:softHyphen/>
        <w:t>dajmy, że RCA doskonale się wywiązało z zadania transmutacji szumiących płyt dawnego typu na mniej szumiącą płytę typu nowego. Możemy się spodziewać, że RCA powtórzy swój ekspe</w:t>
        <w:softHyphen/>
        <w:t>ryment z Paderewskim i udostępni studentom, artystom i melo</w:t>
        <w:softHyphen/>
        <w:t>manom pozostałe ciekawsze kreacje Mistrza.</w:t>
      </w:r>
    </w:p>
    <w:p>
      <w:pPr>
        <w:pStyle w:val="Style38"/>
        <w:keepNext w:val="0"/>
        <w:keepLines w:val="0"/>
        <w:widowControl w:val="0"/>
        <w:shd w:val="clear" w:color="auto" w:fill="auto"/>
        <w:bidi w:val="0"/>
        <w:spacing w:before="0" w:after="200" w:line="199" w:lineRule="auto"/>
        <w:ind w:left="3780" w:right="0" w:firstLine="0"/>
        <w:jc w:val="both"/>
      </w:pPr>
      <w:r>
        <w:rPr>
          <w:i/>
          <w:iCs/>
          <w:color w:val="000000"/>
          <w:spacing w:val="0"/>
          <w:w w:val="100"/>
          <w:position w:val="0"/>
          <w:shd w:val="clear" w:color="auto" w:fill="auto"/>
          <w:lang w:val="pl-PL" w:eastAsia="pl-PL" w:bidi="pl-PL"/>
        </w:rPr>
        <w:t>Jan HOLCMAN</w:t>
      </w:r>
    </w:p>
    <w:p>
      <w:pPr>
        <w:pStyle w:val="Style30"/>
        <w:keepNext w:val="0"/>
        <w:keepLines w:val="0"/>
        <w:widowControl w:val="0"/>
        <w:shd w:val="clear" w:color="auto" w:fill="auto"/>
        <w:bidi w:val="0"/>
        <w:spacing w:before="0" w:after="120" w:line="216" w:lineRule="auto"/>
        <w:ind w:left="0" w:right="0" w:firstLine="360"/>
        <w:jc w:val="both"/>
        <w:sectPr>
          <w:headerReference w:type="default" r:id="rId226"/>
          <w:footerReference w:type="default" r:id="rId227"/>
          <w:headerReference w:type="even" r:id="rId228"/>
          <w:footerReference w:type="even" r:id="rId229"/>
          <w:headerReference w:type="first" r:id="rId230"/>
          <w:footerReference w:type="first" r:id="rId231"/>
          <w:footnotePr>
            <w:pos w:val="pageBottom"/>
            <w:numFmt w:val="chicago"/>
            <w:numStart w:val="1"/>
            <w:numRestart w:val="continuous"/>
            <w15:footnoteColumns w:val="1"/>
          </w:footnotePr>
          <w:pgSz w:w="6889" w:h="11928"/>
          <w:pgMar w:top="1193" w:left="518" w:right="523" w:bottom="979" w:header="0" w:footer="3" w:gutter="0"/>
          <w:cols w:space="720"/>
          <w:noEndnote/>
          <w:titlePg/>
          <w:rtlGutter w:val="0"/>
          <w:docGrid w:linePitch="360"/>
        </w:sectPr>
      </w:pPr>
      <w:r>
        <w:rPr>
          <w:color w:val="000000"/>
          <w:spacing w:val="0"/>
          <w:w w:val="100"/>
          <w:position w:val="0"/>
          <w:shd w:val="clear" w:color="auto" w:fill="auto"/>
          <w:lang w:val="pl-PL" w:eastAsia="pl-PL" w:bidi="pl-PL"/>
        </w:rPr>
        <w:t>Powyższy artykuł ukazał się w języku angielskim w piśmie „High Fidelity” w Stanach Zjednoczonych.</w:t>
      </w:r>
    </w:p>
    <w:p>
      <w:pPr>
        <w:pStyle w:val="Style27"/>
        <w:keepNext/>
        <w:keepLines/>
        <w:widowControl w:val="0"/>
        <w:shd w:val="clear" w:color="auto" w:fill="auto"/>
        <w:bidi w:val="0"/>
        <w:spacing w:before="0" w:after="400" w:line="240" w:lineRule="auto"/>
        <w:ind w:left="0" w:right="0" w:firstLine="0"/>
        <w:jc w:val="left"/>
      </w:pPr>
      <w:bookmarkStart w:id="48" w:name="bookmark48"/>
      <w:bookmarkStart w:id="49" w:name="bookmark49"/>
      <w:r>
        <w:rPr>
          <w:color w:val="000000"/>
          <w:spacing w:val="0"/>
          <w:w w:val="100"/>
          <w:position w:val="0"/>
          <w:shd w:val="clear" w:color="auto" w:fill="auto"/>
          <w:lang w:val="pl-PL" w:eastAsia="pl-PL" w:bidi="pl-PL"/>
        </w:rPr>
        <w:t xml:space="preserve">Conrad </w:t>
      </w:r>
      <w:r>
        <w:rPr>
          <w:color w:val="000000"/>
          <w:spacing w:val="0"/>
          <w:w w:val="100"/>
          <w:position w:val="0"/>
          <w:shd w:val="clear" w:color="auto" w:fill="auto"/>
          <w:lang w:val="fr-FR" w:eastAsia="fr-FR" w:bidi="fr-FR"/>
        </w:rPr>
        <w:t>a...</w:t>
      </w:r>
      <w:bookmarkEnd w:id="48"/>
      <w:bookmarkEnd w:id="49"/>
    </w:p>
    <w:p>
      <w:pPr>
        <w:pStyle w:val="Style38"/>
        <w:keepNext w:val="0"/>
        <w:keepLines w:val="0"/>
        <w:widowControl w:val="0"/>
        <w:shd w:val="clear" w:color="auto" w:fill="auto"/>
        <w:bidi w:val="0"/>
        <w:spacing w:before="0" w:after="120" w:line="204" w:lineRule="auto"/>
        <w:ind w:left="0" w:right="0" w:firstLine="0"/>
        <w:jc w:val="center"/>
      </w:pPr>
      <w:r>
        <w:rPr>
          <w:color w:val="000000"/>
          <w:spacing w:val="0"/>
          <w:w w:val="100"/>
          <w:position w:val="0"/>
          <w:shd w:val="clear" w:color="auto" w:fill="auto"/>
          <w:lang w:val="pl-PL" w:eastAsia="pl-PL" w:bidi="pl-PL"/>
        </w:rPr>
        <w:t>MINIATURY PORÓWNAWCZE</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Mówić o polskości dzieł Conrada jest dziś już niemal truiz</w:t>
        <w:softHyphen/>
        <w:t xml:space="preserve">mem. A jednak zagadnienie, co </w:t>
      </w:r>
      <w:r>
        <w:rPr>
          <w:smallCaps/>
          <w:color w:val="000000"/>
          <w:spacing w:val="0"/>
          <w:w w:val="100"/>
          <w:position w:val="0"/>
          <w:shd w:val="clear" w:color="auto" w:fill="auto"/>
          <w:lang w:val="pl-PL" w:eastAsia="pl-PL" w:bidi="pl-PL"/>
        </w:rPr>
        <w:t>w</w:t>
      </w:r>
      <w:r>
        <w:rPr>
          <w:smallCaps/>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twórczości tego pisarza, w </w:t>
      </w:r>
      <w:r>
        <w:rPr>
          <w:color w:val="000000"/>
          <w:spacing w:val="0"/>
          <w:w w:val="100"/>
          <w:position w:val="0"/>
          <w:shd w:val="clear" w:color="auto" w:fill="auto"/>
          <w:lang w:val="pl-PL" w:eastAsia="pl-PL" w:bidi="pl-PL"/>
        </w:rPr>
        <w:t xml:space="preserve">jej </w:t>
      </w:r>
      <w:r>
        <w:rPr>
          <w:color w:val="000000"/>
          <w:spacing w:val="0"/>
          <w:w w:val="100"/>
          <w:position w:val="0"/>
          <w:shd w:val="clear" w:color="auto" w:fill="auto"/>
          <w:lang w:val="pl-PL" w:eastAsia="pl-PL" w:bidi="pl-PL"/>
        </w:rPr>
        <w:t>treści, nastroju i formie, jest pierworodnie polskie, a co nabyte od obcych — pozostaje wciąż jeszcze otwarte i niedostatecznie zgłębione.</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Myślę że w rozjaśnieniu tej sprawy szczególnie owocna </w:t>
      </w:r>
      <w:r>
        <w:rPr>
          <w:color w:val="000000"/>
          <w:spacing w:val="0"/>
          <w:w w:val="100"/>
          <w:position w:val="0"/>
          <w:shd w:val="clear" w:color="auto" w:fill="auto"/>
          <w:lang w:val="pl-PL" w:eastAsia="pl-PL" w:bidi="pl-PL"/>
        </w:rPr>
        <w:t>mo</w:t>
        <w:softHyphen/>
      </w:r>
      <w:r>
        <w:rPr>
          <w:color w:val="000000"/>
          <w:spacing w:val="0"/>
          <w:w w:val="100"/>
          <w:position w:val="0"/>
          <w:shd w:val="clear" w:color="auto" w:fill="auto"/>
          <w:lang w:val="pl-PL" w:eastAsia="pl-PL" w:bidi="pl-PL"/>
        </w:rPr>
        <w:t xml:space="preserve">że być droga analogii. Kilka porównawczych miniatur, które poniżej daję — choć tylko rzuty reflektora po rozległym polu zagadnienia — usiłuje właśnie ukazać,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pl-PL" w:eastAsia="pl-PL" w:bidi="pl-PL"/>
        </w:rPr>
        <w:t>wiele wspólnych z innymi polskimi pisarzami pierwiastków zawierała międzyna</w:t>
        <w:softHyphen/>
        <w:t>rodowa sztuka Conrada.</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Wybrałem tutaj trzy nazwiska : Malczewskiego, Fredry i Żeromskiego, by wyśledzić u Conrada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tyle wpływy, </w:t>
      </w:r>
      <w:r>
        <w:rPr>
          <w:color w:val="000000"/>
          <w:spacing w:val="0"/>
          <w:w w:val="100"/>
          <w:position w:val="0"/>
          <w:shd w:val="clear" w:color="auto" w:fill="auto"/>
          <w:lang w:val="pl-PL" w:eastAsia="pl-PL" w:bidi="pl-PL"/>
        </w:rPr>
        <w:t xml:space="preserve">ile, </w:t>
      </w:r>
      <w:r>
        <w:rPr>
          <w:color w:val="000000"/>
          <w:spacing w:val="0"/>
          <w:w w:val="100"/>
          <w:position w:val="0"/>
          <w:shd w:val="clear" w:color="auto" w:fill="auto"/>
          <w:lang w:val="pl-PL" w:eastAsia="pl-PL" w:bidi="pl-PL"/>
        </w:rPr>
        <w:t xml:space="preserve">co znacznie ważniejsze, podobieństwa, </w:t>
      </w:r>
      <w:r>
        <w:rPr>
          <w:color w:val="000000"/>
          <w:spacing w:val="0"/>
          <w:w w:val="100"/>
          <w:position w:val="0"/>
          <w:shd w:val="clear" w:color="auto" w:fill="auto"/>
          <w:lang w:val="pl-PL" w:eastAsia="pl-PL" w:bidi="pl-PL"/>
        </w:rPr>
        <w:t xml:space="preserve">jakie </w:t>
      </w:r>
      <w:r>
        <w:rPr>
          <w:color w:val="000000"/>
          <w:spacing w:val="0"/>
          <w:w w:val="100"/>
          <w:position w:val="0"/>
          <w:shd w:val="clear" w:color="auto" w:fill="auto"/>
          <w:lang w:val="pl-PL" w:eastAsia="pl-PL" w:bidi="pl-PL"/>
        </w:rPr>
        <w:t xml:space="preserve">wypływały z </w:t>
      </w:r>
      <w:r>
        <w:rPr>
          <w:color w:val="000000"/>
          <w:spacing w:val="0"/>
          <w:w w:val="100"/>
          <w:position w:val="0"/>
          <w:shd w:val="clear" w:color="auto" w:fill="auto"/>
          <w:lang w:val="pl-PL" w:eastAsia="pl-PL" w:bidi="pl-PL"/>
        </w:rPr>
        <w:t>toż</w:t>
        <w:softHyphen/>
      </w:r>
      <w:r>
        <w:rPr>
          <w:color w:val="000000"/>
          <w:spacing w:val="0"/>
          <w:w w:val="100"/>
          <w:position w:val="0"/>
          <w:shd w:val="clear" w:color="auto" w:fill="auto"/>
          <w:lang w:val="pl-PL" w:eastAsia="pl-PL" w:bidi="pl-PL"/>
        </w:rPr>
        <w:t>samości temperamentu i tradycji.</w:t>
      </w:r>
    </w:p>
    <w:p>
      <w:pPr>
        <w:pStyle w:val="Style38"/>
        <w:keepNext w:val="0"/>
        <w:keepLines w:val="0"/>
        <w:widowControl w:val="0"/>
        <w:shd w:val="clear" w:color="auto" w:fill="auto"/>
        <w:bidi w:val="0"/>
        <w:spacing w:before="0" w:after="180" w:line="204" w:lineRule="auto"/>
        <w:ind w:left="0" w:right="0" w:firstLine="440"/>
        <w:jc w:val="both"/>
      </w:pPr>
      <w:r>
        <w:rPr>
          <w:color w:val="000000"/>
          <w:spacing w:val="0"/>
          <w:w w:val="100"/>
          <w:position w:val="0"/>
          <w:shd w:val="clear" w:color="auto" w:fill="auto"/>
          <w:lang w:val="pl-PL" w:eastAsia="pl-PL" w:bidi="pl-PL"/>
        </w:rPr>
        <w:t xml:space="preserve">Oczywiście i o wpływach można </w:t>
      </w:r>
      <w:r>
        <w:rPr>
          <w:color w:val="000000"/>
          <w:spacing w:val="0"/>
          <w:w w:val="100"/>
          <w:position w:val="0"/>
          <w:shd w:val="clear" w:color="auto" w:fill="auto"/>
          <w:lang w:val="pl-PL" w:eastAsia="pl-PL" w:bidi="pl-PL"/>
        </w:rPr>
        <w:t xml:space="preserve">tu i ówdzie </w:t>
      </w:r>
      <w:r>
        <w:rPr>
          <w:color w:val="000000"/>
          <w:spacing w:val="0"/>
          <w:w w:val="100"/>
          <w:position w:val="0"/>
          <w:shd w:val="clear" w:color="auto" w:fill="auto"/>
          <w:lang w:val="pl-PL" w:eastAsia="pl-PL" w:bidi="pl-PL"/>
        </w:rPr>
        <w:t xml:space="preserve">pomyśleć. Conrad do 17-go roku życia karmił się </w:t>
      </w:r>
      <w:r>
        <w:rPr>
          <w:color w:val="000000"/>
          <w:spacing w:val="0"/>
          <w:w w:val="100"/>
          <w:position w:val="0"/>
          <w:shd w:val="clear" w:color="auto" w:fill="auto"/>
          <w:lang w:val="pl-PL" w:eastAsia="pl-PL" w:bidi="pl-PL"/>
        </w:rPr>
        <w:t xml:space="preserve">do zachłyśnięcia </w:t>
      </w:r>
      <w:r>
        <w:rPr>
          <w:color w:val="000000"/>
          <w:spacing w:val="0"/>
          <w:w w:val="100"/>
          <w:position w:val="0"/>
          <w:shd w:val="clear" w:color="auto" w:fill="auto"/>
          <w:lang w:val="pl-PL" w:eastAsia="pl-PL" w:bidi="pl-PL"/>
        </w:rPr>
        <w:t xml:space="preserve">literaturą swego kraju, a i w latach dojrzałych utrzymywał z nią kontakt, jakkolwiek luźny i przerywany. Samo </w:t>
      </w:r>
      <w:r>
        <w:rPr>
          <w:color w:val="000000"/>
          <w:spacing w:val="0"/>
          <w:w w:val="100"/>
          <w:position w:val="0"/>
          <w:shd w:val="clear" w:color="auto" w:fill="auto"/>
          <w:lang w:val="pl-PL" w:eastAsia="pl-PL" w:bidi="pl-PL"/>
        </w:rPr>
        <w:t xml:space="preserve">śledzenie </w:t>
      </w:r>
      <w:r>
        <w:rPr>
          <w:color w:val="000000"/>
          <w:spacing w:val="0"/>
          <w:w w:val="100"/>
          <w:position w:val="0"/>
          <w:shd w:val="clear" w:color="auto" w:fill="auto"/>
          <w:lang w:val="pl-PL" w:eastAsia="pl-PL" w:bidi="pl-PL"/>
        </w:rPr>
        <w:t xml:space="preserve">wpływów nie wydaje mi się jednak ważne. Wpływy </w:t>
      </w:r>
      <w:r>
        <w:rPr>
          <w:color w:val="000000"/>
          <w:spacing w:val="0"/>
          <w:w w:val="100"/>
          <w:position w:val="0"/>
          <w:shd w:val="clear" w:color="auto" w:fill="auto"/>
          <w:lang w:val="pl-PL" w:eastAsia="pl-PL" w:bidi="pl-PL"/>
        </w:rPr>
        <w:t xml:space="preserve">w literaturze interesują </w:t>
      </w:r>
      <w:r>
        <w:rPr>
          <w:color w:val="000000"/>
          <w:spacing w:val="0"/>
          <w:w w:val="100"/>
          <w:position w:val="0"/>
          <w:shd w:val="clear" w:color="auto" w:fill="auto"/>
          <w:lang w:val="pl-PL" w:eastAsia="pl-PL" w:bidi="pl-PL"/>
        </w:rPr>
        <w:t xml:space="preserve">mnie bardziej jako znak duchowego </w:t>
      </w:r>
      <w:r>
        <w:rPr>
          <w:color w:val="000000"/>
          <w:spacing w:val="0"/>
          <w:w w:val="100"/>
          <w:position w:val="0"/>
          <w:shd w:val="clear" w:color="auto" w:fill="auto"/>
          <w:lang w:val="pl-PL" w:eastAsia="pl-PL" w:bidi="pl-PL"/>
        </w:rPr>
        <w:t xml:space="preserve">pokrewieństwa, </w:t>
      </w:r>
      <w:r>
        <w:rPr>
          <w:color w:val="000000"/>
          <w:spacing w:val="0"/>
          <w:w w:val="100"/>
          <w:position w:val="0"/>
          <w:shd w:val="clear" w:color="auto" w:fill="auto"/>
          <w:lang w:val="pl-PL" w:eastAsia="pl-PL" w:bidi="pl-PL"/>
        </w:rPr>
        <w:t xml:space="preserve">niż </w:t>
      </w:r>
      <w:r>
        <w:rPr>
          <w:color w:val="000000"/>
          <w:spacing w:val="0"/>
          <w:w w:val="100"/>
          <w:position w:val="0"/>
          <w:shd w:val="clear" w:color="auto" w:fill="auto"/>
          <w:lang w:val="pl-PL" w:eastAsia="pl-PL" w:bidi="pl-PL"/>
        </w:rPr>
        <w:t xml:space="preserve">jako </w:t>
      </w:r>
      <w:r>
        <w:rPr>
          <w:color w:val="000000"/>
          <w:spacing w:val="0"/>
          <w:w w:val="100"/>
          <w:position w:val="0"/>
          <w:shd w:val="clear" w:color="auto" w:fill="auto"/>
          <w:lang w:val="pl-PL" w:eastAsia="pl-PL" w:bidi="pl-PL"/>
        </w:rPr>
        <w:t xml:space="preserve">pożyczka, o którą warto by się spierać </w:t>
      </w:r>
      <w:r>
        <w:rPr>
          <w:color w:val="000000"/>
          <w:spacing w:val="0"/>
          <w:w w:val="100"/>
          <w:position w:val="0"/>
          <w:shd w:val="clear" w:color="auto" w:fill="auto"/>
          <w:lang w:val="pl-PL" w:eastAsia="pl-PL" w:bidi="pl-PL"/>
        </w:rPr>
        <w:t>czy upominać.</w:t>
      </w:r>
    </w:p>
    <w:p>
      <w:pPr>
        <w:pStyle w:val="Style38"/>
        <w:keepNext w:val="0"/>
        <w:keepLines w:val="0"/>
        <w:widowControl w:val="0"/>
        <w:shd w:val="clear" w:color="auto" w:fill="auto"/>
        <w:bidi w:val="0"/>
        <w:spacing w:before="0" w:after="120" w:line="204" w:lineRule="auto"/>
        <w:ind w:left="0" w:right="0" w:firstLine="0"/>
        <w:jc w:val="center"/>
      </w:pPr>
      <w:r>
        <w:rPr>
          <w:color w:val="000000"/>
          <w:spacing w:val="0"/>
          <w:w w:val="100"/>
          <w:position w:val="0"/>
          <w:shd w:val="clear" w:color="auto" w:fill="auto"/>
          <w:lang w:val="pl-PL" w:eastAsia="pl-PL" w:bidi="pl-PL"/>
        </w:rPr>
        <w:t>...MALCZEWSKI</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Nie trzeba zbytniej domyślności, </w:t>
      </w:r>
      <w:r>
        <w:rPr>
          <w:color w:val="000000"/>
          <w:spacing w:val="0"/>
          <w:w w:val="100"/>
          <w:position w:val="0"/>
          <w:shd w:val="clear" w:color="auto" w:fill="auto"/>
          <w:lang w:val="pl-PL" w:eastAsia="pl-PL" w:bidi="pl-PL"/>
        </w:rPr>
        <w:t xml:space="preserve">by postawić </w:t>
      </w:r>
      <w:r>
        <w:rPr>
          <w:color w:val="000000"/>
          <w:spacing w:val="0"/>
          <w:w w:val="100"/>
          <w:position w:val="0"/>
          <w:shd w:val="clear" w:color="auto" w:fill="auto"/>
          <w:lang w:val="pl-PL" w:eastAsia="pl-PL" w:bidi="pl-PL"/>
        </w:rPr>
        <w:t xml:space="preserve">tezę,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psy</w:t>
        <w:softHyphen/>
        <w:t xml:space="preserve">chiczną postawę Conrada — </w:t>
      </w:r>
      <w:r>
        <w:rPr>
          <w:color w:val="000000"/>
          <w:spacing w:val="0"/>
          <w:w w:val="100"/>
          <w:position w:val="0"/>
          <w:shd w:val="clear" w:color="auto" w:fill="auto"/>
          <w:lang w:val="pl-PL" w:eastAsia="pl-PL" w:bidi="pl-PL"/>
        </w:rPr>
        <w:t xml:space="preserve">ostatniego wielkiego </w:t>
      </w:r>
      <w:r>
        <w:rPr>
          <w:color w:val="000000"/>
          <w:spacing w:val="0"/>
          <w:w w:val="100"/>
          <w:position w:val="0"/>
          <w:shd w:val="clear" w:color="auto" w:fill="auto"/>
          <w:lang w:val="pl-PL" w:eastAsia="pl-PL" w:bidi="pl-PL"/>
        </w:rPr>
        <w:t xml:space="preserve">romantyka europejskiej powieści, który w swoim </w:t>
      </w:r>
      <w:r>
        <w:rPr>
          <w:color w:val="000000"/>
          <w:spacing w:val="0"/>
          <w:w w:val="100"/>
          <w:position w:val="0"/>
          <w:shd w:val="clear" w:color="auto" w:fill="auto"/>
          <w:lang w:val="pl-PL" w:eastAsia="pl-PL" w:bidi="pl-PL"/>
        </w:rPr>
        <w:t xml:space="preserve">„Lordzie </w:t>
      </w:r>
      <w:r>
        <w:rPr>
          <w:color w:val="000000"/>
          <w:spacing w:val="0"/>
          <w:w w:val="100"/>
          <w:position w:val="0"/>
          <w:shd w:val="clear" w:color="auto" w:fill="auto"/>
          <w:lang w:val="pl-PL" w:eastAsia="pl-PL" w:bidi="pl-PL"/>
        </w:rPr>
        <w:t xml:space="preserve">Jimie” ukuł </w:t>
      </w:r>
      <w:r>
        <w:rPr>
          <w:color w:val="000000"/>
          <w:spacing w:val="0"/>
          <w:w w:val="100"/>
          <w:position w:val="0"/>
          <w:shd w:val="clear" w:color="auto" w:fill="auto"/>
          <w:lang w:val="pl-PL" w:eastAsia="pl-PL" w:bidi="pl-PL"/>
        </w:rPr>
        <w:t>na</w:t>
        <w:softHyphen/>
      </w:r>
      <w:r>
        <w:rPr>
          <w:color w:val="000000"/>
          <w:spacing w:val="0"/>
          <w:w w:val="100"/>
          <w:position w:val="0"/>
          <w:shd w:val="clear" w:color="auto" w:fill="auto"/>
          <w:lang w:val="pl-PL" w:eastAsia="pl-PL" w:bidi="pl-PL"/>
        </w:rPr>
        <w:t xml:space="preserve">wet termin o „romantycznym poczuciu </w:t>
      </w:r>
      <w:r>
        <w:rPr>
          <w:color w:val="000000"/>
          <w:spacing w:val="0"/>
          <w:w w:val="100"/>
          <w:position w:val="0"/>
          <w:shd w:val="clear" w:color="auto" w:fill="auto"/>
          <w:lang w:val="pl-PL" w:eastAsia="pl-PL" w:bidi="pl-PL"/>
        </w:rPr>
        <w:t xml:space="preserve">rzeczywistości” — mu- </w:t>
      </w:r>
      <w:r>
        <w:rPr>
          <w:color w:val="000000"/>
          <w:spacing w:val="0"/>
          <w:w w:val="100"/>
          <w:position w:val="0"/>
          <w:shd w:val="clear" w:color="auto" w:fill="auto"/>
          <w:lang w:val="pl-PL" w:eastAsia="pl-PL" w:bidi="pl-PL"/>
        </w:rPr>
        <w:t xml:space="preserve">siała ukształtować w wybitnym </w:t>
      </w:r>
      <w:r>
        <w:rPr>
          <w:color w:val="000000"/>
          <w:spacing w:val="0"/>
          <w:w w:val="100"/>
          <w:position w:val="0"/>
          <w:shd w:val="clear" w:color="auto" w:fill="auto"/>
          <w:lang w:val="pl-PL" w:eastAsia="pl-PL" w:bidi="pl-PL"/>
        </w:rPr>
        <w:t xml:space="preserve">stopniu poezja </w:t>
      </w:r>
      <w:r>
        <w:rPr>
          <w:color w:val="000000"/>
          <w:spacing w:val="0"/>
          <w:w w:val="100"/>
          <w:position w:val="0"/>
          <w:shd w:val="clear" w:color="auto" w:fill="auto"/>
          <w:lang w:val="pl-PL" w:eastAsia="pl-PL" w:bidi="pl-PL"/>
        </w:rPr>
        <w:t>naszych wiel</w:t>
        <w:softHyphen/>
        <w:t xml:space="preserve">kich romantyków. Sam Conrad </w:t>
      </w:r>
      <w:r>
        <w:rPr>
          <w:color w:val="000000"/>
          <w:spacing w:val="0"/>
          <w:w w:val="100"/>
          <w:position w:val="0"/>
          <w:shd w:val="clear" w:color="auto" w:fill="auto"/>
          <w:lang w:val="pl-PL" w:eastAsia="pl-PL" w:bidi="pl-PL"/>
        </w:rPr>
        <w:t xml:space="preserve">wymieniał Mickiewicza </w:t>
      </w:r>
      <w:r>
        <w:rPr>
          <w:color w:val="000000"/>
          <w:spacing w:val="0"/>
          <w:w w:val="100"/>
          <w:position w:val="0"/>
          <w:shd w:val="clear" w:color="auto" w:fill="auto"/>
          <w:lang w:val="pl-PL" w:eastAsia="pl-PL" w:bidi="pl-PL"/>
        </w:rPr>
        <w:t>i Słowac</w:t>
        <w:softHyphen/>
        <w:t xml:space="preserve">kiego jako </w:t>
      </w:r>
      <w:r>
        <w:rPr>
          <w:color w:val="000000"/>
          <w:spacing w:val="0"/>
          <w:w w:val="100"/>
          <w:position w:val="0"/>
          <w:shd w:val="clear" w:color="auto" w:fill="auto"/>
          <w:lang w:val="pl-PL" w:eastAsia="pl-PL" w:bidi="pl-PL"/>
        </w:rPr>
        <w:t xml:space="preserve">poetów </w:t>
      </w:r>
      <w:r>
        <w:rPr>
          <w:color w:val="000000"/>
          <w:spacing w:val="0"/>
          <w:w w:val="100"/>
          <w:position w:val="0"/>
          <w:shd w:val="clear" w:color="auto" w:fill="auto"/>
          <w:lang w:val="pl-PL" w:eastAsia="pl-PL" w:bidi="pl-PL"/>
        </w:rPr>
        <w:t xml:space="preserve">swojej młodości, </w:t>
      </w:r>
      <w:r>
        <w:rPr>
          <w:color w:val="000000"/>
          <w:spacing w:val="0"/>
          <w:w w:val="100"/>
          <w:position w:val="0"/>
          <w:shd w:val="clear" w:color="auto" w:fill="auto"/>
          <w:lang w:val="pl-PL" w:eastAsia="pl-PL" w:bidi="pl-PL"/>
        </w:rPr>
        <w:t xml:space="preserve">a na temat </w:t>
      </w:r>
      <w:r>
        <w:rPr>
          <w:color w:val="000000"/>
          <w:spacing w:val="0"/>
          <w:w w:val="100"/>
          <w:position w:val="0"/>
          <w:shd w:val="clear" w:color="auto" w:fill="auto"/>
          <w:lang w:val="pl-PL" w:eastAsia="pl-PL" w:bidi="pl-PL"/>
        </w:rPr>
        <w:t>wpływu Mic</w:t>
        <w:softHyphen/>
        <w:t xml:space="preserve">kiewicza na </w:t>
      </w:r>
      <w:r>
        <w:rPr>
          <w:color w:val="000000"/>
          <w:spacing w:val="0"/>
          <w:w w:val="100"/>
          <w:position w:val="0"/>
          <w:shd w:val="clear" w:color="auto" w:fill="auto"/>
          <w:lang w:val="pl-PL" w:eastAsia="pl-PL" w:bidi="pl-PL"/>
        </w:rPr>
        <w:t xml:space="preserve">Conrada </w:t>
      </w:r>
      <w:r>
        <w:rPr>
          <w:color w:val="000000"/>
          <w:spacing w:val="0"/>
          <w:w w:val="100"/>
          <w:position w:val="0"/>
          <w:shd w:val="clear" w:color="auto" w:fill="auto"/>
          <w:lang w:val="pl-PL" w:eastAsia="pl-PL" w:bidi="pl-PL"/>
        </w:rPr>
        <w:t xml:space="preserve">nieraz już </w:t>
      </w:r>
      <w:r>
        <w:rPr>
          <w:color w:val="000000"/>
          <w:spacing w:val="0"/>
          <w:w w:val="100"/>
          <w:position w:val="0"/>
          <w:shd w:val="clear" w:color="auto" w:fill="auto"/>
          <w:lang w:val="pl-PL" w:eastAsia="pl-PL" w:bidi="pl-PL"/>
        </w:rPr>
        <w:t xml:space="preserve">pisano. Wydaje mi się jednak, </w:t>
      </w:r>
      <w:r>
        <w:rPr>
          <w:color w:val="000000"/>
          <w:spacing w:val="0"/>
          <w:w w:val="100"/>
          <w:position w:val="0"/>
          <w:shd w:val="clear" w:color="auto" w:fill="auto"/>
          <w:lang w:val="pl-PL" w:eastAsia="pl-PL" w:bidi="pl-PL"/>
        </w:rPr>
        <w:t xml:space="preserve">że może nie ma bardziej </w:t>
      </w:r>
      <w:r>
        <w:rPr>
          <w:color w:val="000000"/>
          <w:spacing w:val="0"/>
          <w:w w:val="100"/>
          <w:position w:val="0"/>
          <w:shd w:val="clear" w:color="auto" w:fill="auto"/>
          <w:lang w:val="pl-PL" w:eastAsia="pl-PL" w:bidi="pl-PL"/>
        </w:rPr>
        <w:t xml:space="preserve">przekonywującego </w:t>
      </w:r>
      <w:r>
        <w:rPr>
          <w:color w:val="000000"/>
          <w:spacing w:val="0"/>
          <w:w w:val="100"/>
          <w:position w:val="0"/>
          <w:shd w:val="clear" w:color="auto" w:fill="auto"/>
          <w:lang w:val="pl-PL" w:eastAsia="pl-PL" w:bidi="pl-PL"/>
        </w:rPr>
        <w:t xml:space="preserve">przykładu </w:t>
      </w:r>
      <w:r>
        <w:rPr>
          <w:color w:val="000000"/>
          <w:spacing w:val="0"/>
          <w:w w:val="100"/>
          <w:position w:val="0"/>
          <w:shd w:val="clear" w:color="auto" w:fill="auto"/>
          <w:lang w:val="pl-PL" w:eastAsia="pl-PL" w:bidi="pl-PL"/>
        </w:rPr>
        <w:t>pokre</w:t>
        <w:softHyphen/>
      </w:r>
      <w:r>
        <w:rPr>
          <w:color w:val="000000"/>
          <w:spacing w:val="0"/>
          <w:w w:val="100"/>
          <w:position w:val="0"/>
          <w:shd w:val="clear" w:color="auto" w:fill="auto"/>
          <w:lang w:val="pl-PL" w:eastAsia="pl-PL" w:bidi="pl-PL"/>
        </w:rPr>
        <w:t xml:space="preserve">wieństwa sztuki Conrada z duchem </w:t>
      </w:r>
      <w:r>
        <w:rPr>
          <w:color w:val="000000"/>
          <w:spacing w:val="0"/>
          <w:w w:val="100"/>
          <w:position w:val="0"/>
          <w:shd w:val="clear" w:color="auto" w:fill="auto"/>
          <w:lang w:val="pl-PL" w:eastAsia="pl-PL" w:bidi="pl-PL"/>
        </w:rPr>
        <w:t xml:space="preserve">polskiego </w:t>
      </w:r>
      <w:r>
        <w:rPr>
          <w:color w:val="000000"/>
          <w:spacing w:val="0"/>
          <w:w w:val="100"/>
          <w:position w:val="0"/>
          <w:shd w:val="clear" w:color="auto" w:fill="auto"/>
          <w:lang w:val="pl-PL" w:eastAsia="pl-PL" w:bidi="pl-PL"/>
        </w:rPr>
        <w:t xml:space="preserve">romantyzmu </w:t>
      </w:r>
      <w:r>
        <w:rPr>
          <w:color w:val="000000"/>
          <w:spacing w:val="0"/>
          <w:w w:val="100"/>
          <w:position w:val="0"/>
          <w:shd w:val="clear" w:color="auto" w:fill="auto"/>
          <w:lang w:val="pl-PL" w:eastAsia="pl-PL" w:bidi="pl-PL"/>
        </w:rPr>
        <w:t xml:space="preserve">nad </w:t>
      </w:r>
      <w:r>
        <w:rPr>
          <w:color w:val="000000"/>
          <w:spacing w:val="0"/>
          <w:w w:val="100"/>
          <w:position w:val="0"/>
          <w:shd w:val="clear" w:color="auto" w:fill="auto"/>
          <w:lang w:val="pl-PL" w:eastAsia="pl-PL" w:bidi="pl-PL"/>
        </w:rPr>
        <w:t xml:space="preserve">„Marię” Malczewskiego, chociaż o </w:t>
      </w:r>
      <w:r>
        <w:rPr>
          <w:color w:val="000000"/>
          <w:spacing w:val="0"/>
          <w:w w:val="100"/>
          <w:position w:val="0"/>
          <w:shd w:val="clear" w:color="auto" w:fill="auto"/>
          <w:lang w:val="pl-PL" w:eastAsia="pl-PL" w:bidi="pl-PL"/>
        </w:rPr>
        <w:t xml:space="preserve">ile mi wiadomo </w:t>
      </w:r>
      <w:r>
        <w:rPr>
          <w:color w:val="000000"/>
          <w:spacing w:val="0"/>
          <w:w w:val="100"/>
          <w:position w:val="0"/>
          <w:shd w:val="clear" w:color="auto" w:fill="auto"/>
          <w:lang w:val="pl-PL" w:eastAsia="pl-PL" w:bidi="pl-PL"/>
        </w:rPr>
        <w:t xml:space="preserve">nikt z </w:t>
      </w:r>
      <w:r>
        <w:rPr>
          <w:color w:val="000000"/>
          <w:spacing w:val="0"/>
          <w:w w:val="100"/>
          <w:position w:val="0"/>
          <w:shd w:val="clear" w:color="auto" w:fill="auto"/>
          <w:lang w:val="pl-PL" w:eastAsia="pl-PL" w:bidi="pl-PL"/>
        </w:rPr>
        <w:t xml:space="preserve">con- </w:t>
      </w:r>
      <w:r>
        <w:rPr>
          <w:color w:val="000000"/>
          <w:spacing w:val="0"/>
          <w:w w:val="100"/>
          <w:position w:val="0"/>
          <w:shd w:val="clear" w:color="auto" w:fill="auto"/>
          <w:lang w:val="pl-PL" w:eastAsia="pl-PL" w:bidi="pl-PL"/>
        </w:rPr>
        <w:t xml:space="preserve">radystów nie zwrócił dotychczas </w:t>
      </w:r>
      <w:r>
        <w:rPr>
          <w:color w:val="000000"/>
          <w:spacing w:val="0"/>
          <w:w w:val="100"/>
          <w:position w:val="0"/>
          <w:shd w:val="clear" w:color="auto" w:fill="auto"/>
          <w:lang w:val="pl-PL" w:eastAsia="pl-PL" w:bidi="pl-PL"/>
        </w:rPr>
        <w:t xml:space="preserve">uwagi na poemat </w:t>
      </w:r>
      <w:r>
        <w:rPr>
          <w:color w:val="000000"/>
          <w:spacing w:val="0"/>
          <w:w w:val="100"/>
          <w:position w:val="0"/>
          <w:shd w:val="clear" w:color="auto" w:fill="auto"/>
          <w:lang w:val="pl-PL" w:eastAsia="pl-PL" w:bidi="pl-PL"/>
        </w:rPr>
        <w:t>Malczew</w:t>
        <w:softHyphen/>
        <w:t>skiego.</w:t>
      </w:r>
    </w:p>
    <w:p>
      <w:pPr>
        <w:pStyle w:val="Style38"/>
        <w:keepNext w:val="0"/>
        <w:keepLines w:val="0"/>
        <w:widowControl w:val="0"/>
        <w:shd w:val="clear" w:color="auto" w:fill="auto"/>
        <w:bidi w:val="0"/>
        <w:spacing w:before="0" w:after="0" w:line="202" w:lineRule="auto"/>
        <w:ind w:left="0" w:right="0" w:firstLine="440"/>
        <w:jc w:val="both"/>
        <w:sectPr>
          <w:headerReference w:type="default" r:id="rId232"/>
          <w:footerReference w:type="default" r:id="rId233"/>
          <w:headerReference w:type="even" r:id="rId234"/>
          <w:footerReference w:type="even" r:id="rId235"/>
          <w:footnotePr>
            <w:pos w:val="pageBottom"/>
            <w:numFmt w:val="chicago"/>
            <w:numStart w:val="1"/>
            <w:numRestart w:val="continuous"/>
            <w15:footnoteColumns w:val="1"/>
          </w:footnotePr>
          <w:pgSz w:w="6889" w:h="11928"/>
          <w:pgMar w:top="1193" w:left="518" w:right="523" w:bottom="979" w:header="0" w:footer="551" w:gutter="0"/>
          <w:cols w:space="720"/>
          <w:noEndnote/>
          <w:rtlGutter w:val="0"/>
          <w:docGrid w:linePitch="360"/>
        </w:sectPr>
      </w:pPr>
      <w:r>
        <w:rPr>
          <w:color w:val="000000"/>
          <w:spacing w:val="0"/>
          <w:w w:val="100"/>
          <w:position w:val="0"/>
          <w:shd w:val="clear" w:color="auto" w:fill="auto"/>
          <w:lang w:val="pl-PL" w:eastAsia="pl-PL" w:bidi="pl-PL"/>
        </w:rPr>
        <w:t xml:space="preserve">„Maria” to jakby odpowiednik </w:t>
      </w:r>
      <w:r>
        <w:rPr>
          <w:color w:val="000000"/>
          <w:spacing w:val="0"/>
          <w:w w:val="100"/>
          <w:position w:val="0"/>
          <w:shd w:val="clear" w:color="auto" w:fill="auto"/>
          <w:lang w:val="pl-PL" w:eastAsia="pl-PL" w:bidi="pl-PL"/>
        </w:rPr>
        <w:t xml:space="preserve">maniery </w:t>
      </w:r>
      <w:r>
        <w:rPr>
          <w:color w:val="000000"/>
          <w:spacing w:val="0"/>
          <w:w w:val="100"/>
          <w:position w:val="0"/>
          <w:shd w:val="clear" w:color="auto" w:fill="auto"/>
          <w:lang w:val="pl-PL" w:eastAsia="pl-PL" w:bidi="pl-PL"/>
        </w:rPr>
        <w:t xml:space="preserve">Conrada w </w:t>
      </w:r>
      <w:r>
        <w:rPr>
          <w:color w:val="000000"/>
          <w:spacing w:val="0"/>
          <w:w w:val="100"/>
          <w:position w:val="0"/>
          <w:shd w:val="clear" w:color="auto" w:fill="auto"/>
          <w:lang w:val="pl-PL" w:eastAsia="pl-PL" w:bidi="pl-PL"/>
        </w:rPr>
        <w:t xml:space="preserve">poezji. </w:t>
      </w:r>
      <w:r>
        <w:rPr>
          <w:color w:val="000000"/>
          <w:spacing w:val="0"/>
          <w:w w:val="100"/>
          <w:position w:val="0"/>
          <w:shd w:val="clear" w:color="auto" w:fill="auto"/>
          <w:lang w:val="pl-PL" w:eastAsia="pl-PL" w:bidi="pl-PL"/>
        </w:rPr>
        <w:t xml:space="preserve">Gdyby ta smętna i złorzecząca życiu </w:t>
      </w:r>
      <w:r>
        <w:rPr>
          <w:color w:val="000000"/>
          <w:spacing w:val="0"/>
          <w:w w:val="100"/>
          <w:position w:val="0"/>
          <w:shd w:val="clear" w:color="auto" w:fill="auto"/>
          <w:lang w:val="pl-PL" w:eastAsia="pl-PL" w:bidi="pl-PL"/>
        </w:rPr>
        <w:t xml:space="preserve">opowieść </w:t>
      </w:r>
      <w:r>
        <w:rPr>
          <w:color w:val="000000"/>
          <w:spacing w:val="0"/>
          <w:w w:val="100"/>
          <w:position w:val="0"/>
          <w:shd w:val="clear" w:color="auto" w:fill="auto"/>
          <w:lang w:val="pl-PL" w:eastAsia="pl-PL" w:bidi="pl-PL"/>
        </w:rPr>
        <w:t xml:space="preserve">ukraińska była </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pisana prozą, moglibyśmy, mimo różnicy epok, mieć chwilami wrażenie, że czytamy jakiś nieznany utwór samego Conrada.</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Już sam temat : podstęp, zdrada i obraz czułego stosunku ojca do córki — są typowo conradowskie. A cóż dopiero nastrój: ów niezapomniany nastrój ,,Marii”, rozczarowania życiem i bez</w:t>
        <w:softHyphen/>
        <w:t>nadziejnej nad nim zadumy, wyrażany raz po razu w pesymis</w:t>
        <w:softHyphen/>
        <w:t>tycznych refrenach, ów ucisk serca, wietrzący zarodek nieszczęś</w:t>
        <w:softHyphen/>
        <w:t>cia w każdym przelotnym szczęściu ! Dodajmy, że właściwości wyobraźni poetyckiej Malczewskiego, przede wszystkim zaś identyfikowania uczuć człowieka z nastrojami przyrody, przy- pomiają ściśle sposoby artystyczne, spotykane w utworach Con</w:t>
        <w:softHyphen/>
        <w:t>rada.</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Miniatury : taką sobie tym razem zakreśliłem miarę. Celem moim jest podać możliwie dużą ilość elementów na możliwie małej przestrzeni, by tą drogą natarczywiej zwrócić uwagę na ich uderzające związki. Nie mogę więc rozwodzić się szerzej, ani, co ważniejsze, cytować. Cały materiał dowodowy czytelnik znajdzie na pewno sam, jeśli weźmie do ręki ,,Marię", równo</w:t>
        <w:softHyphen/>
        <w:t>cześnie z jakąś powieścią Conrada.</w:t>
      </w:r>
    </w:p>
    <w:p>
      <w:pPr>
        <w:pStyle w:val="Style38"/>
        <w:keepNext w:val="0"/>
        <w:keepLines w:val="0"/>
        <w:widowControl w:val="0"/>
        <w:shd w:val="clear" w:color="auto" w:fill="auto"/>
        <w:bidi w:val="0"/>
        <w:spacing w:before="0" w:after="220" w:line="204" w:lineRule="auto"/>
        <w:ind w:left="0" w:right="0" w:firstLine="440"/>
        <w:jc w:val="both"/>
      </w:pPr>
      <w:r>
        <w:rPr>
          <w:color w:val="000000"/>
          <w:spacing w:val="0"/>
          <w:w w:val="100"/>
          <w:position w:val="0"/>
          <w:shd w:val="clear" w:color="auto" w:fill="auto"/>
          <w:lang w:val="pl-PL" w:eastAsia="pl-PL" w:bidi="pl-PL"/>
        </w:rPr>
        <w:t>Trudno oczywiście ocenić, w jakim stopniu idzie tu o bez</w:t>
        <w:softHyphen/>
        <w:t>pośredni wpływ ,,Marii” na wyobraźnię Conrada. Nie jest wca</w:t>
        <w:softHyphen/>
        <w:t>le nieprawdopodobne, że właśnie ta „ukraińska opowieść” ude</w:t>
        <w:softHyphen/>
        <w:t>rzyła za młodu ze szczególną siłą wyobraźnię pisarza, zrodzo</w:t>
        <w:softHyphen/>
        <w:t>nego również na stepach „bujnej Ukrainy” i niezwykle czułego na jej urok (jak świadczy choćby jego niedokończona powieść „Siostry”); poza tym nieszczęścia młodości : zesłanie i choroba ojca, śmierć matki na wygnaniu — mogły specjalnie uczulić duszę młodego Conrada na pesymistyczny ton poematu Mal</w:t>
        <w:softHyphen/>
        <w:t>czewskiego. Jeżeli by jednak przyjąć nawet, że Conrad nie znał „Marii” lub zupełnie o niej zapomniał — jakkolwiek nie wydaje się to prawdopodobne — identyczność nastroju, postawy życio</w:t>
        <w:softHyphen/>
        <w:t>wej, środków artystycznych, są tak uderzające, że wskazują wy</w:t>
        <w:softHyphen/>
        <w:t>raźnie na identyczność rodowodu psychicznego, na to, że Con</w:t>
        <w:softHyphen/>
        <w:t>rad wywiózł już z ukraińskich kresów część swego nieuleczal</w:t>
        <w:softHyphen/>
        <w:t>nego smutku życia.</w:t>
      </w:r>
    </w:p>
    <w:p>
      <w:pPr>
        <w:pStyle w:val="Style38"/>
        <w:keepNext w:val="0"/>
        <w:keepLines w:val="0"/>
        <w:widowControl w:val="0"/>
        <w:shd w:val="clear" w:color="auto" w:fill="auto"/>
        <w:bidi w:val="0"/>
        <w:spacing w:before="0" w:after="180" w:line="204" w:lineRule="auto"/>
        <w:ind w:left="0" w:right="0" w:firstLine="0"/>
        <w:jc w:val="center"/>
      </w:pPr>
      <w:r>
        <w:rPr>
          <w:color w:val="000000"/>
          <w:spacing w:val="0"/>
          <w:w w:val="100"/>
          <w:position w:val="0"/>
          <w:shd w:val="clear" w:color="auto" w:fill="auto"/>
          <w:lang w:val="pl-PL" w:eastAsia="pl-PL" w:bidi="pl-PL"/>
        </w:rPr>
        <w:t>...FREDRO</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Jeżeli obok Malczewskiego wybrałem Fredrę jako inny przy</w:t>
        <w:softHyphen/>
        <w:t>kład polskich koligacji artystycznych Conrada, to dlatego przede wszystkim, że Fredro jest od autora „Marii” tak odmienny — rzekłbym, przeciwny biegun sarmackiego ducha. Jakże polski bo</w:t>
        <w:softHyphen/>
        <w:t>wiem musiał być Conrad w całej swej duchowej rozpiętości, jeśli odbijają się w nim równocześnie oba te bieguny.</w:t>
      </w:r>
    </w:p>
    <w:p>
      <w:pPr>
        <w:pStyle w:val="Style38"/>
        <w:keepNext w:val="0"/>
        <w:keepLines w:val="0"/>
        <w:widowControl w:val="0"/>
        <w:shd w:val="clear" w:color="auto" w:fill="auto"/>
        <w:bidi w:val="0"/>
        <w:spacing w:before="0" w:after="0" w:line="204" w:lineRule="auto"/>
        <w:ind w:left="0" w:right="0" w:firstLine="440"/>
        <w:jc w:val="both"/>
        <w:sectPr>
          <w:headerReference w:type="default" r:id="rId236"/>
          <w:footerReference w:type="default" r:id="rId237"/>
          <w:headerReference w:type="even" r:id="rId238"/>
          <w:footerReference w:type="even" r:id="rId239"/>
          <w:footnotePr>
            <w:pos w:val="pageBottom"/>
            <w:numFmt w:val="chicago"/>
            <w:numStart w:val="1"/>
            <w:numRestart w:val="continuous"/>
            <w15:footnoteColumns w:val="1"/>
          </w:footnotePr>
          <w:pgSz w:w="6889" w:h="11928"/>
          <w:pgMar w:top="1193" w:left="518" w:right="523" w:bottom="979" w:header="0" w:footer="551" w:gutter="0"/>
          <w:pgNumType w:start="168"/>
          <w:cols w:space="720"/>
          <w:noEndnote/>
          <w:rtlGutter w:val="0"/>
          <w:docGrid w:linePitch="360"/>
        </w:sectPr>
      </w:pPr>
      <w:r>
        <w:rPr>
          <w:color w:val="000000"/>
          <w:spacing w:val="0"/>
          <w:w w:val="100"/>
          <w:position w:val="0"/>
          <w:shd w:val="clear" w:color="auto" w:fill="auto"/>
          <w:lang w:val="pl-PL" w:eastAsia="pl-PL" w:bidi="pl-PL"/>
        </w:rPr>
        <w:t>Zastosujmy podobną metodę jak przy poemacie Malczew</w:t>
        <w:softHyphen/>
        <w:t xml:space="preserve">skiego — czytając na przemian pamiętniki Fredry „Trzy po trzy” i Conrada „Ze wspomnień”. Zależność ich narzuci się od razu — rozumie się nie zależność tych obu dzieł od siebie (co można wykluczyć) lecz od wspólnego pnia. I znowu podobnie </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jak w wypadku ,,Marii” cechuje wspominkowe utwory Conrada i Fredry zadziwiająco zbliżona postawa psychiczna, chociaż jak zaznaczyłem wyżej, w niczym nie przypominająca ,,Marii”. U obu pisarzy spotykamy to samo charakterystyczne połączenie ironizującego i równocześnie uczuciowego stosunku do świata, jak i do własnych przeżyć. U obu otamowanie i niemal wstydliwość sentymentu, który tylko niekiedy wyładowuje się w niespodzie</w:t>
        <w:softHyphen/>
        <w:t>wanych wybuchach. U obu podobne urzeczenie epoką napole</w:t>
        <w:softHyphen/>
        <w:t>ońską. Najbardziej jednak uderza podobieństwo formalne. Toż wszystkie elementy artystycznej maniery Conrada : jego swoiste igranie z czasem, kołowanie w krąg obranych wątków, niespiesz</w:t>
        <w:softHyphen/>
        <w:t>ną swobodę opowiadania, całą sobiepańską dowolność i bezce- remonialność narracji — można znaleźć również w pamiętnikach Fredry.</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Prof. Borowy próbował wywieźć ów specyficzny ton gawędy fredrowskiej z ,,Sentymentalnej podróży” angielskiego </w:t>
      </w:r>
      <w:r>
        <w:rPr>
          <w:color w:val="000000"/>
          <w:spacing w:val="0"/>
          <w:w w:val="100"/>
          <w:position w:val="0"/>
          <w:shd w:val="clear" w:color="auto" w:fill="auto"/>
          <w:lang w:val="fr-FR" w:eastAsia="fr-FR" w:bidi="fr-FR"/>
        </w:rPr>
        <w:t xml:space="preserve">Sterne’a, </w:t>
      </w:r>
      <w:r>
        <w:rPr>
          <w:color w:val="000000"/>
          <w:spacing w:val="0"/>
          <w:w w:val="100"/>
          <w:position w:val="0"/>
          <w:shd w:val="clear" w:color="auto" w:fill="auto"/>
          <w:lang w:val="pl-PL" w:eastAsia="pl-PL" w:bidi="pl-PL"/>
        </w:rPr>
        <w:t xml:space="preserve">a były również próby wykazania wpływu </w:t>
      </w:r>
      <w:r>
        <w:rPr>
          <w:color w:val="000000"/>
          <w:spacing w:val="0"/>
          <w:w w:val="100"/>
          <w:position w:val="0"/>
          <w:shd w:val="clear" w:color="auto" w:fill="auto"/>
          <w:lang w:val="fr-FR" w:eastAsia="fr-FR" w:bidi="fr-FR"/>
        </w:rPr>
        <w:t>Sterne</w:t>
      </w:r>
      <w:r>
        <w:rPr>
          <w:color w:val="000000"/>
          <w:spacing w:val="0"/>
          <w:w w:val="100"/>
          <w:position w:val="0"/>
          <w:shd w:val="clear" w:color="auto" w:fill="auto"/>
          <w:lang w:val="pl-PL" w:eastAsia="pl-PL" w:bidi="pl-PL"/>
        </w:rPr>
        <w:t>'a na manierę Conrada. Po co jednak szukać daleko, gdy ma się blisko ? Przecież ten zdumiewająco podobny fredrowsko-conradowski ze</w:t>
        <w:softHyphen/>
        <w:t>spół to są typowe cechy polskiej gawędy szlacheckiej, którą tak specyficznie ukształtowały nasza gadatliwość, skłonność do sa- mochwalby, indywidualizm oraz niesforna, nie licząca się z po</w:t>
        <w:softHyphen/>
        <w:t>rządkiem czasu ani treści, fantazja. Kto by miał wątpliwości co do powyższego rodowodu, niech dorzuci jeszcze do porów</w:t>
        <w:softHyphen/>
        <w:t>nawczej lektury ,,Pamiątki Soplicy” Rzewuskiego.</w:t>
      </w:r>
    </w:p>
    <w:p>
      <w:pPr>
        <w:pStyle w:val="Style38"/>
        <w:keepNext w:val="0"/>
        <w:keepLines w:val="0"/>
        <w:widowControl w:val="0"/>
        <w:shd w:val="clear" w:color="auto" w:fill="auto"/>
        <w:bidi w:val="0"/>
        <w:spacing w:before="0" w:after="200" w:line="204" w:lineRule="auto"/>
        <w:ind w:left="0" w:right="0" w:firstLine="460"/>
        <w:jc w:val="both"/>
      </w:pPr>
      <w:r>
        <w:rPr>
          <w:color w:val="000000"/>
          <w:spacing w:val="0"/>
          <w:w w:val="100"/>
          <w:position w:val="0"/>
          <w:shd w:val="clear" w:color="auto" w:fill="auto"/>
          <w:lang w:val="pl-PL" w:eastAsia="pl-PL" w:bidi="pl-PL"/>
        </w:rPr>
        <w:t>Rzecz to pewna : bez polskiego temperamentu, bez długiej tradycji gawędzenia po szlacheckich dworach — nie byłoby Rze</w:t>
        <w:softHyphen/>
        <w:t>wuskiego, nie byłoby pamiętników Fredry, a może nie byłoby również swoistej maniery Conrada.</w:t>
      </w:r>
    </w:p>
    <w:p>
      <w:pPr>
        <w:pStyle w:val="Style38"/>
        <w:keepNext w:val="0"/>
        <w:keepLines w:val="0"/>
        <w:widowControl w:val="0"/>
        <w:shd w:val="clear" w:color="auto" w:fill="auto"/>
        <w:bidi w:val="0"/>
        <w:spacing w:before="0" w:after="200" w:line="204" w:lineRule="auto"/>
        <w:ind w:left="0" w:right="0" w:firstLine="0"/>
        <w:jc w:val="center"/>
      </w:pPr>
      <w:r>
        <w:rPr>
          <w:color w:val="000000"/>
          <w:spacing w:val="0"/>
          <w:w w:val="100"/>
          <w:position w:val="0"/>
          <w:shd w:val="clear" w:color="auto" w:fill="auto"/>
          <w:lang w:val="pl-PL" w:eastAsia="pl-PL" w:bidi="pl-PL"/>
        </w:rPr>
        <w:t>...ŻEROMSKI</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Conrad w swoich prywatnych wypowiedziach nie okazywał zbytniego zachwytu dla dzieł Żeromskiego. Pisze on tak w liście do swojego przyjaciela Garnetta : „Właśnie przeczytałem po</w:t>
        <w:softHyphen/>
        <w:t>wieść Żeromskiego „Dzieje grzechu”. Cała rzecz jest nieprzy</w:t>
        <w:softHyphen/>
        <w:t>jemna a często niezrozumiała psychologicznie. Często bywa bez potrzeby okrutna. Drugie jego dzieło to wielka machina histo</w:t>
        <w:softHyphen/>
        <w:t>ryczna „Popioły”. Obie rzeczy mają oczywiście w sobie pewną wielkość — wielkość dzikiego krajobrazu — i obie zbytnio liczą na tolerancję i wytrzymałość czytelnika”. Nawzajem i Żeromski, mimo tego że wprowadził Conrada do polskiej literatury i pisał mu bardzo pochlebne przedmowy, nie gustował ponoć w utwo</w:t>
        <w:softHyphen/>
        <w:t>rach swego wielkiego rodaka. A jednak właśnie analogie między twórczością tych dwu synów jednego narodu i tej samej epoki (dzieliło ich zaledwie siedem lat wieku) są może najciekawszym i najbardziej pobudzającym myśl zjawiskiem, na jakie natykamy się w poszukiwaniu polskich powinowactw Conrada.</w:t>
      </w:r>
    </w:p>
    <w:p>
      <w:pPr>
        <w:pStyle w:val="Style38"/>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W polskiej naturze nie ma wrodzonej skłonności do pesy</w:t>
        <w:softHyphen/>
        <w:br w:type="page"/>
      </w:r>
      <w:r>
        <w:rPr>
          <w:color w:val="000000"/>
          <w:spacing w:val="0"/>
          <w:w w:val="100"/>
          <w:position w:val="0"/>
          <w:shd w:val="clear" w:color="auto" w:fill="auto"/>
          <w:lang w:val="pl-PL" w:eastAsia="pl-PL" w:bidi="pl-PL"/>
        </w:rPr>
        <w:t xml:space="preserve">mistycznego </w:t>
      </w:r>
      <w:r>
        <w:rPr>
          <w:color w:val="000000"/>
          <w:spacing w:val="0"/>
          <w:w w:val="100"/>
          <w:position w:val="0"/>
          <w:shd w:val="clear" w:color="auto" w:fill="auto"/>
          <w:lang w:val="pl-PL" w:eastAsia="pl-PL" w:bidi="pl-PL"/>
        </w:rPr>
        <w:t xml:space="preserve">widzenia życia i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jest to ton spotykany często u </w:t>
      </w:r>
      <w:r>
        <w:rPr>
          <w:color w:val="000000"/>
          <w:spacing w:val="0"/>
          <w:w w:val="100"/>
          <w:position w:val="0"/>
          <w:shd w:val="clear" w:color="auto" w:fill="auto"/>
          <w:lang w:val="pl-PL" w:eastAsia="pl-PL" w:bidi="pl-PL"/>
        </w:rPr>
        <w:t xml:space="preserve">naszych </w:t>
      </w:r>
      <w:r>
        <w:rPr>
          <w:color w:val="000000"/>
          <w:spacing w:val="0"/>
          <w:w w:val="100"/>
          <w:position w:val="0"/>
          <w:shd w:val="clear" w:color="auto" w:fill="auto"/>
          <w:lang w:val="pl-PL" w:eastAsia="pl-PL" w:bidi="pl-PL"/>
        </w:rPr>
        <w:t xml:space="preserve">pisarzy. Ale bywa, źe </w:t>
      </w:r>
      <w:r>
        <w:rPr>
          <w:color w:val="000000"/>
          <w:spacing w:val="0"/>
          <w:w w:val="100"/>
          <w:position w:val="0"/>
          <w:shd w:val="clear" w:color="auto" w:fill="auto"/>
          <w:lang w:val="pl-PL" w:eastAsia="pl-PL" w:bidi="pl-PL"/>
        </w:rPr>
        <w:t xml:space="preserve">u </w:t>
      </w:r>
      <w:r>
        <w:rPr>
          <w:color w:val="000000"/>
          <w:spacing w:val="0"/>
          <w:w w:val="100"/>
          <w:position w:val="0"/>
          <w:shd w:val="clear" w:color="auto" w:fill="auto"/>
          <w:lang w:val="pl-PL" w:eastAsia="pl-PL" w:bidi="pl-PL"/>
        </w:rPr>
        <w:t>niektórych jednostek i w nie</w:t>
        <w:softHyphen/>
      </w:r>
      <w:r>
        <w:rPr>
          <w:color w:val="000000"/>
          <w:spacing w:val="0"/>
          <w:w w:val="100"/>
          <w:position w:val="0"/>
          <w:shd w:val="clear" w:color="auto" w:fill="auto"/>
          <w:lang w:val="pl-PL" w:eastAsia="pl-PL" w:bidi="pl-PL"/>
        </w:rPr>
        <w:t xml:space="preserve">których </w:t>
      </w:r>
      <w:r>
        <w:rPr>
          <w:color w:val="000000"/>
          <w:spacing w:val="0"/>
          <w:w w:val="100"/>
          <w:position w:val="0"/>
          <w:shd w:val="clear" w:color="auto" w:fill="auto"/>
          <w:lang w:val="pl-PL" w:eastAsia="pl-PL" w:bidi="pl-PL"/>
        </w:rPr>
        <w:t xml:space="preserve">okresach dziejowych </w:t>
      </w:r>
      <w:r>
        <w:rPr>
          <w:color w:val="000000"/>
          <w:spacing w:val="0"/>
          <w:w w:val="100"/>
          <w:position w:val="0"/>
          <w:shd w:val="clear" w:color="auto" w:fill="auto"/>
          <w:lang w:val="pl-PL" w:eastAsia="pl-PL" w:bidi="pl-PL"/>
        </w:rPr>
        <w:t xml:space="preserve">cała </w:t>
      </w:r>
      <w:r>
        <w:rPr>
          <w:color w:val="000000"/>
          <w:spacing w:val="0"/>
          <w:w w:val="100"/>
          <w:position w:val="0"/>
          <w:shd w:val="clear" w:color="auto" w:fill="auto"/>
          <w:lang w:val="pl-PL" w:eastAsia="pl-PL" w:bidi="pl-PL"/>
        </w:rPr>
        <w:t xml:space="preserve">radość polska przerzuca się w </w:t>
      </w:r>
      <w:r>
        <w:rPr>
          <w:color w:val="000000"/>
          <w:spacing w:val="0"/>
          <w:w w:val="100"/>
          <w:position w:val="0"/>
          <w:shd w:val="clear" w:color="auto" w:fill="auto"/>
          <w:lang w:val="pl-PL" w:eastAsia="pl-PL" w:bidi="pl-PL"/>
        </w:rPr>
        <w:t xml:space="preserve">rozczarowanie, </w:t>
      </w:r>
      <w:r>
        <w:rPr>
          <w:color w:val="000000"/>
          <w:spacing w:val="0"/>
          <w:w w:val="100"/>
          <w:position w:val="0"/>
          <w:shd w:val="clear" w:color="auto" w:fill="auto"/>
          <w:lang w:val="pl-PL" w:eastAsia="pl-PL" w:bidi="pl-PL"/>
        </w:rPr>
        <w:t xml:space="preserve">w nieuleczalny smutek. Widzieliśmy to już u </w:t>
      </w:r>
      <w:r>
        <w:rPr>
          <w:color w:val="000000"/>
          <w:spacing w:val="0"/>
          <w:w w:val="100"/>
          <w:position w:val="0"/>
          <w:shd w:val="clear" w:color="auto" w:fill="auto"/>
          <w:lang w:val="pl-PL" w:eastAsia="pl-PL" w:bidi="pl-PL"/>
        </w:rPr>
        <w:t xml:space="preserve">Malczewskiego. </w:t>
      </w:r>
      <w:r>
        <w:rPr>
          <w:color w:val="000000"/>
          <w:spacing w:val="0"/>
          <w:w w:val="100"/>
          <w:position w:val="0"/>
          <w:shd w:val="clear" w:color="auto" w:fill="auto"/>
          <w:lang w:val="pl-PL" w:eastAsia="pl-PL" w:bidi="pl-PL"/>
        </w:rPr>
        <w:t>Conrad i Żeromski to dalsze przykłady.</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Łączą </w:t>
      </w:r>
      <w:r>
        <w:rPr>
          <w:color w:val="000000"/>
          <w:spacing w:val="0"/>
          <w:w w:val="100"/>
          <w:position w:val="0"/>
          <w:shd w:val="clear" w:color="auto" w:fill="auto"/>
          <w:lang w:val="pl-PL" w:eastAsia="pl-PL" w:bidi="pl-PL"/>
        </w:rPr>
        <w:t xml:space="preserve">tych obu dwie przede wszystkim rzeczy : podobny typ </w:t>
      </w:r>
      <w:r>
        <w:rPr>
          <w:color w:val="000000"/>
          <w:spacing w:val="0"/>
          <w:w w:val="100"/>
          <w:position w:val="0"/>
          <w:shd w:val="clear" w:color="auto" w:fill="auto"/>
          <w:lang w:val="pl-PL" w:eastAsia="pl-PL" w:bidi="pl-PL"/>
        </w:rPr>
        <w:t xml:space="preserve">uczuciowości, </w:t>
      </w:r>
      <w:r>
        <w:rPr>
          <w:color w:val="000000"/>
          <w:spacing w:val="0"/>
          <w:w w:val="100"/>
          <w:position w:val="0"/>
          <w:shd w:val="clear" w:color="auto" w:fill="auto"/>
          <w:lang w:val="pl-PL" w:eastAsia="pl-PL" w:bidi="pl-PL"/>
        </w:rPr>
        <w:t xml:space="preserve">nad miarę wrażliwej i reagującej głęboko na uciski życia i to, że obaj byli dziećmi pokolenia, wzrastającego w tragicznym cieniu klęski 1863 roku. Pokolenie poprzednie, </w:t>
      </w:r>
      <w:r>
        <w:rPr>
          <w:color w:val="000000"/>
          <w:spacing w:val="0"/>
          <w:w w:val="100"/>
          <w:position w:val="0"/>
          <w:shd w:val="clear" w:color="auto" w:fill="auto"/>
          <w:lang w:val="pl-PL" w:eastAsia="pl-PL" w:bidi="pl-PL"/>
        </w:rPr>
        <w:t xml:space="preserve">które </w:t>
      </w:r>
      <w:r>
        <w:rPr>
          <w:color w:val="000000"/>
          <w:spacing w:val="0"/>
          <w:w w:val="100"/>
          <w:position w:val="0"/>
          <w:shd w:val="clear" w:color="auto" w:fill="auto"/>
          <w:lang w:val="pl-PL" w:eastAsia="pl-PL" w:bidi="pl-PL"/>
        </w:rPr>
        <w:t>przeżyło powstanie osobiście, zareagowało pozytywistycz</w:t>
        <w:softHyphen/>
        <w:t>nym otrzeźwieniem. Inaczej pogrobowcy : ci stali się dziedzica</w:t>
        <w:softHyphen/>
        <w:t xml:space="preserve">mi </w:t>
      </w:r>
      <w:r>
        <w:rPr>
          <w:color w:val="000000"/>
          <w:spacing w:val="0"/>
          <w:w w:val="100"/>
          <w:position w:val="0"/>
          <w:shd w:val="clear" w:color="auto" w:fill="auto"/>
          <w:lang w:val="pl-PL" w:eastAsia="pl-PL" w:bidi="pl-PL"/>
        </w:rPr>
        <w:t xml:space="preserve">jego </w:t>
      </w:r>
      <w:r>
        <w:rPr>
          <w:color w:val="000000"/>
          <w:spacing w:val="0"/>
          <w:w w:val="100"/>
          <w:position w:val="0"/>
          <w:shd w:val="clear" w:color="auto" w:fill="auto"/>
          <w:lang w:val="pl-PL" w:eastAsia="pl-PL" w:bidi="pl-PL"/>
        </w:rPr>
        <w:t>romantycznego szaleństwa i straceńczego uporu.</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Może </w:t>
      </w:r>
      <w:r>
        <w:rPr>
          <w:color w:val="000000"/>
          <w:spacing w:val="0"/>
          <w:w w:val="100"/>
          <w:position w:val="0"/>
          <w:shd w:val="clear" w:color="auto" w:fill="auto"/>
          <w:lang w:val="pl-PL" w:eastAsia="pl-PL" w:bidi="pl-PL"/>
        </w:rPr>
        <w:t>całą postawę psychiczną obu pisarzy dałoby się w za</w:t>
        <w:softHyphen/>
        <w:t>rodku wywieść z tamtego ciemnego okresu : ich smutek życiowy i przekonanie o triumfie zła na tym świecie, ich bohaterski pesy</w:t>
        <w:softHyphen/>
      </w:r>
      <w:r>
        <w:rPr>
          <w:color w:val="000000"/>
          <w:spacing w:val="0"/>
          <w:w w:val="100"/>
          <w:position w:val="0"/>
          <w:shd w:val="clear" w:color="auto" w:fill="auto"/>
          <w:lang w:val="pl-PL" w:eastAsia="pl-PL" w:bidi="pl-PL"/>
        </w:rPr>
        <w:t xml:space="preserve">mizm, </w:t>
      </w:r>
      <w:r>
        <w:rPr>
          <w:color w:val="000000"/>
          <w:spacing w:val="0"/>
          <w:w w:val="100"/>
          <w:position w:val="0"/>
          <w:shd w:val="clear" w:color="auto" w:fill="auto"/>
          <w:lang w:val="pl-PL" w:eastAsia="pl-PL" w:bidi="pl-PL"/>
        </w:rPr>
        <w:t>nakazujący walkę o dobro bez żadnej nadziei zwycięstwa; wreszcie, tak znamienne dla obu przeczulenie sumień, nieustan</w:t>
        <w:softHyphen/>
        <w:t xml:space="preserve">ny </w:t>
      </w:r>
      <w:r>
        <w:rPr>
          <w:color w:val="000000"/>
          <w:spacing w:val="0"/>
          <w:w w:val="100"/>
          <w:position w:val="0"/>
          <w:shd w:val="clear" w:color="auto" w:fill="auto"/>
          <w:lang w:val="pl-PL" w:eastAsia="pl-PL" w:bidi="pl-PL"/>
        </w:rPr>
        <w:t xml:space="preserve">zatarg </w:t>
      </w:r>
      <w:r>
        <w:rPr>
          <w:color w:val="000000"/>
          <w:spacing w:val="0"/>
          <w:w w:val="100"/>
          <w:position w:val="0"/>
          <w:shd w:val="clear" w:color="auto" w:fill="auto"/>
          <w:lang w:val="pl-PL" w:eastAsia="pl-PL" w:bidi="pl-PL"/>
        </w:rPr>
        <w:t xml:space="preserve">wewnętrzny między niezłomną wiernością straconej sprawie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wołaniem młodego życia, które w cieniu grobów wydawało się tym bardziej kuszące. U Conrada rozdarcie to zo</w:t>
        <w:softHyphen/>
      </w:r>
      <w:r>
        <w:rPr>
          <w:color w:val="000000"/>
          <w:spacing w:val="0"/>
          <w:w w:val="100"/>
          <w:position w:val="0"/>
          <w:shd w:val="clear" w:color="auto" w:fill="auto"/>
          <w:lang w:val="pl-PL" w:eastAsia="pl-PL" w:bidi="pl-PL"/>
        </w:rPr>
        <w:t xml:space="preserve">stało </w:t>
      </w:r>
      <w:r>
        <w:rPr>
          <w:color w:val="000000"/>
          <w:spacing w:val="0"/>
          <w:w w:val="100"/>
          <w:position w:val="0"/>
          <w:shd w:val="clear" w:color="auto" w:fill="auto"/>
          <w:lang w:val="pl-PL" w:eastAsia="pl-PL" w:bidi="pl-PL"/>
        </w:rPr>
        <w:t xml:space="preserve">jeszcze pogłębione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aż do granic obsesji — poczuciem </w:t>
      </w:r>
      <w:r>
        <w:rPr>
          <w:color w:val="000000"/>
          <w:spacing w:val="0"/>
          <w:w w:val="100"/>
          <w:position w:val="0"/>
          <w:shd w:val="clear" w:color="auto" w:fill="auto"/>
          <w:lang w:val="pl-PL" w:eastAsia="pl-PL" w:bidi="pl-PL"/>
        </w:rPr>
        <w:t xml:space="preserve">własnej </w:t>
      </w:r>
      <w:r>
        <w:rPr>
          <w:color w:val="000000"/>
          <w:spacing w:val="0"/>
          <w:w w:val="100"/>
          <w:position w:val="0"/>
          <w:shd w:val="clear" w:color="auto" w:fill="auto"/>
          <w:lang w:val="pl-PL" w:eastAsia="pl-PL" w:bidi="pl-PL"/>
        </w:rPr>
        <w:t>winy, opuszczenia kraju, niemal zdrady.</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Toteż </w:t>
      </w:r>
      <w:r>
        <w:rPr>
          <w:color w:val="000000"/>
          <w:spacing w:val="0"/>
          <w:w w:val="100"/>
          <w:position w:val="0"/>
          <w:shd w:val="clear" w:color="auto" w:fill="auto"/>
          <w:lang w:val="pl-PL" w:eastAsia="pl-PL" w:bidi="pl-PL"/>
        </w:rPr>
        <w:t>bohaterowie zarówno Conrada jak Żeromskiego nie</w:t>
        <w:softHyphen/>
      </w:r>
      <w:r>
        <w:rPr>
          <w:color w:val="000000"/>
          <w:spacing w:val="0"/>
          <w:w w:val="100"/>
          <w:position w:val="0"/>
          <w:shd w:val="clear" w:color="auto" w:fill="auto"/>
          <w:lang w:val="pl-PL" w:eastAsia="pl-PL" w:bidi="pl-PL"/>
        </w:rPr>
        <w:t xml:space="preserve">mal zawsze </w:t>
      </w:r>
      <w:r>
        <w:rPr>
          <w:color w:val="000000"/>
          <w:spacing w:val="0"/>
          <w:w w:val="100"/>
          <w:position w:val="0"/>
          <w:shd w:val="clear" w:color="auto" w:fill="auto"/>
          <w:lang w:val="pl-PL" w:eastAsia="pl-PL" w:bidi="pl-PL"/>
        </w:rPr>
        <w:t xml:space="preserve">są zawieszeni pomiędzy jakimś szczęściem i jakimś </w:t>
      </w:r>
      <w:r>
        <w:rPr>
          <w:color w:val="000000"/>
          <w:spacing w:val="0"/>
          <w:w w:val="100"/>
          <w:position w:val="0"/>
          <w:shd w:val="clear" w:color="auto" w:fill="auto"/>
          <w:lang w:val="pl-PL" w:eastAsia="pl-PL" w:bidi="pl-PL"/>
        </w:rPr>
        <w:t xml:space="preserve">obowiązkiem — </w:t>
      </w:r>
      <w:r>
        <w:rPr>
          <w:color w:val="000000"/>
          <w:spacing w:val="0"/>
          <w:w w:val="100"/>
          <w:position w:val="0"/>
          <w:shd w:val="clear" w:color="auto" w:fill="auto"/>
          <w:lang w:val="pl-PL" w:eastAsia="pl-PL" w:bidi="pl-PL"/>
        </w:rPr>
        <w:t>u pierwszego jakże często zdradzonym, u dru</w:t>
        <w:softHyphen/>
      </w:r>
      <w:r>
        <w:rPr>
          <w:color w:val="000000"/>
          <w:spacing w:val="0"/>
          <w:w w:val="100"/>
          <w:position w:val="0"/>
          <w:shd w:val="clear" w:color="auto" w:fill="auto"/>
          <w:lang w:val="pl-PL" w:eastAsia="pl-PL" w:bidi="pl-PL"/>
        </w:rPr>
        <w:t xml:space="preserve">giego </w:t>
      </w:r>
      <w:r>
        <w:rPr>
          <w:color w:val="000000"/>
          <w:spacing w:val="0"/>
          <w:w w:val="100"/>
          <w:position w:val="0"/>
          <w:shd w:val="clear" w:color="auto" w:fill="auto"/>
          <w:lang w:val="pl-PL" w:eastAsia="pl-PL" w:bidi="pl-PL"/>
        </w:rPr>
        <w:t>bezlitośnie zwycięskim.</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I może dlatego, że trzeba jej się wyrzec, uroda życia </w:t>
      </w:r>
      <w:r>
        <w:rPr>
          <w:color w:val="000000"/>
          <w:spacing w:val="0"/>
          <w:w w:val="100"/>
          <w:position w:val="0"/>
          <w:shd w:val="clear" w:color="auto" w:fill="auto"/>
          <w:lang w:val="pl-PL" w:eastAsia="pl-PL" w:bidi="pl-PL"/>
        </w:rPr>
        <w:t xml:space="preserve">ma dla obu </w:t>
      </w:r>
      <w:r>
        <w:rPr>
          <w:color w:val="000000"/>
          <w:spacing w:val="0"/>
          <w:w w:val="100"/>
          <w:position w:val="0"/>
          <w:shd w:val="clear" w:color="auto" w:fill="auto"/>
          <w:lang w:val="pl-PL" w:eastAsia="pl-PL" w:bidi="pl-PL"/>
        </w:rPr>
        <w:t xml:space="preserve">pisarzy taki urzekający blask. Literatura świata posiada </w:t>
      </w:r>
      <w:r>
        <w:rPr>
          <w:color w:val="000000"/>
          <w:spacing w:val="0"/>
          <w:w w:val="100"/>
          <w:position w:val="0"/>
          <w:shd w:val="clear" w:color="auto" w:fill="auto"/>
          <w:lang w:val="pl-PL" w:eastAsia="pl-PL" w:bidi="pl-PL"/>
        </w:rPr>
        <w:t xml:space="preserve">niewiele </w:t>
      </w:r>
      <w:r>
        <w:rPr>
          <w:color w:val="000000"/>
          <w:spacing w:val="0"/>
          <w:w w:val="100"/>
          <w:position w:val="0"/>
          <w:shd w:val="clear" w:color="auto" w:fill="auto"/>
          <w:lang w:val="pl-PL" w:eastAsia="pl-PL" w:bidi="pl-PL"/>
        </w:rPr>
        <w:t>pochwał jej równie doskonałych, jak ,,Młodość” Con</w:t>
        <w:softHyphen/>
      </w:r>
      <w:r>
        <w:rPr>
          <w:color w:val="000000"/>
          <w:spacing w:val="0"/>
          <w:w w:val="100"/>
          <w:position w:val="0"/>
          <w:shd w:val="clear" w:color="auto" w:fill="auto"/>
          <w:lang w:val="pl-PL" w:eastAsia="pl-PL" w:bidi="pl-PL"/>
        </w:rPr>
        <w:t xml:space="preserve">rada i opis </w:t>
      </w:r>
      <w:r>
        <w:rPr>
          <w:color w:val="000000"/>
          <w:spacing w:val="0"/>
          <w:w w:val="100"/>
          <w:position w:val="0"/>
          <w:shd w:val="clear" w:color="auto" w:fill="auto"/>
          <w:lang w:val="pl-PL" w:eastAsia="pl-PL" w:bidi="pl-PL"/>
        </w:rPr>
        <w:t>pogodnej Nawłoci w „Przedwiośniu”.</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człowiek, któremu zły los i surowość własnego sumie</w:t>
        <w:softHyphen/>
      </w:r>
      <w:r>
        <w:rPr>
          <w:color w:val="000000"/>
          <w:spacing w:val="0"/>
          <w:w w:val="100"/>
          <w:position w:val="0"/>
          <w:shd w:val="clear" w:color="auto" w:fill="auto"/>
          <w:lang w:val="pl-PL" w:eastAsia="pl-PL" w:bidi="pl-PL"/>
        </w:rPr>
        <w:t xml:space="preserve">nia nie </w:t>
      </w:r>
      <w:r>
        <w:rPr>
          <w:color w:val="000000"/>
          <w:spacing w:val="0"/>
          <w:w w:val="100"/>
          <w:position w:val="0"/>
          <w:shd w:val="clear" w:color="auto" w:fill="auto"/>
          <w:lang w:val="pl-PL" w:eastAsia="pl-PL" w:bidi="pl-PL"/>
        </w:rPr>
        <w:t xml:space="preserve">pozwalają być szczęśliwym, nie znosi zbyt </w:t>
      </w:r>
      <w:r>
        <w:rPr>
          <w:color w:val="000000"/>
          <w:spacing w:val="0"/>
          <w:w w:val="100"/>
          <w:position w:val="0"/>
          <w:shd w:val="clear" w:color="auto" w:fill="auto"/>
          <w:lang w:val="pl-PL" w:eastAsia="pl-PL" w:bidi="pl-PL"/>
        </w:rPr>
        <w:t xml:space="preserve">długo </w:t>
      </w:r>
      <w:r>
        <w:rPr>
          <w:color w:val="000000"/>
          <w:spacing w:val="0"/>
          <w:w w:val="100"/>
          <w:position w:val="0"/>
          <w:shd w:val="clear" w:color="auto" w:fill="auto"/>
          <w:lang w:val="pl-PL" w:eastAsia="pl-PL" w:bidi="pl-PL"/>
        </w:rPr>
        <w:t>wi</w:t>
        <w:softHyphen/>
      </w:r>
      <w:r>
        <w:rPr>
          <w:color w:val="000000"/>
          <w:spacing w:val="0"/>
          <w:w w:val="100"/>
          <w:position w:val="0"/>
          <w:shd w:val="clear" w:color="auto" w:fill="auto"/>
          <w:lang w:val="pl-PL" w:eastAsia="pl-PL" w:bidi="pl-PL"/>
        </w:rPr>
        <w:t xml:space="preserve">doku </w:t>
      </w:r>
      <w:r>
        <w:rPr>
          <w:color w:val="000000"/>
          <w:spacing w:val="0"/>
          <w:w w:val="100"/>
          <w:position w:val="0"/>
          <w:shd w:val="clear" w:color="auto" w:fill="auto"/>
          <w:lang w:val="pl-PL" w:eastAsia="pl-PL" w:bidi="pl-PL"/>
        </w:rPr>
        <w:t xml:space="preserve">szczęścia. Conrad zarzucał Żeromskiemu </w:t>
      </w:r>
      <w:r>
        <w:rPr>
          <w:color w:val="000000"/>
          <w:spacing w:val="0"/>
          <w:w w:val="100"/>
          <w:position w:val="0"/>
          <w:shd w:val="clear" w:color="auto" w:fill="auto"/>
          <w:lang w:val="pl-PL" w:eastAsia="pl-PL" w:bidi="pl-PL"/>
        </w:rPr>
        <w:t xml:space="preserve">niepotrzebne okrucieństwo, </w:t>
      </w:r>
      <w:r>
        <w:rPr>
          <w:color w:val="000000"/>
          <w:spacing w:val="0"/>
          <w:w w:val="100"/>
          <w:position w:val="0"/>
          <w:shd w:val="clear" w:color="auto" w:fill="auto"/>
          <w:lang w:val="pl-PL" w:eastAsia="pl-PL" w:bidi="pl-PL"/>
        </w:rPr>
        <w:t xml:space="preserve">niepomny jak bezlitosna była jego własna wizja </w:t>
      </w:r>
      <w:r>
        <w:rPr>
          <w:color w:val="000000"/>
          <w:spacing w:val="0"/>
          <w:w w:val="100"/>
          <w:position w:val="0"/>
          <w:shd w:val="clear" w:color="auto" w:fill="auto"/>
          <w:lang w:val="pl-PL" w:eastAsia="pl-PL" w:bidi="pl-PL"/>
        </w:rPr>
        <w:t xml:space="preserve">życia. Każę </w:t>
      </w:r>
      <w:r>
        <w:rPr>
          <w:color w:val="000000"/>
          <w:spacing w:val="0"/>
          <w:w w:val="100"/>
          <w:position w:val="0"/>
          <w:shd w:val="clear" w:color="auto" w:fill="auto"/>
          <w:lang w:val="pl-PL" w:eastAsia="pl-PL" w:bidi="pl-PL"/>
        </w:rPr>
        <w:t xml:space="preserve">on przecież z równą pasją jak Żeromski, płacić </w:t>
      </w:r>
      <w:r>
        <w:rPr>
          <w:color w:val="000000"/>
          <w:spacing w:val="0"/>
          <w:w w:val="100"/>
          <w:position w:val="0"/>
          <w:shd w:val="clear" w:color="auto" w:fill="auto"/>
          <w:lang w:val="pl-PL" w:eastAsia="pl-PL" w:bidi="pl-PL"/>
        </w:rPr>
        <w:t xml:space="preserve">swoim bohaterom </w:t>
      </w:r>
      <w:r>
        <w:rPr>
          <w:color w:val="000000"/>
          <w:spacing w:val="0"/>
          <w:w w:val="100"/>
          <w:position w:val="0"/>
          <w:shd w:val="clear" w:color="auto" w:fill="auto"/>
          <w:lang w:val="pl-PL" w:eastAsia="pl-PL" w:bidi="pl-PL"/>
        </w:rPr>
        <w:t xml:space="preserve">za </w:t>
      </w:r>
      <w:r>
        <w:rPr>
          <w:color w:val="000000"/>
          <w:spacing w:val="0"/>
          <w:w w:val="100"/>
          <w:position w:val="0"/>
          <w:shd w:val="clear" w:color="auto" w:fill="auto"/>
          <w:lang w:val="pl-PL" w:eastAsia="pl-PL" w:bidi="pl-PL"/>
        </w:rPr>
        <w:t xml:space="preserve">każde </w:t>
      </w:r>
      <w:r>
        <w:rPr>
          <w:color w:val="000000"/>
          <w:spacing w:val="0"/>
          <w:w w:val="100"/>
          <w:position w:val="0"/>
          <w:shd w:val="clear" w:color="auto" w:fill="auto"/>
          <w:lang w:val="pl-PL" w:eastAsia="pl-PL" w:bidi="pl-PL"/>
        </w:rPr>
        <w:t xml:space="preserve">szczęście utratą lub śmiercią. </w:t>
      </w:r>
      <w:r>
        <w:rPr>
          <w:color w:val="000000"/>
          <w:spacing w:val="0"/>
          <w:w w:val="100"/>
          <w:position w:val="0"/>
          <w:shd w:val="clear" w:color="auto" w:fill="auto"/>
          <w:lang w:val="pl-PL" w:eastAsia="pl-PL" w:bidi="pl-PL"/>
        </w:rPr>
        <w:t xml:space="preserve">Jakżeż beznadziejne, </w:t>
      </w:r>
      <w:r>
        <w:rPr>
          <w:color w:val="000000"/>
          <w:spacing w:val="0"/>
          <w:w w:val="100"/>
          <w:position w:val="0"/>
          <w:shd w:val="clear" w:color="auto" w:fill="auto"/>
          <w:lang w:val="pl-PL" w:eastAsia="pl-PL" w:bidi="pl-PL"/>
        </w:rPr>
        <w:t xml:space="preserve">okrutne i... bliźniaczo podobne, są </w:t>
      </w:r>
      <w:r>
        <w:rPr>
          <w:color w:val="000000"/>
          <w:spacing w:val="0"/>
          <w:w w:val="100"/>
          <w:position w:val="0"/>
          <w:shd w:val="clear" w:color="auto" w:fill="auto"/>
          <w:lang w:val="pl-PL" w:eastAsia="pl-PL" w:bidi="pl-PL"/>
        </w:rPr>
        <w:t xml:space="preserve">zakończenia większości </w:t>
      </w:r>
      <w:r>
        <w:rPr>
          <w:color w:val="000000"/>
          <w:spacing w:val="0"/>
          <w:w w:val="100"/>
          <w:position w:val="0"/>
          <w:shd w:val="clear" w:color="auto" w:fill="auto"/>
          <w:lang w:val="pl-PL" w:eastAsia="pl-PL" w:bidi="pl-PL"/>
        </w:rPr>
        <w:t>utworów obydwóch pisarzy, gdzie człowiek zazwy</w:t>
        <w:softHyphen/>
      </w:r>
      <w:r>
        <w:rPr>
          <w:color w:val="000000"/>
          <w:spacing w:val="0"/>
          <w:w w:val="100"/>
          <w:position w:val="0"/>
          <w:shd w:val="clear" w:color="auto" w:fill="auto"/>
          <w:lang w:val="pl-PL" w:eastAsia="pl-PL" w:bidi="pl-PL"/>
        </w:rPr>
        <w:t xml:space="preserve">czaj albo ginie </w:t>
      </w:r>
      <w:r>
        <w:rPr>
          <w:color w:val="000000"/>
          <w:spacing w:val="0"/>
          <w:w w:val="100"/>
          <w:position w:val="0"/>
          <w:shd w:val="clear" w:color="auto" w:fill="auto"/>
          <w:lang w:val="pl-PL" w:eastAsia="pl-PL" w:bidi="pl-PL"/>
        </w:rPr>
        <w:t xml:space="preserve">bez sensu, albo zostaje na progu dalszego </w:t>
      </w:r>
      <w:r>
        <w:rPr>
          <w:color w:val="000000"/>
          <w:spacing w:val="0"/>
          <w:w w:val="100"/>
          <w:position w:val="0"/>
          <w:shd w:val="clear" w:color="auto" w:fill="auto"/>
          <w:lang w:val="pl-PL" w:eastAsia="pl-PL" w:bidi="pl-PL"/>
        </w:rPr>
        <w:t xml:space="preserve">życia bez szczęścia, </w:t>
      </w:r>
      <w:r>
        <w:rPr>
          <w:color w:val="000000"/>
          <w:spacing w:val="0"/>
          <w:w w:val="100"/>
          <w:position w:val="0"/>
          <w:shd w:val="clear" w:color="auto" w:fill="auto"/>
          <w:lang w:val="pl-PL" w:eastAsia="pl-PL" w:bidi="pl-PL"/>
        </w:rPr>
        <w:t xml:space="preserve">bez nadziei i tylko z ciężarem obowiązku, </w:t>
      </w:r>
      <w:r>
        <w:rPr>
          <w:color w:val="000000"/>
          <w:spacing w:val="0"/>
          <w:w w:val="100"/>
          <w:position w:val="0"/>
          <w:shd w:val="clear" w:color="auto" w:fill="auto"/>
          <w:lang w:val="pl-PL" w:eastAsia="pl-PL" w:bidi="pl-PL"/>
        </w:rPr>
        <w:t xml:space="preserve">który trzeba pełnić do </w:t>
      </w:r>
      <w:r>
        <w:rPr>
          <w:color w:val="000000"/>
          <w:spacing w:val="0"/>
          <w:w w:val="100"/>
          <w:position w:val="0"/>
          <w:shd w:val="clear" w:color="auto" w:fill="auto"/>
          <w:lang w:val="pl-PL" w:eastAsia="pl-PL" w:bidi="pl-PL"/>
        </w:rPr>
        <w:t>końca.</w:t>
      </w:r>
    </w:p>
    <w:p>
      <w:pPr>
        <w:pStyle w:val="Style38"/>
        <w:keepNext w:val="0"/>
        <w:keepLines w:val="0"/>
        <w:widowControl w:val="0"/>
        <w:shd w:val="clear" w:color="auto" w:fill="auto"/>
        <w:bidi w:val="0"/>
        <w:spacing w:before="0" w:after="0" w:line="204" w:lineRule="auto"/>
        <w:ind w:left="0" w:right="0" w:firstLine="220"/>
        <w:jc w:val="both"/>
      </w:pPr>
      <w:r>
        <w:rPr>
          <w:color w:val="000000"/>
          <w:spacing w:val="0"/>
          <w:w w:val="100"/>
          <w:position w:val="0"/>
          <w:shd w:val="clear" w:color="auto" w:fill="auto"/>
          <w:lang w:val="pl-PL" w:eastAsia="pl-PL" w:bidi="pl-PL"/>
        </w:rPr>
        <w:t xml:space="preserve">Analogie, </w:t>
      </w:r>
      <w:r>
        <w:rPr>
          <w:color w:val="000000"/>
          <w:spacing w:val="0"/>
          <w:w w:val="100"/>
          <w:position w:val="0"/>
          <w:shd w:val="clear" w:color="auto" w:fill="auto"/>
          <w:lang w:val="pl-PL" w:eastAsia="pl-PL" w:bidi="pl-PL"/>
        </w:rPr>
        <w:t xml:space="preserve">aż do </w:t>
      </w:r>
      <w:r>
        <w:rPr>
          <w:color w:val="000000"/>
          <w:spacing w:val="0"/>
          <w:w w:val="100"/>
          <w:position w:val="0"/>
          <w:shd w:val="clear" w:color="auto" w:fill="auto"/>
          <w:lang w:val="pl-PL" w:eastAsia="pl-PL" w:bidi="pl-PL"/>
        </w:rPr>
        <w:t xml:space="preserve">zadziwiająco drobnych, </w:t>
      </w:r>
      <w:r>
        <w:rPr>
          <w:color w:val="000000"/>
          <w:spacing w:val="0"/>
          <w:w w:val="100"/>
          <w:position w:val="0"/>
          <w:shd w:val="clear" w:color="auto" w:fill="auto"/>
          <w:lang w:val="pl-PL" w:eastAsia="pl-PL" w:bidi="pl-PL"/>
        </w:rPr>
        <w:t xml:space="preserve">można by snuć </w:t>
      </w:r>
      <w:r>
        <w:rPr>
          <w:color w:val="000000"/>
          <w:spacing w:val="0"/>
          <w:w w:val="100"/>
          <w:position w:val="0"/>
          <w:shd w:val="clear" w:color="auto" w:fill="auto"/>
          <w:lang w:val="pl-PL" w:eastAsia="pl-PL" w:bidi="pl-PL"/>
        </w:rPr>
        <w:t xml:space="preserve">jeszcze długo. A więc </w:t>
      </w:r>
      <w:r>
        <w:rPr>
          <w:color w:val="000000"/>
          <w:spacing w:val="0"/>
          <w:w w:val="100"/>
          <w:position w:val="0"/>
          <w:shd w:val="clear" w:color="auto" w:fill="auto"/>
          <w:lang w:val="pl-PL" w:eastAsia="pl-PL" w:bidi="pl-PL"/>
        </w:rPr>
        <w:t xml:space="preserve">: brak zaufania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człowieka, do </w:t>
      </w:r>
      <w:r>
        <w:rPr>
          <w:color w:val="000000"/>
          <w:spacing w:val="0"/>
          <w:w w:val="100"/>
          <w:position w:val="0"/>
          <w:shd w:val="clear" w:color="auto" w:fill="auto"/>
          <w:lang w:val="pl-PL" w:eastAsia="pl-PL" w:bidi="pl-PL"/>
        </w:rPr>
        <w:t xml:space="preserve">jego moralnej wytrzymałości </w:t>
      </w:r>
      <w:r>
        <w:rPr>
          <w:color w:val="000000"/>
          <w:spacing w:val="0"/>
          <w:w w:val="100"/>
          <w:position w:val="0"/>
          <w:shd w:val="clear" w:color="auto" w:fill="auto"/>
          <w:lang w:val="pl-PL" w:eastAsia="pl-PL" w:bidi="pl-PL"/>
        </w:rPr>
        <w:t xml:space="preserve">i ucieczka w </w:t>
      </w:r>
      <w:r>
        <w:rPr>
          <w:color w:val="000000"/>
          <w:spacing w:val="0"/>
          <w:w w:val="100"/>
          <w:position w:val="0"/>
          <w:shd w:val="clear" w:color="auto" w:fill="auto"/>
          <w:lang w:val="pl-PL" w:eastAsia="pl-PL" w:bidi="pl-PL"/>
        </w:rPr>
        <w:t xml:space="preserve">romantyczne </w:t>
      </w:r>
      <w:r>
        <w:rPr>
          <w:color w:val="000000"/>
          <w:spacing w:val="0"/>
          <w:w w:val="100"/>
          <w:position w:val="0"/>
          <w:shd w:val="clear" w:color="auto" w:fill="auto"/>
          <w:lang w:val="pl-PL" w:eastAsia="pl-PL" w:bidi="pl-PL"/>
        </w:rPr>
        <w:t xml:space="preserve">marzenia o </w:t>
      </w:r>
      <w:r>
        <w:rPr>
          <w:color w:val="000000"/>
          <w:spacing w:val="0"/>
          <w:w w:val="100"/>
          <w:position w:val="0"/>
          <w:shd w:val="clear" w:color="auto" w:fill="auto"/>
          <w:lang w:val="pl-PL" w:eastAsia="pl-PL" w:bidi="pl-PL"/>
        </w:rPr>
        <w:t>niezłom</w:t>
        <w:softHyphen/>
        <w:t xml:space="preserve">nych rycerzach </w:t>
      </w:r>
      <w:r>
        <w:rPr>
          <w:color w:val="000000"/>
          <w:spacing w:val="0"/>
          <w:w w:val="100"/>
          <w:position w:val="0"/>
          <w:shd w:val="clear" w:color="auto" w:fill="auto"/>
          <w:lang w:val="pl-PL" w:eastAsia="pl-PL" w:bidi="pl-PL"/>
        </w:rPr>
        <w:t xml:space="preserve">ideału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Nienaskich czy Lingardach ; </w:t>
      </w:r>
      <w:r>
        <w:rPr>
          <w:color w:val="000000"/>
          <w:spacing w:val="0"/>
          <w:w w:val="100"/>
          <w:position w:val="0"/>
          <w:shd w:val="clear" w:color="auto" w:fill="auto"/>
          <w:lang w:val="pl-PL" w:eastAsia="pl-PL" w:bidi="pl-PL"/>
        </w:rPr>
        <w:t xml:space="preserve">żywiołowa nienawiść </w:t>
      </w:r>
      <w:r>
        <w:rPr>
          <w:color w:val="000000"/>
          <w:spacing w:val="0"/>
          <w:w w:val="100"/>
          <w:position w:val="0"/>
          <w:shd w:val="clear" w:color="auto" w:fill="auto"/>
          <w:lang w:val="pl-PL" w:eastAsia="pl-PL" w:bidi="pl-PL"/>
        </w:rPr>
        <w:t xml:space="preserve">do Rosji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zarazem urzeczenie jej zagadką ; czułość na </w:t>
      </w:r>
      <w:r>
        <w:rPr>
          <w:color w:val="000000"/>
          <w:spacing w:val="0"/>
          <w:w w:val="100"/>
          <w:position w:val="0"/>
          <w:shd w:val="clear" w:color="auto" w:fill="auto"/>
          <w:lang w:val="pl-PL" w:eastAsia="pl-PL" w:bidi="pl-PL"/>
        </w:rPr>
        <w:t xml:space="preserve">ludzką </w:t>
      </w:r>
      <w:r>
        <w:rPr>
          <w:color w:val="000000"/>
          <w:spacing w:val="0"/>
          <w:w w:val="100"/>
          <w:position w:val="0"/>
          <w:shd w:val="clear" w:color="auto" w:fill="auto"/>
          <w:lang w:val="pl-PL" w:eastAsia="pl-PL" w:bidi="pl-PL"/>
        </w:rPr>
        <w:t>krzywdę (u Conrada krzywdę uciśnionych ras, u Że</w:t>
        <w:softHyphen/>
      </w:r>
      <w:r>
        <w:rPr>
          <w:color w:val="000000"/>
          <w:spacing w:val="0"/>
          <w:w w:val="100"/>
          <w:position w:val="0"/>
          <w:shd w:val="clear" w:color="auto" w:fill="auto"/>
          <w:lang w:val="pl-PL" w:eastAsia="pl-PL" w:bidi="pl-PL"/>
        </w:rPr>
        <w:t xml:space="preserve">romskiego </w:t>
      </w:r>
      <w:r>
        <w:rPr>
          <w:color w:val="000000"/>
          <w:spacing w:val="0"/>
          <w:w w:val="100"/>
          <w:position w:val="0"/>
          <w:shd w:val="clear" w:color="auto" w:fill="auto"/>
          <w:lang w:val="pl-PL" w:eastAsia="pl-PL" w:bidi="pl-PL"/>
        </w:rPr>
        <w:t xml:space="preserve">klas społecznych)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fanatyczny kult patriotyzmu (u Conrada patrz „Książę Roman”).</w:t>
      </w:r>
      <w:r>
        <w:br w:type="page"/>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To były wątki. A forma, Zdawałoby się, że między opano</w:t>
        <w:softHyphen/>
        <w:t>waniem Conrada a liryczną rozlewnością Żeromskiego nie ma pomostu. Wystarczy jednak poczytać na przemian kilka ustę</w:t>
        <w:softHyphen/>
        <w:t>pów z dzieł obu pisarzy, by stwierdzić jak zadziwiająco po</w:t>
        <w:softHyphen/>
        <w:t>dobnie brzmi ich fraza w swej muzykalności, rytmie i szlachet</w:t>
        <w:softHyphen/>
        <w:t>nym patosie — prawdziwie jak gdyby słuchało się jednakowej melodii w różnych nagraniach. Jeśli dodać do tego ogromną rolę przyrody w utworach obu pisarzy, otrzymamy tyle zbliżeń artys</w:t>
        <w:softHyphen/>
        <w:t>tycznego wyrazu, że można go wywieść chyba tylko z zasadni</w:t>
        <w:softHyphen/>
        <w:t>czego podobieństwa temperamentów.</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Wszystko to są grube skróty, ale skrót ujawnia często lepiej prawdę, aniżeli subtelne analizy. Trzeba właśnie z lotu ptaka spojrzeć na tych dwóch wychowanków jednej epoki, ażeby za</w:t>
        <w:softHyphen/>
        <w:t>traciły się dla oka różnice, nieraz bardzo jaskrawe, a wystąpiły rysy wspólne. Oczywiście, gdybyśmy mogli jeszcze odjąć Con</w:t>
        <w:softHyphen/>
        <w:t>radowi dyscyplinę myśli i formy — rezultat szkoły Zachodu — wspólność rysów wystąpiłaby znacznie wyraźniej.</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Mimowoli narzuca się pytanie : na kogo wyrósłby Conrad, gdyby nie był opuścił kraju, jeśliby nie miał za sobą doświad</w:t>
        <w:softHyphen/>
        <w:t>czeń życia na szerokim świeeie i dorobku duchowego wielu na</w:t>
        <w:softHyphen/>
        <w:t>rodów ? Może mielibyśmy po prostu innego Żeromskiego.</w:t>
      </w:r>
    </w:p>
    <w:p>
      <w:pPr>
        <w:pStyle w:val="Style38"/>
        <w:keepNext w:val="0"/>
        <w:keepLines w:val="0"/>
        <w:widowControl w:val="0"/>
        <w:shd w:val="clear" w:color="auto" w:fill="auto"/>
        <w:bidi w:val="0"/>
        <w:spacing w:before="0" w:after="220" w:line="204" w:lineRule="auto"/>
        <w:ind w:left="0" w:right="0" w:firstLine="440"/>
        <w:jc w:val="both"/>
      </w:pPr>
      <w:r>
        <w:rPr>
          <w:color w:val="000000"/>
          <w:spacing w:val="0"/>
          <w:w w:val="100"/>
          <w:position w:val="0"/>
          <w:shd w:val="clear" w:color="auto" w:fill="auto"/>
          <w:lang w:val="pl-PL" w:eastAsia="pl-PL" w:bidi="pl-PL"/>
        </w:rPr>
        <w:t>Zapewne — Conrad przerastał Żeromskiego głębią i szero</w:t>
        <w:softHyphen/>
        <w:t>kością umysłu. Lecz kto zdoła orzec, w jakim stopniu jego umysł rozrósł się właśnie na skutek wyjścia z polskiego zaścian</w:t>
        <w:softHyphen/>
        <w:t>ka ? I tak samo musiało być z całą treścią psychiczną. Długie życie poza krajem przetwarzało w inny kształt to, co można by nazwać Żeromskim w Conradzie — życie na morzu i na lądzie, obce ludy, rozliczne cywilizacje. Wszystko to jednak było może tylko tym ostatnim dotknięciem dłuta, które czyni z posągu uta</w:t>
        <w:softHyphen/>
        <w:t>lentowanego rzeźbiarza dzieło geniuszu.</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Conrad swym „Sześciu opowiadaniom” dobrał motto : ,,Les </w:t>
      </w:r>
      <w:r>
        <w:rPr>
          <w:color w:val="000000"/>
          <w:spacing w:val="0"/>
          <w:w w:val="100"/>
          <w:position w:val="0"/>
          <w:shd w:val="clear" w:color="auto" w:fill="auto"/>
          <w:lang w:val="fr-FR" w:eastAsia="fr-FR" w:bidi="fr-FR"/>
        </w:rPr>
        <w:t xml:space="preserve">trois petits figurés font, font, font, ses trois petits pas et puis s’en vont”. </w:t>
      </w:r>
      <w:r>
        <w:rPr>
          <w:color w:val="000000"/>
          <w:spacing w:val="0"/>
          <w:w w:val="100"/>
          <w:position w:val="0"/>
          <w:shd w:val="clear" w:color="auto" w:fill="auto"/>
          <w:lang w:val="pl-PL" w:eastAsia="pl-PL" w:bidi="pl-PL"/>
        </w:rPr>
        <w:t xml:space="preserve">Przypomniało mi się ono </w:t>
      </w:r>
      <w:r>
        <w:rPr>
          <w:color w:val="000000"/>
          <w:spacing w:val="0"/>
          <w:w w:val="100"/>
          <w:position w:val="0"/>
          <w:shd w:val="clear" w:color="auto" w:fill="auto"/>
          <w:lang w:val="fr-FR" w:eastAsia="fr-FR" w:bidi="fr-FR"/>
        </w:rPr>
        <w:t xml:space="preserve">mimowoli </w:t>
      </w:r>
      <w:r>
        <w:rPr>
          <w:color w:val="000000"/>
          <w:spacing w:val="0"/>
          <w:w w:val="100"/>
          <w:position w:val="0"/>
          <w:shd w:val="clear" w:color="auto" w:fill="auto"/>
          <w:lang w:val="pl-PL" w:eastAsia="pl-PL" w:bidi="pl-PL"/>
        </w:rPr>
        <w:t>teraz, gdy żeg</w:t>
        <w:softHyphen/>
        <w:t>nam się z tymi miniaturkami. Tak właśnie, na krótką chwilę i tylko w najogólniejszym zarysie, ukazali się na tych kartach : Malczewski, Fredro, Żeromski.</w:t>
      </w:r>
    </w:p>
    <w:p>
      <w:pPr>
        <w:pStyle w:val="Style38"/>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A jednak nawet to miniaturowe i tak bardzo pobieżne przymierzenie twórczości Conrada do polskich wzorów ujawnia chyba dość wyraźnie, jak wiele zasadniczych elementów ducha i sztuki conradowskiej tkwiło korzeniami w polskim podłożu. Jeżeli by stosunek ten wyrazić obrazem, można by powiedzieć, że udział polskiego metalu w conradowskim stopie był niezwykle wysoki, był na pewno przeważający. Polska dała światu w osobie Conrada nie tylko międzynarodowego pisarza — dała swoją własną duszę.</w:t>
      </w:r>
    </w:p>
    <w:p>
      <w:pPr>
        <w:pStyle w:val="Style38"/>
        <w:keepNext w:val="0"/>
        <w:keepLines w:val="0"/>
        <w:widowControl w:val="0"/>
        <w:shd w:val="clear" w:color="auto" w:fill="auto"/>
        <w:bidi w:val="0"/>
        <w:spacing w:before="0" w:after="0" w:line="240" w:lineRule="auto"/>
        <w:ind w:left="0" w:right="460" w:firstLine="0"/>
        <w:jc w:val="right"/>
        <w:sectPr>
          <w:headerReference w:type="default" r:id="rId240"/>
          <w:footerReference w:type="default" r:id="rId241"/>
          <w:headerReference w:type="even" r:id="rId242"/>
          <w:footerReference w:type="even" r:id="rId243"/>
          <w:footnotePr>
            <w:pos w:val="pageBottom"/>
            <w:numFmt w:val="chicago"/>
            <w:numStart w:val="1"/>
            <w:numRestart w:val="continuous"/>
            <w15:footnoteColumns w:val="1"/>
          </w:footnotePr>
          <w:pgSz w:w="6889" w:h="11928"/>
          <w:pgMar w:top="1193" w:left="518" w:right="523" w:bottom="979" w:header="0" w:footer="3" w:gutter="0"/>
          <w:pgNumType w:start="167"/>
          <w:cols w:space="720"/>
          <w:noEndnote/>
          <w:rtlGutter w:val="0"/>
          <w:docGrid w:linePitch="360"/>
        </w:sectPr>
      </w:pPr>
      <w:r>
        <w:rPr>
          <w:i/>
          <w:iCs/>
          <w:color w:val="000000"/>
          <w:spacing w:val="0"/>
          <w:w w:val="100"/>
          <w:position w:val="0"/>
          <w:shd w:val="clear" w:color="auto" w:fill="auto"/>
          <w:lang w:val="pl-PL" w:eastAsia="pl-PL" w:bidi="pl-PL"/>
        </w:rPr>
        <w:t>Wit TARNAWSKI</w:t>
      </w:r>
    </w:p>
    <w:p>
      <w:pPr>
        <w:pStyle w:val="Style27"/>
        <w:keepNext/>
        <w:keepLines/>
        <w:widowControl w:val="0"/>
        <w:shd w:val="clear" w:color="auto" w:fill="auto"/>
        <w:bidi w:val="0"/>
        <w:spacing w:before="0" w:after="340" w:line="240" w:lineRule="auto"/>
        <w:ind w:left="0" w:right="0" w:firstLine="0"/>
        <w:jc w:val="both"/>
      </w:pPr>
      <w:bookmarkStart w:id="50" w:name="bookmark50"/>
      <w:bookmarkStart w:id="51" w:name="bookmark51"/>
      <w:r>
        <w:rPr>
          <w:color w:val="000000"/>
          <w:spacing w:val="0"/>
          <w:w w:val="100"/>
          <w:position w:val="0"/>
          <w:shd w:val="clear" w:color="auto" w:fill="auto"/>
          <w:lang w:val="pl-PL" w:eastAsia="pl-PL" w:bidi="pl-PL"/>
        </w:rPr>
        <w:t>Przeciw świerszczom...</w:t>
      </w:r>
      <w:bookmarkEnd w:id="50"/>
      <w:bookmarkEnd w:id="51"/>
    </w:p>
    <w:p>
      <w:pPr>
        <w:pStyle w:val="Style38"/>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Przede mną pióro, blok, książka Ewy Wodzickiej o powsta</w:t>
        <w:softHyphen/>
        <w:t xml:space="preserve">niu i., recenzja do napisania. Trochę dalej oparte o pień sosny siekiera i piła. Nie można dłużej zwlekać — zamykam oczy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 de</w:t>
        <w:softHyphen/>
        <w:t xml:space="preserve">terminacją brnę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ruiny powstańczej Warszawy, a tam bomby i granatniki, a łączniczka Ewa idzie i idzie z meldunkiem a </w:t>
      </w:r>
      <w:r>
        <w:rPr>
          <w:color w:val="000000"/>
          <w:spacing w:val="0"/>
          <w:w w:val="100"/>
          <w:position w:val="0"/>
          <w:shd w:val="clear" w:color="auto" w:fill="auto"/>
          <w:lang w:val="pl-PL" w:eastAsia="pl-PL" w:bidi="pl-PL"/>
        </w:rPr>
        <w:t xml:space="preserve">domy </w:t>
      </w:r>
      <w:r>
        <w:rPr>
          <w:color w:val="000000"/>
          <w:spacing w:val="0"/>
          <w:w w:val="100"/>
          <w:position w:val="0"/>
          <w:shd w:val="clear" w:color="auto" w:fill="auto"/>
          <w:lang w:val="pl-PL" w:eastAsia="pl-PL" w:bidi="pl-PL"/>
        </w:rPr>
        <w:t xml:space="preserve">płoną i kikuty pomników wołają o pomstę... br, br, br... szybko zawracam. Potem już wszystko układa się samo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odkładam pió</w:t>
        <w:softHyphen/>
        <w:t xml:space="preserve">ro, biorę </w:t>
      </w:r>
      <w:r>
        <w:rPr>
          <w:color w:val="000000"/>
          <w:spacing w:val="0"/>
          <w:w w:val="100"/>
          <w:position w:val="0"/>
          <w:shd w:val="clear" w:color="auto" w:fill="auto"/>
          <w:lang w:val="pl-PL" w:eastAsia="pl-PL" w:bidi="pl-PL"/>
        </w:rPr>
        <w:t xml:space="preserve">siekierę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w las </w:t>
      </w:r>
      <w:r>
        <w:rPr>
          <w:color w:val="000000"/>
          <w:spacing w:val="0"/>
          <w:w w:val="100"/>
          <w:position w:val="0"/>
          <w:shd w:val="clear" w:color="auto" w:fill="auto"/>
          <w:lang w:val="pl-PL" w:eastAsia="pl-PL" w:bidi="pl-PL"/>
        </w:rPr>
        <w:t xml:space="preserve">przed siebie </w:t>
      </w:r>
      <w:r>
        <w:rPr>
          <w:color w:val="000000"/>
          <w:spacing w:val="0"/>
          <w:w w:val="100"/>
          <w:position w:val="0"/>
          <w:shd w:val="clear" w:color="auto" w:fill="auto"/>
          <w:lang w:val="pl-PL" w:eastAsia="pl-PL" w:bidi="pl-PL"/>
        </w:rPr>
        <w:t xml:space="preserve">idę </w:t>
      </w:r>
      <w:r>
        <w:rPr>
          <w:color w:val="000000"/>
          <w:spacing w:val="0"/>
          <w:w w:val="100"/>
          <w:position w:val="0"/>
          <w:shd w:val="clear" w:color="auto" w:fill="auto"/>
          <w:lang w:val="pl-PL" w:eastAsia="pl-PL" w:bidi="pl-PL"/>
        </w:rPr>
        <w:t xml:space="preserve">rąbać drzewo na opał. Z tą recenzją </w:t>
      </w:r>
      <w:r>
        <w:rPr>
          <w:color w:val="000000"/>
          <w:spacing w:val="0"/>
          <w:w w:val="100"/>
          <w:position w:val="0"/>
          <w:shd w:val="clear" w:color="auto" w:fill="auto"/>
          <w:lang w:val="pl-PL" w:eastAsia="pl-PL" w:bidi="pl-PL"/>
        </w:rPr>
        <w:t xml:space="preserve">poczekam, </w:t>
      </w:r>
      <w:r>
        <w:rPr>
          <w:color w:val="000000"/>
          <w:spacing w:val="0"/>
          <w:w w:val="100"/>
          <w:position w:val="0"/>
          <w:shd w:val="clear" w:color="auto" w:fill="auto"/>
          <w:lang w:val="pl-PL" w:eastAsia="pl-PL" w:bidi="pl-PL"/>
        </w:rPr>
        <w:t xml:space="preserve">może na </w:t>
      </w:r>
      <w:r>
        <w:rPr>
          <w:color w:val="000000"/>
          <w:spacing w:val="0"/>
          <w:w w:val="100"/>
          <w:position w:val="0"/>
          <w:shd w:val="clear" w:color="auto" w:fill="auto"/>
          <w:lang w:val="pl-PL" w:eastAsia="pl-PL" w:bidi="pl-PL"/>
        </w:rPr>
        <w:t xml:space="preserve">deszcz ? </w:t>
      </w:r>
      <w:r>
        <w:rPr>
          <w:color w:val="000000"/>
          <w:spacing w:val="0"/>
          <w:w w:val="100"/>
          <w:position w:val="0"/>
          <w:shd w:val="clear" w:color="auto" w:fill="auto"/>
          <w:lang w:val="pl-PL" w:eastAsia="pl-PL" w:bidi="pl-PL"/>
        </w:rPr>
        <w:t xml:space="preserve">Żyć poza czasem jest łatwiej </w:t>
      </w:r>
      <w:r>
        <w:rPr>
          <w:color w:val="000000"/>
          <w:spacing w:val="0"/>
          <w:w w:val="100"/>
          <w:position w:val="0"/>
          <w:shd w:val="clear" w:color="auto" w:fill="auto"/>
          <w:lang w:val="pl-PL" w:eastAsia="pl-PL" w:bidi="pl-PL"/>
        </w:rPr>
        <w:t xml:space="preserve">w dzień </w:t>
      </w:r>
      <w:r>
        <w:rPr>
          <w:color w:val="000000"/>
          <w:spacing w:val="0"/>
          <w:w w:val="100"/>
          <w:position w:val="0"/>
          <w:shd w:val="clear" w:color="auto" w:fill="auto"/>
          <w:lang w:val="pl-PL" w:eastAsia="pl-PL" w:bidi="pl-PL"/>
        </w:rPr>
        <w:t>bezbarwny, deszczowy.</w:t>
      </w:r>
    </w:p>
    <w:p>
      <w:pPr>
        <w:pStyle w:val="Style35"/>
        <w:keepNext w:val="0"/>
        <w:keepLines w:val="0"/>
        <w:widowControl w:val="0"/>
        <w:shd w:val="clear" w:color="auto" w:fill="auto"/>
        <w:bidi w:val="0"/>
        <w:spacing w:before="0" w:after="180" w:line="204"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8"/>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 xml:space="preserve">Kłopoty recenzyjne zaczęły się od listu Henerta. Pisze </w:t>
      </w: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„Moja </w:t>
      </w:r>
      <w:r>
        <w:rPr>
          <w:color w:val="000000"/>
          <w:spacing w:val="0"/>
          <w:w w:val="100"/>
          <w:position w:val="0"/>
          <w:shd w:val="clear" w:color="auto" w:fill="auto"/>
          <w:lang w:val="pl-PL" w:eastAsia="pl-PL" w:bidi="pl-PL"/>
        </w:rPr>
        <w:t xml:space="preserve">droga, w załączeniu </w:t>
      </w:r>
      <w:r>
        <w:rPr>
          <w:color w:val="000000"/>
          <w:spacing w:val="0"/>
          <w:w w:val="100"/>
          <w:position w:val="0"/>
          <w:shd w:val="clear" w:color="auto" w:fill="auto"/>
          <w:lang w:val="pl-PL" w:eastAsia="pl-PL" w:bidi="pl-PL"/>
        </w:rPr>
        <w:t xml:space="preserve">książka </w:t>
      </w:r>
      <w:r>
        <w:rPr>
          <w:color w:val="000000"/>
          <w:spacing w:val="0"/>
          <w:w w:val="100"/>
          <w:position w:val="0"/>
          <w:shd w:val="clear" w:color="auto" w:fill="auto"/>
          <w:lang w:val="pl-PL" w:eastAsia="pl-PL" w:bidi="pl-PL"/>
        </w:rPr>
        <w:t xml:space="preserve">Wodzickiej. Napisz </w:t>
      </w:r>
      <w:r>
        <w:rPr>
          <w:color w:val="000000"/>
          <w:spacing w:val="0"/>
          <w:w w:val="100"/>
          <w:position w:val="0"/>
          <w:shd w:val="clear" w:color="auto" w:fill="auto"/>
          <w:lang w:val="pl-PL" w:eastAsia="pl-PL" w:bidi="pl-PL"/>
        </w:rPr>
        <w:t xml:space="preserve">jak najszybciej </w:t>
      </w:r>
      <w:r>
        <w:rPr>
          <w:color w:val="000000"/>
          <w:spacing w:val="0"/>
          <w:w w:val="100"/>
          <w:position w:val="0"/>
          <w:shd w:val="clear" w:color="auto" w:fill="auto"/>
          <w:lang w:val="pl-PL" w:eastAsia="pl-PL" w:bidi="pl-PL"/>
        </w:rPr>
        <w:t xml:space="preserve">omówienie, byłaś </w:t>
      </w:r>
      <w:r>
        <w:rPr>
          <w:color w:val="000000"/>
          <w:spacing w:val="0"/>
          <w:w w:val="100"/>
          <w:position w:val="0"/>
          <w:shd w:val="clear" w:color="auto" w:fill="auto"/>
          <w:lang w:val="pl-PL" w:eastAsia="pl-PL" w:bidi="pl-PL"/>
        </w:rPr>
        <w:t xml:space="preserve">z nią i </w:t>
      </w:r>
      <w:r>
        <w:rPr>
          <w:color w:val="000000"/>
          <w:spacing w:val="0"/>
          <w:w w:val="100"/>
          <w:position w:val="0"/>
          <w:shd w:val="clear" w:color="auto" w:fill="auto"/>
          <w:lang w:val="pl-PL" w:eastAsia="pl-PL" w:bidi="pl-PL"/>
        </w:rPr>
        <w:t xml:space="preserve">wiesz najlepiej jak </w:t>
      </w:r>
      <w:r>
        <w:rPr>
          <w:color w:val="000000"/>
          <w:spacing w:val="0"/>
          <w:w w:val="100"/>
          <w:position w:val="0"/>
          <w:shd w:val="clear" w:color="auto" w:fill="auto"/>
          <w:lang w:val="pl-PL" w:eastAsia="pl-PL" w:bidi="pl-PL"/>
        </w:rPr>
        <w:t>i co.</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Twoja „Ostatnia defilada” </w:t>
      </w:r>
      <w:r>
        <w:rPr>
          <w:color w:val="000000"/>
          <w:spacing w:val="0"/>
          <w:w w:val="100"/>
          <w:position w:val="0"/>
          <w:shd w:val="clear" w:color="auto" w:fill="auto"/>
          <w:lang w:val="pl-PL" w:eastAsia="pl-PL" w:bidi="pl-PL"/>
        </w:rPr>
        <w:t xml:space="preserve">martwa i </w:t>
      </w:r>
      <w:r>
        <w:rPr>
          <w:color w:val="000000"/>
          <w:spacing w:val="0"/>
          <w:w w:val="100"/>
          <w:position w:val="0"/>
          <w:shd w:val="clear" w:color="auto" w:fill="auto"/>
          <w:lang w:val="pl-PL" w:eastAsia="pl-PL" w:bidi="pl-PL"/>
        </w:rPr>
        <w:t xml:space="preserve">nieprzekonywująca, ale poszła, bo temat zawsze </w:t>
      </w:r>
      <w:r>
        <w:rPr>
          <w:color w:val="000000"/>
          <w:spacing w:val="0"/>
          <w:w w:val="100"/>
          <w:position w:val="0"/>
          <w:shd w:val="clear" w:color="auto" w:fill="auto"/>
          <w:lang w:val="pl-PL" w:eastAsia="pl-PL" w:bidi="pl-PL"/>
        </w:rPr>
        <w:t xml:space="preserve">aktualny” (był </w:t>
      </w:r>
      <w:r>
        <w:rPr>
          <w:color w:val="000000"/>
          <w:spacing w:val="0"/>
          <w:w w:val="100"/>
          <w:position w:val="0"/>
          <w:shd w:val="clear" w:color="auto" w:fill="auto"/>
          <w:lang w:val="pl-PL" w:eastAsia="pl-PL" w:bidi="pl-PL"/>
        </w:rPr>
        <w:t xml:space="preserve">to opis wymarszu </w:t>
      </w:r>
      <w:r>
        <w:rPr>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wstańców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niewoli). „Szkoda, że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TAMTYCH </w:t>
      </w:r>
      <w:r>
        <w:rPr>
          <w:color w:val="000000"/>
          <w:spacing w:val="0"/>
          <w:w w:val="100"/>
          <w:position w:val="0"/>
          <w:shd w:val="clear" w:color="auto" w:fill="auto"/>
          <w:lang w:val="pl-PL" w:eastAsia="pl-PL" w:bidi="pl-PL"/>
        </w:rPr>
        <w:t xml:space="preserve">sprawach </w:t>
      </w:r>
      <w:r>
        <w:rPr>
          <w:color w:val="000000"/>
          <w:spacing w:val="0"/>
          <w:w w:val="100"/>
          <w:position w:val="0"/>
          <w:shd w:val="clear" w:color="auto" w:fill="auto"/>
          <w:lang w:val="pl-PL" w:eastAsia="pl-PL" w:bidi="pl-PL"/>
        </w:rPr>
        <w:t>nie potrafisz już pisać jak o tych Twoich świerkach, z pasją i og</w:t>
        <w:softHyphen/>
        <w:t xml:space="preserve">niem. To </w:t>
      </w:r>
      <w:r>
        <w:rPr>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pl-PL" w:eastAsia="pl-PL" w:bidi="pl-PL"/>
        </w:rPr>
        <w:t xml:space="preserve">piszesz w liście o rawdawskiej okolicy — bardzo ciekawe,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temat nikły nie wykraczający poza ramy prywatne podwórka wrażeń. Tracisz poczucie ważności. A nie zrób, przy</w:t>
        <w:softHyphen/>
        <w:t xml:space="preserve">padkiem, z </w:t>
      </w:r>
      <w:r>
        <w:rPr>
          <w:color w:val="000000"/>
          <w:spacing w:val="0"/>
          <w:w w:val="100"/>
          <w:position w:val="0"/>
          <w:shd w:val="clear" w:color="auto" w:fill="auto"/>
          <w:lang w:val="pl-PL" w:eastAsia="pl-PL" w:bidi="pl-PL"/>
        </w:rPr>
        <w:t xml:space="preserve">tej </w:t>
      </w:r>
      <w:r>
        <w:rPr>
          <w:color w:val="000000"/>
          <w:spacing w:val="0"/>
          <w:w w:val="100"/>
          <w:position w:val="0"/>
          <w:shd w:val="clear" w:color="auto" w:fill="auto"/>
          <w:lang w:val="pl-PL" w:eastAsia="pl-PL" w:bidi="pl-PL"/>
        </w:rPr>
        <w:t xml:space="preserve">kanadyjskiej </w:t>
      </w:r>
      <w:r>
        <w:rPr>
          <w:color w:val="000000"/>
          <w:spacing w:val="0"/>
          <w:w w:val="100"/>
          <w:position w:val="0"/>
          <w:shd w:val="clear" w:color="auto" w:fill="auto"/>
          <w:lang w:val="pl-PL" w:eastAsia="pl-PL" w:bidi="pl-PL"/>
        </w:rPr>
        <w:t xml:space="preserve">sielanki </w:t>
      </w:r>
      <w:r>
        <w:rPr>
          <w:color w:val="000000"/>
          <w:spacing w:val="0"/>
          <w:w w:val="100"/>
          <w:position w:val="0"/>
          <w:shd w:val="clear" w:color="auto" w:fill="auto"/>
          <w:lang w:val="pl-PL" w:eastAsia="pl-PL" w:bidi="pl-PL"/>
        </w:rPr>
        <w:t xml:space="preserve">artykułu, gdyż uprzedzam lojalnie —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wydrukuję. Wiesz jak dbam o linię pisma...” itd. W P.S. </w:t>
      </w:r>
      <w:r>
        <w:rPr>
          <w:color w:val="000000"/>
          <w:spacing w:val="0"/>
          <w:w w:val="100"/>
          <w:position w:val="0"/>
          <w:shd w:val="clear" w:color="auto" w:fill="auto"/>
          <w:lang w:val="pl-PL" w:eastAsia="pl-PL" w:bidi="pl-PL"/>
        </w:rPr>
        <w:t xml:space="preserve">dorzucił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„Tylko z tą </w:t>
      </w:r>
      <w:r>
        <w:rPr>
          <w:color w:val="000000"/>
          <w:spacing w:val="0"/>
          <w:w w:val="100"/>
          <w:position w:val="0"/>
          <w:shd w:val="clear" w:color="auto" w:fill="auto"/>
          <w:lang w:val="pl-PL" w:eastAsia="pl-PL" w:bidi="pl-PL"/>
        </w:rPr>
        <w:t xml:space="preserve">recenzją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nawal, jak z wigilią”.</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Chodziło wtedy o opowiadanie wigilijne z roku 1944 z obozu niemieckiego dla kobiet-powstańców, zamówione przez Henerta przed świętami 1954 roku. Miałam nawet dobre chęci ale świą</w:t>
        <w:softHyphen/>
        <w:t xml:space="preserve">teczność była w powietrzu i ciągle </w:t>
      </w:r>
      <w:r>
        <w:rPr>
          <w:color w:val="000000"/>
          <w:spacing w:val="0"/>
          <w:w w:val="100"/>
          <w:position w:val="0"/>
          <w:shd w:val="clear" w:color="auto" w:fill="auto"/>
          <w:lang w:val="pl-PL" w:eastAsia="pl-PL" w:bidi="pl-PL"/>
        </w:rPr>
        <w:t xml:space="preserve">jej </w:t>
      </w:r>
      <w:r>
        <w:rPr>
          <w:color w:val="000000"/>
          <w:spacing w:val="0"/>
          <w:w w:val="100"/>
          <w:position w:val="0"/>
          <w:shd w:val="clear" w:color="auto" w:fill="auto"/>
          <w:lang w:val="pl-PL" w:eastAsia="pl-PL" w:bidi="pl-PL"/>
        </w:rPr>
        <w:t xml:space="preserve">przybywało i śnieg padał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skrzył inaczej, bez powiązań z tamtym śniegiem, oberlandzkim. Śnieg padał i padał... wspomnień było coraz mniej a śniegu co</w:t>
        <w:softHyphen/>
        <w:t>raz więcej. Odpisałam że przepraszam, ale z zamówienia wywią</w:t>
        <w:softHyphen/>
        <w:t>zać się nie mogę bo „sam rozumiesz — zima tego roku wyjąt</w:t>
        <w:softHyphen/>
        <w:t xml:space="preserve">kowo </w:t>
      </w:r>
      <w:r>
        <w:rPr>
          <w:color w:val="000000"/>
          <w:spacing w:val="0"/>
          <w:w w:val="100"/>
          <w:position w:val="0"/>
          <w:shd w:val="clear" w:color="auto" w:fill="auto"/>
          <w:lang w:val="pl-PL" w:eastAsia="pl-PL" w:bidi="pl-PL"/>
        </w:rPr>
        <w:t xml:space="preserve">mroźna </w:t>
      </w:r>
      <w:r>
        <w:rPr>
          <w:color w:val="000000"/>
          <w:spacing w:val="0"/>
          <w:w w:val="100"/>
          <w:position w:val="0"/>
          <w:shd w:val="clear" w:color="auto" w:fill="auto"/>
          <w:lang w:val="pl-PL" w:eastAsia="pl-PL" w:bidi="pl-PL"/>
        </w:rPr>
        <w:t>i śnieżna”. To wyglądało na żart, Henert się obraził.</w:t>
      </w:r>
    </w:p>
    <w:p>
      <w:pPr>
        <w:pStyle w:val="Style35"/>
        <w:keepNext w:val="0"/>
        <w:keepLines w:val="0"/>
        <w:widowControl w:val="0"/>
        <w:shd w:val="clear" w:color="auto" w:fill="auto"/>
        <w:bidi w:val="0"/>
        <w:spacing w:before="0" w:after="180" w:line="204"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8"/>
        <w:keepNext w:val="0"/>
        <w:keepLines w:val="0"/>
        <w:widowControl w:val="0"/>
        <w:shd w:val="clear" w:color="auto" w:fill="auto"/>
        <w:bidi w:val="0"/>
        <w:spacing w:before="0" w:after="0" w:line="202" w:lineRule="auto"/>
        <w:ind w:left="0" w:right="0" w:firstLine="460"/>
        <w:jc w:val="both"/>
        <w:sectPr>
          <w:headerReference w:type="default" r:id="rId244"/>
          <w:footerReference w:type="default" r:id="rId245"/>
          <w:headerReference w:type="even" r:id="rId246"/>
          <w:footerReference w:type="even" r:id="rId247"/>
          <w:footnotePr>
            <w:pos w:val="pageBottom"/>
            <w:numFmt w:val="chicago"/>
            <w:numStart w:val="1"/>
            <w:numRestart w:val="continuous"/>
            <w15:footnoteColumns w:val="1"/>
          </w:footnotePr>
          <w:pgSz w:w="6889" w:h="11928"/>
          <w:pgMar w:top="1193" w:left="518" w:right="523" w:bottom="979" w:header="0" w:footer="551" w:gutter="0"/>
          <w:pgNumType w:start="172"/>
          <w:cols w:space="720"/>
          <w:noEndnote/>
          <w:rtlGutter w:val="0"/>
          <w:docGrid w:linePitch="360"/>
        </w:sectPr>
      </w:pPr>
      <w:r>
        <w:rPr>
          <w:color w:val="000000"/>
          <w:spacing w:val="0"/>
          <w:w w:val="100"/>
          <w:position w:val="0"/>
          <w:shd w:val="clear" w:color="auto" w:fill="auto"/>
          <w:lang w:val="pl-PL" w:eastAsia="pl-PL" w:bidi="pl-PL"/>
        </w:rPr>
        <w:t xml:space="preserve">Kłuję </w:t>
      </w:r>
      <w:r>
        <w:rPr>
          <w:color w:val="000000"/>
          <w:spacing w:val="0"/>
          <w:w w:val="100"/>
          <w:position w:val="0"/>
          <w:shd w:val="clear" w:color="auto" w:fill="auto"/>
          <w:lang w:val="pl-PL" w:eastAsia="pl-PL" w:bidi="pl-PL"/>
        </w:rPr>
        <w:t xml:space="preserve">nabrzmiałą </w:t>
      </w:r>
      <w:r>
        <w:rPr>
          <w:color w:val="000000"/>
          <w:spacing w:val="0"/>
          <w:w w:val="100"/>
          <w:position w:val="0"/>
          <w:shd w:val="clear" w:color="auto" w:fill="auto"/>
          <w:lang w:val="pl-PL" w:eastAsia="pl-PL" w:bidi="pl-PL"/>
        </w:rPr>
        <w:t xml:space="preserve">skórę </w:t>
      </w:r>
      <w:r>
        <w:rPr>
          <w:color w:val="000000"/>
          <w:spacing w:val="0"/>
          <w:w w:val="100"/>
          <w:position w:val="0"/>
          <w:shd w:val="clear" w:color="auto" w:fill="auto"/>
          <w:lang w:val="pl-PL" w:eastAsia="pl-PL" w:bidi="pl-PL"/>
        </w:rPr>
        <w:t xml:space="preserve">świerka i balsamiczna ciecz </w:t>
      </w:r>
      <w:r>
        <w:rPr>
          <w:color w:val="000000"/>
          <w:spacing w:val="0"/>
          <w:w w:val="100"/>
          <w:position w:val="0"/>
          <w:shd w:val="clear" w:color="auto" w:fill="auto"/>
          <w:lang w:val="pl-PL" w:eastAsia="pl-PL" w:bidi="pl-PL"/>
        </w:rPr>
        <w:t xml:space="preserve">tryska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palce, ścieka </w:t>
      </w:r>
      <w:r>
        <w:rPr>
          <w:color w:val="000000"/>
          <w:spacing w:val="0"/>
          <w:w w:val="100"/>
          <w:position w:val="0"/>
          <w:shd w:val="clear" w:color="auto" w:fill="auto"/>
          <w:lang w:val="pl-PL" w:eastAsia="pl-PL" w:bidi="pl-PL"/>
        </w:rPr>
        <w:t xml:space="preserve">strugami </w:t>
      </w:r>
      <w:r>
        <w:rPr>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 xml:space="preserve">napiętej korze drzewa. </w:t>
      </w:r>
      <w:r>
        <w:rPr>
          <w:color w:val="000000"/>
          <w:spacing w:val="0"/>
          <w:w w:val="100"/>
          <w:position w:val="0"/>
          <w:shd w:val="clear" w:color="auto" w:fill="auto"/>
          <w:lang w:val="pl-PL" w:eastAsia="pl-PL" w:bidi="pl-PL"/>
        </w:rPr>
        <w:t xml:space="preserve">W gałęziach </w:t>
      </w:r>
      <w:r>
        <w:rPr>
          <w:color w:val="000000"/>
          <w:spacing w:val="0"/>
          <w:w w:val="100"/>
          <w:position w:val="0"/>
          <w:shd w:val="clear" w:color="auto" w:fill="auto"/>
          <w:lang w:val="pl-PL" w:eastAsia="pl-PL" w:bidi="pl-PL"/>
        </w:rPr>
        <w:t xml:space="preserve">jazgoczą </w:t>
      </w:r>
      <w:r>
        <w:rPr>
          <w:color w:val="000000"/>
          <w:spacing w:val="0"/>
          <w:w w:val="100"/>
          <w:position w:val="0"/>
          <w:shd w:val="clear" w:color="auto" w:fill="auto"/>
          <w:lang w:val="fr-FR" w:eastAsia="fr-FR" w:bidi="fr-FR"/>
        </w:rPr>
        <w:t xml:space="preserve">chipmunk’i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pac, pac lecą na mech szyszki. </w:t>
      </w:r>
      <w:r>
        <w:rPr>
          <w:color w:val="000000"/>
          <w:spacing w:val="0"/>
          <w:w w:val="100"/>
          <w:position w:val="0"/>
          <w:shd w:val="clear" w:color="auto" w:fill="auto"/>
          <w:lang w:val="pl-PL" w:eastAsia="pl-PL" w:bidi="pl-PL"/>
        </w:rPr>
        <w:t xml:space="preserve">Wielkie, </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zielone. Las się śmieje, las żyje. Gwiźdźą wyniosłe cykady, gra</w:t>
        <w:softHyphen/>
        <w:t>ją świerszcze. Pod krokwiami domu, w krzakach, na drzewach, w pożółkłej trawie, w rozłożystych paprociach, w malwach i astrach, gdzie staniesz, gdzie pójdziesz — świerszcze.</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Ah, te</w:t>
      </w:r>
      <w:r>
        <w:rPr>
          <w:color w:val="000000"/>
          <w:spacing w:val="0"/>
          <w:w w:val="100"/>
          <w:position w:val="0"/>
          <w:shd w:val="clear" w:color="auto" w:fill="auto"/>
          <w:vertAlign w:val="subscript"/>
          <w:lang w:val="pl-PL" w:eastAsia="pl-PL" w:bidi="pl-PL"/>
        </w:rPr>
        <w:t>(</w:t>
      </w:r>
      <w:r>
        <w:rPr>
          <w:color w:val="000000"/>
          <w:spacing w:val="0"/>
          <w:w w:val="100"/>
          <w:position w:val="0"/>
          <w:shd w:val="clear" w:color="auto" w:fill="auto"/>
          <w:lang w:val="pl-PL" w:eastAsia="pl-PL" w:bidi="pl-PL"/>
        </w:rPr>
        <w:t xml:space="preserve"> świerszcze ze wspomnień i z naszej polskiej rzeczy</w:t>
        <w:softHyphen/>
        <w:t>wistości, świerszcze z pól pachnących miętą, z jabłonowych sa</w:t>
        <w:softHyphen/>
        <w:t>dów, spod słomianej strzechy — jakżeż to romantyczne. I zaraz łzy i wierzba rosochata i pióropusz granatnika nad nią. i wojna, wojna...</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Terkot cykad wchłania wczorajsze echa i głosi świerszczom na przekór, że dzień dzisiejszy nie jest dniem wczorajszym, ani żadnym innym w czasie i przestrzeni, że „Jutro”- jest bliższe niż „Wczoraj”, że za prawo do dnia dzisiejszego umrze cykada jak Polak za Ojczyznę.</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Gdzieś w południe — drzewo było zwiezione, a jakże — za</w:t>
        <w:softHyphen/>
        <w:t>siadłem z książką w hamaku. Słońce spływało po świerkach ni</w:t>
        <w:softHyphen/>
        <w:t>żej i niżej. Czytałam. „Zjadłbym placka z kawą, już czwarta”</w:t>
      </w:r>
    </w:p>
    <w:p>
      <w:pPr>
        <w:pStyle w:val="Style38"/>
        <w:keepNext w:val="0"/>
        <w:keepLines w:val="0"/>
        <w:widowControl w:val="0"/>
        <w:numPr>
          <w:ilvl w:val="0"/>
          <w:numId w:val="11"/>
        </w:numPr>
        <w:shd w:val="clear" w:color="auto" w:fill="auto"/>
        <w:tabs>
          <w:tab w:pos="338" w:val="left"/>
        </w:tabs>
        <w:bidi w:val="0"/>
        <w:spacing w:before="0" w:after="0" w:line="204" w:lineRule="auto"/>
        <w:ind w:left="0" w:right="0" w:firstLine="0"/>
        <w:jc w:val="both"/>
      </w:pPr>
      <w:r>
        <w:rPr>
          <w:color w:val="000000"/>
          <w:spacing w:val="0"/>
          <w:w w:val="100"/>
          <w:position w:val="0"/>
          <w:shd w:val="clear" w:color="auto" w:fill="auto"/>
          <w:lang w:val="pl-PL" w:eastAsia="pl-PL" w:bidi="pl-PL"/>
        </w:rPr>
        <w:t>zawołał Olek. Właśnie kończyłam Jasieńczyka „Słowo o bit</w:t>
        <w:softHyphen/>
        <w:t>wie”. Odkładając książkę z uczuciem, jakby to powiedzieć, oszo</w:t>
        <w:softHyphen/>
        <w:t>łomienia... odruchowo sięgnęłam po notes, w którym od lat spi</w:t>
        <w:softHyphen/>
        <w:t>suję lekturę. Ot, taki śmieszny pensjonarski zwyczaj, u Matki Salezji nieboszczki podpatrzony. W rubryce „Literatura emigra</w:t>
        <w:softHyphen/>
        <w:t>cji” są następujące pozycje : „Ślad bosej nogi”, „Sprawa Jó</w:t>
        <w:softHyphen/>
        <w:t>zefa Mosta”, „W imieniu Rzeczypospolitej”, „W imieniu Krem</w:t>
        <w:softHyphen/>
        <w:t>la”, „Ofiara”, „Droga do Nikąd”, „Karierowicz”, „Czasy wojny’, „O żołnierzu ciułaczu”, „Listy gen. Sikorskiego”. Czy</w:t>
        <w:softHyphen/>
        <w:t>tam a tytuły układają się kompozycyjnie w jakąś całość o nie</w:t>
        <w:softHyphen/>
        <w:t>pokojącej treści : wojna, o wojnie, przed wojną, na wojnie, po wojnie, o wojno, wojenko cóżeś ty za pani?</w:t>
      </w:r>
    </w:p>
    <w:p>
      <w:pPr>
        <w:pStyle w:val="Style38"/>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Zamyśliłam się głęboko. Po czym do męża :</w:t>
      </w:r>
    </w:p>
    <w:p>
      <w:pPr>
        <w:pStyle w:val="Style38"/>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 Olek, czy oni aby nie przesadzają ździebko z tą wojną?</w:t>
      </w:r>
    </w:p>
    <w:p>
      <w:pPr>
        <w:pStyle w:val="Style38"/>
        <w:keepNext w:val="0"/>
        <w:keepLines w:val="0"/>
        <w:widowControl w:val="0"/>
        <w:numPr>
          <w:ilvl w:val="0"/>
          <w:numId w:val="11"/>
        </w:numPr>
        <w:shd w:val="clear" w:color="auto" w:fill="auto"/>
        <w:tabs>
          <w:tab w:pos="334" w:val="left"/>
        </w:tabs>
        <w:bidi w:val="0"/>
        <w:spacing w:before="0" w:after="0" w:line="204" w:lineRule="auto"/>
        <w:ind w:left="0" w:right="0" w:firstLine="0"/>
        <w:jc w:val="both"/>
      </w:pPr>
      <w:r>
        <w:rPr>
          <w:color w:val="000000"/>
          <w:spacing w:val="0"/>
          <w:w w:val="100"/>
          <w:position w:val="0"/>
          <w:shd w:val="clear" w:color="auto" w:fill="auto"/>
          <w:lang w:val="pl-PL" w:eastAsia="pl-PL" w:bidi="pl-PL"/>
        </w:rPr>
        <w:t>zagaiłam intelektualnie. Na co Olek :</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Poczytaj sobie Simenona i rzuć w kąt ten ojczyźniany wałek. Chorzy ludzie, ot, co jest. Daj lepiej kawę.</w:t>
      </w:r>
    </w:p>
    <w:p>
      <w:pPr>
        <w:pStyle w:val="Style38"/>
        <w:keepNext w:val="0"/>
        <w:keepLines w:val="0"/>
        <w:widowControl w:val="0"/>
        <w:shd w:val="clear" w:color="auto" w:fill="auto"/>
        <w:bidi w:val="0"/>
        <w:spacing w:before="0" w:after="100" w:line="204" w:lineRule="auto"/>
        <w:ind w:left="0" w:right="0" w:firstLine="460"/>
        <w:jc w:val="both"/>
      </w:pPr>
      <w:r>
        <w:rPr>
          <w:color w:val="000000"/>
          <w:spacing w:val="0"/>
          <w:w w:val="100"/>
          <w:position w:val="0"/>
          <w:shd w:val="clear" w:color="auto" w:fill="auto"/>
          <w:lang w:val="pl-PL" w:eastAsia="pl-PL" w:bidi="pl-PL"/>
        </w:rPr>
        <w:t>Rozmowa się urwała. Cóż, Olek lubi proste sformułowania. Muszę to obgadać z Jabłonowskim. Ale mu powiem, ale mu po</w:t>
        <w:softHyphen/>
        <w:t>wiem... Niech wie... Zacznę tak sobie : „Czy zna pan, panie Janie, ten trój wiersz Bogdana Czaykowskiego :</w:t>
      </w:r>
    </w:p>
    <w:p>
      <w:pPr>
        <w:pStyle w:val="Style38"/>
        <w:keepNext w:val="0"/>
        <w:keepLines w:val="0"/>
        <w:widowControl w:val="0"/>
        <w:shd w:val="clear" w:color="auto" w:fill="auto"/>
        <w:bidi w:val="0"/>
        <w:spacing w:before="0" w:after="100" w:line="204" w:lineRule="auto"/>
        <w:ind w:left="1600" w:right="0" w:firstLine="0"/>
        <w:jc w:val="both"/>
      </w:pPr>
      <w:r>
        <w:rPr>
          <w:i/>
          <w:iCs/>
          <w:color w:val="000000"/>
          <w:spacing w:val="0"/>
          <w:w w:val="100"/>
          <w:position w:val="0"/>
          <w:shd w:val="clear" w:color="auto" w:fill="auto"/>
          <w:lang w:val="pl-PL" w:eastAsia="pl-PL" w:bidi="pl-PL"/>
        </w:rPr>
        <w:t>Polacy ? to ludzi grupa co wiecznie niesie trumnę zamiast pochować trupa.</w:t>
      </w:r>
    </w:p>
    <w:p>
      <w:pPr>
        <w:pStyle w:val="Style35"/>
        <w:keepNext w:val="0"/>
        <w:keepLines w:val="0"/>
        <w:widowControl w:val="0"/>
        <w:shd w:val="clear" w:color="auto" w:fill="auto"/>
        <w:bidi w:val="0"/>
        <w:spacing w:before="0" w:after="180" w:line="204"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Dlaczego piszę o Tamtym? Widzi pani... Trudno zrezy</w:t>
        <w:softHyphen/>
        <w:t>gnować z bogactwa tematów naszej wojennej przeszłości na ko</w:t>
        <w:softHyphen/>
        <w:t>rzyść dzisiejszej szarzyzny. Dysproporcja jest wielka, zbyt wiel</w:t>
        <w:softHyphen/>
        <w:t>ka pokusa. Dla pani czasy wojny są koszmarem, o któ</w:t>
        <w:softHyphen/>
        <w:t>rym należy zapomnieć. Dla nas, piszących, usunięciem za</w:t>
        <w:softHyphen/>
        <w:br w:type="page"/>
      </w:r>
      <w:r>
        <w:rPr>
          <w:color w:val="000000"/>
          <w:spacing w:val="0"/>
          <w:w w:val="100"/>
          <w:position w:val="0"/>
          <w:shd w:val="clear" w:color="auto" w:fill="auto"/>
          <w:lang w:val="pl-PL" w:eastAsia="pl-PL" w:bidi="pl-PL"/>
        </w:rPr>
        <w:t xml:space="preserve">słony znad </w:t>
      </w:r>
      <w:r>
        <w:rPr>
          <w:color w:val="000000"/>
          <w:spacing w:val="0"/>
          <w:w w:val="100"/>
          <w:position w:val="0"/>
          <w:shd w:val="clear" w:color="auto" w:fill="auto"/>
          <w:lang w:val="pl-PL" w:eastAsia="pl-PL" w:bidi="pl-PL"/>
        </w:rPr>
        <w:t>tajemnicy bytu, rewelacją natury ludzkiej. Bez zakła</w:t>
        <w:softHyphen/>
      </w:r>
      <w:r>
        <w:rPr>
          <w:color w:val="000000"/>
          <w:spacing w:val="0"/>
          <w:w w:val="100"/>
          <w:position w:val="0"/>
          <w:shd w:val="clear" w:color="auto" w:fill="auto"/>
          <w:lang w:val="pl-PL" w:eastAsia="pl-PL" w:bidi="pl-PL"/>
        </w:rPr>
        <w:t xml:space="preserve">mań, </w:t>
      </w:r>
      <w:r>
        <w:rPr>
          <w:color w:val="000000"/>
          <w:spacing w:val="0"/>
          <w:w w:val="100"/>
          <w:position w:val="0"/>
          <w:shd w:val="clear" w:color="auto" w:fill="auto"/>
          <w:lang w:val="pl-PL" w:eastAsia="pl-PL" w:bidi="pl-PL"/>
        </w:rPr>
        <w:t>upiększeń, bez mrówczych problemów i chomikowych am</w:t>
        <w:softHyphen/>
      </w:r>
      <w:r>
        <w:rPr>
          <w:color w:val="000000"/>
          <w:spacing w:val="0"/>
          <w:w w:val="100"/>
          <w:position w:val="0"/>
          <w:shd w:val="clear" w:color="auto" w:fill="auto"/>
          <w:lang w:val="pl-PL" w:eastAsia="pl-PL" w:bidi="pl-PL"/>
        </w:rPr>
        <w:t xml:space="preserve">bicji </w:t>
      </w:r>
      <w:r>
        <w:rPr>
          <w:color w:val="000000"/>
          <w:spacing w:val="0"/>
          <w:w w:val="100"/>
          <w:position w:val="0"/>
          <w:shd w:val="clear" w:color="auto" w:fill="auto"/>
          <w:lang w:val="pl-PL" w:eastAsia="pl-PL" w:bidi="pl-PL"/>
        </w:rPr>
        <w:t>człowiek ukazuje się nagi wobec...</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...epoki, panie Janie, zgadłam co? Wobec bywszej epo</w:t>
        <w:softHyphen/>
        <w:t xml:space="preserve">ki? — chichotałam, gasząc ze złością papierosa o pień sosny. </w:t>
      </w:r>
      <w:r>
        <w:rPr>
          <w:color w:val="000000"/>
          <w:spacing w:val="0"/>
          <w:w w:val="100"/>
          <w:position w:val="0"/>
          <w:shd w:val="clear" w:color="auto" w:fill="auto"/>
          <w:lang w:val="pl-PL" w:eastAsia="pl-PL" w:bidi="pl-PL"/>
        </w:rPr>
        <w:t xml:space="preserve">Zapachniało </w:t>
      </w:r>
      <w:r>
        <w:rPr>
          <w:color w:val="000000"/>
          <w:spacing w:val="0"/>
          <w:w w:val="100"/>
          <w:position w:val="0"/>
          <w:shd w:val="clear" w:color="auto" w:fill="auto"/>
          <w:lang w:val="pl-PL" w:eastAsia="pl-PL" w:bidi="pl-PL"/>
        </w:rPr>
        <w:t>żywicą. Rozmowy z Janem-Stanisławem Jabłonow</w:t>
        <w:softHyphen/>
      </w:r>
      <w:r>
        <w:rPr>
          <w:color w:val="000000"/>
          <w:spacing w:val="0"/>
          <w:w w:val="100"/>
          <w:position w:val="0"/>
          <w:shd w:val="clear" w:color="auto" w:fill="auto"/>
          <w:lang w:val="pl-PL" w:eastAsia="pl-PL" w:bidi="pl-PL"/>
        </w:rPr>
        <w:t xml:space="preserve">skim </w:t>
      </w:r>
      <w:r>
        <w:rPr>
          <w:color w:val="000000"/>
          <w:spacing w:val="0"/>
          <w:w w:val="100"/>
          <w:position w:val="0"/>
          <w:shd w:val="clear" w:color="auto" w:fill="auto"/>
          <w:lang w:val="pl-PL" w:eastAsia="pl-PL" w:bidi="pl-PL"/>
        </w:rPr>
        <w:t>— z sąsiedzkich pogwarków a to korniki, a to, panie, susza — z reguły przechodzą w zapalczywe dyskusje, kończą się na kłótniach, które są i formą i treścią naszej przyjaźni.</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Rozumiem — Jabłonowski cedzi słowa zwolna, po swo</w:t>
        <w:softHyphen/>
      </w:r>
      <w:r>
        <w:rPr>
          <w:color w:val="000000"/>
          <w:spacing w:val="0"/>
          <w:w w:val="100"/>
          <w:position w:val="0"/>
          <w:shd w:val="clear" w:color="auto" w:fill="auto"/>
          <w:lang w:val="pl-PL" w:eastAsia="pl-PL" w:bidi="pl-PL"/>
        </w:rPr>
        <w:t xml:space="preserve">jemu </w:t>
      </w:r>
      <w:r>
        <w:rPr>
          <w:color w:val="000000"/>
          <w:spacing w:val="0"/>
          <w:w w:val="100"/>
          <w:position w:val="0"/>
          <w:shd w:val="clear" w:color="auto" w:fill="auto"/>
          <w:lang w:val="pl-PL" w:eastAsia="pl-PL" w:bidi="pl-PL"/>
        </w:rPr>
        <w:t>wlokąc długie zdania — wyciąga mnie pani za uszy z tam</w:t>
        <w:softHyphen/>
        <w:t>tych spraw, minionych. Tak, tak, przestawcie starego Jabłonow</w:t>
        <w:softHyphen/>
      </w:r>
      <w:r>
        <w:rPr>
          <w:color w:val="000000"/>
          <w:spacing w:val="0"/>
          <w:w w:val="100"/>
          <w:position w:val="0"/>
          <w:shd w:val="clear" w:color="auto" w:fill="auto"/>
          <w:lang w:val="pl-PL" w:eastAsia="pl-PL" w:bidi="pl-PL"/>
        </w:rPr>
        <w:t xml:space="preserve">skiego w </w:t>
      </w:r>
      <w:r>
        <w:rPr>
          <w:color w:val="000000"/>
          <w:spacing w:val="0"/>
          <w:w w:val="100"/>
          <w:position w:val="0"/>
          <w:shd w:val="clear" w:color="auto" w:fill="auto"/>
          <w:lang w:val="pl-PL" w:eastAsia="pl-PL" w:bidi="pl-PL"/>
        </w:rPr>
        <w:t xml:space="preserve">czasie. Niech zaakceptuje wasz rytm groszorobów i ten </w:t>
      </w:r>
      <w:r>
        <w:rPr>
          <w:color w:val="000000"/>
          <w:spacing w:val="0"/>
          <w:w w:val="100"/>
          <w:position w:val="0"/>
          <w:shd w:val="clear" w:color="auto" w:fill="auto"/>
          <w:lang w:val="pl-PL" w:eastAsia="pl-PL" w:bidi="pl-PL"/>
        </w:rPr>
        <w:t xml:space="preserve">obcy kraj </w:t>
      </w:r>
      <w:r>
        <w:rPr>
          <w:color w:val="000000"/>
          <w:spacing w:val="0"/>
          <w:w w:val="100"/>
          <w:position w:val="0"/>
          <w:shd w:val="clear" w:color="auto" w:fill="auto"/>
          <w:lang w:val="pl-PL" w:eastAsia="pl-PL" w:bidi="pl-PL"/>
        </w:rPr>
        <w:t>bezgłowych tułubów za swój uzna. Niech będzie wa</w:t>
        <w:softHyphen/>
      </w:r>
      <w:r>
        <w:rPr>
          <w:color w:val="000000"/>
          <w:spacing w:val="0"/>
          <w:w w:val="100"/>
          <w:position w:val="0"/>
          <w:shd w:val="clear" w:color="auto" w:fill="auto"/>
          <w:lang w:val="pl-PL" w:eastAsia="pl-PL" w:bidi="pl-PL"/>
        </w:rPr>
        <w:t xml:space="preserve">szym </w:t>
      </w:r>
      <w:r>
        <w:rPr>
          <w:color w:val="000000"/>
          <w:spacing w:val="0"/>
          <w:w w:val="100"/>
          <w:position w:val="0"/>
          <w:shd w:val="clear" w:color="auto" w:fill="auto"/>
          <w:lang w:val="pl-PL" w:eastAsia="pl-PL" w:bidi="pl-PL"/>
        </w:rPr>
        <w:t>bardem i dziejopisem spraw nieważnych.</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Spraw nieważnych?... Henert napisał: ,,temat nikły”. A cóż </w:t>
      </w:r>
      <w:r>
        <w:rPr>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ważne ? Cienie ?</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Kościół, </w:t>
      </w:r>
      <w:r>
        <w:rPr>
          <w:color w:val="000000"/>
          <w:spacing w:val="0"/>
          <w:w w:val="100"/>
          <w:position w:val="0"/>
          <w:shd w:val="clear" w:color="auto" w:fill="auto"/>
          <w:lang w:val="pl-PL" w:eastAsia="pl-PL" w:bidi="pl-PL"/>
        </w:rPr>
        <w:t xml:space="preserve">magistrat, kino i dwie knajpy — co pozwala żyć </w:t>
      </w:r>
      <w:r>
        <w:rPr>
          <w:color w:val="000000"/>
          <w:spacing w:val="0"/>
          <w:w w:val="100"/>
          <w:position w:val="0"/>
          <w:shd w:val="clear" w:color="auto" w:fill="auto"/>
          <w:lang w:val="pl-PL" w:eastAsia="pl-PL" w:bidi="pl-PL"/>
        </w:rPr>
        <w:t xml:space="preserve">jednym, </w:t>
      </w:r>
      <w:r>
        <w:rPr>
          <w:color w:val="000000"/>
          <w:spacing w:val="0"/>
          <w:w w:val="100"/>
          <w:position w:val="0"/>
          <w:shd w:val="clear" w:color="auto" w:fill="auto"/>
          <w:lang w:val="pl-PL" w:eastAsia="pl-PL" w:bidi="pl-PL"/>
        </w:rPr>
        <w:t xml:space="preserve">górskie siklawy, rzeczki porosłe wikliną, świerki na </w:t>
      </w:r>
      <w:r>
        <w:rPr>
          <w:color w:val="000000"/>
          <w:spacing w:val="0"/>
          <w:w w:val="100"/>
          <w:position w:val="0"/>
          <w:shd w:val="clear" w:color="auto" w:fill="auto"/>
          <w:lang w:val="pl-PL" w:eastAsia="pl-PL" w:bidi="pl-PL"/>
        </w:rPr>
        <w:t xml:space="preserve">stokach </w:t>
      </w:r>
      <w:r>
        <w:rPr>
          <w:color w:val="000000"/>
          <w:spacing w:val="0"/>
          <w:w w:val="100"/>
          <w:position w:val="0"/>
          <w:shd w:val="clear" w:color="auto" w:fill="auto"/>
          <w:lang w:val="pl-PL" w:eastAsia="pl-PL" w:bidi="pl-PL"/>
        </w:rPr>
        <w:t xml:space="preserve">i sosny na piaskach — co uszczęśliwia innych. Ściągają do Rawdawy Polacy, osiadają, budują. Na 13-ej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 xml:space="preserve">osiadł </w:t>
      </w:r>
      <w:r>
        <w:rPr>
          <w:color w:val="000000"/>
          <w:spacing w:val="0"/>
          <w:w w:val="100"/>
          <w:position w:val="0"/>
          <w:shd w:val="clear" w:color="auto" w:fill="auto"/>
          <w:lang w:val="pl-PL" w:eastAsia="pl-PL" w:bidi="pl-PL"/>
        </w:rPr>
        <w:t xml:space="preserve">,,we </w:t>
      </w:r>
      <w:r>
        <w:rPr>
          <w:color w:val="000000"/>
          <w:spacing w:val="0"/>
          <w:w w:val="100"/>
          <w:position w:val="0"/>
          <w:shd w:val="clear" w:color="auto" w:fill="auto"/>
          <w:lang w:val="pl-PL" w:eastAsia="pl-PL" w:bidi="pl-PL"/>
        </w:rPr>
        <w:t>brzozowym gaju” Jabłonowski z rodziną, na 14-ej pobu</w:t>
        <w:softHyphen/>
      </w:r>
      <w:r>
        <w:rPr>
          <w:color w:val="000000"/>
          <w:spacing w:val="0"/>
          <w:w w:val="100"/>
          <w:position w:val="0"/>
          <w:shd w:val="clear" w:color="auto" w:fill="auto"/>
          <w:lang w:val="pl-PL" w:eastAsia="pl-PL" w:bidi="pl-PL"/>
        </w:rPr>
        <w:t xml:space="preserve">dowali </w:t>
      </w:r>
      <w:r>
        <w:rPr>
          <w:color w:val="000000"/>
          <w:spacing w:val="0"/>
          <w:w w:val="100"/>
          <w:position w:val="0"/>
          <w:shd w:val="clear" w:color="auto" w:fill="auto"/>
          <w:lang w:val="pl-PL" w:eastAsia="pl-PL" w:bidi="pl-PL"/>
        </w:rPr>
        <w:t xml:space="preserve">się Zwolińscy i Łękowie, Barczowie, Kilińscy i my na </w:t>
      </w:r>
      <w:r>
        <w:rPr>
          <w:color w:val="000000"/>
          <w:spacing w:val="0"/>
          <w:w w:val="100"/>
          <w:position w:val="0"/>
          <w:shd w:val="clear" w:color="auto" w:fill="auto"/>
          <w:lang w:val="pl-PL" w:eastAsia="pl-PL" w:bidi="pl-PL"/>
        </w:rPr>
        <w:t xml:space="preserve">i6-ej, nad </w:t>
      </w:r>
      <w:r>
        <w:rPr>
          <w:color w:val="000000"/>
          <w:spacing w:val="0"/>
          <w:w w:val="100"/>
          <w:position w:val="0"/>
          <w:shd w:val="clear" w:color="auto" w:fill="auto"/>
          <w:lang w:val="pl-PL" w:eastAsia="pl-PL" w:bidi="pl-PL"/>
        </w:rPr>
        <w:t xml:space="preserve">Czarnym Okiem zawiesił swój dom Chłapowski. I tak </w:t>
      </w:r>
      <w:r>
        <w:rPr>
          <w:color w:val="000000"/>
          <w:spacing w:val="0"/>
          <w:w w:val="100"/>
          <w:position w:val="0"/>
          <w:shd w:val="clear" w:color="auto" w:fill="auto"/>
          <w:lang w:val="pl-PL" w:eastAsia="pl-PL" w:bidi="pl-PL"/>
        </w:rPr>
        <w:t xml:space="preserve">dalej, i tak </w:t>
      </w:r>
      <w:r>
        <w:rPr>
          <w:color w:val="000000"/>
          <w:spacing w:val="0"/>
          <w:w w:val="100"/>
          <w:position w:val="0"/>
          <w:shd w:val="clear" w:color="auto" w:fill="auto"/>
          <w:lang w:val="pl-PL" w:eastAsia="pl-PL" w:bidi="pl-PL"/>
        </w:rPr>
        <w:t xml:space="preserve">dalej. Tworzy się zwolna i zabudowuje społeczność </w:t>
      </w:r>
      <w:r>
        <w:rPr>
          <w:color w:val="000000"/>
          <w:spacing w:val="0"/>
          <w:w w:val="100"/>
          <w:position w:val="0"/>
          <w:shd w:val="clear" w:color="auto" w:fill="auto"/>
          <w:lang w:val="pl-PL" w:eastAsia="pl-PL" w:bidi="pl-PL"/>
        </w:rPr>
        <w:t xml:space="preserve">zamaszysta, </w:t>
      </w:r>
      <w:r>
        <w:rPr>
          <w:color w:val="000000"/>
          <w:spacing w:val="0"/>
          <w:w w:val="100"/>
          <w:position w:val="0"/>
          <w:shd w:val="clear" w:color="auto" w:fill="auto"/>
          <w:lang w:val="pl-PL" w:eastAsia="pl-PL" w:bidi="pl-PL"/>
        </w:rPr>
        <w:t xml:space="preserve">dynamiczna, różnoraka, o ludziach jakby żywcem </w:t>
      </w:r>
      <w:r>
        <w:rPr>
          <w:color w:val="000000"/>
          <w:spacing w:val="0"/>
          <w:w w:val="100"/>
          <w:position w:val="0"/>
          <w:shd w:val="clear" w:color="auto" w:fill="auto"/>
          <w:lang w:val="pl-PL" w:eastAsia="pl-PL" w:bidi="pl-PL"/>
        </w:rPr>
        <w:t xml:space="preserve">zbiegłych z </w:t>
      </w:r>
      <w:r>
        <w:rPr>
          <w:color w:val="000000"/>
          <w:spacing w:val="0"/>
          <w:w w:val="100"/>
          <w:position w:val="0"/>
          <w:shd w:val="clear" w:color="auto" w:fill="auto"/>
          <w:lang w:val="pl-PL" w:eastAsia="pl-PL" w:bidi="pl-PL"/>
        </w:rPr>
        <w:t>kartek nienapisanej powieści.</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Ale ten </w:t>
      </w:r>
      <w:r>
        <w:rPr>
          <w:color w:val="000000"/>
          <w:spacing w:val="0"/>
          <w:w w:val="100"/>
          <w:position w:val="0"/>
          <w:shd w:val="clear" w:color="auto" w:fill="auto"/>
          <w:lang w:val="pl-PL" w:eastAsia="pl-PL" w:bidi="pl-PL"/>
        </w:rPr>
        <w:t xml:space="preserve">świat, w którym Jabłonowski żyje od lat dziesięciu </w:t>
      </w:r>
      <w:r>
        <w:rPr>
          <w:color w:val="000000"/>
          <w:spacing w:val="0"/>
          <w:w w:val="100"/>
          <w:position w:val="0"/>
          <w:shd w:val="clear" w:color="auto" w:fill="auto"/>
          <w:lang w:val="pl-PL" w:eastAsia="pl-PL" w:bidi="pl-PL"/>
        </w:rPr>
        <w:t xml:space="preserve">jest nieważny, </w:t>
      </w:r>
      <w:r>
        <w:rPr>
          <w:color w:val="000000"/>
          <w:spacing w:val="0"/>
          <w:w w:val="100"/>
          <w:position w:val="0"/>
          <w:shd w:val="clear" w:color="auto" w:fill="auto"/>
          <w:lang w:val="pl-PL" w:eastAsia="pl-PL" w:bidi="pl-PL"/>
        </w:rPr>
        <w:t xml:space="preserve">bo jest... Pomówimy o nim za lat pięćdziesiąt </w:t>
      </w:r>
      <w:r>
        <w:rPr>
          <w:color w:val="000000"/>
          <w:spacing w:val="0"/>
          <w:w w:val="100"/>
          <w:position w:val="0"/>
          <w:shd w:val="clear" w:color="auto" w:fill="auto"/>
          <w:lang w:val="pl-PL" w:eastAsia="pl-PL" w:bidi="pl-PL"/>
        </w:rPr>
        <w:t xml:space="preserve">w czasie </w:t>
      </w:r>
      <w:r>
        <w:rPr>
          <w:color w:val="000000"/>
          <w:spacing w:val="0"/>
          <w:w w:val="100"/>
          <w:position w:val="0"/>
          <w:shd w:val="clear" w:color="auto" w:fill="auto"/>
          <w:lang w:val="pl-PL" w:eastAsia="pl-PL" w:bidi="pl-PL"/>
        </w:rPr>
        <w:t xml:space="preserve">przeszłym dokonanym, gdzie będzie wspomnieniem. Po </w:t>
      </w:r>
      <w:r>
        <w:rPr>
          <w:color w:val="000000"/>
          <w:spacing w:val="0"/>
          <w:w w:val="100"/>
          <w:position w:val="0"/>
          <w:shd w:val="clear" w:color="auto" w:fill="auto"/>
          <w:lang w:val="pl-PL" w:eastAsia="pl-PL" w:bidi="pl-PL"/>
        </w:rPr>
        <w:t xml:space="preserve">czym bez </w:t>
      </w:r>
      <w:r>
        <w:rPr>
          <w:color w:val="000000"/>
          <w:spacing w:val="0"/>
          <w:w w:val="100"/>
          <w:position w:val="0"/>
          <w:shd w:val="clear" w:color="auto" w:fill="auto"/>
          <w:lang w:val="pl-PL" w:eastAsia="pl-PL" w:bidi="pl-PL"/>
        </w:rPr>
        <w:t>związku :</w:t>
      </w:r>
    </w:p>
    <w:p>
      <w:pPr>
        <w:pStyle w:val="Style38"/>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 xml:space="preserve">— Czy </w:t>
      </w:r>
      <w:r>
        <w:rPr>
          <w:color w:val="000000"/>
          <w:spacing w:val="0"/>
          <w:w w:val="100"/>
          <w:position w:val="0"/>
          <w:shd w:val="clear" w:color="auto" w:fill="auto"/>
          <w:lang w:val="pl-PL" w:eastAsia="pl-PL" w:bidi="pl-PL"/>
        </w:rPr>
        <w:t>nie zechciałby pan omówić książki Wodzickiej o po</w:t>
        <w:softHyphen/>
      </w:r>
      <w:r>
        <w:rPr>
          <w:color w:val="000000"/>
          <w:spacing w:val="0"/>
          <w:w w:val="100"/>
          <w:position w:val="0"/>
          <w:shd w:val="clear" w:color="auto" w:fill="auto"/>
          <w:lang w:val="pl-PL" w:eastAsia="pl-PL" w:bidi="pl-PL"/>
        </w:rPr>
        <w:t xml:space="preserve">wstaniu ? </w:t>
      </w:r>
      <w:r>
        <w:rPr>
          <w:color w:val="000000"/>
          <w:spacing w:val="0"/>
          <w:w w:val="100"/>
          <w:position w:val="0"/>
          <w:shd w:val="clear" w:color="auto" w:fill="auto"/>
          <w:lang w:val="pl-PL" w:eastAsia="pl-PL" w:bidi="pl-PL"/>
        </w:rPr>
        <w:t>To nowość księgarska.</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Przecież nie byłem w powstaniu.</w:t>
      </w:r>
    </w:p>
    <w:p>
      <w:pPr>
        <w:pStyle w:val="Style38"/>
        <w:keepNext w:val="0"/>
        <w:keepLines w:val="0"/>
        <w:widowControl w:val="0"/>
        <w:shd w:val="clear" w:color="auto" w:fill="auto"/>
        <w:bidi w:val="0"/>
        <w:spacing w:before="0" w:after="140" w:line="204" w:lineRule="auto"/>
        <w:ind w:left="0" w:right="0"/>
        <w:jc w:val="both"/>
      </w:pPr>
      <w:r>
        <w:rPr>
          <w:color w:val="000000"/>
          <w:spacing w:val="0"/>
          <w:w w:val="100"/>
          <w:position w:val="0"/>
          <w:shd w:val="clear" w:color="auto" w:fill="auto"/>
          <w:lang w:val="pl-PL" w:eastAsia="pl-PL" w:bidi="pl-PL"/>
        </w:rPr>
        <w:t xml:space="preserve">— Cóż z tego, wywoływać widma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to przecież pańska </w:t>
      </w:r>
      <w:r>
        <w:rPr>
          <w:color w:val="000000"/>
          <w:spacing w:val="0"/>
          <w:w w:val="100"/>
          <w:position w:val="0"/>
          <w:shd w:val="clear" w:color="auto" w:fill="auto"/>
          <w:lang w:val="pl-PL" w:eastAsia="pl-PL" w:bidi="pl-PL"/>
        </w:rPr>
        <w:t xml:space="preserve">specjalność, </w:t>
      </w:r>
      <w:r>
        <w:rPr>
          <w:color w:val="000000"/>
          <w:spacing w:val="0"/>
          <w:w w:val="100"/>
          <w:position w:val="0"/>
          <w:shd w:val="clear" w:color="auto" w:fill="auto"/>
          <w:lang w:val="pl-PL" w:eastAsia="pl-PL" w:bidi="pl-PL"/>
        </w:rPr>
        <w:t xml:space="preserve">panie Janie. A mnie ta robota recenzyjna idzie jak z </w:t>
      </w:r>
      <w:r>
        <w:rPr>
          <w:color w:val="000000"/>
          <w:spacing w:val="0"/>
          <w:w w:val="100"/>
          <w:position w:val="0"/>
          <w:shd w:val="clear" w:color="auto" w:fill="auto"/>
          <w:lang w:val="pl-PL" w:eastAsia="pl-PL" w:bidi="pl-PL"/>
        </w:rPr>
        <w:t xml:space="preserve">kamienia. </w:t>
      </w:r>
      <w:r>
        <w:rPr>
          <w:color w:val="000000"/>
          <w:spacing w:val="0"/>
          <w:w w:val="100"/>
          <w:position w:val="0"/>
          <w:shd w:val="clear" w:color="auto" w:fill="auto"/>
          <w:lang w:val="pl-PL" w:eastAsia="pl-PL" w:bidi="pl-PL"/>
        </w:rPr>
        <w:t xml:space="preserve">Niech pan napisze, proszę, a ja... a ja... — coraz </w:t>
      </w:r>
      <w:r>
        <w:rPr>
          <w:color w:val="000000"/>
          <w:spacing w:val="0"/>
          <w:w w:val="100"/>
          <w:position w:val="0"/>
          <w:shd w:val="clear" w:color="auto" w:fill="auto"/>
          <w:lang w:val="pl-PL" w:eastAsia="pl-PL" w:bidi="pl-PL"/>
        </w:rPr>
        <w:t xml:space="preserve">bardziej </w:t>
      </w:r>
      <w:r>
        <w:rPr>
          <w:color w:val="000000"/>
          <w:spacing w:val="0"/>
          <w:w w:val="100"/>
          <w:position w:val="0"/>
          <w:shd w:val="clear" w:color="auto" w:fill="auto"/>
          <w:lang w:val="pl-PL" w:eastAsia="pl-PL" w:bidi="pl-PL"/>
        </w:rPr>
        <w:t xml:space="preserve">rozgrzewałam się w ataku — a ja napiszę o tej szarzyź- </w:t>
      </w:r>
      <w:r>
        <w:rPr>
          <w:color w:val="000000"/>
          <w:spacing w:val="0"/>
          <w:w w:val="100"/>
          <w:position w:val="0"/>
          <w:shd w:val="clear" w:color="auto" w:fill="auto"/>
          <w:lang w:val="pl-PL" w:eastAsia="pl-PL" w:bidi="pl-PL"/>
        </w:rPr>
        <w:t xml:space="preserve">nie, w której </w:t>
      </w:r>
      <w:r>
        <w:rPr>
          <w:color w:val="000000"/>
          <w:spacing w:val="0"/>
          <w:w w:val="100"/>
          <w:position w:val="0"/>
          <w:shd w:val="clear" w:color="auto" w:fill="auto"/>
          <w:lang w:val="pl-PL" w:eastAsia="pl-PL" w:bidi="pl-PL"/>
        </w:rPr>
        <w:t xml:space="preserve">pan tkwi po uszy, żeby pan wiedział. O domku </w:t>
      </w:r>
      <w:r>
        <w:rPr>
          <w:color w:val="000000"/>
          <w:spacing w:val="0"/>
          <w:w w:val="100"/>
          <w:position w:val="0"/>
          <w:shd w:val="clear" w:color="auto" w:fill="auto"/>
          <w:lang w:val="pl-PL" w:eastAsia="pl-PL" w:bidi="pl-PL"/>
        </w:rPr>
        <w:t xml:space="preserve">budowanym </w:t>
      </w:r>
      <w:r>
        <w:rPr>
          <w:color w:val="000000"/>
          <w:spacing w:val="0"/>
          <w:w w:val="100"/>
          <w:position w:val="0"/>
          <w:shd w:val="clear" w:color="auto" w:fill="auto"/>
          <w:lang w:val="pl-PL" w:eastAsia="pl-PL" w:bidi="pl-PL"/>
        </w:rPr>
        <w:t xml:space="preserve">własnymi rękami, o brzozach przed gankiem, o </w:t>
      </w:r>
      <w:r>
        <w:rPr>
          <w:color w:val="000000"/>
          <w:spacing w:val="0"/>
          <w:w w:val="100"/>
          <w:position w:val="0"/>
          <w:shd w:val="clear" w:color="auto" w:fill="auto"/>
          <w:lang w:val="pl-PL" w:eastAsia="pl-PL" w:bidi="pl-PL"/>
        </w:rPr>
        <w:t xml:space="preserve">uczennicach </w:t>
      </w:r>
      <w:r>
        <w:rPr>
          <w:color w:val="000000"/>
          <w:spacing w:val="0"/>
          <w:w w:val="100"/>
          <w:position w:val="0"/>
          <w:shd w:val="clear" w:color="auto" w:fill="auto"/>
          <w:lang w:val="pl-PL" w:eastAsia="pl-PL" w:bidi="pl-PL"/>
        </w:rPr>
        <w:t xml:space="preserve">rawdawskiego college’u gdzie pan wykłada od lat </w:t>
      </w:r>
      <w:r>
        <w:rPr>
          <w:color w:val="000000"/>
          <w:spacing w:val="0"/>
          <w:w w:val="100"/>
          <w:position w:val="0"/>
          <w:shd w:val="clear" w:color="auto" w:fill="auto"/>
          <w:lang w:val="pl-PL" w:eastAsia="pl-PL" w:bidi="pl-PL"/>
        </w:rPr>
        <w:t xml:space="preserve">ośmiu, o </w:t>
      </w:r>
      <w:r>
        <w:rPr>
          <w:color w:val="000000"/>
          <w:spacing w:val="0"/>
          <w:w w:val="100"/>
          <w:position w:val="0"/>
          <w:shd w:val="clear" w:color="auto" w:fill="auto"/>
          <w:lang w:val="pl-PL" w:eastAsia="pl-PL" w:bidi="pl-PL"/>
        </w:rPr>
        <w:t xml:space="preserve">wnuczce i jej angielskiej polszczyżnie, o tym jak się </w:t>
      </w:r>
      <w:r>
        <w:rPr>
          <w:color w:val="000000"/>
          <w:spacing w:val="0"/>
          <w:w w:val="100"/>
          <w:position w:val="0"/>
          <w:shd w:val="clear" w:color="auto" w:fill="auto"/>
          <w:lang w:val="pl-PL" w:eastAsia="pl-PL" w:bidi="pl-PL"/>
        </w:rPr>
        <w:t xml:space="preserve">pyta czy </w:t>
      </w:r>
      <w:r>
        <w:rPr>
          <w:color w:val="000000"/>
          <w:spacing w:val="0"/>
          <w:w w:val="100"/>
          <w:position w:val="0"/>
          <w:shd w:val="clear" w:color="auto" w:fill="auto"/>
          <w:lang w:val="pl-PL" w:eastAsia="pl-PL" w:bidi="pl-PL"/>
        </w:rPr>
        <w:t>Piłsudski był ,,king” czy ,,</w:t>
      </w:r>
      <w:r>
        <w:rPr>
          <w:color w:val="000000"/>
          <w:spacing w:val="0"/>
          <w:w w:val="100"/>
          <w:position w:val="0"/>
          <w:shd w:val="clear" w:color="auto" w:fill="auto"/>
          <w:lang w:val="fr-FR" w:eastAsia="fr-FR" w:bidi="fr-FR"/>
        </w:rPr>
        <w:t xml:space="preserve">martyr”, </w:t>
      </w:r>
      <w:r>
        <w:rPr>
          <w:color w:val="000000"/>
          <w:spacing w:val="0"/>
          <w:w w:val="100"/>
          <w:position w:val="0"/>
          <w:shd w:val="clear" w:color="auto" w:fill="auto"/>
          <w:lang w:val="pl-PL" w:eastAsia="pl-PL" w:bidi="pl-PL"/>
        </w:rPr>
        <w:t xml:space="preserve">o tym jak tępiąc </w:t>
      </w:r>
      <w:r>
        <w:rPr>
          <w:color w:val="000000"/>
          <w:spacing w:val="0"/>
          <w:w w:val="100"/>
          <w:position w:val="0"/>
          <w:shd w:val="clear" w:color="auto" w:fill="auto"/>
          <w:lang w:val="pl-PL" w:eastAsia="pl-PL" w:bidi="pl-PL"/>
        </w:rPr>
        <w:t xml:space="preserve">korniki na </w:t>
      </w:r>
      <w:r>
        <w:rPr>
          <w:color w:val="000000"/>
          <w:spacing w:val="0"/>
          <w:w w:val="100"/>
          <w:position w:val="0"/>
          <w:shd w:val="clear" w:color="auto" w:fill="auto"/>
          <w:lang w:val="pl-PL" w:eastAsia="pl-PL" w:bidi="pl-PL"/>
        </w:rPr>
        <w:t>kanadyjskich sosnach pisze pan powieść — z pierw</w:t>
        <w:softHyphen/>
        <w:t xml:space="preserve">szej </w:t>
      </w:r>
      <w:r>
        <w:rPr>
          <w:color w:val="000000"/>
          <w:spacing w:val="0"/>
          <w:w w:val="100"/>
          <w:position w:val="0"/>
          <w:shd w:val="clear" w:color="auto" w:fill="auto"/>
          <w:lang w:val="pl-PL" w:eastAsia="pl-PL" w:bidi="pl-PL"/>
        </w:rPr>
        <w:t xml:space="preserve">wojny </w:t>
      </w:r>
      <w:r>
        <w:rPr>
          <w:color w:val="000000"/>
          <w:spacing w:val="0"/>
          <w:w w:val="100"/>
          <w:position w:val="0"/>
          <w:shd w:val="clear" w:color="auto" w:fill="auto"/>
          <w:lang w:val="pl-PL" w:eastAsia="pl-PL" w:bidi="pl-PL"/>
        </w:rPr>
        <w:t xml:space="preserve">światowej. Że pan cykad nie słyszy a płacze pod świerszcze, o panu Jabłonowskim Pisarzu-Który-Nie-Nadąża, </w:t>
      </w:r>
      <w:r>
        <w:rPr>
          <w:color w:val="000000"/>
          <w:spacing w:val="0"/>
          <w:w w:val="100"/>
          <w:position w:val="0"/>
          <w:shd w:val="clear" w:color="auto" w:fill="auto"/>
          <w:lang w:val="pl-PL" w:eastAsia="pl-PL" w:bidi="pl-PL"/>
        </w:rPr>
        <w:t xml:space="preserve">żeby pan </w:t>
      </w:r>
      <w:r>
        <w:rPr>
          <w:color w:val="000000"/>
          <w:spacing w:val="0"/>
          <w:w w:val="100"/>
          <w:position w:val="0"/>
          <w:shd w:val="clear" w:color="auto" w:fill="auto"/>
          <w:lang w:val="pl-PL" w:eastAsia="pl-PL" w:bidi="pl-PL"/>
        </w:rPr>
        <w:t>wiedział, napiszę wszystko.</w:t>
      </w:r>
    </w:p>
    <w:p>
      <w:pPr>
        <w:pStyle w:val="Style3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Minął tydzień.</w:t>
      </w:r>
      <w:r>
        <w:br w:type="page"/>
      </w:r>
    </w:p>
    <w:p>
      <w:pPr>
        <w:pStyle w:val="Style38"/>
        <w:keepNext w:val="0"/>
        <w:keepLines w:val="0"/>
        <w:widowControl w:val="0"/>
        <w:shd w:val="clear" w:color="auto" w:fill="auto"/>
        <w:bidi w:val="0"/>
        <w:spacing w:before="0" w:after="0" w:line="204" w:lineRule="auto"/>
        <w:ind w:left="0" w:right="0" w:firstLine="580"/>
        <w:jc w:val="both"/>
      </w:pPr>
      <w:r>
        <w:rPr>
          <w:color w:val="000000"/>
          <w:spacing w:val="0"/>
          <w:w w:val="100"/>
          <w:position w:val="0"/>
          <w:shd w:val="clear" w:color="auto" w:fill="auto"/>
          <w:lang w:val="pl-PL" w:eastAsia="pl-PL" w:bidi="pl-PL"/>
        </w:rPr>
        <w:t>Pan Jabłonowski podlewa kwiaty. Woda z hydrantu ciek</w:t>
        <w:softHyphen/>
        <w:t>nie wolnym, leniwym strumieniem.</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 Nie ma ciśnienia — zagaił pojednawczo. — Jeżeli upały przetrwają jeszcze tydzień... Et, nie ma to jednak jak konewka i własna studnia.</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 Cóż, za chomikowe 600 dolarów, może pan mieć i z żu</w:t>
        <w:softHyphen/>
        <w:t>rawiem.</w:t>
      </w:r>
    </w:p>
    <w:p>
      <w:pPr>
        <w:pStyle w:val="Style38"/>
        <w:keepNext w:val="0"/>
        <w:keepLines w:val="0"/>
        <w:widowControl w:val="0"/>
        <w:shd w:val="clear" w:color="auto" w:fill="auto"/>
        <w:bidi w:val="0"/>
        <w:spacing w:before="0" w:after="0" w:line="204" w:lineRule="auto"/>
        <w:ind w:left="0" w:right="0" w:firstLine="480"/>
        <w:jc w:val="both"/>
      </w:pPr>
      <w:r>
        <w:rPr>
          <w:color w:val="000000"/>
          <w:spacing w:val="0"/>
          <w:w w:val="100"/>
          <w:position w:val="0"/>
          <w:shd w:val="clear" w:color="auto" w:fill="auto"/>
          <w:lang w:val="pl-PL" w:eastAsia="pl-PL" w:bidi="pl-PL"/>
        </w:rPr>
        <w:t>Słomkowy kapelusz szybko zawirował w moją stronę :</w:t>
      </w:r>
    </w:p>
    <w:p>
      <w:pPr>
        <w:pStyle w:val="Style38"/>
        <w:keepNext w:val="0"/>
        <w:keepLines w:val="0"/>
        <w:widowControl w:val="0"/>
        <w:shd w:val="clear" w:color="auto" w:fill="auto"/>
        <w:bidi w:val="0"/>
        <w:spacing w:before="0" w:after="0" w:line="204" w:lineRule="auto"/>
        <w:ind w:left="0" w:right="0" w:firstLine="580"/>
        <w:jc w:val="both"/>
      </w:pPr>
      <w:r>
        <w:rPr>
          <w:color w:val="000000"/>
          <w:spacing w:val="0"/>
          <w:w w:val="100"/>
          <w:position w:val="0"/>
          <w:shd w:val="clear" w:color="auto" w:fill="auto"/>
          <w:lang w:val="pl-PL" w:eastAsia="pl-PL" w:bidi="pl-PL"/>
        </w:rPr>
        <w:t>— Co się znowu stało? Za pozwoleniem, zła pani jak osa.</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 Zła ? Można to i tak ująć. Chcę z panem pomówić o tym... no... — słowo wyprysło siarczyście.</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 O kim, proszę ?</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 Przecież mówię, o Stenerze. Poznał go pan wczoraj. Ten wysoki, ze szramą na twarzy, wie pan ? Świetnie, ale usiądźmy, bo to dłuższa historia. I niech pan słucha ? Więc Stener był u nas dwa dni. Oczywiście zachwyty nad Rawdawą i ludźmi. Niedzielę spędzamy nad wodospadami, gadamy to owo, dysku</w:t>
        <w:softHyphen/>
        <w:t>tujemy. Wieczorem mówi do mnie : , Jestem pod wrażeniem, chyba coś napiszę. „Ucieszyłam się i pytam : „Jak to ujmiesz, reportażowo ?’’ Stener jest korespondentem pism angielskich, to tęgie pióro. A on na to : ,,Nie, wiesz, tu chodzi o pewne asocjacje. Pamiętasz ruiny na rogu Mokotowskiej i Placu Zba</w:t>
        <w:softHyphen/>
        <w:t>wiciela i ten granatnik? O mały włos a byłaby z nas sałata. Gdy dziś stałaś na skale, to huk wodospadów i kamienie spada</w:t>
        <w:softHyphen/>
        <w:t>jące z urwiska nasunęły mi pomysł opowiadania”.</w:t>
      </w:r>
    </w:p>
    <w:p>
      <w:pPr>
        <w:pStyle w:val="Style38"/>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Machnęłam ręką : ,,Daj ci Boże zdrowie. A poślij Henerto- wi”.</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Pan rozumie — nacieram z kolei na Jabłonowskiego — obsunięcie się kamieni w potok w roku 1956 ma dla Polaków tylko jeden kierunek skojarzeń myślowych : bomby, granatniki, „krowy”, bitwa taka lub owaka, lot na Berlin, ogień zaporo</w:t>
        <w:softHyphen/>
        <w:t>wy pod Gazalą, Monte Cassino, powstanie warszawskie, stycz</w:t>
        <w:softHyphen/>
        <w:t>niowe, listopadowe i z powrotem do bojów legionowych. A wie pan co będzie w powiastce Stenera ? Baj, baju o tym jak łącz</w:t>
        <w:softHyphen/>
        <w:t>niczka, śmiertelnie trafiona odłamkiem granatnika, zsuwa się z rumowiska. Co jest — nota bene — nieprawdą, gdyż ów gra</w:t>
        <w:softHyphen/>
        <w:t>natnik grzmotnął w wyłom domu, z rumowiska zsunął się ple</w:t>
        <w:softHyphen/>
        <w:t>cak a ja żyję. Mniejsza z tym. Chodzi o sam fakt, że polskiemu pisarzowi łatwiej jest uzyskać prawdę artystyczną tworząc w dekoracji tragiczno-historycznej niż na tle współczesnych mu realiów. Proszę, co pan myśli o tej anomalii ?</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Niiiic — powiedział przeciągle.</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Ta dekoracja, całe to wasze pisarstwo ma coś z Matejki i Grottgera. Obrazowość i gadulstwo. Szukanie efektów i sytua</w:t>
        <w:softHyphen/>
        <w:t xml:space="preserve">cji, które by </w:t>
      </w:r>
      <w:r>
        <w:rPr>
          <w:i/>
          <w:iCs/>
          <w:color w:val="000000"/>
          <w:spacing w:val="0"/>
          <w:w w:val="100"/>
          <w:position w:val="0"/>
          <w:shd w:val="clear" w:color="auto" w:fill="auto"/>
          <w:lang w:val="pl-PL" w:eastAsia="pl-PL" w:bidi="pl-PL"/>
        </w:rPr>
        <w:t>mówiły.</w:t>
      </w:r>
      <w:r>
        <w:rPr>
          <w:color w:val="000000"/>
          <w:spacing w:val="0"/>
          <w:w w:val="100"/>
          <w:position w:val="0"/>
          <w:shd w:val="clear" w:color="auto" w:fill="auto"/>
          <w:lang w:val="pl-PL" w:eastAsia="pl-PL" w:bidi="pl-PL"/>
        </w:rPr>
        <w:t xml:space="preserve"> Działanie na wyobraźnię, na tanie senty</w:t>
        <w:softHyphen/>
        <w:t>menty. Dlaczego przy tych dyspozycjach narodowych nie mamy po prostu dobrej literatury kryminalnej, a tylko tromtadracje oj- czyźniano-dydaktyczne ? Żeby pan wiedział: Jasieńczyk jest ofiarą polszczyzny. Urodzony we Francji — byłby Simenonem,</w:t>
        <w:br w:type="page"/>
      </w:r>
      <w:r>
        <w:rPr>
          <w:color w:val="000000"/>
          <w:spacing w:val="0"/>
          <w:w w:val="100"/>
          <w:position w:val="0"/>
          <w:shd w:val="clear" w:color="auto" w:fill="auto"/>
          <w:lang w:val="pl-PL" w:eastAsia="pl-PL" w:bidi="pl-PL"/>
        </w:rPr>
        <w:t>będąc Polakiem — pisze „Słowo o bitwie”. Ot, do czego dopro</w:t>
        <w:softHyphen/>
        <w:t>wadzacie. A Stener ? Obsesja, przed którą nie ma ucieczki.</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Ponieważ już jesteśmy przy literaturze... Może pan mi wy</w:t>
        <w:softHyphen/>
        <w:t>tłumaczy dlaczego sam fakt wzięcia do ręki książki polskiej, emigracyjnej więc najbliższej, automatycznie wyłącza z epoki, przenosi w nieaktualność, w zamierzchłość ?</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Kobiety dyskutują według utartych wzorów. Wszystko ca</w:t>
        <w:softHyphen/>
        <w:t>cy, cacy, niby bardzo intelektualne osoby, ale przy pierwszej okazji przechodzą do spraw i żalów osobistych. Bo pył i omsza- łość, które wraz z polskim słowem wchłaniam od lat dziesięciu, to nie jest taki sobie temat do esseju, a sprawa prywatna, intym</w:t>
        <w:softHyphen/>
        <w:t>na, która tak dokuczyła, że tylko brać kij i walić.</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Pan nie odpowiada ? A może ja spróbuje własnymi sło</w:t>
        <w:softHyphen/>
        <w:t>wami to wytłumaczyć ? Po prostu, coś trzeszczy w waszym mechanizmie twórczości, żeby pan wiedział. Mówi pan, źe jak ulęgałka, wizja musi „się uleżeć”, odczekać, obrosnąć w pers</w:t>
        <w:softHyphen/>
        <w:t>pektywę, sfermentować itd. A jaki z tego skutek ? Źe w roku 1956, zamiast problemów chwili, rozważam te sprzed lat dwu</w:t>
        <w:softHyphen/>
        <w:t xml:space="preserve">dziestu, że mi pan X przekazuje </w:t>
      </w:r>
      <w:r>
        <w:rPr>
          <w:i/>
          <w:iCs/>
          <w:color w:val="000000"/>
          <w:spacing w:val="0"/>
          <w:w w:val="100"/>
          <w:position w:val="0"/>
          <w:shd w:val="clear" w:color="auto" w:fill="auto"/>
          <w:lang w:val="pl-PL" w:eastAsia="pl-PL" w:bidi="pl-PL"/>
        </w:rPr>
        <w:t>dziś</w:t>
      </w:r>
      <w:r>
        <w:rPr>
          <w:color w:val="000000"/>
          <w:spacing w:val="0"/>
          <w:w w:val="100"/>
          <w:position w:val="0"/>
          <w:shd w:val="clear" w:color="auto" w:fill="auto"/>
          <w:lang w:val="pl-PL" w:eastAsia="pl-PL" w:bidi="pl-PL"/>
        </w:rPr>
        <w:t xml:space="preserve"> filozofię życia na rok Pański 1944, ale jak myśleć, co robić, jak reagować w roku 1956 o tym ani słowa. O problematyce współczesnej pomó</w:t>
        <w:softHyphen/>
        <w:t>wimy za lat kilkadziesiąt, gdy... sfermentuje. Piszecie artykuły, rozprawki — bardzo pięknie, ale Polacy w świecie i kraju cze</w:t>
        <w:softHyphen/>
        <w:t>kają na artystyczną wizję epoki, na powieść z nerwem współ</w:t>
        <w:softHyphen/>
        <w:t>czesności. Na powieść, właśnie na powieść. Egzystencjonalizm rozprzestrzeniły nie sartrowskie rozprawki, a teatr i powieść; procesy moskiewskie świat widzi poprzez „Darkness at noon’ Koestlera ; na stosunek Ameryki do Chin wpłynął sentymen</w:t>
        <w:softHyphen/>
        <w:t>talizm Pearl Buck. Powieści, proszę pana, to są wszystko po</w:t>
        <w:softHyphen/>
        <w:t>wieści.</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Jabłonowski siedzi bez ruchu, wciśnięty w fotel. Nieodstęp</w:t>
        <w:softHyphen/>
        <w:t>ny kapelusz zsunął się na ziemię. Komar przeszedł przez policzki i nos, przysiadł na czaszce.</w:t>
      </w:r>
    </w:p>
    <w:p>
      <w:pPr>
        <w:pStyle w:val="Style38"/>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Co tu dużo gadać. Może i wy nie wiele wiecie ? Może po prostu nic nie macie do powiedzenia ? Żadnej nowej treści do przekazania ? Stąd te bajki o latach niegdysiejszych, o dobrych wojakach, o powstańcach i pannie Meli z pańskiego „Romansu pradziadka”. Śmiech i płacz. Co chcecie osiągnąć karmiąc nas ideałami z epoki minionej ? No niech pan powie, co ? Czy za</w:t>
        <w:softHyphen/>
        <w:t>mknąć w uświęconej formułce muzealnego Polaka ? Ależ Polak nie jest eksponatem, żeby pan wiedział, że nie jest. Jest zjawis</w:t>
        <w:softHyphen/>
        <w:t>kiem w ruchu, podlegającym ewolucji i szukającym dla swego życia nowego wyrazu. Coraz mniej spotyka się monolitów typu wiarusów Księcia Józefa, którymi uparcie zaludniacie waszą lite</w:t>
        <w:softHyphen/>
        <w:t>raturę. Jedni zmienili się w formie, inni w treści, jedni przez akumulację nowych wartości, inni przez eliminację dawnych. I — sądząc po literaturze polskiej na emigracji — jedyni Polacy którzy przemianom nie ulegli — to pisarze...</w:t>
      </w:r>
    </w:p>
    <w:p>
      <w:pPr>
        <w:pStyle w:val="Style38"/>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Jabłonowski wciąż milczy. Wiem, przyjdzie jutro z baterią</w:t>
        <w:br w:type="page"/>
      </w:r>
      <w:r>
        <w:rPr>
          <w:color w:val="000000"/>
          <w:spacing w:val="0"/>
          <w:w w:val="100"/>
          <w:position w:val="0"/>
          <w:shd w:val="clear" w:color="auto" w:fill="auto"/>
          <w:lang w:val="pl-PL" w:eastAsia="pl-PL" w:bidi="pl-PL"/>
        </w:rPr>
        <w:t xml:space="preserve">argumentów, niby to po taczki. </w:t>
      </w:r>
      <w:r>
        <w:rPr>
          <w:color w:val="000000"/>
          <w:spacing w:val="0"/>
          <w:w w:val="100"/>
          <w:position w:val="0"/>
          <w:shd w:val="clear" w:color="auto" w:fill="auto"/>
          <w:lang w:val="fr-FR" w:eastAsia="fr-FR" w:bidi="fr-FR"/>
        </w:rPr>
        <w:t xml:space="preserve">Ï </w:t>
      </w:r>
      <w:r>
        <w:rPr>
          <w:color w:val="000000"/>
          <w:spacing w:val="0"/>
          <w:w w:val="100"/>
          <w:position w:val="0"/>
          <w:shd w:val="clear" w:color="auto" w:fill="auto"/>
          <w:lang w:val="pl-PL" w:eastAsia="pl-PL" w:bidi="pl-PL"/>
        </w:rPr>
        <w:t>znów będziemy się kłócić.</w:t>
      </w:r>
    </w:p>
    <w:p>
      <w:pPr>
        <w:pStyle w:val="Style38"/>
        <w:keepNext w:val="0"/>
        <w:keepLines w:val="0"/>
        <w:widowControl w:val="0"/>
        <w:shd w:val="clear" w:color="auto" w:fill="auto"/>
        <w:bidi w:val="0"/>
        <w:spacing w:before="0" w:after="0" w:line="209" w:lineRule="auto"/>
        <w:ind w:left="0" w:right="0" w:firstLine="420"/>
        <w:jc w:val="both"/>
      </w:pPr>
      <w:r>
        <w:rPr>
          <w:color w:val="000000"/>
          <w:spacing w:val="0"/>
          <w:w w:val="100"/>
          <w:position w:val="0"/>
          <w:shd w:val="clear" w:color="auto" w:fill="auto"/>
          <w:lang w:val="pl-PL" w:eastAsia="pl-PL" w:bidi="pl-PL"/>
        </w:rPr>
        <w:t>— Jesteście jak zwariowany motyl, który by mówił o sobie ,,ja kokon” — urwałam.</w:t>
      </w:r>
    </w:p>
    <w:p>
      <w:pPr>
        <w:pStyle w:val="Style38"/>
        <w:keepNext w:val="0"/>
        <w:keepLines w:val="0"/>
        <w:widowControl w:val="0"/>
        <w:shd w:val="clear" w:color="auto" w:fill="auto"/>
        <w:bidi w:val="0"/>
        <w:spacing w:before="0" w:after="0" w:line="209" w:lineRule="auto"/>
        <w:ind w:left="0" w:right="0"/>
        <w:jc w:val="both"/>
      </w:pPr>
      <w:r>
        <w:rPr>
          <w:color w:val="000000"/>
          <w:spacing w:val="0"/>
          <w:w w:val="100"/>
          <w:position w:val="0"/>
          <w:shd w:val="clear" w:color="auto" w:fill="auto"/>
          <w:lang w:val="pl-PL" w:eastAsia="pl-PL" w:bidi="pl-PL"/>
        </w:rPr>
        <w:t>Wtedy podniósł głowę :</w:t>
      </w:r>
    </w:p>
    <w:p>
      <w:pPr>
        <w:pStyle w:val="Style38"/>
        <w:keepNext w:val="0"/>
        <w:keepLines w:val="0"/>
        <w:widowControl w:val="0"/>
        <w:shd w:val="clear" w:color="auto" w:fill="auto"/>
        <w:bidi w:val="0"/>
        <w:spacing w:before="0" w:after="0" w:line="209" w:lineRule="auto"/>
        <w:ind w:left="0" w:right="0" w:firstLine="420"/>
        <w:jc w:val="both"/>
      </w:pPr>
      <w:r>
        <w:rPr>
          <w:color w:val="000000"/>
          <w:spacing w:val="0"/>
          <w:w w:val="100"/>
          <w:position w:val="0"/>
          <w:shd w:val="clear" w:color="auto" w:fill="auto"/>
          <w:lang w:val="pl-PL" w:eastAsia="pl-PL" w:bidi="pl-PL"/>
        </w:rPr>
        <w:t>— Po co to się tak zaraz złościć ? — westchnął. — Był zmę</w:t>
        <w:softHyphen/>
        <w:t>czony.</w:t>
      </w:r>
    </w:p>
    <w:p>
      <w:pPr>
        <w:pStyle w:val="Style35"/>
        <w:keepNext w:val="0"/>
        <w:keepLines w:val="0"/>
        <w:widowControl w:val="0"/>
        <w:shd w:val="clear" w:color="auto" w:fill="auto"/>
        <w:bidi w:val="0"/>
        <w:spacing w:before="0" w:after="160" w:line="209"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8"/>
        <w:keepNext w:val="0"/>
        <w:keepLines w:val="0"/>
        <w:widowControl w:val="0"/>
        <w:shd w:val="clear" w:color="auto" w:fill="auto"/>
        <w:bidi w:val="0"/>
        <w:spacing w:before="0" w:after="0" w:line="206" w:lineRule="auto"/>
        <w:ind w:left="0" w:right="0"/>
        <w:jc w:val="both"/>
      </w:pPr>
      <w:r>
        <w:rPr>
          <w:color w:val="000000"/>
          <w:spacing w:val="0"/>
          <w:w w:val="100"/>
          <w:position w:val="0"/>
          <w:shd w:val="clear" w:color="auto" w:fill="auto"/>
          <w:lang w:val="pl-PL" w:eastAsia="pl-PL" w:bidi="pl-PL"/>
        </w:rPr>
        <w:t>Gdy wychodziłam powiedział wolniutko, po swojemu :</w:t>
      </w:r>
    </w:p>
    <w:p>
      <w:pPr>
        <w:pStyle w:val="Style38"/>
        <w:keepNext w:val="0"/>
        <w:keepLines w:val="0"/>
        <w:widowControl w:val="0"/>
        <w:shd w:val="clear" w:color="auto" w:fill="auto"/>
        <w:bidi w:val="0"/>
        <w:spacing w:before="0" w:after="0" w:line="206" w:lineRule="auto"/>
        <w:ind w:left="0" w:right="0" w:firstLine="420"/>
        <w:jc w:val="both"/>
      </w:pPr>
      <w:r>
        <w:rPr>
          <w:color w:val="000000"/>
          <w:spacing w:val="0"/>
          <w:w w:val="100"/>
          <w:position w:val="0"/>
          <w:shd w:val="clear" w:color="auto" w:fill="auto"/>
          <w:lang w:val="pl-PL" w:eastAsia="pl-PL" w:bidi="pl-PL"/>
        </w:rPr>
        <w:t>— Co ja to chciałem powiedzieć?... Aha, jak tam posuwa się pani praca o Jabłonowskim-Który-Nie-Nadąźa, co ?</w:t>
      </w:r>
    </w:p>
    <w:p>
      <w:pPr>
        <w:pStyle w:val="Style38"/>
        <w:keepNext w:val="0"/>
        <w:keepLines w:val="0"/>
        <w:widowControl w:val="0"/>
        <w:shd w:val="clear" w:color="auto" w:fill="auto"/>
        <w:bidi w:val="0"/>
        <w:spacing w:before="0" w:after="0" w:line="206" w:lineRule="auto"/>
        <w:ind w:left="0" w:right="0" w:firstLine="420"/>
        <w:jc w:val="both"/>
      </w:pPr>
      <w:r>
        <w:rPr>
          <w:color w:val="000000"/>
          <w:spacing w:val="0"/>
          <w:w w:val="100"/>
          <w:position w:val="0"/>
          <w:shd w:val="clear" w:color="auto" w:fill="auto"/>
          <w:lang w:val="pl-PL" w:eastAsia="pl-PL" w:bidi="pl-PL"/>
        </w:rPr>
        <w:t>— Nieźle, żeby pan wiedział. Zbieram materiały. Ale dla- czeg pan pyta ?</w:t>
      </w:r>
    </w:p>
    <w:p>
      <w:pPr>
        <w:pStyle w:val="Style38"/>
        <w:keepNext w:val="0"/>
        <w:keepLines w:val="0"/>
        <w:widowControl w:val="0"/>
        <w:shd w:val="clear" w:color="auto" w:fill="auto"/>
        <w:bidi w:val="0"/>
        <w:spacing w:before="0" w:after="0" w:line="206" w:lineRule="auto"/>
        <w:ind w:left="0" w:right="0"/>
        <w:jc w:val="left"/>
      </w:pPr>
      <w:r>
        <w:rPr>
          <w:color w:val="000000"/>
          <w:spacing w:val="0"/>
          <w:w w:val="100"/>
          <w:position w:val="0"/>
          <w:shd w:val="clear" w:color="auto" w:fill="auto"/>
          <w:lang w:val="pl-PL" w:eastAsia="pl-PL" w:bidi="pl-PL"/>
        </w:rPr>
        <w:t>Poprawił kapelusz.</w:t>
      </w:r>
    </w:p>
    <w:p>
      <w:pPr>
        <w:pStyle w:val="Style38"/>
        <w:keepNext w:val="0"/>
        <w:keepLines w:val="0"/>
        <w:widowControl w:val="0"/>
        <w:shd w:val="clear" w:color="auto" w:fill="auto"/>
        <w:bidi w:val="0"/>
        <w:spacing w:before="0" w:after="0" w:line="206" w:lineRule="auto"/>
        <w:ind w:left="0" w:right="0" w:firstLine="420"/>
        <w:jc w:val="both"/>
      </w:pPr>
      <w:r>
        <w:rPr>
          <w:color w:val="000000"/>
          <w:spacing w:val="0"/>
          <w:w w:val="100"/>
          <w:position w:val="0"/>
          <w:shd w:val="clear" w:color="auto" w:fill="auto"/>
          <w:lang w:val="pl-PL" w:eastAsia="pl-PL" w:bidi="pl-PL"/>
        </w:rPr>
        <w:t>— Ot, tak po sąsiedzku... Myślałem sobie, że mógłbym być pani w czymś pomocnym...</w:t>
      </w:r>
    </w:p>
    <w:p>
      <w:pPr>
        <w:pStyle w:val="Style38"/>
        <w:keepNext w:val="0"/>
        <w:keepLines w:val="0"/>
        <w:widowControl w:val="0"/>
        <w:shd w:val="clear" w:color="auto" w:fill="auto"/>
        <w:bidi w:val="0"/>
        <w:spacing w:before="0" w:after="640" w:line="206" w:lineRule="auto"/>
        <w:ind w:left="0" w:right="460" w:firstLine="0"/>
        <w:jc w:val="right"/>
      </w:pPr>
      <w:r>
        <w:rPr>
          <w:i/>
          <w:iCs/>
          <w:color w:val="000000"/>
          <w:spacing w:val="0"/>
          <w:w w:val="100"/>
          <w:position w:val="0"/>
          <w:shd w:val="clear" w:color="auto" w:fill="auto"/>
          <w:lang w:val="pl-PL" w:eastAsia="pl-PL" w:bidi="pl-PL"/>
        </w:rPr>
        <w:t>Klara SZPAKOWSKA</w:t>
      </w:r>
    </w:p>
    <w:p>
      <w:pPr>
        <w:pStyle w:val="Style38"/>
        <w:keepNext w:val="0"/>
        <w:keepLines w:val="0"/>
        <w:widowControl w:val="0"/>
        <w:shd w:val="clear" w:color="auto" w:fill="auto"/>
        <w:bidi w:val="0"/>
        <w:spacing w:before="0" w:after="40" w:line="240" w:lineRule="auto"/>
        <w:ind w:left="0" w:right="0" w:firstLine="240"/>
        <w:jc w:val="both"/>
      </w:pPr>
      <w:r>
        <w:rPr>
          <w:i/>
          <w:iCs/>
          <w:color w:val="000000"/>
          <w:spacing w:val="0"/>
          <w:w w:val="100"/>
          <w:position w:val="0"/>
          <w:shd w:val="clear" w:color="auto" w:fill="auto"/>
          <w:lang w:val="pl-PL" w:eastAsia="pl-PL" w:bidi="pl-PL"/>
        </w:rPr>
        <w:t>NAGRODA MŁODYCH</w:t>
      </w:r>
    </w:p>
    <w:p>
      <w:pPr>
        <w:pStyle w:val="Style73"/>
        <w:keepNext w:val="0"/>
        <w:keepLines w:val="0"/>
        <w:widowControl w:val="0"/>
        <w:shd w:val="clear" w:color="auto" w:fill="auto"/>
        <w:bidi w:val="0"/>
        <w:spacing w:before="0" w:after="0" w:line="240" w:lineRule="auto"/>
        <w:ind w:left="0" w:right="0" w:firstLine="0"/>
        <w:jc w:val="right"/>
        <w:rPr>
          <w:sz w:val="20"/>
          <w:szCs w:val="20"/>
        </w:rPr>
      </w:pPr>
      <w:r>
        <w:rPr>
          <w:i/>
          <w:iCs/>
          <w:color w:val="000000"/>
          <w:spacing w:val="0"/>
          <w:w w:val="100"/>
          <w:position w:val="0"/>
          <w:sz w:val="20"/>
          <w:szCs w:val="20"/>
          <w:shd w:val="clear" w:color="auto" w:fill="auto"/>
          <w:lang w:val="pl-PL" w:eastAsia="pl-PL" w:bidi="pl-PL"/>
        </w:rPr>
        <w:t>IM. STANISŁAWA STROŃSKIEGO</w:t>
      </w:r>
    </w:p>
    <w:p>
      <w:pPr>
        <w:widowControl w:val="0"/>
        <w:jc w:val="center"/>
        <w:rPr>
          <w:sz w:val="2"/>
          <w:szCs w:val="2"/>
        </w:rPr>
      </w:pPr>
      <w:r>
        <w:drawing>
          <wp:inline>
            <wp:extent cx="3615055" cy="920750"/>
            <wp:docPr id="369" name="Picutre 369"/>
            <a:graphic xmlns:a="http://schemas.openxmlformats.org/drawingml/2006/main">
              <a:graphicData uri="http://schemas.openxmlformats.org/drawingml/2006/picture">
                <pic:pic xmlns:pic="http://schemas.openxmlformats.org/drawingml/2006/picture">
                  <pic:nvPicPr>
                    <pic:cNvPr id="369" name="Picture 369"/>
                    <pic:cNvPicPr/>
                  </pic:nvPicPr>
                  <pic:blipFill>
                    <a:blip r:embed="rId248"/>
                    <a:stretch/>
                  </pic:blipFill>
                  <pic:spPr>
                    <a:xfrm>
                      <a:ext cx="3615055" cy="920750"/>
                    </a:xfrm>
                    <a:prstGeom prst="rect"/>
                  </pic:spPr>
                </pic:pic>
              </a:graphicData>
            </a:graphic>
          </wp:inline>
        </w:drawing>
      </w:r>
    </w:p>
    <w:p>
      <w:pPr>
        <w:pStyle w:val="Style73"/>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pl-PL" w:eastAsia="pl-PL" w:bidi="pl-PL"/>
        </w:rPr>
        <w:t xml:space="preserve">Cena egzemplarza frs 500, sh. 10/., doi. 1,50. </w:t>
      </w:r>
      <w:r>
        <w:rPr>
          <w:i/>
          <w:iCs/>
          <w:color w:val="000000"/>
          <w:spacing w:val="0"/>
          <w:w w:val="100"/>
          <w:position w:val="0"/>
          <w:sz w:val="20"/>
          <w:szCs w:val="20"/>
          <w:shd w:val="clear" w:color="auto" w:fill="auto"/>
          <w:lang w:val="pl-PL" w:eastAsia="pl-PL" w:bidi="pl-PL"/>
        </w:rPr>
        <w:t>Zamówienia prosimy kierować do :</w:t>
      </w:r>
    </w:p>
    <w:p>
      <w:pPr>
        <w:widowControl w:val="0"/>
        <w:spacing w:after="39" w:line="1" w:lineRule="exact"/>
      </w:pPr>
    </w:p>
    <w:p>
      <w:pPr>
        <w:pStyle w:val="Style66"/>
        <w:keepNext w:val="0"/>
        <w:keepLines w:val="0"/>
        <w:widowControl w:val="0"/>
        <w:shd w:val="clear" w:color="auto" w:fill="auto"/>
        <w:bidi w:val="0"/>
        <w:spacing w:before="0" w:after="40" w:line="240" w:lineRule="auto"/>
        <w:ind w:left="0" w:right="0" w:firstLine="140"/>
        <w:jc w:val="left"/>
        <w:rPr>
          <w:sz w:val="38"/>
          <w:szCs w:val="38"/>
        </w:rPr>
      </w:pPr>
      <w:r>
        <w:rPr>
          <w:rFonts w:ascii="Arial" w:eastAsia="Arial" w:hAnsi="Arial" w:cs="Arial"/>
          <w:b/>
          <w:bCs/>
          <w:color w:val="000000"/>
          <w:spacing w:val="0"/>
          <w:w w:val="70"/>
          <w:position w:val="0"/>
          <w:sz w:val="38"/>
          <w:szCs w:val="38"/>
          <w:shd w:val="clear" w:color="auto" w:fill="auto"/>
          <w:lang w:val="fr-FR" w:eastAsia="fr-FR" w:bidi="fr-FR"/>
        </w:rPr>
        <w:t xml:space="preserve">^LIBELLA”- </w:t>
      </w:r>
      <w:r>
        <w:rPr>
          <w:rFonts w:ascii="Arial" w:eastAsia="Arial" w:hAnsi="Arial" w:cs="Arial"/>
          <w:b/>
          <w:bCs/>
          <w:color w:val="000000"/>
          <w:spacing w:val="0"/>
          <w:w w:val="70"/>
          <w:position w:val="0"/>
          <w:sz w:val="38"/>
          <w:szCs w:val="38"/>
          <w:shd w:val="clear" w:color="auto" w:fill="auto"/>
          <w:lang w:val="pl-PL" w:eastAsia="pl-PL" w:bidi="pl-PL"/>
        </w:rPr>
        <w:t>Składnica Książek Polskich</w:t>
      </w:r>
    </w:p>
    <w:p>
      <w:pPr>
        <w:pStyle w:val="Style38"/>
        <w:keepNext w:val="0"/>
        <w:keepLines w:val="0"/>
        <w:widowControl w:val="0"/>
        <w:shd w:val="clear" w:color="auto" w:fill="auto"/>
        <w:bidi w:val="0"/>
        <w:spacing w:before="0" w:after="160" w:line="182" w:lineRule="auto"/>
        <w:ind w:left="0" w:right="0" w:firstLine="760"/>
        <w:jc w:val="both"/>
      </w:pP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Saint-Louis-en-l’Iłe,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4. (France)</w:t>
      </w:r>
    </w:p>
    <w:p>
      <w:pPr>
        <w:pStyle w:val="Style38"/>
        <w:keepNext w:val="0"/>
        <w:keepLines w:val="0"/>
        <w:widowControl w:val="0"/>
        <w:shd w:val="clear" w:color="auto" w:fill="auto"/>
        <w:bidi w:val="0"/>
        <w:spacing w:before="0" w:after="40" w:line="182" w:lineRule="auto"/>
        <w:ind w:left="0" w:right="0" w:firstLine="240"/>
        <w:jc w:val="both"/>
      </w:pPr>
      <w:r>
        <w:rPr>
          <w:i/>
          <w:iCs/>
          <w:color w:val="000000"/>
          <w:spacing w:val="0"/>
          <w:w w:val="100"/>
          <w:position w:val="0"/>
          <w:shd w:val="clear" w:color="auto" w:fill="auto"/>
          <w:lang w:val="pl-PL" w:eastAsia="pl-PL" w:bidi="pl-PL"/>
        </w:rPr>
        <w:t>Warunki sprzedaży :</w:t>
      </w:r>
    </w:p>
    <w:p>
      <w:pPr>
        <w:pStyle w:val="Style38"/>
        <w:keepNext w:val="0"/>
        <w:keepLines w:val="0"/>
        <w:widowControl w:val="0"/>
        <w:shd w:val="clear" w:color="auto" w:fill="auto"/>
        <w:bidi w:val="0"/>
        <w:spacing w:before="0" w:after="40" w:line="192" w:lineRule="auto"/>
        <w:ind w:left="240" w:right="0" w:firstLine="20"/>
        <w:jc w:val="both"/>
        <w:rPr>
          <w:sz w:val="19"/>
          <w:szCs w:val="19"/>
        </w:rPr>
      </w:pPr>
      <w:r>
        <w:rPr>
          <w:color w:val="000000"/>
          <w:spacing w:val="0"/>
          <w:w w:val="100"/>
          <w:position w:val="0"/>
          <w:sz w:val="19"/>
          <w:szCs w:val="19"/>
          <w:shd w:val="clear" w:color="auto" w:fill="auto"/>
          <w:lang w:val="pl-PL" w:eastAsia="pl-PL" w:bidi="pl-PL"/>
        </w:rPr>
        <w:t xml:space="preserve">We Francji książkę wysyłamy po wpłacie sumy frs 500 — na nasze konto pocztowe CC </w:t>
      </w:r>
      <w:r>
        <w:rPr>
          <w:color w:val="000000"/>
          <w:spacing w:val="0"/>
          <w:w w:val="100"/>
          <w:position w:val="0"/>
          <w:sz w:val="19"/>
          <w:szCs w:val="19"/>
          <w:shd w:val="clear" w:color="auto" w:fill="auto"/>
          <w:lang w:val="fr-FR" w:eastAsia="fr-FR" w:bidi="fr-FR"/>
        </w:rPr>
        <w:t xml:space="preserve">Paris </w:t>
      </w:r>
      <w:r>
        <w:rPr>
          <w:color w:val="000000"/>
          <w:spacing w:val="0"/>
          <w:w w:val="100"/>
          <w:position w:val="0"/>
          <w:sz w:val="19"/>
          <w:szCs w:val="19"/>
          <w:shd w:val="clear" w:color="auto" w:fill="auto"/>
          <w:lang w:val="pl-PL" w:eastAsia="pl-PL" w:bidi="pl-PL"/>
        </w:rPr>
        <w:t>5651-50, lub za zaliczeniem pocztowym — płatne przy odbiorze.</w:t>
      </w:r>
    </w:p>
    <w:p>
      <w:pPr>
        <w:pStyle w:val="Style38"/>
        <w:keepNext w:val="0"/>
        <w:keepLines w:val="0"/>
        <w:widowControl w:val="0"/>
        <w:shd w:val="clear" w:color="auto" w:fill="auto"/>
        <w:bidi w:val="0"/>
        <w:spacing w:before="0" w:after="40" w:line="192" w:lineRule="auto"/>
        <w:ind w:left="240" w:right="0" w:firstLine="20"/>
        <w:jc w:val="both"/>
        <w:rPr>
          <w:sz w:val="19"/>
          <w:szCs w:val="19"/>
        </w:rPr>
      </w:pPr>
      <w:r>
        <w:rPr>
          <w:color w:val="000000"/>
          <w:spacing w:val="0"/>
          <w:w w:val="100"/>
          <w:position w:val="0"/>
          <w:sz w:val="19"/>
          <w:szCs w:val="19"/>
          <w:shd w:val="clear" w:color="auto" w:fill="auto"/>
          <w:lang w:val="pl-PL" w:eastAsia="pl-PL" w:bidi="pl-PL"/>
        </w:rPr>
        <w:t xml:space="preserve">Do </w:t>
      </w:r>
      <w:r>
        <w:rPr>
          <w:b/>
          <w:bCs/>
          <w:i/>
          <w:iCs/>
          <w:color w:val="000000"/>
          <w:spacing w:val="0"/>
          <w:w w:val="100"/>
          <w:position w:val="0"/>
          <w:sz w:val="17"/>
          <w:szCs w:val="17"/>
          <w:shd w:val="clear" w:color="auto" w:fill="auto"/>
          <w:lang w:val="pl-PL" w:eastAsia="pl-PL" w:bidi="pl-PL"/>
        </w:rPr>
        <w:t>Belgii, Włoch, Holandii, Niemiec, Szwecji, Szwajcarii, Luksem</w:t>
        <w:softHyphen/>
        <w:t>burga</w:t>
      </w:r>
      <w:r>
        <w:rPr>
          <w:color w:val="000000"/>
          <w:spacing w:val="0"/>
          <w:w w:val="100"/>
          <w:position w:val="0"/>
          <w:sz w:val="19"/>
          <w:szCs w:val="19"/>
          <w:shd w:val="clear" w:color="auto" w:fill="auto"/>
          <w:lang w:val="pl-PL" w:eastAsia="pl-PL" w:bidi="pl-PL"/>
        </w:rPr>
        <w:t xml:space="preserve"> oraz </w:t>
      </w:r>
      <w:r>
        <w:rPr>
          <w:b/>
          <w:bCs/>
          <w:i/>
          <w:iCs/>
          <w:color w:val="000000"/>
          <w:spacing w:val="0"/>
          <w:w w:val="100"/>
          <w:position w:val="0"/>
          <w:sz w:val="17"/>
          <w:szCs w:val="17"/>
          <w:shd w:val="clear" w:color="auto" w:fill="auto"/>
          <w:lang w:val="pl-PL" w:eastAsia="pl-PL" w:bidi="pl-PL"/>
        </w:rPr>
        <w:t>Austrii,</w:t>
      </w:r>
      <w:r>
        <w:rPr>
          <w:color w:val="000000"/>
          <w:spacing w:val="0"/>
          <w:w w:val="100"/>
          <w:position w:val="0"/>
          <w:sz w:val="19"/>
          <w:szCs w:val="19"/>
          <w:shd w:val="clear" w:color="auto" w:fill="auto"/>
          <w:lang w:val="pl-PL" w:eastAsia="pl-PL" w:bidi="pl-PL"/>
        </w:rPr>
        <w:t xml:space="preserve"> książkę wysyłamy za zaliczeniem pocztowym — płatne przy odbiorze, lub po otrzymaniu należności.</w:t>
      </w:r>
    </w:p>
    <w:p>
      <w:pPr>
        <w:pStyle w:val="Style38"/>
        <w:keepNext w:val="0"/>
        <w:keepLines w:val="0"/>
        <w:widowControl w:val="0"/>
        <w:shd w:val="clear" w:color="auto" w:fill="auto"/>
        <w:bidi w:val="0"/>
        <w:spacing w:before="0" w:after="40" w:line="192" w:lineRule="auto"/>
        <w:ind w:left="240" w:right="0" w:firstLine="20"/>
        <w:jc w:val="both"/>
        <w:rPr>
          <w:sz w:val="19"/>
          <w:szCs w:val="19"/>
        </w:rPr>
        <w:sectPr>
          <w:headerReference w:type="default" r:id="rId250"/>
          <w:footerReference w:type="default" r:id="rId251"/>
          <w:headerReference w:type="even" r:id="rId252"/>
          <w:footerReference w:type="even" r:id="rId253"/>
          <w:footnotePr>
            <w:pos w:val="pageBottom"/>
            <w:numFmt w:val="chicago"/>
            <w:numStart w:val="1"/>
            <w:numRestart w:val="continuous"/>
            <w15:footnoteColumns w:val="1"/>
          </w:footnotePr>
          <w:pgSz w:w="6889" w:h="11928"/>
          <w:pgMar w:top="1193" w:left="518" w:right="523" w:bottom="979" w:header="0" w:footer="3" w:gutter="0"/>
          <w:pgNumType w:start="171"/>
          <w:cols w:space="720"/>
          <w:noEndnote/>
          <w:rtlGutter w:val="0"/>
          <w:docGrid w:linePitch="360"/>
        </w:sectPr>
      </w:pPr>
      <w:r>
        <w:rPr>
          <w:color w:val="000000"/>
          <w:spacing w:val="0"/>
          <w:w w:val="100"/>
          <w:position w:val="0"/>
          <w:sz w:val="19"/>
          <w:szCs w:val="19"/>
          <w:shd w:val="clear" w:color="auto" w:fill="auto"/>
          <w:lang w:val="pl-PL" w:eastAsia="pl-PL" w:bidi="pl-PL"/>
        </w:rPr>
        <w:t xml:space="preserve">Do innych państw jak </w:t>
      </w:r>
      <w:r>
        <w:rPr>
          <w:b/>
          <w:bCs/>
          <w:i/>
          <w:iCs/>
          <w:color w:val="000000"/>
          <w:spacing w:val="0"/>
          <w:w w:val="100"/>
          <w:position w:val="0"/>
          <w:sz w:val="17"/>
          <w:szCs w:val="17"/>
          <w:shd w:val="clear" w:color="auto" w:fill="auto"/>
          <w:lang w:val="pl-PL" w:eastAsia="pl-PL" w:bidi="pl-PL"/>
        </w:rPr>
        <w:t>USA, Kanada, Brazylia</w:t>
      </w:r>
      <w:r>
        <w:rPr>
          <w:color w:val="000000"/>
          <w:spacing w:val="0"/>
          <w:w w:val="100"/>
          <w:position w:val="0"/>
          <w:sz w:val="19"/>
          <w:szCs w:val="19"/>
          <w:shd w:val="clear" w:color="auto" w:fill="auto"/>
          <w:lang w:val="pl-PL" w:eastAsia="pl-PL" w:bidi="pl-PL"/>
        </w:rPr>
        <w:t xml:space="preserve"> itd., książkę wysy</w:t>
        <w:softHyphen/>
        <w:t>łamy DOPIERO po otrzymaniu należności, którą bez trudu można nam przesłać za pośrednictwem poczty —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 xml:space="preserve">money order” — na nasze konto pocztowe CĆP </w:t>
      </w:r>
      <w:r>
        <w:rPr>
          <w:color w:val="000000"/>
          <w:spacing w:val="0"/>
          <w:w w:val="100"/>
          <w:position w:val="0"/>
          <w:sz w:val="19"/>
          <w:szCs w:val="19"/>
          <w:shd w:val="clear" w:color="auto" w:fill="auto"/>
          <w:lang w:val="fr-FR" w:eastAsia="fr-FR" w:bidi="fr-FR"/>
        </w:rPr>
        <w:t xml:space="preserve">Paris </w:t>
      </w:r>
      <w:r>
        <w:rPr>
          <w:color w:val="000000"/>
          <w:spacing w:val="0"/>
          <w:w w:val="100"/>
          <w:position w:val="0"/>
          <w:sz w:val="19"/>
          <w:szCs w:val="19"/>
          <w:shd w:val="clear" w:color="auto" w:fill="auto"/>
          <w:lang w:val="pl-PL" w:eastAsia="pl-PL" w:bidi="pl-PL"/>
        </w:rPr>
        <w:t>9709-46 lub czekiem banko</w:t>
        <w:softHyphen/>
        <w:t>wym wystawionym na ,,</w:t>
      </w:r>
      <w:r>
        <w:rPr>
          <w:color w:val="000000"/>
          <w:spacing w:val="0"/>
          <w:w w:val="100"/>
          <w:position w:val="0"/>
          <w:sz w:val="19"/>
          <w:szCs w:val="19"/>
          <w:shd w:val="clear" w:color="auto" w:fill="auto"/>
          <w:lang w:val="fr-FR" w:eastAsia="fr-FR" w:bidi="fr-FR"/>
        </w:rPr>
        <w:t>Libella”.</w:t>
      </w:r>
    </w:p>
    <w:p>
      <w:pPr>
        <w:pStyle w:val="Style13"/>
        <w:keepNext w:val="0"/>
        <w:keepLines w:val="0"/>
        <w:widowControl w:val="0"/>
        <w:shd w:val="clear" w:color="auto" w:fill="auto"/>
        <w:bidi w:val="0"/>
        <w:spacing w:before="0" w:after="220" w:line="276" w:lineRule="auto"/>
        <w:ind w:left="0" w:right="0" w:firstLine="0"/>
        <w:jc w:val="center"/>
      </w:pPr>
      <w:r>
        <w:rPr>
          <w:color w:val="000000"/>
          <w:spacing w:val="0"/>
          <w:w w:val="100"/>
          <w:position w:val="0"/>
          <w:shd w:val="clear" w:color="auto" w:fill="auto"/>
          <w:lang w:val="pl-PL" w:eastAsia="pl-PL" w:bidi="pl-PL"/>
        </w:rPr>
        <w:t>NAGRODA DLA KRYTYKA</w:t>
        <w:br/>
        <w:t>LITERATURY EMIGRACYJNEJ</w:t>
      </w:r>
    </w:p>
    <w:p>
      <w:pPr>
        <w:pStyle w:val="Style30"/>
        <w:keepNext w:val="0"/>
        <w:keepLines w:val="0"/>
        <w:widowControl w:val="0"/>
        <w:shd w:val="clear" w:color="auto" w:fill="auto"/>
        <w:bidi w:val="0"/>
        <w:spacing w:before="0" w:after="1320" w:line="264" w:lineRule="auto"/>
        <w:ind w:left="0" w:right="0" w:firstLine="400"/>
        <w:jc w:val="both"/>
      </w:pPr>
      <w:r>
        <w:rPr>
          <w:color w:val="000000"/>
          <w:spacing w:val="0"/>
          <w:w w:val="100"/>
          <w:position w:val="0"/>
          <w:shd w:val="clear" w:color="auto" w:fill="auto"/>
          <w:lang w:val="pl-PL" w:eastAsia="pl-PL" w:bidi="pl-PL"/>
        </w:rPr>
        <w:t>Zarząd Związku Pisarzy Polskich na Obczyźnie ustanowił, jak w la</w:t>
        <w:softHyphen/>
        <w:t>tach poprzednich, nagrodę w wysokości £30.— za działalność krytyczną po</w:t>
        <w:softHyphen/>
        <w:t>święconą literaturze emigracyjnej w czasie od jesieni 1956 do jesieni 1957 roku. Nagroda zostanie przyznana wraz z innymi nagrodami Związku przed najbliższym dorocznym walnym jego zebraniu w drugiej połowie 1957 roku.</w:t>
      </w:r>
    </w:p>
    <w:p>
      <w:pPr>
        <w:pStyle w:val="Style78"/>
        <w:keepNext/>
        <w:keepLines/>
        <w:widowControl w:val="0"/>
        <w:shd w:val="clear" w:color="auto" w:fill="auto"/>
        <w:bidi w:val="0"/>
        <w:spacing w:before="0" w:after="0" w:line="240" w:lineRule="auto"/>
        <w:ind w:left="0" w:right="0" w:firstLine="200"/>
        <w:jc w:val="left"/>
      </w:pPr>
      <w:bookmarkStart w:id="52" w:name="bookmark52"/>
      <w:bookmarkStart w:id="53" w:name="bookmark53"/>
      <w:r>
        <w:rPr>
          <w:color w:val="000000"/>
          <w:spacing w:val="0"/>
          <w:w w:val="100"/>
          <w:position w:val="0"/>
          <w:shd w:val="clear" w:color="auto" w:fill="auto"/>
          <w:lang w:val="pl-PL" w:eastAsia="pl-PL" w:bidi="pl-PL"/>
        </w:rPr>
        <w:t>KSIĄŻKA dla WSZYSTKICH</w:t>
      </w:r>
      <w:bookmarkEnd w:id="52"/>
      <w:bookmarkEnd w:id="53"/>
    </w:p>
    <w:p>
      <w:pPr>
        <w:pStyle w:val="Style30"/>
        <w:keepNext w:val="0"/>
        <w:keepLines w:val="0"/>
        <w:widowControl w:val="0"/>
        <w:shd w:val="clear" w:color="auto" w:fill="auto"/>
        <w:bidi w:val="0"/>
        <w:spacing w:before="0" w:after="0" w:line="300" w:lineRule="auto"/>
        <w:ind w:left="580" w:right="0" w:hanging="360"/>
        <w:jc w:val="both"/>
      </w:pPr>
      <w:r>
        <w:drawing>
          <wp:anchor distT="0" distB="0" distL="0" distR="0" simplePos="0" relativeHeight="125829388" behindDoc="0" locked="0" layoutInCell="1" allowOverlap="1">
            <wp:simplePos x="0" y="0"/>
            <wp:positionH relativeFrom="page">
              <wp:posOffset>549910</wp:posOffset>
            </wp:positionH>
            <wp:positionV relativeFrom="paragraph">
              <wp:posOffset>152400</wp:posOffset>
            </wp:positionV>
            <wp:extent cx="597535" cy="1182370"/>
            <wp:wrapSquare wrapText="right"/>
            <wp:docPr id="376" name="Shape 376"/>
            <a:graphic xmlns:a="http://schemas.openxmlformats.org/drawingml/2006/main">
              <a:graphicData uri="http://schemas.openxmlformats.org/drawingml/2006/picture">
                <pic:pic xmlns:pic="http://schemas.openxmlformats.org/drawingml/2006/picture">
                  <pic:nvPicPr>
                    <pic:cNvPr id="377" name="Picture box 377"/>
                    <pic:cNvPicPr/>
                  </pic:nvPicPr>
                  <pic:blipFill>
                    <a:blip r:embed="rId254"/>
                    <a:stretch/>
                  </pic:blipFill>
                  <pic:spPr>
                    <a:xfrm>
                      <a:ext cx="597535" cy="1182370"/>
                    </a:xfrm>
                    <a:prstGeom prst="rect"/>
                  </pic:spPr>
                </pic:pic>
              </a:graphicData>
            </a:graphic>
          </wp:anchor>
        </w:drawing>
      </w:r>
      <w:r>
        <w:rPr>
          <w:color w:val="000000"/>
          <w:spacing w:val="0"/>
          <w:w w:val="100"/>
          <w:position w:val="0"/>
          <w:shd w:val="clear" w:color="auto" w:fill="auto"/>
          <w:lang w:val="pl-PL" w:eastAsia="pl-PL" w:bidi="pl-PL"/>
        </w:rPr>
        <w:t xml:space="preserve">WYDAWNICTWO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W LONDYNIE 169 Battersea Church Rd. London SW.ll.</w:t>
      </w:r>
    </w:p>
    <w:p>
      <w:pPr>
        <w:pStyle w:val="Style30"/>
        <w:keepNext w:val="0"/>
        <w:keepLines w:val="0"/>
        <w:widowControl w:val="0"/>
        <w:shd w:val="clear" w:color="auto" w:fill="auto"/>
        <w:bidi w:val="0"/>
        <w:spacing w:before="0" w:after="0" w:line="214" w:lineRule="auto"/>
        <w:ind w:left="200" w:right="0" w:firstLine="20"/>
        <w:jc w:val="both"/>
      </w:pPr>
      <w:r>
        <w:rPr>
          <w:color w:val="000000"/>
          <w:spacing w:val="0"/>
          <w:w w:val="100"/>
          <w:position w:val="0"/>
          <w:shd w:val="clear" w:color="auto" w:fill="auto"/>
          <w:lang w:val="pl-PL" w:eastAsia="pl-PL" w:bidi="pl-PL"/>
        </w:rPr>
        <w:t xml:space="preserve">Przedstawicielstwa: W </w:t>
      </w:r>
      <w:r>
        <w:rPr>
          <w:b/>
          <w:bCs/>
          <w:i/>
          <w:iCs/>
          <w:color w:val="000000"/>
          <w:spacing w:val="0"/>
          <w:w w:val="100"/>
          <w:position w:val="0"/>
          <w:shd w:val="clear" w:color="auto" w:fill="auto"/>
          <w:lang w:val="pl-PL" w:eastAsia="pl-PL" w:bidi="pl-PL"/>
        </w:rPr>
        <w:t>IV. Brytanii:</w:t>
      </w:r>
      <w:r>
        <w:rPr>
          <w:color w:val="000000"/>
          <w:spacing w:val="0"/>
          <w:w w:val="100"/>
          <w:position w:val="0"/>
          <w:shd w:val="clear" w:color="auto" w:fill="auto"/>
          <w:lang w:val="pl-PL" w:eastAsia="pl-PL" w:bidi="pl-PL"/>
        </w:rPr>
        <w:t xml:space="preserve"> B. Śwideiski, Księgarnia Kombatancka (18 </w:t>
      </w:r>
      <w:r>
        <w:rPr>
          <w:color w:val="000000"/>
          <w:spacing w:val="0"/>
          <w:w w:val="100"/>
          <w:position w:val="0"/>
          <w:shd w:val="clear" w:color="auto" w:fill="auto"/>
          <w:lang w:val="fr-FR" w:eastAsia="fr-FR" w:bidi="fr-FR"/>
        </w:rPr>
        <w:t xml:space="preserve">Queens Gâte </w:t>
      </w:r>
      <w:r>
        <w:rPr>
          <w:color w:val="000000"/>
          <w:spacing w:val="0"/>
          <w:w w:val="100"/>
          <w:position w:val="0"/>
          <w:shd w:val="clear" w:color="auto" w:fill="auto"/>
          <w:lang w:val="pl-PL" w:eastAsia="pl-PL" w:bidi="pl-PL"/>
        </w:rPr>
        <w:t xml:space="preserve">I errace, London SW 7); </w:t>
      </w:r>
      <w:r>
        <w:rPr>
          <w:b/>
          <w:bCs/>
          <w:i/>
          <w:iCs/>
          <w:color w:val="000000"/>
          <w:spacing w:val="0"/>
          <w:w w:val="100"/>
          <w:position w:val="0"/>
          <w:shd w:val="clear" w:color="auto" w:fill="auto"/>
          <w:lang w:val="pl-PL" w:eastAsia="pl-PL" w:bidi="pl-PL"/>
        </w:rPr>
        <w:t>We Francji: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(St. Louis </w:t>
      </w:r>
      <w:r>
        <w:rPr>
          <w:color w:val="000000"/>
          <w:spacing w:val="0"/>
          <w:w w:val="100"/>
          <w:position w:val="0"/>
          <w:shd w:val="clear" w:color="auto" w:fill="auto"/>
          <w:lang w:val="fr-FR" w:eastAsia="fr-FR" w:bidi="fr-FR"/>
        </w:rPr>
        <w:t xml:space="preserve">en l’Ile, Paris 4); </w:t>
      </w:r>
      <w:r>
        <w:rPr>
          <w:color w:val="000000"/>
          <w:spacing w:val="0"/>
          <w:w w:val="100"/>
          <w:position w:val="0"/>
          <w:shd w:val="clear" w:color="auto" w:fill="auto"/>
          <w:lang w:val="pl-PL" w:eastAsia="pl-PL" w:bidi="pl-PL"/>
        </w:rPr>
        <w:t xml:space="preserve">w </w:t>
      </w:r>
      <w:r>
        <w:rPr>
          <w:b/>
          <w:bCs/>
          <w:i/>
          <w:iCs/>
          <w:color w:val="000000"/>
          <w:spacing w:val="0"/>
          <w:w w:val="100"/>
          <w:position w:val="0"/>
          <w:shd w:val="clear" w:color="auto" w:fill="auto"/>
          <w:lang w:val="pl-PL" w:eastAsia="pl-PL" w:bidi="pl-PL"/>
        </w:rPr>
        <w:t>Stanach Zjednoczo</w:t>
        <w:softHyphen/>
        <w:t xml:space="preserve">nych </w:t>
      </w:r>
      <w:r>
        <w:rPr>
          <w:b/>
          <w:bCs/>
          <w:i/>
          <w:iCs/>
          <w:color w:val="000000"/>
          <w:spacing w:val="0"/>
          <w:w w:val="100"/>
          <w:position w:val="0"/>
          <w:shd w:val="clear" w:color="auto" w:fill="auto"/>
          <w:lang w:val="fr-FR" w:eastAsia="fr-FR" w:bidi="fr-FR"/>
        </w:rPr>
        <w:t>:</w:t>
      </w:r>
      <w:r>
        <w:rPr>
          <w:color w:val="000000"/>
          <w:spacing w:val="0"/>
          <w:w w:val="100"/>
          <w:position w:val="0"/>
          <w:shd w:val="clear" w:color="auto" w:fill="auto"/>
          <w:lang w:val="fr-FR" w:eastAsia="fr-FR" w:bidi="fr-FR"/>
        </w:rPr>
        <w:t xml:space="preserve"> Polish American Book Co (1136 </w:t>
      </w:r>
      <w:r>
        <w:rPr>
          <w:color w:val="000000"/>
          <w:spacing w:val="0"/>
          <w:w w:val="100"/>
          <w:position w:val="0"/>
          <w:shd w:val="clear" w:color="auto" w:fill="auto"/>
          <w:lang w:val="pl-PL" w:eastAsia="pl-PL" w:bidi="pl-PL"/>
        </w:rPr>
        <w:t xml:space="preserve">Milwaukee </w:t>
      </w:r>
      <w:r>
        <w:rPr>
          <w:color w:val="000000"/>
          <w:spacing w:val="0"/>
          <w:w w:val="100"/>
          <w:position w:val="0"/>
          <w:shd w:val="clear" w:color="auto" w:fill="auto"/>
          <w:lang w:val="fr-FR" w:eastAsia="fr-FR" w:bidi="fr-FR"/>
        </w:rPr>
        <w:t xml:space="preserve">Avenue, Chicago 22); </w:t>
      </w:r>
      <w:r>
        <w:rPr>
          <w:color w:val="000000"/>
          <w:spacing w:val="0"/>
          <w:w w:val="100"/>
          <w:position w:val="0"/>
          <w:shd w:val="clear" w:color="auto" w:fill="auto"/>
          <w:lang w:val="pl-PL" w:eastAsia="pl-PL" w:bidi="pl-PL"/>
        </w:rPr>
        <w:t xml:space="preserve">w </w:t>
      </w:r>
      <w:r>
        <w:rPr>
          <w:b/>
          <w:bCs/>
          <w:i/>
          <w:iCs/>
          <w:color w:val="000000"/>
          <w:spacing w:val="0"/>
          <w:w w:val="100"/>
          <w:position w:val="0"/>
          <w:shd w:val="clear" w:color="auto" w:fill="auto"/>
          <w:lang w:val="pl-PL" w:eastAsia="pl-PL" w:bidi="pl-PL"/>
        </w:rPr>
        <w:t>Australii</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fr-FR" w:eastAsia="fr-FR" w:bidi="fr-FR"/>
        </w:rPr>
        <w:t xml:space="preserve">N. </w:t>
      </w:r>
      <w:r>
        <w:rPr>
          <w:b/>
          <w:bCs/>
          <w:i/>
          <w:iCs/>
          <w:color w:val="000000"/>
          <w:spacing w:val="0"/>
          <w:w w:val="100"/>
          <w:position w:val="0"/>
          <w:shd w:val="clear" w:color="auto" w:fill="auto"/>
          <w:lang w:val="pl-PL" w:eastAsia="pl-PL" w:bidi="pl-PL"/>
        </w:rPr>
        <w:t xml:space="preserve">Zelandii: </w:t>
      </w:r>
      <w:r>
        <w:rPr>
          <w:color w:val="000000"/>
          <w:spacing w:val="0"/>
          <w:w w:val="100"/>
          <w:position w:val="0"/>
          <w:shd w:val="clear" w:color="auto" w:fill="auto"/>
          <w:lang w:val="fr-FR" w:eastAsia="fr-FR" w:bidi="fr-FR"/>
        </w:rPr>
        <w:t>Vistula (Pty) Ltd., (Daking House, Rawson Place, Sydney.</w:t>
      </w:r>
    </w:p>
    <w:p>
      <w:pPr>
        <w:pStyle w:val="Style30"/>
        <w:keepNext w:val="0"/>
        <w:keepLines w:val="0"/>
        <w:widowControl w:val="0"/>
        <w:shd w:val="clear" w:color="auto" w:fill="auto"/>
        <w:tabs>
          <w:tab w:pos="4993" w:val="left"/>
        </w:tabs>
        <w:bidi w:val="0"/>
        <w:spacing w:before="0" w:after="0" w:line="233" w:lineRule="auto"/>
        <w:ind w:left="0" w:right="280" w:firstLine="0"/>
        <w:jc w:val="right"/>
      </w:pPr>
      <w:r>
        <w:rPr>
          <w:b/>
          <w:bCs/>
          <w:i/>
          <w:iCs/>
          <w:color w:val="000000"/>
          <w:spacing w:val="0"/>
          <w:w w:val="100"/>
          <w:position w:val="0"/>
          <w:shd w:val="clear" w:color="auto" w:fill="auto"/>
          <w:lang w:val="pl-PL" w:eastAsia="pl-PL" w:bidi="pl-PL"/>
        </w:rPr>
        <w:t>sierpnia ukażą się W sprzedaży dwie następne książki</w:t>
      </w:r>
    </w:p>
    <w:p>
      <w:pPr>
        <w:pStyle w:val="Style30"/>
        <w:keepNext w:val="0"/>
        <w:keepLines w:val="0"/>
        <w:widowControl w:val="0"/>
        <w:shd w:val="clear" w:color="auto" w:fill="auto"/>
        <w:tabs>
          <w:tab w:pos="4993" w:val="left"/>
        </w:tabs>
        <w:bidi w:val="0"/>
        <w:spacing w:before="0" w:after="0" w:line="233" w:lineRule="auto"/>
        <w:ind w:left="0" w:right="280" w:firstLine="0"/>
        <w:jc w:val="right"/>
      </w:pPr>
      <w:r>
        <w:rPr>
          <w:b/>
          <w:bCs/>
          <w:i/>
          <w:iCs/>
          <w:color w:val="000000"/>
          <w:spacing w:val="0"/>
          <w:w w:val="100"/>
          <w:position w:val="0"/>
          <w:shd w:val="clear" w:color="auto" w:fill="auto"/>
          <w:lang w:val="pl-PL" w:eastAsia="pl-PL" w:bidi="pl-PL"/>
        </w:rPr>
        <w:t xml:space="preserve">SERII PIERWSZEJ KSIĄŻKI DLA WSZYSTKICH </w:t>
      </w:r>
      <w:r>
        <w:rPr>
          <w:color w:val="000000"/>
          <w:spacing w:val="0"/>
          <w:w w:val="100"/>
          <w:position w:val="0"/>
          <w:shd w:val="clear" w:color="auto" w:fill="auto"/>
          <w:lang w:val="pl-PL" w:eastAsia="pl-PL" w:bidi="pl-PL"/>
        </w:rPr>
        <w:t xml:space="preserve">TOM 3, J. URSYN, </w:t>
      </w:r>
      <w:r>
        <w:rPr>
          <w:b/>
          <w:bCs/>
          <w:i/>
          <w:iCs/>
          <w:color w:val="000000"/>
          <w:spacing w:val="0"/>
          <w:w w:val="100"/>
          <w:position w:val="0"/>
          <w:shd w:val="clear" w:color="auto" w:fill="auto"/>
          <w:lang w:val="pl-PL" w:eastAsia="pl-PL" w:bidi="pl-PL"/>
        </w:rPr>
        <w:t>Torricola,</w:t>
      </w:r>
      <w:r>
        <w:rPr>
          <w:color w:val="000000"/>
          <w:spacing w:val="0"/>
          <w:w w:val="100"/>
          <w:position w:val="0"/>
          <w:shd w:val="clear" w:color="auto" w:fill="auto"/>
          <w:lang w:val="pl-PL" w:eastAsia="pl-PL" w:bidi="pl-PL"/>
        </w:rPr>
        <w:t xml:space="preserve"> powieść sensacyjna (wydana po</w:t>
        <w:softHyphen/>
        <w:t>przednio po francusku).</w:t>
        <w:tab/>
        <w:t>Ę</w:t>
      </w:r>
    </w:p>
    <w:p>
      <w:pPr>
        <w:pStyle w:val="Style30"/>
        <w:keepNext w:val="0"/>
        <w:keepLines w:val="0"/>
        <w:widowControl w:val="0"/>
        <w:shd w:val="clear" w:color="auto" w:fill="auto"/>
        <w:bidi w:val="0"/>
        <w:spacing w:before="0" w:after="0" w:line="214" w:lineRule="auto"/>
        <w:ind w:left="820" w:right="0" w:hanging="600"/>
        <w:jc w:val="both"/>
      </w:pPr>
      <w:r>
        <w:rPr>
          <w:color w:val="000000"/>
          <w:spacing w:val="0"/>
          <w:w w:val="100"/>
          <w:position w:val="0"/>
          <w:shd w:val="clear" w:color="auto" w:fill="auto"/>
          <w:lang w:val="pl-PL" w:eastAsia="pl-PL" w:bidi="pl-PL"/>
        </w:rPr>
        <w:t xml:space="preserve">TOM 4, C.D. DEW.HURST, </w:t>
      </w:r>
      <w:r>
        <w:rPr>
          <w:b/>
          <w:bCs/>
          <w:i/>
          <w:iCs/>
          <w:color w:val="000000"/>
          <w:spacing w:val="0"/>
          <w:w w:val="100"/>
          <w:position w:val="0"/>
          <w:shd w:val="clear" w:color="auto" w:fill="auto"/>
          <w:lang w:val="pl-PL" w:eastAsia="pl-PL" w:bidi="pl-PL"/>
        </w:rPr>
        <w:t>Kontakt bezpośredni,</w:t>
      </w:r>
      <w:r>
        <w:rPr>
          <w:color w:val="000000"/>
          <w:spacing w:val="0"/>
          <w:w w:val="100"/>
          <w:position w:val="0"/>
          <w:shd w:val="clear" w:color="auto" w:fill="auto"/>
          <w:lang w:val="pl-PL" w:eastAsia="pl-PL" w:bidi="pl-PL"/>
        </w:rPr>
        <w:t xml:space="preserve"> w przekładzie J.P. Herwartha, z przedmową gen. W. Andersa.</w:t>
      </w:r>
    </w:p>
    <w:p>
      <w:pPr>
        <w:pStyle w:val="Style30"/>
        <w:keepNext w:val="0"/>
        <w:keepLines w:val="0"/>
        <w:widowControl w:val="0"/>
        <w:shd w:val="clear" w:color="auto" w:fill="auto"/>
        <w:bidi w:val="0"/>
        <w:spacing w:before="0" w:after="0" w:line="214" w:lineRule="auto"/>
        <w:ind w:left="200" w:right="0" w:firstLine="20"/>
        <w:jc w:val="both"/>
      </w:pPr>
      <w:r>
        <w:rPr>
          <w:color w:val="000000"/>
          <w:spacing w:val="0"/>
          <w:w w:val="100"/>
          <w:position w:val="0"/>
          <w:shd w:val="clear" w:color="auto" w:fill="auto"/>
          <w:lang w:val="pl-PL" w:eastAsia="pl-PL" w:bidi="pl-PL"/>
        </w:rPr>
        <w:t xml:space="preserve">Każda z książek liczy 200-250 stron druku i posiada mocną i </w:t>
      </w:r>
      <w:r>
        <w:rPr>
          <w:b/>
          <w:bCs/>
          <w:i/>
          <w:iCs/>
          <w:color w:val="000000"/>
          <w:spacing w:val="0"/>
          <w:w w:val="100"/>
          <w:position w:val="0"/>
          <w:shd w:val="clear" w:color="auto" w:fill="auto"/>
          <w:lang w:val="pl-PL" w:eastAsia="pl-PL" w:bidi="pl-PL"/>
        </w:rPr>
        <w:t>ładną oprawę płócienną w artystycznej obwolucie</w:t>
      </w:r>
      <w:r>
        <w:rPr>
          <w:color w:val="000000"/>
          <w:spacing w:val="0"/>
          <w:w w:val="100"/>
          <w:position w:val="0"/>
          <w:shd w:val="clear" w:color="auto" w:fill="auto"/>
          <w:lang w:val="pl-PL" w:eastAsia="pl-PL" w:bidi="pl-PL"/>
        </w:rPr>
        <w:t xml:space="preserve"> wg. projektu znanego gra</w:t>
        <w:softHyphen/>
        <w:t xml:space="preserve">fika Władysława Szomańskiego. Cena w </w:t>
      </w:r>
      <w:r>
        <w:rPr>
          <w:b/>
          <w:bCs/>
          <w:i/>
          <w:iCs/>
          <w:color w:val="000000"/>
          <w:spacing w:val="0"/>
          <w:w w:val="100"/>
          <w:position w:val="0"/>
          <w:shd w:val="clear" w:color="auto" w:fill="auto"/>
          <w:lang w:val="pl-PL" w:eastAsia="pl-PL" w:bidi="pl-PL"/>
        </w:rPr>
        <w:t>okresie pierwszych trzech miesięcy od chwili wyjścia z druku każdej I^siążl^i :</w:t>
      </w:r>
      <w:r>
        <w:rPr>
          <w:color w:val="000000"/>
          <w:spacing w:val="0"/>
          <w:w w:val="100"/>
          <w:position w:val="0"/>
          <w:shd w:val="clear" w:color="auto" w:fill="auto"/>
          <w:lang w:val="pl-PL" w:eastAsia="pl-PL" w:bidi="pl-PL"/>
        </w:rPr>
        <w:t xml:space="preserve"> w Wielkiej Bry</w:t>
        <w:softHyphen/>
        <w:t>tanii : 8 sh. 6 d.; we Francji: fr. fr. 450; w Stanach Zjednoczo</w:t>
        <w:softHyphen/>
        <w:t>nych: doi. 1.50, względnie równowartość w innych walutach.</w:t>
      </w:r>
    </w:p>
    <w:p>
      <w:pPr>
        <w:pStyle w:val="Style30"/>
        <w:keepNext w:val="0"/>
        <w:keepLines w:val="0"/>
        <w:widowControl w:val="0"/>
        <w:shd w:val="clear" w:color="auto" w:fill="auto"/>
        <w:bidi w:val="0"/>
        <w:spacing w:before="0" w:after="0" w:line="221" w:lineRule="auto"/>
        <w:ind w:left="200" w:right="0" w:firstLine="20"/>
        <w:jc w:val="both"/>
      </w:pPr>
      <w:r>
        <w:rPr>
          <w:b/>
          <w:bCs/>
          <w:i/>
          <w:iCs/>
          <w:color w:val="000000"/>
          <w:spacing w:val="0"/>
          <w:w w:val="100"/>
          <w:position w:val="0"/>
          <w:shd w:val="clear" w:color="auto" w:fill="auto"/>
          <w:lang w:val="pl-PL" w:eastAsia="pl-PL" w:bidi="pl-PL"/>
        </w:rPr>
        <w:t>Po trzech miesiącach cena książki zostaje podwyższona i wynosić będzie:</w:t>
      </w:r>
      <w:r>
        <w:rPr>
          <w:color w:val="000000"/>
          <w:spacing w:val="0"/>
          <w:w w:val="100"/>
          <w:position w:val="0"/>
          <w:shd w:val="clear" w:color="auto" w:fill="auto"/>
          <w:lang w:val="pl-PL" w:eastAsia="pl-PL" w:bidi="pl-PL"/>
        </w:rPr>
        <w:t xml:space="preserve"> 12 sh., fr. fr. 600, doi. 2.00, wzgl. równowartość w inn. wal. </w:t>
      </w:r>
      <w:r>
        <w:rPr>
          <w:b/>
          <w:bCs/>
          <w:i/>
          <w:iCs/>
          <w:color w:val="000000"/>
          <w:spacing w:val="0"/>
          <w:w w:val="100"/>
          <w:position w:val="0"/>
          <w:shd w:val="clear" w:color="auto" w:fill="auto"/>
          <w:lang w:val="pl-PL" w:eastAsia="pl-PL" w:bidi="pl-PL"/>
        </w:rPr>
        <w:t>Następne dwa tomy ukażą się W dniu</w:t>
      </w:r>
      <w:r>
        <w:rPr>
          <w:color w:val="000000"/>
          <w:spacing w:val="0"/>
          <w:w w:val="100"/>
          <w:position w:val="0"/>
          <w:shd w:val="clear" w:color="auto" w:fill="auto"/>
          <w:lang w:val="pl-PL" w:eastAsia="pl-PL" w:bidi="pl-PL"/>
        </w:rPr>
        <w:t xml:space="preserve"> 15 </w:t>
      </w:r>
      <w:r>
        <w:rPr>
          <w:b/>
          <w:bCs/>
          <w:i/>
          <w:iCs/>
          <w:color w:val="000000"/>
          <w:spacing w:val="0"/>
          <w:w w:val="100"/>
          <w:position w:val="0"/>
          <w:shd w:val="clear" w:color="auto" w:fill="auto"/>
          <w:lang w:val="pl-PL" w:eastAsia="pl-PL" w:bidi="pl-PL"/>
        </w:rPr>
        <w:t>listopada. —</w:t>
      </w:r>
      <w:r>
        <w:rPr>
          <w:color w:val="000000"/>
          <w:spacing w:val="0"/>
          <w:w w:val="100"/>
          <w:position w:val="0"/>
          <w:shd w:val="clear" w:color="auto" w:fill="auto"/>
          <w:lang w:val="pl-PL" w:eastAsia="pl-PL" w:bidi="pl-PL"/>
        </w:rPr>
        <w:t xml:space="preserve"> Będą to : H. Naglerowej, ZAWALIDROGA (powieść obyczajowa) i Sergiusza Piaseckiego ZAPISKI OFICERA ARMII CZERWONEJ (szkice satyryczne ozdobione karykaturami). — </w:t>
      </w:r>
      <w:r>
        <w:rPr>
          <w:b/>
          <w:bCs/>
          <w:i/>
          <w:iCs/>
          <w:color w:val="000000"/>
          <w:spacing w:val="0"/>
          <w:w w:val="100"/>
          <w:position w:val="0"/>
          <w:shd w:val="clear" w:color="auto" w:fill="auto"/>
          <w:lang w:val="pl-PL" w:eastAsia="pl-PL" w:bidi="pl-PL"/>
        </w:rPr>
        <w:t xml:space="preserve">Seria rozpoczęła się w dniu </w:t>
      </w:r>
      <w:r>
        <w:rPr>
          <w:color w:val="000000"/>
          <w:spacing w:val="0"/>
          <w:w w:val="100"/>
          <w:position w:val="0"/>
          <w:shd w:val="clear" w:color="auto" w:fill="auto"/>
          <w:lang w:val="pl-PL" w:eastAsia="pl-PL" w:bidi="pl-PL"/>
        </w:rPr>
        <w:t xml:space="preserve">15 </w:t>
      </w:r>
      <w:r>
        <w:rPr>
          <w:b/>
          <w:bCs/>
          <w:i/>
          <w:iCs/>
          <w:color w:val="000000"/>
          <w:spacing w:val="0"/>
          <w:w w:val="100"/>
          <w:position w:val="0"/>
          <w:shd w:val="clear" w:color="auto" w:fill="auto"/>
          <w:lang w:val="pl-PL" w:eastAsia="pl-PL" w:bidi="pl-PL"/>
        </w:rPr>
        <w:t>maja</w:t>
      </w:r>
      <w:r>
        <w:rPr>
          <w:color w:val="000000"/>
          <w:spacing w:val="0"/>
          <w:w w:val="100"/>
          <w:position w:val="0"/>
          <w:shd w:val="clear" w:color="auto" w:fill="auto"/>
          <w:lang w:val="pl-PL" w:eastAsia="pl-PL" w:bidi="pl-PL"/>
        </w:rPr>
        <w:t xml:space="preserve"> 1956. Jej dwa pierwsze tomy są do nabycia po pełnej cenie, to jest sh. 12, fr. fr. 600, doi. 2.00.</w:t>
      </w:r>
      <w:r>
        <w:br w:type="page"/>
      </w:r>
    </w:p>
    <w:p>
      <w:pPr>
        <w:pStyle w:val="Style27"/>
        <w:keepNext/>
        <w:keepLines/>
        <w:widowControl w:val="0"/>
        <w:shd w:val="clear" w:color="auto" w:fill="auto"/>
        <w:bidi w:val="0"/>
        <w:spacing w:before="0" w:after="880" w:line="240" w:lineRule="auto"/>
        <w:ind w:left="0" w:right="0" w:firstLine="0"/>
        <w:jc w:val="left"/>
      </w:pPr>
      <w:bookmarkStart w:id="54" w:name="bookmark54"/>
      <w:bookmarkStart w:id="55" w:name="bookmark55"/>
      <w:r>
        <w:rPr>
          <w:color w:val="000000"/>
          <w:spacing w:val="0"/>
          <w:w w:val="100"/>
          <w:position w:val="0"/>
          <w:shd w:val="clear" w:color="auto" w:fill="auto"/>
          <w:lang w:val="pl-PL" w:eastAsia="pl-PL" w:bidi="pl-PL"/>
        </w:rPr>
        <w:t>Klips</w:t>
      </w:r>
      <w:bookmarkEnd w:id="54"/>
      <w:bookmarkEnd w:id="55"/>
    </w:p>
    <w:p>
      <w:pPr>
        <w:pStyle w:val="Style38"/>
        <w:keepNext w:val="0"/>
        <w:keepLines w:val="0"/>
        <w:widowControl w:val="0"/>
        <w:shd w:val="clear" w:color="auto" w:fill="auto"/>
        <w:bidi w:val="0"/>
        <w:spacing w:before="0" w:after="380" w:line="240" w:lineRule="auto"/>
        <w:ind w:left="1520" w:right="0" w:firstLine="0"/>
        <w:jc w:val="left"/>
      </w:pPr>
      <w:r>
        <w:rPr>
          <w:color w:val="000000"/>
          <w:spacing w:val="0"/>
          <w:w w:val="100"/>
          <w:position w:val="0"/>
          <w:shd w:val="clear" w:color="auto" w:fill="auto"/>
          <w:lang w:val="pl-PL" w:eastAsia="pl-PL" w:bidi="pl-PL"/>
        </w:rPr>
        <w:t>ROZDZIAŁ Z POWIEŚCI (i)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Nosie mylnie skalkulowano zamiary Zuckera, ponieważ Zucker nie wypuścił się na koniki. Nie. Miał on na myśli ślub. Ślub leżał w zakresie akcji, ale nie był raptem. Żenił się przy</w:t>
        <w:softHyphen/>
        <w:t xml:space="preserve">jaciel Rey, który zaprosił Zuckera na uroczystość. Sam ślub odbył się cichcem w kościółku Ojców Palotynów, poślubne miało miejsce w królewskiej rezydencji. Przyjaciel Rey sprzągł się z Łotyszką, która nie była żaden wyciruch. Nie. Ta Łotyszka, </w:t>
      </w:r>
      <w:r>
        <w:rPr>
          <w:i/>
          <w:iCs/>
          <w:color w:val="000000"/>
          <w:spacing w:val="0"/>
          <w:w w:val="100"/>
          <w:position w:val="0"/>
          <w:shd w:val="clear" w:color="auto" w:fill="auto"/>
          <w:lang w:val="pl-PL" w:eastAsia="pl-PL" w:bidi="pl-PL"/>
        </w:rPr>
        <w:t>ciudadana</w:t>
      </w:r>
      <w:r>
        <w:rPr>
          <w:color w:val="000000"/>
          <w:spacing w:val="0"/>
          <w:w w:val="100"/>
          <w:position w:val="0"/>
          <w:shd w:val="clear" w:color="auto" w:fill="auto"/>
          <w:lang w:val="pl-PL" w:eastAsia="pl-PL" w:bidi="pl-PL"/>
        </w:rPr>
        <w:t xml:space="preserve"> tutejsza, w zeszłorocznym konkursie piękności wy</w:t>
        <w:softHyphen/>
        <w:t xml:space="preserve">szła jako Miss Republika i poleciała do </w:t>
      </w:r>
      <w:r>
        <w:rPr>
          <w:color w:val="000000"/>
          <w:spacing w:val="0"/>
          <w:w w:val="100"/>
          <w:position w:val="0"/>
          <w:shd w:val="clear" w:color="auto" w:fill="auto"/>
          <w:lang w:val="fr-FR" w:eastAsia="fr-FR" w:bidi="fr-FR"/>
        </w:rPr>
        <w:t xml:space="preserve">Long </w:t>
      </w:r>
      <w:r>
        <w:rPr>
          <w:color w:val="000000"/>
          <w:spacing w:val="0"/>
          <w:w w:val="100"/>
          <w:position w:val="0"/>
          <w:shd w:val="clear" w:color="auto" w:fill="auto"/>
          <w:lang w:val="pl-PL" w:eastAsia="pl-PL" w:bidi="pl-PL"/>
        </w:rPr>
        <w:t xml:space="preserve">Bicz, niestety nie zdobyła tytułu Miss Wszechświata, choć Rey i tam ją śrubował, jak tylko mógł. Szelma ładna była, oczy rwała. Na imię miała Ana. Rey, król morskich i powietrznych stref celnych, poszedł na nią </w:t>
      </w:r>
      <w:r>
        <w:rPr>
          <w:i/>
          <w:iCs/>
          <w:color w:val="000000"/>
          <w:spacing w:val="0"/>
          <w:w w:val="100"/>
          <w:position w:val="0"/>
          <w:shd w:val="clear" w:color="auto" w:fill="auto"/>
          <w:lang w:val="fr-FR" w:eastAsia="fr-FR" w:bidi="fr-FR"/>
        </w:rPr>
        <w:t>va banque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dzięki swoim chodom wydarł ją komikowi z filmów meksykańskich i ożenił się z nią. Zucker, obiecawszy na ślubie być, był.</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Zucker sporo zawdzięczał Reyowi, a Rey Zuckerowi, ale nie warto wspominać, bo przepadło. Obecnie sam fakt zaprosin miał wagę 18-tu kilatów, jakoże przyjaciel Rey był Rotszyld, a Zucker Łazarz ; przyjacielowi Reyowi płynęło, Zuckerowi schło ; przyjaciel Rey był geniusz, a Zucker idiota. Oczywiście. Bo gdyby sześć lat temu Rey nie orżnął Zuckera, tylko Zucker Reya, prawdopodobnie Król by dzisiaj siedział na Nosie, a Zucker by się żenił w horyzontalnym departamencie. Ale co było a nie jest, nie pisze się w rejestr. Tym bardziej kiedy się patrzy na :</w:t>
      </w:r>
    </w:p>
    <w:p>
      <w:pPr>
        <w:pStyle w:val="Style38"/>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 na ludzi skotłowanych jakichś dwustu. Na tłok w kró</w:t>
        <w:softHyphen/>
        <w:t>lewskiej rezydencji i na wszystkiego bardzo mnóstwo. Na hra-</w:t>
      </w:r>
    </w:p>
    <w:p>
      <w:pPr>
        <w:pStyle w:val="Style30"/>
        <w:keepNext w:val="0"/>
        <w:keepLines w:val="0"/>
        <w:widowControl w:val="0"/>
        <w:shd w:val="clear" w:color="auto" w:fill="auto"/>
        <w:bidi w:val="0"/>
        <w:spacing w:before="0" w:after="0" w:line="240" w:lineRule="auto"/>
        <w:ind w:left="0" w:right="0" w:firstLine="360"/>
        <w:jc w:val="both"/>
        <w:sectPr>
          <w:headerReference w:type="default" r:id="rId256"/>
          <w:footerReference w:type="default" r:id="rId257"/>
          <w:headerReference w:type="even" r:id="rId258"/>
          <w:footerReference w:type="even" r:id="rId259"/>
          <w:headerReference w:type="first" r:id="rId260"/>
          <w:footerReference w:type="first" r:id="rId261"/>
          <w:footnotePr>
            <w:pos w:val="pageBottom"/>
            <w:numFmt w:val="chicago"/>
            <w:numStart w:val="1"/>
            <w:numRestart w:val="continuous"/>
            <w15:footnoteColumns w:val="1"/>
          </w:footnotePr>
          <w:pgSz w:w="6889" w:h="11928"/>
          <w:pgMar w:top="1193" w:left="518" w:right="523" w:bottom="979" w:header="0" w:footer="3" w:gutter="0"/>
          <w:pgNumType w:start="178"/>
          <w:cols w:space="720"/>
          <w:noEndnote/>
          <w:titlePg/>
          <w:rtlGutter w:val="0"/>
          <w:docGrid w:linePitch="360"/>
        </w:sectPr>
      </w:pPr>
      <w:r>
        <w:rPr>
          <w:color w:val="000000"/>
          <w:spacing w:val="0"/>
          <w:w w:val="100"/>
          <w:position w:val="0"/>
          <w:shd w:val="clear" w:color="auto" w:fill="auto"/>
          <w:lang w:val="pl-PL" w:eastAsia="pl-PL" w:bidi="pl-PL"/>
        </w:rPr>
        <w:t xml:space="preserve">(I) Początek powieści : </w:t>
      </w:r>
      <w:r>
        <w:rPr>
          <w:b/>
          <w:bCs/>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Nr 93/94. </w:t>
      </w:r>
    </w:p>
    <w:p>
      <w:pPr>
        <w:pStyle w:val="Style30"/>
        <w:keepNext w:val="0"/>
        <w:keepLines w:val="0"/>
        <w:widowControl w:val="0"/>
        <w:shd w:val="clear" w:color="auto" w:fill="auto"/>
        <w:bidi w:val="0"/>
        <w:spacing w:before="0" w:after="0" w:line="240" w:lineRule="auto"/>
        <w:ind w:left="0" w:right="0" w:firstLine="0"/>
        <w:jc w:val="both"/>
        <w:rPr>
          <w:sz w:val="20"/>
          <w:szCs w:val="20"/>
        </w:rPr>
      </w:pPr>
      <w:r>
        <w:rPr>
          <w:rStyle w:val="CharStyle39"/>
        </w:rPr>
        <w:t xml:space="preserve">biów w białych kitlach, którzy w rżniętych sźklankach roznoszą trunki. </w:t>
      </w:r>
      <w:r>
        <w:rPr>
          <w:rStyle w:val="CharStyle39"/>
          <w:i/>
          <w:iCs/>
        </w:rPr>
        <w:t>(Won z takim, co nie zna ceny tego, co chla !).</w:t>
      </w:r>
      <w:r>
        <w:rPr>
          <w:rStyle w:val="CharStyle39"/>
        </w:rPr>
        <w:t xml:space="preserve"> Wałecz</w:t>
        <w:softHyphen/>
        <w:t xml:space="preserve">ki, kuleczki, krateczki, sloności i eleganckie mikroskopijności europejscy hrabiowie roznosili na papierowych serwetkach także. </w:t>
      </w:r>
      <w:r>
        <w:rPr>
          <w:rStyle w:val="CharStyle39"/>
          <w:i/>
          <w:iCs/>
        </w:rPr>
        <w:t>(Won z takim, co nie zna ceny tego, co żre!)</w:t>
      </w:r>
      <w:r>
        <w:rPr>
          <w:rStyle w:val="CharStyle39"/>
        </w:rPr>
        <w:t xml:space="preserve"> Kto nie pił? Wszyscy pili. Kto nie żarł ? Wszyscy żarli. Pił i jadł senior mi</w:t>
        <w:softHyphen/>
        <w:t xml:space="preserve">nister Obrony Narodowej, orlej urody, i jego małżonka Nenufar, o której negatywnie </w:t>
      </w:r>
      <w:r>
        <w:rPr>
          <w:rStyle w:val="CharStyle39"/>
          <w:lang w:val="fr-FR" w:eastAsia="fr-FR" w:bidi="fr-FR"/>
        </w:rPr>
        <w:t xml:space="preserve">nigdv </w:t>
      </w:r>
      <w:r>
        <w:rPr>
          <w:rStyle w:val="CharStyle39"/>
        </w:rPr>
        <w:t>się nie zająknęła stołeczna prasa; siorbał i żuł senior staruszek, były Prezydent, wielce wpływowy, o sercu gołębim, ale oklapły, który tyle tylko od życia pragnął, by mu prężne istotki stopy rozgrzewały piersiami ; pił, jadł i ga</w:t>
        <w:softHyphen/>
        <w:t xml:space="preserve">dał surowy szef Inwestygacji o angielskim nazwisku </w:t>
      </w:r>
      <w:r>
        <w:rPr>
          <w:rStyle w:val="CharStyle39"/>
          <w:lang w:val="fr-FR" w:eastAsia="fr-FR" w:bidi="fr-FR"/>
        </w:rPr>
        <w:t xml:space="preserve">Roberts; </w:t>
      </w:r>
      <w:r>
        <w:rPr>
          <w:rStyle w:val="CharStyle39"/>
        </w:rPr>
        <w:t>podobnież czynił adwokat Puig- z Koordynacji i Prawodawstwa (którego to Puiga donia Maruja obwijała, jak chciała, dookoła palca) ; deputowanych z różnych partii było pięciu, z komunis</w:t>
        <w:softHyphen/>
        <w:t xml:space="preserve">tycznym posłem </w:t>
      </w:r>
      <w:r>
        <w:rPr>
          <w:rStyle w:val="CharStyle39"/>
          <w:lang w:val="fr-FR" w:eastAsia="fr-FR" w:bidi="fr-FR"/>
        </w:rPr>
        <w:t xml:space="preserve">Vasquezem </w:t>
      </w:r>
      <w:r>
        <w:rPr>
          <w:rStyle w:val="CharStyle39"/>
        </w:rPr>
        <w:t>włącznie. Piło i jadło tałałajstwo, jak to kierowcy reyowych kamionów, despaczanty z Cła, pajsany z baru, pociotki z głębokiej prowincji, ci ostatni o rdzawych szy</w:t>
        <w:softHyphen/>
        <w:t>jach, na których kołnierzyki fałdowały się w tubki, a ich kobie</w:t>
        <w:softHyphen/>
        <w:t>tom z reguły sterczały biodra i zadki. Wśród gości dwustu pa</w:t>
        <w:softHyphen/>
        <w:t>nowała demokracja, każdy klepał po plecach kogo chciał, choć beztronnie mówiąc, mało co komu przychodziło ze wzajemnego klepania. Lecz :</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 smętnych oczu Zuckera centrum stanowił nie Król, nie cudna panna młoda, nie hrabiowie, nie Szef, nie były Prezydent, nie Nenufar i nie demokracja, tylko puci syn, komisarz Ramón Carballo i jego siostra Melba Carballo de Metz, senatorka. Bo :</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Swój własny rodzony z brylantami i rubinami klips, zapła</w:t>
        <w:softHyphen/>
        <w:t>cony w Edynburgu funtów szkockich 150 i przepadły na Cle — Zucker rozpoznał na dzyndzlach siostry puciego syna, Melby senatorki.</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Migał ten klips, gdy senatorka puszyła się, a że senatorka puszyła się i puszyła, migał i migał, jak ironia.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Zucker rozjątrzył się, jak za czasów Hitlera. Dopchał się do rodzeństwa i zagadnął, jak im się życie podoba ?</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Puci Syn spytał, jak się ma pies ?</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Zucker Synowi rzekł do ucha, iż jest </w:t>
      </w:r>
      <w:r>
        <w:rPr>
          <w:i/>
          <w:iCs/>
          <w:color w:val="000000"/>
          <w:spacing w:val="0"/>
          <w:w w:val="100"/>
          <w:position w:val="0"/>
          <w:shd w:val="clear" w:color="auto" w:fill="auto"/>
          <w:lang w:val="pl-PL" w:eastAsia="pl-PL" w:bidi="pl-PL"/>
        </w:rPr>
        <w:t>negocio</w:t>
      </w:r>
      <w:r>
        <w:rPr>
          <w:color w:val="000000"/>
          <w:spacing w:val="0"/>
          <w:w w:val="100"/>
          <w:position w:val="0"/>
          <w:shd w:val="clear" w:color="auto" w:fill="auto"/>
          <w:lang w:val="pl-PL" w:eastAsia="pl-PL" w:bidi="pl-PL"/>
        </w:rPr>
        <w:t xml:space="preserve"> do zrobienia, czyli interes.</w:t>
      </w:r>
    </w:p>
    <w:p>
      <w:pPr>
        <w:pStyle w:val="Style38"/>
        <w:keepNext w:val="0"/>
        <w:keepLines w:val="0"/>
        <w:widowControl w:val="0"/>
        <w:shd w:val="clear" w:color="auto" w:fill="auto"/>
        <w:bidi w:val="0"/>
        <w:spacing w:before="0" w:after="300" w:line="199" w:lineRule="auto"/>
        <w:ind w:left="0" w:right="0" w:firstLine="440"/>
        <w:jc w:val="both"/>
      </w:pPr>
      <w:r>
        <w:rPr>
          <w:i/>
          <w:iCs/>
          <w:color w:val="000000"/>
          <w:spacing w:val="0"/>
          <w:w w:val="100"/>
          <w:position w:val="0"/>
          <w:shd w:val="clear" w:color="auto" w:fill="auto"/>
          <w:lang w:val="pl-PL" w:eastAsia="pl-PL" w:bidi="pl-PL"/>
        </w:rPr>
        <w:t>Ziicker był drobny, chlujny,</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szkłach i tak żwawy, że na przykład Mundo Jajewski do dziś dnia nie wierzył, aby nawet przed wojną był on w stanie zaplombować ząb; z Synem łączyły go więzy, robili ręka w rękę, ale to było dawno, zanim towar wsiąkł na rogatce; po wpadunku ów Syn wsadził go na sześć miesięcy i znęcał się nad nim, ćwicząc boks, a także ubierając go W' kaftan i sadzając na siodle</w:t>
      </w:r>
      <w:r>
        <w:rPr>
          <w:color w:val="000000"/>
          <w:spacing w:val="0"/>
          <w:w w:val="100"/>
          <w:position w:val="0"/>
          <w:shd w:val="clear" w:color="auto" w:fill="auto"/>
          <w:lang w:val="pl-PL" w:eastAsia="pl-PL" w:bidi="pl-PL"/>
        </w:rPr>
        <w:t xml:space="preserve"> (2). </w:t>
      </w:r>
      <w:r>
        <w:rPr>
          <w:i/>
          <w:iCs/>
          <w:color w:val="000000"/>
          <w:spacing w:val="0"/>
          <w:w w:val="100"/>
          <w:position w:val="0"/>
          <w:shd w:val="clear" w:color="auto" w:fill="auto"/>
          <w:lang w:val="pl-PL" w:eastAsia="pl-PL" w:bidi="pl-PL"/>
        </w:rPr>
        <w:t>Ale co było a nie jest, nie</w:t>
      </w:r>
    </w:p>
    <w:p>
      <w:pPr>
        <w:pStyle w:val="Style38"/>
        <w:keepNext w:val="0"/>
        <w:keepLines w:val="0"/>
        <w:widowControl w:val="0"/>
        <w:shd w:val="clear" w:color="auto" w:fill="auto"/>
        <w:bidi w:val="0"/>
        <w:spacing w:before="0" w:after="0" w:line="187" w:lineRule="auto"/>
        <w:ind w:left="0" w:right="0" w:firstLine="360"/>
        <w:jc w:val="both"/>
        <w:rPr>
          <w:sz w:val="19"/>
          <w:szCs w:val="19"/>
        </w:rPr>
      </w:pPr>
      <w:r>
        <w:rPr>
          <w:b/>
          <w:bCs/>
          <w:i/>
          <w:iCs/>
          <w:color w:val="000000"/>
          <w:spacing w:val="0"/>
          <w:w w:val="100"/>
          <w:position w:val="0"/>
          <w:sz w:val="17"/>
          <w:szCs w:val="17"/>
          <w:shd w:val="clear" w:color="auto" w:fill="auto"/>
          <w:lang w:val="pl-PL" w:eastAsia="pl-PL" w:bidi="pl-PL"/>
        </w:rPr>
        <w:t>(2)</w:t>
      </w:r>
      <w:r>
        <w:rPr>
          <w:color w:val="000000"/>
          <w:spacing w:val="0"/>
          <w:w w:val="100"/>
          <w:position w:val="0"/>
          <w:sz w:val="19"/>
          <w:szCs w:val="19"/>
          <w:shd w:val="clear" w:color="auto" w:fill="auto"/>
          <w:lang w:val="pl-PL" w:eastAsia="pl-PL" w:bidi="pl-PL"/>
        </w:rPr>
        <w:t xml:space="preserve"> Z konnej jazdy Zucker kpił uważając Carbałia za nieuka, który do pięt nie dorósł gestapowcom, tudzież inwestygatorom ruskim, polskim 1 ar</w:t>
        <w:softHyphen/>
        <w:t>gentyńskim.</w:t>
      </w:r>
      <w:r>
        <w:br w:type="page"/>
      </w:r>
    </w:p>
    <w:p>
      <w:pPr>
        <w:pStyle w:val="Style38"/>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 xml:space="preserve">pisze się w </w:t>
      </w:r>
      <w:r>
        <w:rPr>
          <w:i/>
          <w:iCs/>
          <w:color w:val="000000"/>
          <w:spacing w:val="0"/>
          <w:w w:val="100"/>
          <w:position w:val="0"/>
          <w:shd w:val="clear" w:color="auto" w:fill="auto"/>
          <w:lang w:val="pl-PL" w:eastAsia="pl-PL" w:bidi="pl-PL"/>
        </w:rPr>
        <w:t xml:space="preserve">rejestr. Po nieprzyjemnościach robili </w:t>
      </w:r>
      <w:r>
        <w:rPr>
          <w:i/>
          <w:iCs/>
          <w:color w:val="000000"/>
          <w:spacing w:val="0"/>
          <w:w w:val="100"/>
          <w:position w:val="0"/>
          <w:shd w:val="clear" w:color="auto" w:fill="auto"/>
          <w:lang w:val="pl-PL" w:eastAsia="pl-PL" w:bidi="pl-PL"/>
        </w:rPr>
        <w:t xml:space="preserve">dalej interesy, raczej </w:t>
      </w:r>
      <w:r>
        <w:rPr>
          <w:i/>
          <w:iCs/>
          <w:color w:val="000000"/>
          <w:spacing w:val="0"/>
          <w:w w:val="100"/>
          <w:position w:val="0"/>
          <w:shd w:val="clear" w:color="auto" w:fill="auto"/>
          <w:lang w:val="pl-PL" w:eastAsia="pl-PL" w:bidi="pl-PL"/>
        </w:rPr>
        <w:t xml:space="preserve">drobne, bo co mogą być za interesy, kiedy </w:t>
      </w:r>
      <w:r>
        <w:rPr>
          <w:i/>
          <w:iCs/>
          <w:color w:val="000000"/>
          <w:spacing w:val="0"/>
          <w:w w:val="100"/>
          <w:position w:val="0"/>
          <w:shd w:val="clear" w:color="auto" w:fill="auto"/>
          <w:lang w:val="pl-PL" w:eastAsia="pl-PL" w:bidi="pl-PL"/>
        </w:rPr>
        <w:t xml:space="preserve">zła passa? Na weselu </w:t>
      </w:r>
      <w:r>
        <w:rPr>
          <w:i/>
          <w:iCs/>
          <w:color w:val="000000"/>
          <w:spacing w:val="0"/>
          <w:w w:val="100"/>
          <w:position w:val="0"/>
          <w:shd w:val="clear" w:color="auto" w:fill="auto"/>
          <w:lang w:val="pl-PL" w:eastAsia="pl-PL" w:bidi="pl-PL"/>
        </w:rPr>
        <w:t xml:space="preserve">mieli ochotę kopać się w międzyudzia, </w:t>
      </w:r>
      <w:r>
        <w:rPr>
          <w:i/>
          <w:iCs/>
          <w:color w:val="000000"/>
          <w:spacing w:val="0"/>
          <w:w w:val="100"/>
          <w:position w:val="0"/>
          <w:shd w:val="clear" w:color="auto" w:fill="auto"/>
          <w:lang w:val="pl-PL" w:eastAsia="pl-PL" w:bidi="pl-PL"/>
        </w:rPr>
        <w:t xml:space="preserve">nie czyruli jednak </w:t>
      </w:r>
      <w:r>
        <w:rPr>
          <w:i/>
          <w:iCs/>
          <w:color w:val="000000"/>
          <w:spacing w:val="0"/>
          <w:w w:val="100"/>
          <w:position w:val="0"/>
          <w:shd w:val="clear" w:color="auto" w:fill="auto"/>
          <w:lang w:val="pl-PL" w:eastAsia="pl-PL" w:bidi="pl-PL"/>
        </w:rPr>
        <w:t xml:space="preserve">tego, bo nie miało sensu. Nowy interes polegał </w:t>
      </w:r>
      <w:r>
        <w:rPr>
          <w:i/>
          <w:iCs/>
          <w:color w:val="000000"/>
          <w:spacing w:val="0"/>
          <w:w w:val="100"/>
          <w:position w:val="0"/>
          <w:shd w:val="clear" w:color="auto" w:fill="auto"/>
          <w:lang w:val="pl-PL" w:eastAsia="pl-PL" w:bidi="pl-PL"/>
        </w:rPr>
        <w:t xml:space="preserve">na tym, że </w:t>
      </w:r>
      <w:r>
        <w:rPr>
          <w:i/>
          <w:iCs/>
          <w:color w:val="000000"/>
          <w:spacing w:val="0"/>
          <w:w w:val="100"/>
          <w:position w:val="0"/>
          <w:shd w:val="clear" w:color="auto" w:fill="auto"/>
          <w:lang w:val="pl-PL" w:eastAsia="pl-PL" w:bidi="pl-PL"/>
        </w:rPr>
        <w:t>Zucker przewąchał u Fzitbolisty, jakoby w najbliż</w:t>
        <w:softHyphen/>
      </w:r>
      <w:r>
        <w:rPr>
          <w:i/>
          <w:iCs/>
          <w:color w:val="000000"/>
          <w:spacing w:val="0"/>
          <w:w w:val="100"/>
          <w:position w:val="0"/>
          <w:shd w:val="clear" w:color="auto" w:fill="auto"/>
          <w:lang w:val="pl-PL" w:eastAsia="pl-PL" w:bidi="pl-PL"/>
        </w:rPr>
        <w:t xml:space="preserve">szych daliach </w:t>
      </w:r>
      <w:r>
        <w:rPr>
          <w:i/>
          <w:iCs/>
          <w:color w:val="000000"/>
          <w:spacing w:val="0"/>
          <w:w w:val="100"/>
          <w:position w:val="0"/>
          <w:shd w:val="clear" w:color="auto" w:fill="auto"/>
          <w:lang w:val="pl-PL" w:eastAsia="pl-PL" w:bidi="pl-PL"/>
        </w:rPr>
        <w:t xml:space="preserve">miał iść transport od granicy do stolicy na </w:t>
      </w:r>
      <w:r>
        <w:rPr>
          <w:i/>
          <w:iCs/>
          <w:color w:val="000000"/>
          <w:spacing w:val="0"/>
          <w:w w:val="100"/>
          <w:position w:val="0"/>
          <w:shd w:val="clear" w:color="auto" w:fill="auto"/>
          <w:lang w:val="pl-PL" w:eastAsia="pl-PL" w:bidi="pl-PL"/>
        </w:rPr>
        <w:t>cięża</w:t>
        <w:softHyphen/>
        <w:t xml:space="preserve">rówce, złożony </w:t>
      </w:r>
      <w:r>
        <w:rPr>
          <w:i/>
          <w:iCs/>
          <w:color w:val="000000"/>
          <w:spacing w:val="0"/>
          <w:w w:val="100"/>
          <w:position w:val="0"/>
          <w:shd w:val="clear" w:color="auto" w:fill="auto"/>
          <w:lang w:val="pl-PL" w:eastAsia="pl-PL" w:bidi="pl-PL"/>
        </w:rPr>
        <w:t>z konserw, z napojów wyskokowych i z przemy</w:t>
        <w:softHyphen/>
      </w:r>
      <w:r>
        <w:rPr>
          <w:i/>
          <w:iCs/>
          <w:color w:val="000000"/>
          <w:spacing w:val="0"/>
          <w:w w:val="100"/>
          <w:position w:val="0"/>
          <w:shd w:val="clear" w:color="auto" w:fill="auto"/>
          <w:lang w:val="pl-PL" w:eastAsia="pl-PL" w:bidi="pl-PL"/>
        </w:rPr>
        <w:t xml:space="preserve">słowych diamentów, </w:t>
      </w:r>
      <w:r>
        <w:rPr>
          <w:i/>
          <w:iCs/>
          <w:color w:val="000000"/>
          <w:spacing w:val="0"/>
          <w:w w:val="100"/>
          <w:position w:val="0"/>
          <w:shd w:val="clear" w:color="auto" w:fill="auto"/>
          <w:lang w:val="pl-PL" w:eastAsia="pl-PL" w:bidi="pl-PL"/>
        </w:rPr>
        <w:t xml:space="preserve">pokupnych na rynku. Promotorem </w:t>
      </w:r>
      <w:r>
        <w:rPr>
          <w:i/>
          <w:iCs/>
          <w:color w:val="000000"/>
          <w:spacing w:val="0"/>
          <w:w w:val="100"/>
          <w:position w:val="0"/>
          <w:shd w:val="clear" w:color="auto" w:fill="auto"/>
          <w:lang w:val="pl-PL" w:eastAsia="pl-PL" w:bidi="pl-PL"/>
        </w:rPr>
        <w:t>trans</w:t>
        <w:softHyphen/>
        <w:t xml:space="preserve">portu był </w:t>
      </w:r>
      <w:r>
        <w:rPr>
          <w:i/>
          <w:iCs/>
          <w:color w:val="000000"/>
          <w:spacing w:val="0"/>
          <w:w w:val="100"/>
          <w:position w:val="0"/>
          <w:shd w:val="clear" w:color="auto" w:fill="auto"/>
          <w:lang w:val="pl-PL" w:eastAsia="pl-PL" w:bidi="pl-PL"/>
        </w:rPr>
        <w:t xml:space="preserve">ponoć Jacobo, dawny wspólnik Zuckera, łobuz </w:t>
      </w:r>
      <w:r>
        <w:rPr>
          <w:i/>
          <w:iCs/>
          <w:color w:val="000000"/>
          <w:spacing w:val="0"/>
          <w:w w:val="100"/>
          <w:position w:val="0"/>
          <w:shd w:val="clear" w:color="auto" w:fill="auto"/>
          <w:lang w:val="pl-PL" w:eastAsia="pl-PL" w:bidi="pl-PL"/>
        </w:rPr>
        <w:t xml:space="preserve">nie wspólnik, który </w:t>
      </w:r>
      <w:r>
        <w:rPr>
          <w:i/>
          <w:iCs/>
          <w:color w:val="000000"/>
          <w:spacing w:val="0"/>
          <w:w w:val="100"/>
          <w:position w:val="0"/>
          <w:shd w:val="clear" w:color="auto" w:fill="auto"/>
          <w:lang w:val="pl-PL" w:eastAsia="pl-PL" w:bidi="pl-PL"/>
        </w:rPr>
        <w:t xml:space="preserve">obecnie kombinował z Reyem. Nazwisk i </w:t>
      </w:r>
      <w:r>
        <w:rPr>
          <w:i/>
          <w:iCs/>
          <w:color w:val="000000"/>
          <w:spacing w:val="0"/>
          <w:w w:val="100"/>
          <w:position w:val="0"/>
          <w:shd w:val="clear" w:color="auto" w:fill="auto"/>
          <w:lang w:val="pl-PL" w:eastAsia="pl-PL" w:bidi="pl-PL"/>
        </w:rPr>
        <w:t>ter</w:t>
        <w:softHyphen/>
        <w:t xml:space="preserve">minów Zucker </w:t>
      </w:r>
      <w:r>
        <w:rPr>
          <w:i/>
          <w:iCs/>
          <w:color w:val="000000"/>
          <w:spacing w:val="0"/>
          <w:w w:val="100"/>
          <w:position w:val="0"/>
          <w:shd w:val="clear" w:color="auto" w:fill="auto"/>
          <w:lang w:val="pl-PL" w:eastAsia="pl-PL" w:bidi="pl-PL"/>
        </w:rPr>
        <w:t>do ucha nie ujawnił, dopóki Syn nie zaakcepto</w:t>
        <w:softHyphen/>
      </w:r>
      <w:r>
        <w:rPr>
          <w:i/>
          <w:iCs/>
          <w:color w:val="000000"/>
          <w:spacing w:val="0"/>
          <w:w w:val="100"/>
          <w:position w:val="0"/>
          <w:shd w:val="clear" w:color="auto" w:fill="auto"/>
          <w:lang w:val="pl-PL" w:eastAsia="pl-PL" w:bidi="pl-PL"/>
        </w:rPr>
        <w:t>wał</w:t>
      </w:r>
      <w:r>
        <w:rPr>
          <w:color w:val="000000"/>
          <w:spacing w:val="0"/>
          <w:w w:val="100"/>
          <w:position w:val="0"/>
          <w:shd w:val="clear" w:color="auto" w:fill="auto"/>
          <w:lang w:val="pl-PL" w:eastAsia="pl-PL" w:bidi="pl-PL"/>
        </w:rPr>
        <w:t xml:space="preserve"> 50 </w:t>
      </w:r>
      <w:r>
        <w:rPr>
          <w:i/>
          <w:iCs/>
          <w:color w:val="000000"/>
          <w:spacing w:val="0"/>
          <w:w w:val="100"/>
          <w:position w:val="0"/>
          <w:shd w:val="clear" w:color="auto" w:fill="auto"/>
          <w:lang w:val="pl-PL" w:eastAsia="pl-PL" w:bidi="pl-PL"/>
        </w:rPr>
        <w:t>na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50. </w:t>
      </w:r>
      <w:r>
        <w:rPr>
          <w:i/>
          <w:iCs/>
          <w:color w:val="000000"/>
          <w:spacing w:val="0"/>
          <w:w w:val="100"/>
          <w:position w:val="0"/>
          <w:shd w:val="clear" w:color="auto" w:fill="auto"/>
          <w:lang w:val="pl-PL" w:eastAsia="pl-PL" w:bidi="pl-PL"/>
        </w:rPr>
        <w:t xml:space="preserve">Po akceptacji, przywołano europejskiego hrabiego z </w:t>
      </w:r>
      <w:r>
        <w:rPr>
          <w:i/>
          <w:iCs/>
          <w:color w:val="000000"/>
          <w:spacing w:val="0"/>
          <w:w w:val="100"/>
          <w:position w:val="0"/>
          <w:shd w:val="clear" w:color="auto" w:fill="auto"/>
          <w:lang w:val="pl-PL" w:eastAsia="pl-PL" w:bidi="pl-PL"/>
        </w:rPr>
        <w:t xml:space="preserve">tacką, no </w:t>
      </w:r>
      <w:r>
        <w:rPr>
          <w:i/>
          <w:iCs/>
          <w:color w:val="000000"/>
          <w:spacing w:val="0"/>
          <w:w w:val="100"/>
          <w:position w:val="0"/>
          <w:shd w:val="clear" w:color="auto" w:fill="auto"/>
          <w:lang w:val="pl-PL" w:eastAsia="pl-PL" w:bidi="pl-PL"/>
        </w:rPr>
        <w:t>i potoczyła się głośna rozmowa, w której też wzięła udział Siostra.</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Zucker </w:t>
      </w:r>
      <w:r>
        <w:rPr>
          <w:i/>
          <w:iCs/>
          <w:color w:val="000000"/>
          <w:spacing w:val="0"/>
          <w:w w:val="100"/>
          <w:position w:val="0"/>
          <w:shd w:val="clear" w:color="auto" w:fill="auto"/>
          <w:lang w:val="pl-PL" w:eastAsia="pl-PL" w:bidi="pl-PL"/>
        </w:rPr>
        <w:t>rzeki,</w:t>
      </w:r>
      <w:r>
        <w:rPr>
          <w:color w:val="000000"/>
          <w:spacing w:val="0"/>
          <w:w w:val="100"/>
          <w:position w:val="0"/>
          <w:shd w:val="clear" w:color="auto" w:fill="auto"/>
          <w:lang w:val="pl-PL" w:eastAsia="pl-PL" w:bidi="pl-PL"/>
        </w:rPr>
        <w:t xml:space="preserve"> iż najcenniejszym skarbem jest przyjaźń, przy</w:t>
        <w:softHyphen/>
      </w:r>
      <w:r>
        <w:rPr>
          <w:color w:val="000000"/>
          <w:spacing w:val="0"/>
          <w:w w:val="100"/>
          <w:position w:val="0"/>
          <w:shd w:val="clear" w:color="auto" w:fill="auto"/>
          <w:lang w:val="pl-PL" w:eastAsia="pl-PL" w:bidi="pl-PL"/>
        </w:rPr>
        <w:t xml:space="preserve">jaźni nie bij </w:t>
      </w:r>
      <w:r>
        <w:rPr>
          <w:color w:val="000000"/>
          <w:spacing w:val="0"/>
          <w:w w:val="100"/>
          <w:position w:val="0"/>
          <w:shd w:val="clear" w:color="auto" w:fill="auto"/>
          <w:lang w:val="pl-PL" w:eastAsia="pl-PL" w:bidi="pl-PL"/>
        </w:rPr>
        <w:t>nawet kwiatem.</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Syn klepnął </w:t>
      </w:r>
      <w:r>
        <w:rPr>
          <w:color w:val="000000"/>
          <w:spacing w:val="0"/>
          <w:w w:val="100"/>
          <w:position w:val="0"/>
          <w:shd w:val="clear" w:color="auto" w:fill="auto"/>
          <w:lang w:val="pl-PL" w:eastAsia="pl-PL" w:bidi="pl-PL"/>
        </w:rPr>
        <w:t xml:space="preserve">Zuckera i rzekł, iż jego </w:t>
      </w:r>
      <w:r>
        <w:rPr>
          <w:color w:val="000000"/>
          <w:spacing w:val="0"/>
          <w:w w:val="100"/>
          <w:position w:val="0"/>
          <w:shd w:val="clear" w:color="auto" w:fill="auto"/>
          <w:lang w:val="pl-PL" w:eastAsia="pl-PL" w:bidi="pl-PL"/>
        </w:rPr>
        <w:t xml:space="preserve">przyjaźń </w:t>
      </w:r>
      <w:r>
        <w:rPr>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 xml:space="preserve">na serio. Zucker </w:t>
      </w:r>
      <w:r>
        <w:rPr>
          <w:color w:val="000000"/>
          <w:spacing w:val="0"/>
          <w:w w:val="100"/>
          <w:position w:val="0"/>
          <w:shd w:val="clear" w:color="auto" w:fill="auto"/>
          <w:lang w:val="pl-PL" w:eastAsia="pl-PL" w:bidi="pl-PL"/>
        </w:rPr>
        <w:t xml:space="preserve">rzekł, że wobec </w:t>
      </w:r>
      <w:r>
        <w:rPr>
          <w:color w:val="000000"/>
          <w:spacing w:val="0"/>
          <w:w w:val="100"/>
          <w:position w:val="0"/>
          <w:shd w:val="clear" w:color="auto" w:fill="auto"/>
          <w:lang w:val="pl-PL" w:eastAsia="pl-PL" w:bidi="pl-PL"/>
        </w:rPr>
        <w:t xml:space="preserve">tego apeluje </w:t>
      </w:r>
      <w:r>
        <w:rPr>
          <w:color w:val="000000"/>
          <w:spacing w:val="0"/>
          <w:w w:val="100"/>
          <w:position w:val="0"/>
          <w:shd w:val="clear" w:color="auto" w:fill="auto"/>
          <w:lang w:val="pl-PL" w:eastAsia="pl-PL" w:bidi="pl-PL"/>
        </w:rPr>
        <w:t xml:space="preserve">do przyjaciela, </w:t>
      </w:r>
      <w:r>
        <w:rPr>
          <w:color w:val="000000"/>
          <w:spacing w:val="0"/>
          <w:w w:val="100"/>
          <w:position w:val="0"/>
          <w:shd w:val="clear" w:color="auto" w:fill="auto"/>
          <w:lang w:val="pl-PL" w:eastAsia="pl-PL" w:bidi="pl-PL"/>
        </w:rPr>
        <w:t xml:space="preserve">aby ze względu na przyjaźń, przepuścił przez </w:t>
      </w:r>
      <w:r>
        <w:rPr>
          <w:color w:val="000000"/>
          <w:spacing w:val="0"/>
          <w:w w:val="100"/>
          <w:position w:val="0"/>
          <w:shd w:val="clear" w:color="auto" w:fill="auto"/>
          <w:lang w:val="pl-PL" w:eastAsia="pl-PL" w:bidi="pl-PL"/>
        </w:rPr>
        <w:t xml:space="preserve">palce </w:t>
      </w:r>
      <w:r>
        <w:rPr>
          <w:color w:val="000000"/>
          <w:spacing w:val="0"/>
          <w:w w:val="100"/>
          <w:position w:val="0"/>
          <w:shd w:val="clear" w:color="auto" w:fill="auto"/>
          <w:lang w:val="pl-PL" w:eastAsia="pl-PL" w:bidi="pl-PL"/>
        </w:rPr>
        <w:t xml:space="preserve">załogę ciężarówki,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skład której wejdą Serb Perkowic </w:t>
      </w:r>
      <w:r>
        <w:rPr>
          <w:color w:val="000000"/>
          <w:spacing w:val="0"/>
          <w:w w:val="100"/>
          <w:position w:val="0"/>
          <w:shd w:val="clear" w:color="auto" w:fill="auto"/>
          <w:lang w:val="pl-PL" w:eastAsia="pl-PL" w:bidi="pl-PL"/>
        </w:rPr>
        <w:t>i Polak Hahewski, też przy</w:t>
        <w:softHyphen/>
      </w:r>
      <w:r>
        <w:rPr>
          <w:color w:val="000000"/>
          <w:spacing w:val="0"/>
          <w:w w:val="100"/>
          <w:position w:val="0"/>
          <w:shd w:val="clear" w:color="auto" w:fill="auto"/>
          <w:lang w:val="pl-PL" w:eastAsia="pl-PL" w:bidi="pl-PL"/>
        </w:rPr>
        <w:t xml:space="preserve">jaciele, i też </w:t>
      </w:r>
      <w:r>
        <w:rPr>
          <w:color w:val="000000"/>
          <w:spacing w:val="0"/>
          <w:w w:val="100"/>
          <w:position w:val="0"/>
          <w:shd w:val="clear" w:color="auto" w:fill="auto"/>
          <w:lang w:val="pl-PL" w:eastAsia="pl-PL" w:bidi="pl-PL"/>
        </w:rPr>
        <w:t xml:space="preserve">wypompowani </w:t>
      </w:r>
      <w:r>
        <w:rPr>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wojnę.</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wzmiankę </w:t>
      </w:r>
      <w:r>
        <w:rPr>
          <w:color w:val="000000"/>
          <w:spacing w:val="0"/>
          <w:w w:val="100"/>
          <w:position w:val="0"/>
          <w:shd w:val="clear" w:color="auto" w:fill="auto"/>
          <w:lang w:val="pl-PL" w:eastAsia="pl-PL" w:bidi="pl-PL"/>
        </w:rPr>
        <w:t xml:space="preserve">o wojnie, Siostra podjęła problem monstrów. Ofiary </w:t>
      </w:r>
      <w:r>
        <w:rPr>
          <w:color w:val="000000"/>
          <w:spacing w:val="0"/>
          <w:w w:val="100"/>
          <w:position w:val="0"/>
          <w:shd w:val="clear" w:color="auto" w:fill="auto"/>
          <w:lang w:val="pl-PL" w:eastAsia="pl-PL" w:bidi="pl-PL"/>
        </w:rPr>
        <w:t xml:space="preserve">monstrów, </w:t>
      </w:r>
      <w:r>
        <w:rPr>
          <w:color w:val="000000"/>
          <w:spacing w:val="0"/>
          <w:w w:val="100"/>
          <w:position w:val="0"/>
          <w:shd w:val="clear" w:color="auto" w:fill="auto"/>
          <w:lang w:val="pl-PL" w:eastAsia="pl-PL" w:bidi="pl-PL"/>
        </w:rPr>
        <w:t xml:space="preserve">rzekła ona, gdzie jak gdzie, ale w Republice znajdują </w:t>
      </w:r>
      <w:r>
        <w:rPr>
          <w:color w:val="000000"/>
          <w:spacing w:val="0"/>
          <w:w w:val="100"/>
          <w:position w:val="0"/>
          <w:shd w:val="clear" w:color="auto" w:fill="auto"/>
          <w:lang w:val="pl-PL" w:eastAsia="pl-PL" w:bidi="pl-PL"/>
        </w:rPr>
        <w:t xml:space="preserve">serce; </w:t>
      </w:r>
      <w:r>
        <w:rPr>
          <w:color w:val="000000"/>
          <w:spacing w:val="0"/>
          <w:w w:val="100"/>
          <w:position w:val="0"/>
          <w:shd w:val="clear" w:color="auto" w:fill="auto"/>
          <w:lang w:val="pl-PL" w:eastAsia="pl-PL" w:bidi="pl-PL"/>
        </w:rPr>
        <w:t xml:space="preserve">Republika zaś, mówiła ona, jest jak Szwajcaria, jakoźe wolność jest wolność, serce jest serce i dusza jest dusza. Rzekła </w:t>
      </w:r>
      <w:r>
        <w:rPr>
          <w:color w:val="000000"/>
          <w:spacing w:val="0"/>
          <w:w w:val="100"/>
          <w:position w:val="0"/>
          <w:shd w:val="clear" w:color="auto" w:fill="auto"/>
          <w:lang w:val="pl-PL" w:eastAsia="pl-PL" w:bidi="pl-PL"/>
        </w:rPr>
        <w:t xml:space="preserve">ona </w:t>
      </w:r>
      <w:r>
        <w:rPr>
          <w:color w:val="000000"/>
          <w:spacing w:val="0"/>
          <w:w w:val="100"/>
          <w:position w:val="0"/>
          <w:shd w:val="clear" w:color="auto" w:fill="auto"/>
          <w:lang w:val="pl-PL" w:eastAsia="pl-PL" w:bidi="pl-PL"/>
        </w:rPr>
        <w:t>(pijąc do Zuckera), że w okresie likwidacji warszaw</w:t>
        <w:softHyphen/>
        <w:t xml:space="preserve">skiego </w:t>
      </w:r>
      <w:r>
        <w:rPr>
          <w:color w:val="000000"/>
          <w:spacing w:val="0"/>
          <w:w w:val="100"/>
          <w:position w:val="0"/>
          <w:shd w:val="clear" w:color="auto" w:fill="auto"/>
          <w:lang w:val="pl-PL" w:eastAsia="pl-PL" w:bidi="pl-PL"/>
        </w:rPr>
        <w:t xml:space="preserve">ghetta </w:t>
      </w:r>
      <w:r>
        <w:rPr>
          <w:color w:val="000000"/>
          <w:spacing w:val="0"/>
          <w:w w:val="100"/>
          <w:position w:val="0"/>
          <w:shd w:val="clear" w:color="auto" w:fill="auto"/>
          <w:lang w:val="pl-PL" w:eastAsia="pl-PL" w:bidi="pl-PL"/>
        </w:rPr>
        <w:t xml:space="preserve">łkała jak dziecineczka i, czy, pytała ona, istnieją w </w:t>
      </w:r>
      <w:r>
        <w:rPr>
          <w:color w:val="000000"/>
          <w:spacing w:val="0"/>
          <w:w w:val="100"/>
          <w:position w:val="0"/>
          <w:shd w:val="clear" w:color="auto" w:fill="auto"/>
          <w:lang w:val="pl-PL" w:eastAsia="pl-PL" w:bidi="pl-PL"/>
        </w:rPr>
        <w:t xml:space="preserve">przyrodzie </w:t>
      </w:r>
      <w:r>
        <w:rPr>
          <w:color w:val="000000"/>
          <w:spacing w:val="0"/>
          <w:w w:val="100"/>
          <w:position w:val="0"/>
          <w:shd w:val="clear" w:color="auto" w:fill="auto"/>
          <w:lang w:val="pl-PL" w:eastAsia="pl-PL" w:bidi="pl-PL"/>
        </w:rPr>
        <w:t xml:space="preserve">szanse na kulturalny postęp ludzkości ? — Trudno jej </w:t>
      </w:r>
      <w:r>
        <w:rPr>
          <w:color w:val="000000"/>
          <w:spacing w:val="0"/>
          <w:w w:val="100"/>
          <w:position w:val="0"/>
          <w:shd w:val="clear" w:color="auto" w:fill="auto"/>
          <w:lang w:val="pl-PL" w:eastAsia="pl-PL" w:bidi="pl-PL"/>
        </w:rPr>
        <w:t xml:space="preserve">było </w:t>
      </w:r>
      <w:r>
        <w:rPr>
          <w:color w:val="000000"/>
          <w:spacing w:val="0"/>
          <w:w w:val="100"/>
          <w:position w:val="0"/>
          <w:shd w:val="clear" w:color="auto" w:fill="auto"/>
          <w:lang w:val="pl-PL" w:eastAsia="pl-PL" w:bidi="pl-PL"/>
        </w:rPr>
        <w:t xml:space="preserve">przerwać, nawet bratu, który kilkakroć chciał, ale nie mógł. </w:t>
      </w:r>
      <w:r>
        <w:rPr>
          <w:i/>
          <w:iCs/>
          <w:color w:val="000000"/>
          <w:spacing w:val="0"/>
          <w:w w:val="100"/>
          <w:position w:val="0"/>
          <w:shd w:val="clear" w:color="auto" w:fill="auto"/>
          <w:lang w:val="pl-PL" w:eastAsia="pl-PL" w:bidi="pl-PL"/>
        </w:rPr>
        <w:t xml:space="preserve">Karacho </w:t>
      </w:r>
      <w:r>
        <w:rPr>
          <w:i/>
          <w:iCs/>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Przyjaciel </w:t>
      </w:r>
      <w:r>
        <w:rPr>
          <w:color w:val="000000"/>
          <w:spacing w:val="0"/>
          <w:w w:val="100"/>
          <w:position w:val="0"/>
          <w:shd w:val="clear" w:color="auto" w:fill="auto"/>
          <w:lang w:val="pl-PL" w:eastAsia="pl-PL" w:bidi="pl-PL"/>
        </w:rPr>
        <w:t xml:space="preserve">Zucker szans w przyrodzie nie widział, ale w ghe- cie </w:t>
      </w:r>
      <w:r>
        <w:rPr>
          <w:i/>
          <w:iCs/>
          <w:color w:val="000000"/>
          <w:spacing w:val="0"/>
          <w:w w:val="100"/>
          <w:position w:val="0"/>
          <w:shd w:val="clear" w:color="auto" w:fill="auto"/>
          <w:lang w:val="pl-PL" w:eastAsia="pl-PL" w:bidi="pl-PL"/>
        </w:rPr>
        <w:t>ausgerechnet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postradał żonkę-konwalijkę, synka lat dziesięć, </w:t>
      </w:r>
      <w:r>
        <w:rPr>
          <w:smallCaps/>
          <w:color w:val="000000"/>
          <w:spacing w:val="0"/>
          <w:w w:val="100"/>
          <w:position w:val="0"/>
          <w:shd w:val="clear" w:color="auto" w:fill="auto"/>
          <w:lang w:val="pl-PL" w:eastAsia="pl-PL" w:bidi="pl-PL"/>
        </w:rPr>
        <w:t>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metr 20, </w:t>
      </w:r>
      <w:r>
        <w:rPr>
          <w:color w:val="000000"/>
          <w:spacing w:val="0"/>
          <w:w w:val="100"/>
          <w:position w:val="0"/>
          <w:shd w:val="clear" w:color="auto" w:fill="auto"/>
          <w:lang w:val="pl-PL" w:eastAsia="pl-PL" w:bidi="pl-PL"/>
        </w:rPr>
        <w:t>sfiksowane matczysko, oraz dziadka z rodu bełskie</w:t>
        <w:softHyphen/>
        <w:t xml:space="preserve">go. </w:t>
      </w:r>
      <w:r>
        <w:rPr>
          <w:color w:val="000000"/>
          <w:spacing w:val="0"/>
          <w:w w:val="100"/>
          <w:position w:val="0"/>
          <w:shd w:val="clear" w:color="auto" w:fill="auto"/>
          <w:lang w:val="pl-PL" w:eastAsia="pl-PL" w:bidi="pl-PL"/>
        </w:rPr>
        <w:t xml:space="preserve">których </w:t>
      </w:r>
      <w:r>
        <w:rPr>
          <w:color w:val="000000"/>
          <w:spacing w:val="0"/>
          <w:w w:val="100"/>
          <w:position w:val="0"/>
          <w:shd w:val="clear" w:color="auto" w:fill="auto"/>
          <w:lang w:val="pl-PL" w:eastAsia="pl-PL" w:bidi="pl-PL"/>
        </w:rPr>
        <w:t xml:space="preserve">puff! spalono. Ale co było a nie jest, nie pisze się w </w:t>
      </w:r>
      <w:r>
        <w:rPr>
          <w:color w:val="000000"/>
          <w:spacing w:val="0"/>
          <w:w w:val="100"/>
          <w:position w:val="0"/>
          <w:shd w:val="clear" w:color="auto" w:fill="auto"/>
          <w:lang w:val="pl-PL" w:eastAsia="pl-PL" w:bidi="pl-PL"/>
        </w:rPr>
        <w:t xml:space="preserve">rejestr. </w:t>
      </w:r>
      <w:r>
        <w:rPr>
          <w:color w:val="000000"/>
          <w:spacing w:val="0"/>
          <w:w w:val="100"/>
          <w:position w:val="0"/>
          <w:shd w:val="clear" w:color="auto" w:fill="auto"/>
          <w:lang w:val="pl-PL" w:eastAsia="pl-PL" w:bidi="pl-PL"/>
        </w:rPr>
        <w:t xml:space="preserve">Tę najmądrzejszą mądrość przetłumaczył rodzeństwu na </w:t>
      </w:r>
      <w:r>
        <w:rPr>
          <w:color w:val="000000"/>
          <w:spacing w:val="0"/>
          <w:w w:val="100"/>
          <w:position w:val="0"/>
          <w:shd w:val="clear" w:color="auto" w:fill="auto"/>
          <w:lang w:val="pl-PL" w:eastAsia="pl-PL" w:bidi="pl-PL"/>
        </w:rPr>
        <w:t xml:space="preserve">hiszpański, </w:t>
      </w:r>
      <w:r>
        <w:rPr>
          <w:color w:val="000000"/>
          <w:spacing w:val="0"/>
          <w:w w:val="100"/>
          <w:position w:val="0"/>
          <w:shd w:val="clear" w:color="auto" w:fill="auto"/>
          <w:lang w:val="pl-PL" w:eastAsia="pl-PL" w:bidi="pl-PL"/>
        </w:rPr>
        <w:t xml:space="preserve">obserwując, że klips wciąż migał i migał, jak </w:t>
      </w:r>
      <w:r>
        <w:rPr>
          <w:color w:val="000000"/>
          <w:spacing w:val="0"/>
          <w:w w:val="100"/>
          <w:position w:val="0"/>
          <w:shd w:val="clear" w:color="auto" w:fill="auto"/>
          <w:lang w:val="pl-PL" w:eastAsia="pl-PL" w:bidi="pl-PL"/>
        </w:rPr>
        <w:t>ironia.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Puci </w:t>
      </w:r>
      <w:r>
        <w:rPr>
          <w:color w:val="000000"/>
          <w:spacing w:val="0"/>
          <w:w w:val="100"/>
          <w:position w:val="0"/>
          <w:shd w:val="clear" w:color="auto" w:fill="auto"/>
          <w:lang w:val="pl-PL" w:eastAsia="pl-PL" w:bidi="pl-PL"/>
        </w:rPr>
        <w:t xml:space="preserve">syn* spytał, jak się ma przyjaciel Hahewski i czy na Nosie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wiadomo czegoś o kogucie ?</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 wzmiankę o żywych stworach, Siostra podjęła problem suczki. Ślicznej suczki, mądrej suczki, o której cuda słyszała od brata, </w:t>
      </w:r>
      <w:r>
        <w:rPr>
          <w:color w:val="000000"/>
          <w:spacing w:val="0"/>
          <w:w w:val="100"/>
          <w:position w:val="0"/>
          <w:shd w:val="clear" w:color="auto" w:fill="auto"/>
          <w:lang w:val="pl-PL" w:eastAsia="pl-PL" w:bidi="pl-PL"/>
        </w:rPr>
        <w:t xml:space="preserve">takiej, </w:t>
      </w:r>
      <w:r>
        <w:rPr>
          <w:color w:val="000000"/>
          <w:spacing w:val="0"/>
          <w:w w:val="100"/>
          <w:position w:val="0"/>
          <w:shd w:val="clear" w:color="auto" w:fill="auto"/>
          <w:lang w:val="pl-PL" w:eastAsia="pl-PL" w:bidi="pl-PL"/>
        </w:rPr>
        <w:t xml:space="preserve">takiej! suczki, co to jakoby kąsa policjantów, o ile prawda? — </w:t>
      </w:r>
      <w:r>
        <w:rPr>
          <w:i/>
          <w:iCs/>
          <w:color w:val="000000"/>
          <w:spacing w:val="0"/>
          <w:w w:val="100"/>
          <w:position w:val="0"/>
          <w:shd w:val="clear" w:color="auto" w:fill="auto"/>
          <w:lang w:val="pl-PL" w:eastAsia="pl-PL" w:bidi="pl-PL"/>
        </w:rPr>
        <w:t>Cze,</w:t>
      </w:r>
      <w:r>
        <w:rPr>
          <w:color w:val="000000"/>
          <w:spacing w:val="0"/>
          <w:w w:val="100"/>
          <w:position w:val="0"/>
          <w:shd w:val="clear" w:color="auto" w:fill="auto"/>
          <w:lang w:val="pl-PL" w:eastAsia="pl-PL" w:bidi="pl-PL"/>
        </w:rPr>
        <w:t xml:space="preserve"> jak ma na imię suczka, mój braciszku?</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Borakakà.</w:t>
      </w:r>
    </w:p>
    <w:p>
      <w:pPr>
        <w:pStyle w:val="Style38"/>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 Borowiczka — poprawił Zucker i dodał, że pochodzi od grzyba.</w:t>
      </w:r>
    </w:p>
    <w:p>
      <w:pPr>
        <w:pStyle w:val="Style38"/>
        <w:keepNext w:val="0"/>
        <w:keepLines w:val="0"/>
        <w:widowControl w:val="0"/>
        <w:shd w:val="clear" w:color="auto" w:fill="auto"/>
        <w:bidi w:val="0"/>
        <w:spacing w:before="0" w:after="0" w:line="197" w:lineRule="auto"/>
        <w:ind w:left="0" w:right="0" w:firstLine="420"/>
        <w:jc w:val="both"/>
      </w:pPr>
      <w:r>
        <w:rPr>
          <w:i/>
          <w:iCs/>
          <w:color w:val="000000"/>
          <w:spacing w:val="0"/>
          <w:w w:val="100"/>
          <w:position w:val="0"/>
          <w:shd w:val="clear" w:color="auto" w:fill="auto"/>
          <w:lang w:val="pl-PL" w:eastAsia="pl-PL" w:bidi="pl-PL"/>
        </w:rPr>
        <w:t>— No me diga.</w:t>
      </w:r>
    </w:p>
    <w:p>
      <w:pPr>
        <w:pStyle w:val="Style38"/>
        <w:keepNext w:val="0"/>
        <w:keepLines w:val="0"/>
        <w:widowControl w:val="0"/>
        <w:shd w:val="clear" w:color="auto" w:fill="auto"/>
        <w:bidi w:val="0"/>
        <w:spacing w:before="0" w:after="0" w:line="197" w:lineRule="auto"/>
        <w:ind w:left="0" w:right="0" w:firstLine="440"/>
        <w:jc w:val="both"/>
        <w:sectPr>
          <w:headerReference w:type="default" r:id="rId262"/>
          <w:footerReference w:type="default" r:id="rId263"/>
          <w:headerReference w:type="even" r:id="rId264"/>
          <w:footerReference w:type="even" r:id="rId265"/>
          <w:headerReference w:type="first" r:id="rId266"/>
          <w:footerReference w:type="first" r:id="rId267"/>
          <w:footnotePr>
            <w:pos w:val="pageBottom"/>
            <w:numFmt w:val="chicago"/>
            <w:numStart w:val="1"/>
            <w:numRestart w:val="continuous"/>
            <w15:footnoteColumns w:val="1"/>
          </w:footnotePr>
          <w:pgSz w:w="6889" w:h="11928"/>
          <w:pgMar w:top="1193" w:left="518" w:right="523" w:bottom="979" w:header="0" w:footer="3" w:gutter="0"/>
          <w:pgNumType w:start="178"/>
          <w:cols w:space="720"/>
          <w:noEndnote/>
          <w:titlePg/>
          <w:rtlGutter w:val="0"/>
          <w:docGrid w:linePitch="360"/>
        </w:sectPr>
      </w:pPr>
      <w:r>
        <w:rPr>
          <w:i/>
          <w:iCs/>
          <w:color w:val="000000"/>
          <w:spacing w:val="0"/>
          <w:w w:val="100"/>
          <w:position w:val="0"/>
          <w:shd w:val="clear" w:color="auto" w:fill="auto"/>
          <w:lang w:val="pl-PL" w:eastAsia="pl-PL" w:bidi="pl-PL"/>
        </w:rPr>
        <w:t>— Si.</w:t>
      </w:r>
      <w:r>
        <w:rPr>
          <w:color w:val="000000"/>
          <w:spacing w:val="0"/>
          <w:w w:val="100"/>
          <w:position w:val="0"/>
          <w:shd w:val="clear" w:color="auto" w:fill="auto"/>
          <w:lang w:val="pl-PL" w:eastAsia="pl-PL" w:bidi="pl-PL"/>
        </w:rPr>
        <w:t xml:space="preserve"> Za żelazną </w:t>
      </w:r>
      <w:r>
        <w:rPr>
          <w:color w:val="000000"/>
          <w:spacing w:val="0"/>
          <w:w w:val="100"/>
          <w:position w:val="0"/>
          <w:shd w:val="clear" w:color="auto" w:fill="auto"/>
          <w:lang w:val="pl-PL" w:eastAsia="pl-PL" w:bidi="pl-PL"/>
        </w:rPr>
        <w:t xml:space="preserve">kurtyną </w:t>
      </w:r>
      <w:r>
        <w:rPr>
          <w:color w:val="000000"/>
          <w:spacing w:val="0"/>
          <w:w w:val="100"/>
          <w:position w:val="0"/>
          <w:shd w:val="clear" w:color="auto" w:fill="auto"/>
          <w:lang w:val="pl-PL" w:eastAsia="pl-PL" w:bidi="pl-PL"/>
        </w:rPr>
        <w:t xml:space="preserve">jest grzyb, niejaki borowik. Rv- dze w Republice są, ale </w:t>
      </w:r>
      <w:r>
        <w:rPr>
          <w:color w:val="000000"/>
          <w:spacing w:val="0"/>
          <w:w w:val="100"/>
          <w:position w:val="0"/>
          <w:shd w:val="clear" w:color="auto" w:fill="auto"/>
          <w:lang w:val="pl-PL" w:eastAsia="pl-PL" w:bidi="pl-PL"/>
        </w:rPr>
        <w:t xml:space="preserve">borowików nie ma. </w:t>
      </w:r>
      <w:r>
        <w:rPr>
          <w:i/>
          <w:iCs/>
          <w:color w:val="000000"/>
          <w:spacing w:val="0"/>
          <w:w w:val="100"/>
          <w:position w:val="0"/>
          <w:shd w:val="clear" w:color="auto" w:fill="auto"/>
          <w:lang w:val="pl-PL" w:eastAsia="pl-PL" w:bidi="pl-PL"/>
        </w:rPr>
        <w:t xml:space="preserve">Nie. Lat </w:t>
      </w:r>
      <w:r>
        <w:rPr>
          <w:i/>
          <w:iCs/>
          <w:color w:val="000000"/>
          <w:spacing w:val="0"/>
          <w:w w:val="100"/>
          <w:position w:val="0"/>
          <w:shd w:val="clear" w:color="auto" w:fill="auto"/>
          <w:lang w:val="pl-PL" w:eastAsia="pl-PL" w:bidi="pl-PL"/>
        </w:rPr>
        <w:t xml:space="preserve">temu </w:t>
      </w:r>
      <w:r>
        <w:rPr>
          <w:i/>
          <w:iCs/>
          <w:color w:val="000000"/>
          <w:spacing w:val="0"/>
          <w:w w:val="100"/>
          <w:position w:val="0"/>
          <w:shd w:val="clear" w:color="auto" w:fill="auto"/>
          <w:lang w:val="pl-PL" w:eastAsia="pl-PL" w:bidi="pl-PL"/>
        </w:rPr>
        <w:t xml:space="preserve">kilka </w:t>
      </w:r>
      <w:r>
        <w:rPr>
          <w:i/>
          <w:iCs/>
          <w:color w:val="000000"/>
          <w:spacing w:val="0"/>
          <w:w w:val="100"/>
          <w:position w:val="0"/>
          <w:shd w:val="clear" w:color="auto" w:fill="auto"/>
          <w:lang w:val="pl-PL" w:eastAsia="pl-PL" w:bidi="pl-PL"/>
        </w:rPr>
        <w:t xml:space="preserve">zza </w:t>
      </w:r>
      <w:r>
        <w:rPr>
          <w:i/>
          <w:iCs/>
          <w:color w:val="000000"/>
          <w:spacing w:val="0"/>
          <w:w w:val="100"/>
          <w:position w:val="0"/>
          <w:shd w:val="clear" w:color="auto" w:fill="auto"/>
          <w:lang w:val="pl-PL" w:eastAsia="pl-PL" w:bidi="pl-PL"/>
        </w:rPr>
        <w:t xml:space="preserve">żelaznej </w:t>
      </w:r>
      <w:r>
        <w:rPr>
          <w:i/>
          <w:iCs/>
          <w:color w:val="000000"/>
          <w:spacing w:val="0"/>
          <w:w w:val="100"/>
          <w:position w:val="0"/>
          <w:shd w:val="clear" w:color="auto" w:fill="auto"/>
          <w:lang w:val="pl-PL" w:eastAsia="pl-PL" w:bidi="pl-PL"/>
        </w:rPr>
        <w:t xml:space="preserve">kurtyny </w:t>
      </w:r>
      <w:r>
        <w:rPr>
          <w:i/>
          <w:iCs/>
          <w:color w:val="000000"/>
          <w:spacing w:val="0"/>
          <w:w w:val="100"/>
          <w:position w:val="0"/>
          <w:shd w:val="clear" w:color="auto" w:fill="auto"/>
          <w:lang w:val="pl-PL" w:eastAsia="pl-PL" w:bidi="pl-PL"/>
        </w:rPr>
        <w:t xml:space="preserve">przypłynął do Rio okręt, </w:t>
      </w:r>
      <w:r>
        <w:rPr>
          <w:i/>
          <w:iCs/>
          <w:color w:val="000000"/>
          <w:spacing w:val="0"/>
          <w:w w:val="100"/>
          <w:position w:val="0"/>
          <w:shd w:val="clear" w:color="auto" w:fill="auto"/>
          <w:lang w:val="pl-PL" w:eastAsia="pl-PL" w:bidi="pl-PL"/>
        </w:rPr>
        <w:t xml:space="preserve">na którym kapitan </w:t>
      </w:r>
    </w:p>
    <w:p>
      <w:pPr>
        <w:pStyle w:val="Style38"/>
        <w:keepNext w:val="0"/>
        <w:keepLines w:val="0"/>
        <w:widowControl w:val="0"/>
        <w:shd w:val="clear" w:color="auto" w:fill="auto"/>
        <w:bidi w:val="0"/>
        <w:spacing w:before="0" w:after="0" w:line="197" w:lineRule="auto"/>
        <w:ind w:left="0" w:right="0" w:firstLine="0"/>
        <w:jc w:val="both"/>
      </w:pPr>
      <w:r>
        <w:rPr>
          <w:i/>
          <w:iCs/>
          <w:color w:val="000000"/>
          <w:spacing w:val="0"/>
          <w:w w:val="100"/>
          <w:position w:val="0"/>
          <w:shd w:val="clear" w:color="auto" w:fill="auto"/>
          <w:lang w:val="pl-PL" w:eastAsia="pl-PL" w:bidi="pl-PL"/>
        </w:rPr>
        <w:t>z marynarzami był na ty i każdy robił co chciał, na tym demo</w:t>
        <w:softHyphen/>
        <w:t>kratycznym okręcie polska suka się oszczeniła i miała autentycz</w:t>
        <w:softHyphen/>
        <w:t>ne polskie szczenięta. Jeden polski szczeniak przypadł Zuckerowi do serca, dał za niego emaliowany obrazek Matki Boskiej z Fa</w:t>
        <w:softHyphen/>
        <w:t>timy, bo w tym czasie handlował dewocjonaliami dzięki Kurii. Szczeniak okazał się suczką, jednocześnie w prasie brazylijskiej pojawiły się fotografie bomby atomowej w formie grzyba. Od grzyba do borowika, od suczki do Borowiczki.</w:t>
      </w:r>
      <w:r>
        <w:rPr>
          <w:color w:val="000000"/>
          <w:spacing w:val="0"/>
          <w:w w:val="100"/>
          <w:position w:val="0"/>
          <w:shd w:val="clear" w:color="auto" w:fill="auto"/>
          <w:lang w:val="pl-PL" w:eastAsia="pl-PL" w:bidi="pl-PL"/>
        </w:rPr>
        <w:t xml:space="preserve"> Klaro, czy nie klaro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Klaro, że klaro. Wesele szło swoim trybem. Panna młoda, cudna Ana, siadała gościom na kolanach, tu przysiadła i tam przysiadła, chociaż żony warczały. Rozwrzeszczała się, szczę</w:t>
        <w:softHyphen/>
        <w:t xml:space="preserve">ściem nie po tutejszemu lecz po niemiecku, że Rey jest muł i że ona takiego męża w klozet wepchnie, deską przyciśnie, ja, ja, ja ! Śmiał się senior staruszek, śmiał się srogi Szef Inwesty- gacji i deputowany komunistyczny </w:t>
      </w:r>
      <w:r>
        <w:rPr>
          <w:color w:val="000000"/>
          <w:spacing w:val="0"/>
          <w:w w:val="100"/>
          <w:position w:val="0"/>
          <w:shd w:val="clear" w:color="auto" w:fill="auto"/>
          <w:lang w:val="fr-FR" w:eastAsia="fr-FR" w:bidi="fr-FR"/>
        </w:rPr>
        <w:t xml:space="preserve">Vazquez, </w:t>
      </w:r>
      <w:r>
        <w:rPr>
          <w:color w:val="000000"/>
          <w:spacing w:val="0"/>
          <w:w w:val="100"/>
          <w:position w:val="0"/>
          <w:shd w:val="clear" w:color="auto" w:fill="auto"/>
          <w:lang w:val="pl-PL" w:eastAsia="pl-PL" w:bidi="pl-PL"/>
        </w:rPr>
        <w:t>oraz Zucker, ci mia</w:t>
        <w:softHyphen/>
        <w:t>nowicie, którzy rozumieli po niemiecku. Rey nie rozumiał, cho</w:t>
        <w:softHyphen/>
        <w:t>dził za oblubienicą z kryształem w ręku i, gdziekolwiek przy</w:t>
        <w:softHyphen/>
        <w:t>siadła, dawał jej pić. Za małżeństwem chodził hrabia z tacką, tak we trójkę przerzucali się z miejsca na miejsce, z tłoku w tłok.</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wilgotności weselnej nocy wydzielały się francuskie per</w:t>
        <w:softHyphen/>
        <w:t>fumy, czosnek, oraz pokryjomu wypijana grapita.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Były Prezydent zabawiał proletariat legendą, w jaki sposób on, będąc synem praczki, dostąpił zaszczytu piastowania naj</w:t>
        <w:softHyphen/>
        <w:t>wyższego urzędu ; słuchacze wiedzieli, że łże, ale się nie spie</w:t>
        <w:softHyphen/>
        <w:t>rali, bo nie warto.</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Tenże senior staruszek rozczapierzył łapki, jakoże cudna Ana jemu z kolei siadła na kolanach. Poklepał ją, lecz nie prze</w:t>
        <w:softHyphen/>
        <w:t>sadził, dzięki czemu Rey jej i jemu dał pić z jednej szklanki.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Za naszą przyjaźń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Za naszą wolność i waszą ! — poprawiła Melba Carbal- lo de Metz, pijać ze </w:t>
      </w:r>
      <w:r>
        <w:rPr>
          <w:i/>
          <w:iCs/>
          <w:color w:val="000000"/>
          <w:spacing w:val="0"/>
          <w:w w:val="100"/>
          <w:position w:val="0"/>
          <w:shd w:val="clear" w:color="auto" w:fill="auto"/>
          <w:lang w:val="pl-PL" w:eastAsia="pl-PL" w:bidi="pl-PL"/>
        </w:rPr>
        <w:t>swojej</w:t>
      </w:r>
      <w:r>
        <w:rPr>
          <w:color w:val="000000"/>
          <w:spacing w:val="0"/>
          <w:w w:val="100"/>
          <w:position w:val="0"/>
          <w:shd w:val="clear" w:color="auto" w:fill="auto"/>
          <w:lang w:val="pl-PL" w:eastAsia="pl-PL" w:bidi="pl-PL"/>
        </w:rPr>
        <w:t xml:space="preserve"> szklanki.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Oddaj klips ! — rzekł Zucker po polsku.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Siostra zrozumiała klips, ale nie zrozumiała oddaj.</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Brat, który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danym momencie przyjaźnił się z adwokatem Puigiem, odkręcił się trzy czwarte i rzekł, iż być może przyja</w:t>
        <w:softHyphen/>
        <w:t>ciel Zucker chce sobie odświeżyć lekcje konnej jazdy. Konie czekają.</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Zucker poklepał przyjaciela, ale się spłoszył (3) i odczepił się od rodzeństwa. Po odczepieniu się, rąbnął w ścianę.</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deseniu ściany Zucker ujrzał rzecz, która wyglądała na niemożliwość. Na pluskwę. Pluskwy Zucker znał, ale ujrzana na ścianie pluskwa miała zabarwienie niebieskie. Jak świat światem, nikt nigdy w Europie nie widział pluskwy niebieskiej. Nie. Po medytacji Zucker doszedł do konkluzji, że stracił pojęcie co się na świecie dzieje. Ciekawe, nie ?</w:t>
      </w:r>
    </w:p>
    <w:p>
      <w:pPr>
        <w:pStyle w:val="Style38"/>
        <w:keepNext w:val="0"/>
        <w:keepLines w:val="0"/>
        <w:widowControl w:val="0"/>
        <w:shd w:val="clear" w:color="auto" w:fill="auto"/>
        <w:bidi w:val="0"/>
        <w:spacing w:before="0" w:after="240" w:line="199" w:lineRule="auto"/>
        <w:ind w:left="0" w:right="0" w:firstLine="420"/>
        <w:jc w:val="both"/>
      </w:pPr>
      <w:r>
        <w:rPr>
          <w:color w:val="000000"/>
          <w:spacing w:val="0"/>
          <w:w w:val="100"/>
          <w:position w:val="0"/>
          <w:shd w:val="clear" w:color="auto" w:fill="auto"/>
          <w:lang w:val="pl-PL" w:eastAsia="pl-PL" w:bidi="pl-PL"/>
        </w:rPr>
        <w:t xml:space="preserve">Patrzcie państwo ! : Romualdo </w:t>
      </w:r>
      <w:r>
        <w:rPr>
          <w:color w:val="000000"/>
          <w:spacing w:val="0"/>
          <w:w w:val="100"/>
          <w:position w:val="0"/>
          <w:shd w:val="clear" w:color="auto" w:fill="auto"/>
          <w:lang w:val="fr-FR" w:eastAsia="fr-FR" w:bidi="fr-FR"/>
        </w:rPr>
        <w:t xml:space="preserve">Varela, </w:t>
      </w:r>
      <w:r>
        <w:rPr>
          <w:color w:val="000000"/>
          <w:spacing w:val="0"/>
          <w:w w:val="100"/>
          <w:position w:val="0"/>
          <w:shd w:val="clear" w:color="auto" w:fill="auto"/>
          <w:lang w:val="pl-PL" w:eastAsia="pl-PL" w:bidi="pl-PL"/>
        </w:rPr>
        <w:t>fotograf kompatrio- tów, robił zdjęcia. Widocznie dał on chwilowo spokój skarbom</w:t>
      </w:r>
    </w:p>
    <w:p>
      <w:pPr>
        <w:pStyle w:val="Style38"/>
        <w:keepNext w:val="0"/>
        <w:keepLines w:val="0"/>
        <w:widowControl w:val="0"/>
        <w:shd w:val="clear" w:color="auto" w:fill="auto"/>
        <w:bidi w:val="0"/>
        <w:spacing w:before="0" w:after="0" w:line="240" w:lineRule="auto"/>
        <w:ind w:left="0" w:right="0" w:firstLine="360"/>
        <w:jc w:val="both"/>
        <w:rPr>
          <w:sz w:val="19"/>
          <w:szCs w:val="19"/>
        </w:rPr>
        <w:sectPr>
          <w:headerReference w:type="default" r:id="rId268"/>
          <w:footerReference w:type="default" r:id="rId269"/>
          <w:headerReference w:type="even" r:id="rId270"/>
          <w:footerReference w:type="even" r:id="rId271"/>
          <w:footnotePr>
            <w:pos w:val="pageBottom"/>
            <w:numFmt w:val="chicago"/>
            <w:numStart w:val="1"/>
            <w:numRestart w:val="continuous"/>
            <w15:footnoteColumns w:val="1"/>
          </w:footnotePr>
          <w:pgSz w:w="6889" w:h="11928"/>
          <w:pgMar w:top="1193" w:left="518" w:right="523" w:bottom="979" w:header="0" w:footer="551" w:gutter="0"/>
          <w:cols w:space="720"/>
          <w:noEndnote/>
          <w:rtlGutter w:val="0"/>
          <w:docGrid w:linePitch="360"/>
        </w:sectPr>
      </w:pPr>
      <w:r>
        <w:rPr>
          <w:color w:val="000000"/>
          <w:spacing w:val="0"/>
          <w:w w:val="100"/>
          <w:position w:val="0"/>
          <w:sz w:val="19"/>
          <w:szCs w:val="19"/>
          <w:shd w:val="clear" w:color="auto" w:fill="auto"/>
          <w:lang w:val="pl-PL" w:eastAsia="pl-PL" w:bidi="pl-PL"/>
        </w:rPr>
        <w:t xml:space="preserve">(3) Kto by się nie spłoszył. </w:t>
      </w:r>
    </w:p>
    <w:p>
      <w:pPr>
        <w:pStyle w:val="Style3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na dnie morza </w:t>
      </w:r>
      <w:r>
        <w:rPr>
          <w:color w:val="000000"/>
          <w:spacing w:val="0"/>
          <w:w w:val="100"/>
          <w:position w:val="0"/>
          <w:shd w:val="clear" w:color="auto" w:fill="auto"/>
          <w:lang w:val="pl-PL" w:eastAsia="pl-PL" w:bidi="pl-PL"/>
        </w:rPr>
        <w:t xml:space="preserve">i wkręcił się na wesele </w:t>
      </w:r>
      <w:r>
        <w:rPr>
          <w:color w:val="000000"/>
          <w:spacing w:val="0"/>
          <w:w w:val="100"/>
          <w:position w:val="0"/>
          <w:shd w:val="clear" w:color="auto" w:fill="auto"/>
          <w:lang w:val="pl-PL" w:eastAsia="pl-PL" w:bidi="pl-PL"/>
        </w:rPr>
        <w:t xml:space="preserve">za </w:t>
      </w:r>
      <w:r>
        <w:rPr>
          <w:color w:val="000000"/>
          <w:spacing w:val="0"/>
          <w:w w:val="100"/>
          <w:position w:val="0"/>
          <w:shd w:val="clear" w:color="auto" w:fill="auto"/>
          <w:lang w:val="pl-PL" w:eastAsia="pl-PL" w:bidi="pl-PL"/>
        </w:rPr>
        <w:t xml:space="preserve">pośrednictwem </w:t>
      </w:r>
      <w:r>
        <w:rPr>
          <w:color w:val="000000"/>
          <w:spacing w:val="0"/>
          <w:w w:val="100"/>
          <w:position w:val="0"/>
          <w:shd w:val="clear" w:color="auto" w:fill="auto"/>
          <w:lang w:val="pl-PL" w:eastAsia="pl-PL" w:bidi="pl-PL"/>
        </w:rPr>
        <w:t xml:space="preserve">Jacoba. Buchał Haszem, </w:t>
      </w:r>
      <w:r>
        <w:rPr>
          <w:color w:val="000000"/>
          <w:spacing w:val="0"/>
          <w:w w:val="100"/>
          <w:position w:val="0"/>
          <w:shd w:val="clear" w:color="auto" w:fill="auto"/>
          <w:lang w:val="pl-PL" w:eastAsia="pl-PL" w:bidi="pl-PL"/>
        </w:rPr>
        <w:t xml:space="preserve">strzelał Leiką spod </w:t>
      </w:r>
      <w:r>
        <w:rPr>
          <w:color w:val="000000"/>
          <w:spacing w:val="0"/>
          <w:w w:val="100"/>
          <w:position w:val="0"/>
          <w:shd w:val="clear" w:color="auto" w:fill="auto"/>
          <w:lang w:val="pl-PL" w:eastAsia="pl-PL" w:bidi="pl-PL"/>
        </w:rPr>
        <w:t xml:space="preserve">oka i w </w:t>
      </w:r>
      <w:r>
        <w:rPr>
          <w:color w:val="000000"/>
          <w:spacing w:val="0"/>
          <w:w w:val="100"/>
          <w:position w:val="0"/>
          <w:shd w:val="clear" w:color="auto" w:fill="auto"/>
          <w:lang w:val="pl-PL" w:eastAsia="pl-PL" w:bidi="pl-PL"/>
        </w:rPr>
        <w:t xml:space="preserve">ten sposób </w:t>
      </w:r>
      <w:r>
        <w:rPr>
          <w:color w:val="000000"/>
          <w:spacing w:val="0"/>
          <w:w w:val="100"/>
          <w:position w:val="0"/>
          <w:shd w:val="clear" w:color="auto" w:fill="auto"/>
          <w:lang w:val="pl-PL" w:eastAsia="pl-PL" w:bidi="pl-PL"/>
        </w:rPr>
        <w:t xml:space="preserve">chwytał na błonę, co </w:t>
      </w:r>
      <w:r>
        <w:rPr>
          <w:color w:val="000000"/>
          <w:spacing w:val="0"/>
          <w:w w:val="100"/>
          <w:position w:val="0"/>
          <w:shd w:val="clear" w:color="auto" w:fill="auto"/>
          <w:lang w:val="pl-PL" w:eastAsia="pl-PL" w:bidi="pl-PL"/>
        </w:rPr>
        <w:t xml:space="preserve">ciekawsze. Gdzie panna </w:t>
      </w:r>
      <w:r>
        <w:rPr>
          <w:color w:val="000000"/>
          <w:spacing w:val="0"/>
          <w:w w:val="100"/>
          <w:position w:val="0"/>
          <w:shd w:val="clear" w:color="auto" w:fill="auto"/>
          <w:lang w:val="pl-PL" w:eastAsia="pl-PL" w:bidi="pl-PL"/>
        </w:rPr>
        <w:t xml:space="preserve">młoda </w:t>
      </w:r>
      <w:r>
        <w:rPr>
          <w:color w:val="000000"/>
          <w:spacing w:val="0"/>
          <w:w w:val="100"/>
          <w:position w:val="0"/>
          <w:shd w:val="clear" w:color="auto" w:fill="auto"/>
          <w:lang w:val="pl-PL" w:eastAsia="pl-PL" w:bidi="pl-PL"/>
        </w:rPr>
        <w:t xml:space="preserve">przysiadła, tam </w:t>
      </w:r>
      <w:r>
        <w:rPr>
          <w:color w:val="000000"/>
          <w:spacing w:val="0"/>
          <w:w w:val="100"/>
          <w:position w:val="0"/>
          <w:shd w:val="clear" w:color="auto" w:fill="auto"/>
          <w:lang w:val="pl-PL" w:eastAsia="pl-PL" w:bidi="pl-PL"/>
        </w:rPr>
        <w:t xml:space="preserve">on pstrykał. </w:t>
      </w:r>
      <w:r>
        <w:rPr>
          <w:color w:val="000000"/>
          <w:spacing w:val="0"/>
          <w:w w:val="100"/>
          <w:position w:val="0"/>
          <w:shd w:val="clear" w:color="auto" w:fill="auto"/>
          <w:lang w:val="pl-PL" w:eastAsia="pl-PL" w:bidi="pl-PL"/>
        </w:rPr>
        <w:t>Szantażysta.</w:t>
      </w:r>
    </w:p>
    <w:p>
      <w:pPr>
        <w:pStyle w:val="Style38"/>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fr-FR" w:eastAsia="fr-FR" w:bidi="fr-FR"/>
        </w:rPr>
        <w:t xml:space="preserve">Varela </w:t>
      </w:r>
      <w:r>
        <w:rPr>
          <w:i/>
          <w:iCs/>
          <w:color w:val="000000"/>
          <w:spacing w:val="0"/>
          <w:w w:val="100"/>
          <w:position w:val="0"/>
          <w:shd w:val="clear" w:color="auto" w:fill="auto"/>
          <w:lang w:val="pl-PL" w:eastAsia="pl-PL" w:bidi="pl-PL"/>
        </w:rPr>
        <w:t xml:space="preserve">szantażystą był albo nie </w:t>
      </w:r>
      <w:r>
        <w:rPr>
          <w:i/>
          <w:iCs/>
          <w:color w:val="000000"/>
          <w:spacing w:val="0"/>
          <w:w w:val="100"/>
          <w:position w:val="0"/>
          <w:shd w:val="clear" w:color="auto" w:fill="auto"/>
          <w:lang w:val="pl-PL" w:eastAsia="pl-PL" w:bidi="pl-PL"/>
        </w:rPr>
        <w:t xml:space="preserve">był, nie </w:t>
      </w:r>
      <w:r>
        <w:rPr>
          <w:i/>
          <w:iCs/>
          <w:color w:val="000000"/>
          <w:spacing w:val="0"/>
          <w:w w:val="100"/>
          <w:position w:val="0"/>
          <w:shd w:val="clear" w:color="auto" w:fill="auto"/>
          <w:lang w:val="pl-PL" w:eastAsia="pl-PL" w:bidi="pl-PL"/>
        </w:rPr>
        <w:t xml:space="preserve">w tym rzecz, </w:t>
      </w:r>
      <w:r>
        <w:rPr>
          <w:i/>
          <w:iCs/>
          <w:color w:val="000000"/>
          <w:spacing w:val="0"/>
          <w:w w:val="100"/>
          <w:position w:val="0"/>
          <w:shd w:val="clear" w:color="auto" w:fill="auto"/>
          <w:lang w:val="pl-PL" w:eastAsia="pl-PL" w:bidi="pl-PL"/>
        </w:rPr>
        <w:t xml:space="preserve">fakt faktem, że </w:t>
      </w:r>
      <w:r>
        <w:rPr>
          <w:i/>
          <w:iCs/>
          <w:color w:val="000000"/>
          <w:spacing w:val="0"/>
          <w:w w:val="100"/>
          <w:position w:val="0"/>
          <w:shd w:val="clear" w:color="auto" w:fill="auto"/>
          <w:lang w:val="pl-PL" w:eastAsia="pl-PL" w:bidi="pl-PL"/>
        </w:rPr>
        <w:t xml:space="preserve">nie miał szczęścia. Żona </w:t>
      </w:r>
      <w:r>
        <w:rPr>
          <w:i/>
          <w:iCs/>
          <w:color w:val="000000"/>
          <w:spacing w:val="0"/>
          <w:w w:val="100"/>
          <w:position w:val="0"/>
          <w:shd w:val="clear" w:color="auto" w:fill="auto"/>
          <w:lang w:val="pl-PL" w:eastAsia="pl-PL" w:bidi="pl-PL"/>
        </w:rPr>
        <w:t xml:space="preserve">jego, </w:t>
      </w:r>
      <w:r>
        <w:rPr>
          <w:i/>
          <w:iCs/>
          <w:color w:val="000000"/>
          <w:spacing w:val="0"/>
          <w:w w:val="100"/>
          <w:position w:val="0"/>
          <w:shd w:val="clear" w:color="auto" w:fill="auto"/>
          <w:lang w:val="pl-PL" w:eastAsia="pl-PL" w:bidi="pl-PL"/>
        </w:rPr>
        <w:t xml:space="preserve">Francuzka, przed </w:t>
      </w:r>
      <w:r>
        <w:rPr>
          <w:i/>
          <w:iCs/>
          <w:color w:val="000000"/>
          <w:spacing w:val="0"/>
          <w:w w:val="100"/>
          <w:position w:val="0"/>
          <w:shd w:val="clear" w:color="auto" w:fill="auto"/>
          <w:lang w:val="pl-PL" w:eastAsia="pl-PL" w:bidi="pl-PL"/>
        </w:rPr>
        <w:t>dwo</w:t>
        <w:softHyphen/>
        <w:t xml:space="preserve">ma laty zmarła </w:t>
      </w:r>
      <w:r>
        <w:rPr>
          <w:i/>
          <w:iCs/>
          <w:color w:val="000000"/>
          <w:spacing w:val="0"/>
          <w:w w:val="100"/>
          <w:position w:val="0"/>
          <w:shd w:val="clear" w:color="auto" w:fill="auto"/>
          <w:lang w:val="pl-PL" w:eastAsia="pl-PL" w:bidi="pl-PL"/>
        </w:rPr>
        <w:t xml:space="preserve">śmiercią tragiczną i </w:t>
      </w:r>
      <w:r>
        <w:rPr>
          <w:i/>
          <w:iCs/>
          <w:color w:val="000000"/>
          <w:spacing w:val="0"/>
          <w:w w:val="100"/>
          <w:position w:val="0"/>
          <w:shd w:val="clear" w:color="auto" w:fill="auto"/>
          <w:lang w:val="pl-PL" w:eastAsia="pl-PL" w:bidi="pl-PL"/>
        </w:rPr>
        <w:t xml:space="preserve">jeden </w:t>
      </w:r>
      <w:r>
        <w:rPr>
          <w:i/>
          <w:iCs/>
          <w:color w:val="000000"/>
          <w:spacing w:val="0"/>
          <w:w w:val="100"/>
          <w:position w:val="0"/>
          <w:shd w:val="clear" w:color="auto" w:fill="auto"/>
          <w:lang w:val="pl-PL" w:eastAsia="pl-PL" w:bidi="pl-PL"/>
        </w:rPr>
        <w:t>z miejscowych dzien</w:t>
        <w:softHyphen/>
      </w:r>
      <w:r>
        <w:rPr>
          <w:i/>
          <w:iCs/>
          <w:color w:val="000000"/>
          <w:spacing w:val="0"/>
          <w:w w:val="100"/>
          <w:position w:val="0"/>
          <w:shd w:val="clear" w:color="auto" w:fill="auto"/>
          <w:lang w:val="pl-PL" w:eastAsia="pl-PL" w:bidi="pl-PL"/>
        </w:rPr>
        <w:t xml:space="preserve">ników sformułował </w:t>
      </w:r>
      <w:r>
        <w:rPr>
          <w:i/>
          <w:iCs/>
          <w:color w:val="000000"/>
          <w:spacing w:val="0"/>
          <w:w w:val="100"/>
          <w:position w:val="0"/>
          <w:shd w:val="clear" w:color="auto" w:fill="auto"/>
          <w:lang w:val="pl-PL" w:eastAsia="pl-PL" w:bidi="pl-PL"/>
        </w:rPr>
        <w:t xml:space="preserve">aluzję, godzącą </w:t>
      </w:r>
      <w:r>
        <w:rPr>
          <w:i/>
          <w:iCs/>
          <w:color w:val="000000"/>
          <w:spacing w:val="0"/>
          <w:w w:val="100"/>
          <w:position w:val="0"/>
          <w:shd w:val="clear" w:color="auto" w:fill="auto"/>
          <w:lang w:val="pl-PL" w:eastAsia="pl-PL" w:bidi="pl-PL"/>
        </w:rPr>
        <w:t xml:space="preserve">wprost </w:t>
      </w:r>
      <w:r>
        <w:rPr>
          <w:i/>
          <w:iCs/>
          <w:color w:val="000000"/>
          <w:spacing w:val="0"/>
          <w:w w:val="100"/>
          <w:position w:val="0"/>
          <w:shd w:val="clear" w:color="auto" w:fill="auto"/>
          <w:lang w:val="pl-PL" w:eastAsia="pl-PL" w:bidi="pl-PL"/>
        </w:rPr>
        <w:t xml:space="preserve">w męża. Biedak z </w:t>
      </w:r>
      <w:r>
        <w:rPr>
          <w:i/>
          <w:iCs/>
          <w:color w:val="000000"/>
          <w:spacing w:val="0"/>
          <w:w w:val="100"/>
          <w:position w:val="0"/>
          <w:shd w:val="clear" w:color="auto" w:fill="auto"/>
          <w:lang w:val="pl-PL" w:eastAsia="pl-PL" w:bidi="pl-PL"/>
        </w:rPr>
        <w:t xml:space="preserve">aluzji miał </w:t>
      </w:r>
      <w:r>
        <w:rPr>
          <w:i/>
          <w:iCs/>
          <w:color w:val="000000"/>
          <w:spacing w:val="0"/>
          <w:w w:val="100"/>
          <w:position w:val="0"/>
          <w:shd w:val="clear" w:color="auto" w:fill="auto"/>
          <w:lang w:val="pl-PL" w:eastAsia="pl-PL" w:bidi="pl-PL"/>
        </w:rPr>
        <w:t xml:space="preserve">prawo bimbać, ale bywało </w:t>
      </w:r>
      <w:r>
        <w:rPr>
          <w:i/>
          <w:iCs/>
          <w:color w:val="000000"/>
          <w:spacing w:val="0"/>
          <w:w w:val="100"/>
          <w:position w:val="0"/>
          <w:shd w:val="clear" w:color="auto" w:fill="auto"/>
          <w:lang w:val="pl-PL" w:eastAsia="pl-PL" w:bidi="pl-PL"/>
        </w:rPr>
        <w:t xml:space="preserve">mu </w:t>
      </w:r>
      <w:r>
        <w:rPr>
          <w:i/>
          <w:iCs/>
          <w:color w:val="000000"/>
          <w:spacing w:val="0"/>
          <w:w w:val="100"/>
          <w:position w:val="0"/>
          <w:shd w:val="clear" w:color="auto" w:fill="auto"/>
          <w:lang w:val="pl-PL" w:eastAsia="pl-PL" w:bidi="pl-PL"/>
        </w:rPr>
        <w:t xml:space="preserve">przykro i dziś jeszcze, </w:t>
      </w:r>
      <w:r>
        <w:rPr>
          <w:i/>
          <w:iCs/>
          <w:color w:val="000000"/>
          <w:spacing w:val="0"/>
          <w:w w:val="100"/>
          <w:position w:val="0"/>
          <w:shd w:val="clear" w:color="auto" w:fill="auto"/>
          <w:lang w:val="pl-PL" w:eastAsia="pl-PL" w:bidi="pl-PL"/>
        </w:rPr>
        <w:t xml:space="preserve">gdy posłyszał </w:t>
      </w:r>
      <w:r>
        <w:rPr>
          <w:i/>
          <w:iCs/>
          <w:color w:val="000000"/>
          <w:spacing w:val="0"/>
          <w:w w:val="100"/>
          <w:position w:val="0"/>
          <w:shd w:val="clear" w:color="auto" w:fill="auto"/>
          <w:lang w:val="pl-PL" w:eastAsia="pl-PL" w:bidi="pl-PL"/>
        </w:rPr>
        <w:t xml:space="preserve">Marsyliankę, bladł. Nikt </w:t>
      </w:r>
      <w:r>
        <w:rPr>
          <w:i/>
          <w:iCs/>
          <w:color w:val="000000"/>
          <w:spacing w:val="0"/>
          <w:w w:val="100"/>
          <w:position w:val="0"/>
          <w:shd w:val="clear" w:color="auto" w:fill="auto"/>
          <w:lang w:val="pl-PL" w:eastAsia="pl-PL" w:bidi="pl-PL"/>
        </w:rPr>
        <w:t xml:space="preserve">go </w:t>
      </w:r>
      <w:r>
        <w:rPr>
          <w:i/>
          <w:iCs/>
          <w:color w:val="000000"/>
          <w:spacing w:val="0"/>
          <w:w w:val="100"/>
          <w:position w:val="0"/>
          <w:shd w:val="clear" w:color="auto" w:fill="auto"/>
          <w:lang w:val="pl-PL" w:eastAsia="pl-PL" w:bidi="pl-PL"/>
        </w:rPr>
        <w:t xml:space="preserve">wyraźnie nie ścigał, </w:t>
      </w:r>
      <w:r>
        <w:rPr>
          <w:i/>
          <w:iCs/>
          <w:color w:val="000000"/>
          <w:spacing w:val="0"/>
          <w:w w:val="100"/>
          <w:position w:val="0"/>
          <w:shd w:val="clear" w:color="auto" w:fill="auto"/>
          <w:lang w:val="pl-PL" w:eastAsia="pl-PL" w:bidi="pl-PL"/>
        </w:rPr>
        <w:t xml:space="preserve">on zaś lazł </w:t>
      </w:r>
      <w:r>
        <w:rPr>
          <w:i/>
          <w:iCs/>
          <w:color w:val="000000"/>
          <w:spacing w:val="0"/>
          <w:w w:val="100"/>
          <w:position w:val="0"/>
          <w:shd w:val="clear" w:color="auto" w:fill="auto"/>
          <w:lang w:val="pl-PL" w:eastAsia="pl-PL" w:bidi="pl-PL"/>
        </w:rPr>
        <w:t xml:space="preserve">policji prosto w paszczę, </w:t>
      </w:r>
      <w:r>
        <w:rPr>
          <w:i/>
          <w:iCs/>
          <w:color w:val="000000"/>
          <w:spacing w:val="0"/>
          <w:w w:val="100"/>
          <w:position w:val="0"/>
          <w:shd w:val="clear" w:color="auto" w:fill="auto"/>
          <w:lang w:val="pl-PL" w:eastAsia="pl-PL" w:bidi="pl-PL"/>
        </w:rPr>
        <w:t xml:space="preserve">żeby cała </w:t>
      </w:r>
      <w:r>
        <w:rPr>
          <w:i/>
          <w:iCs/>
          <w:color w:val="000000"/>
          <w:spacing w:val="0"/>
          <w:w w:val="100"/>
          <w:position w:val="0"/>
          <w:shd w:val="clear" w:color="auto" w:fill="auto"/>
          <w:lang w:val="pl-PL" w:eastAsia="pl-PL" w:bidi="pl-PL"/>
        </w:rPr>
        <w:t>Republika widzia</w:t>
        <w:softHyphen/>
      </w:r>
      <w:r>
        <w:rPr>
          <w:i/>
          <w:iCs/>
          <w:color w:val="000000"/>
          <w:spacing w:val="0"/>
          <w:w w:val="100"/>
          <w:position w:val="0"/>
          <w:shd w:val="clear" w:color="auto" w:fill="auto"/>
          <w:lang w:val="pl-PL" w:eastAsia="pl-PL" w:bidi="pl-PL"/>
        </w:rPr>
        <w:t xml:space="preserve">ła, że nikogo </w:t>
      </w:r>
      <w:r>
        <w:rPr>
          <w:i/>
          <w:iCs/>
          <w:color w:val="000000"/>
          <w:spacing w:val="0"/>
          <w:w w:val="100"/>
          <w:position w:val="0"/>
          <w:shd w:val="clear" w:color="auto" w:fill="auto"/>
          <w:lang w:val="pl-PL" w:eastAsia="pl-PL" w:bidi="pl-PL"/>
        </w:rPr>
        <w:t xml:space="preserve">nie dusi, tylko pstryka. Surowego szefa </w:t>
      </w:r>
      <w:r>
        <w:rPr>
          <w:i/>
          <w:iCs/>
          <w:color w:val="000000"/>
          <w:spacing w:val="0"/>
          <w:w w:val="100"/>
          <w:position w:val="0"/>
          <w:shd w:val="clear" w:color="auto" w:fill="auto"/>
          <w:lang w:val="pl-PL" w:eastAsia="pl-PL" w:bidi="pl-PL"/>
        </w:rPr>
        <w:t xml:space="preserve">Robertsa trzykroć </w:t>
      </w:r>
      <w:r>
        <w:rPr>
          <w:i/>
          <w:iCs/>
          <w:color w:val="000000"/>
          <w:spacing w:val="0"/>
          <w:w w:val="100"/>
          <w:position w:val="0"/>
          <w:shd w:val="clear" w:color="auto" w:fill="auto"/>
          <w:lang w:val="pl-PL" w:eastAsia="pl-PL" w:bidi="pl-PL"/>
        </w:rPr>
        <w:t>pstryknął. Tak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Zucker, </w:t>
      </w:r>
      <w:r>
        <w:rPr>
          <w:color w:val="000000"/>
          <w:spacing w:val="0"/>
          <w:w w:val="100"/>
          <w:position w:val="0"/>
          <w:shd w:val="clear" w:color="auto" w:fill="auto"/>
          <w:lang w:val="pl-PL" w:eastAsia="pl-PL" w:bidi="pl-PL"/>
        </w:rPr>
        <w:t xml:space="preserve">odczepiwszy się od pluskwy, wsunął w kieszeń </w:t>
      </w:r>
      <w:r>
        <w:rPr>
          <w:color w:val="000000"/>
          <w:spacing w:val="0"/>
          <w:w w:val="100"/>
          <w:position w:val="0"/>
          <w:shd w:val="clear" w:color="auto" w:fill="auto"/>
          <w:lang w:val="pl-PL" w:eastAsia="pl-PL" w:bidi="pl-PL"/>
        </w:rPr>
        <w:t>łyż</w:t>
        <w:softHyphen/>
        <w:t xml:space="preserve">kę. To wolno. </w:t>
      </w:r>
      <w:r>
        <w:rPr>
          <w:color w:val="000000"/>
          <w:spacing w:val="0"/>
          <w:w w:val="100"/>
          <w:position w:val="0"/>
          <w:shd w:val="clear" w:color="auto" w:fill="auto"/>
          <w:lang w:val="pl-PL" w:eastAsia="pl-PL" w:bidi="pl-PL"/>
        </w:rPr>
        <w:t xml:space="preserve">Nam, którzy nic nie wsuwamy, nie wypada </w:t>
      </w:r>
      <w:r>
        <w:rPr>
          <w:color w:val="000000"/>
          <w:spacing w:val="0"/>
          <w:w w:val="100"/>
          <w:position w:val="0"/>
          <w:shd w:val="clear" w:color="auto" w:fill="auto"/>
          <w:lang w:val="pl-PL" w:eastAsia="pl-PL" w:bidi="pl-PL"/>
        </w:rPr>
        <w:t>łupież</w:t>
        <w:softHyphen/>
        <w:t xml:space="preserve">cy wytykać </w:t>
      </w:r>
      <w:r>
        <w:rPr>
          <w:color w:val="000000"/>
          <w:spacing w:val="0"/>
          <w:w w:val="100"/>
          <w:position w:val="0"/>
          <w:shd w:val="clear" w:color="auto" w:fill="auto"/>
          <w:lang w:val="pl-PL" w:eastAsia="pl-PL" w:bidi="pl-PL"/>
        </w:rPr>
        <w:t xml:space="preserve">palcem, bo najprawdopodobniej też byśmy </w:t>
      </w:r>
      <w:r>
        <w:rPr>
          <w:color w:val="000000"/>
          <w:spacing w:val="0"/>
          <w:w w:val="100"/>
          <w:position w:val="0"/>
          <w:shd w:val="clear" w:color="auto" w:fill="auto"/>
          <w:lang w:val="pl-PL" w:eastAsia="pl-PL" w:bidi="pl-PL"/>
        </w:rPr>
        <w:t xml:space="preserve">łupili, gdyby nam </w:t>
      </w:r>
      <w:r>
        <w:rPr>
          <w:color w:val="000000"/>
          <w:spacing w:val="0"/>
          <w:w w:val="100"/>
          <w:position w:val="0"/>
          <w:shd w:val="clear" w:color="auto" w:fill="auto"/>
          <w:lang w:val="pl-PL" w:eastAsia="pl-PL" w:bidi="pl-PL"/>
        </w:rPr>
        <w:t xml:space="preserve">zapewniono bezkarność i admirację. Łupiono </w:t>
      </w:r>
      <w:r>
        <w:rPr>
          <w:color w:val="000000"/>
          <w:spacing w:val="0"/>
          <w:w w:val="100"/>
          <w:position w:val="0"/>
          <w:shd w:val="clear" w:color="auto" w:fill="auto"/>
          <w:lang w:val="pl-PL" w:eastAsia="pl-PL" w:bidi="pl-PL"/>
        </w:rPr>
        <w:t xml:space="preserve">dro- biażdżki, jako </w:t>
      </w:r>
      <w:r>
        <w:rPr>
          <w:color w:val="000000"/>
          <w:spacing w:val="0"/>
          <w:w w:val="100"/>
          <w:position w:val="0"/>
          <w:shd w:val="clear" w:color="auto" w:fill="auto"/>
          <w:lang w:val="pl-PL" w:eastAsia="pl-PL" w:bidi="pl-PL"/>
        </w:rPr>
        <w:t xml:space="preserve">pamiątki i do zastawienia w lombardzie. </w:t>
      </w:r>
      <w:r>
        <w:rPr>
          <w:color w:val="000000"/>
          <w:spacing w:val="0"/>
          <w:w w:val="100"/>
          <w:position w:val="0"/>
          <w:shd w:val="clear" w:color="auto" w:fill="auto"/>
          <w:lang w:val="pl-PL" w:eastAsia="pl-PL" w:bidi="pl-PL"/>
        </w:rPr>
        <w:t xml:space="preserve">Intencja była czysta, </w:t>
      </w:r>
      <w:r>
        <w:rPr>
          <w:color w:val="000000"/>
          <w:spacing w:val="0"/>
          <w:w w:val="100"/>
          <w:position w:val="0"/>
          <w:shd w:val="clear" w:color="auto" w:fill="auto"/>
          <w:lang w:val="pl-PL" w:eastAsia="pl-PL" w:bidi="pl-PL"/>
        </w:rPr>
        <w:t xml:space="preserve">bo Król na własnym weselu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żadnym wypadku </w:t>
      </w:r>
      <w:r>
        <w:rPr>
          <w:color w:val="000000"/>
          <w:spacing w:val="0"/>
          <w:w w:val="100"/>
          <w:position w:val="0"/>
          <w:shd w:val="clear" w:color="auto" w:fill="auto"/>
          <w:lang w:val="pl-PL" w:eastAsia="pl-PL" w:bidi="pl-PL"/>
        </w:rPr>
        <w:t xml:space="preserve">nie zrobiłby denuncji. </w:t>
      </w:r>
      <w:r>
        <w:rPr>
          <w:color w:val="000000"/>
          <w:spacing w:val="0"/>
          <w:w w:val="100"/>
          <w:position w:val="0"/>
          <w:shd w:val="clear" w:color="auto" w:fill="auto"/>
          <w:lang w:val="pl-PL" w:eastAsia="pl-PL" w:bidi="pl-PL"/>
        </w:rPr>
        <w:t xml:space="preserve">Biorąc łyżkę, Zucker widział, jak deputowany </w:t>
      </w:r>
      <w:r>
        <w:rPr>
          <w:color w:val="000000"/>
          <w:spacing w:val="0"/>
          <w:w w:val="100"/>
          <w:position w:val="0"/>
          <w:shd w:val="clear" w:color="auto" w:fill="auto"/>
          <w:lang w:val="fr-FR" w:eastAsia="fr-FR" w:bidi="fr-FR"/>
        </w:rPr>
        <w:t xml:space="preserve">Vazquez </w:t>
      </w:r>
      <w:r>
        <w:rPr>
          <w:color w:val="000000"/>
          <w:spacing w:val="0"/>
          <w:w w:val="100"/>
          <w:position w:val="0"/>
          <w:shd w:val="clear" w:color="auto" w:fill="auto"/>
          <w:lang w:val="pl-PL" w:eastAsia="pl-PL" w:bidi="pl-PL"/>
        </w:rPr>
        <w:t xml:space="preserve">manipulował popielniczką. Puci syn nic nie brał,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kieszeniach </w:t>
      </w:r>
      <w:r>
        <w:rPr>
          <w:color w:val="000000"/>
          <w:spacing w:val="0"/>
          <w:w w:val="100"/>
          <w:position w:val="0"/>
          <w:shd w:val="clear" w:color="auto" w:fill="auto"/>
          <w:lang w:val="pl-PL" w:eastAsia="pl-PL" w:bidi="pl-PL"/>
        </w:rPr>
        <w:t>robił się grubszy i grubszy. Specjalista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Nenufar, </w:t>
      </w:r>
      <w:r>
        <w:rPr>
          <w:color w:val="000000"/>
          <w:spacing w:val="0"/>
          <w:w w:val="100"/>
          <w:position w:val="0"/>
          <w:shd w:val="clear" w:color="auto" w:fill="auto"/>
          <w:lang w:val="pl-PL" w:eastAsia="pl-PL" w:bidi="pl-PL"/>
        </w:rPr>
        <w:t xml:space="preserve">żona ministra, zaczepiła Varelę. Ta pani, </w:t>
      </w:r>
      <w:r>
        <w:rPr>
          <w:color w:val="000000"/>
          <w:spacing w:val="0"/>
          <w:w w:val="100"/>
          <w:position w:val="0"/>
          <w:shd w:val="clear" w:color="auto" w:fill="auto"/>
          <w:lang w:val="pl-PL" w:eastAsia="pl-PL" w:bidi="pl-PL"/>
        </w:rPr>
        <w:t xml:space="preserve">mimo epizodu na </w:t>
      </w:r>
      <w:r>
        <w:rPr>
          <w:color w:val="000000"/>
          <w:spacing w:val="0"/>
          <w:w w:val="100"/>
          <w:position w:val="0"/>
          <w:shd w:val="clear" w:color="auto" w:fill="auto"/>
          <w:lang w:val="pl-PL" w:eastAsia="pl-PL" w:bidi="pl-PL"/>
        </w:rPr>
        <w:t xml:space="preserve">plaży, w kronice socjalnej zajmowała wysokie miejsce i nawet dziwne, że się zjawiła u Króla, bo na przykład </w:t>
      </w:r>
      <w:r>
        <w:rPr>
          <w:color w:val="000000"/>
          <w:spacing w:val="0"/>
          <w:w w:val="100"/>
          <w:position w:val="0"/>
          <w:shd w:val="clear" w:color="auto" w:fill="auto"/>
          <w:lang w:val="pl-PL" w:eastAsia="pl-PL" w:bidi="pl-PL"/>
        </w:rPr>
        <w:t xml:space="preserve">deputowani </w:t>
      </w:r>
      <w:r>
        <w:rPr>
          <w:color w:val="000000"/>
          <w:spacing w:val="0"/>
          <w:w w:val="100"/>
          <w:position w:val="0"/>
          <w:shd w:val="clear" w:color="auto" w:fill="auto"/>
          <w:lang w:val="pl-PL" w:eastAsia="pl-PL" w:bidi="pl-PL"/>
        </w:rPr>
        <w:t xml:space="preserve">przyszli bez żon. Zaczepiony </w:t>
      </w:r>
      <w:r>
        <w:rPr>
          <w:color w:val="000000"/>
          <w:spacing w:val="0"/>
          <w:w w:val="100"/>
          <w:position w:val="0"/>
          <w:shd w:val="clear" w:color="auto" w:fill="auto"/>
          <w:lang w:val="fr-FR" w:eastAsia="fr-FR" w:bidi="fr-FR"/>
        </w:rPr>
        <w:t xml:space="preserve">Varela </w:t>
      </w:r>
      <w:r>
        <w:rPr>
          <w:color w:val="000000"/>
          <w:spacing w:val="0"/>
          <w:w w:val="100"/>
          <w:position w:val="0"/>
          <w:shd w:val="clear" w:color="auto" w:fill="auto"/>
          <w:lang w:val="pl-PL" w:eastAsia="pl-PL" w:bidi="pl-PL"/>
        </w:rPr>
        <w:t xml:space="preserve">odłożył Leicę, wyjął </w:t>
      </w:r>
      <w:r>
        <w:rPr>
          <w:color w:val="000000"/>
          <w:spacing w:val="0"/>
          <w:w w:val="100"/>
          <w:position w:val="0"/>
          <w:shd w:val="clear" w:color="auto" w:fill="auto"/>
          <w:lang w:val="pl-PL" w:eastAsia="pl-PL" w:bidi="pl-PL"/>
        </w:rPr>
        <w:t xml:space="preserve">pudełko </w:t>
      </w:r>
      <w:r>
        <w:rPr>
          <w:color w:val="000000"/>
          <w:spacing w:val="0"/>
          <w:w w:val="100"/>
          <w:position w:val="0"/>
          <w:shd w:val="clear" w:color="auto" w:fill="auto"/>
          <w:lang w:val="pl-PL" w:eastAsia="pl-PL" w:bidi="pl-PL"/>
        </w:rPr>
        <w:t>zapałek i siadł przy stoliczku. Na marmurowym blacie ułożył z zapałek liczbę 35. Klaro, czy nie klaro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Komu jasne, komu nie. Dojrzał czas, gdy każdy chciał wie</w:t>
        <w:softHyphen/>
      </w:r>
      <w:r>
        <w:rPr>
          <w:color w:val="000000"/>
          <w:spacing w:val="0"/>
          <w:w w:val="100"/>
          <w:position w:val="0"/>
          <w:shd w:val="clear" w:color="auto" w:fill="auto"/>
          <w:lang w:val="pl-PL" w:eastAsia="pl-PL" w:bidi="pl-PL"/>
        </w:rPr>
        <w:t xml:space="preserve">dzieć </w:t>
      </w:r>
      <w:r>
        <w:rPr>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pl-PL" w:eastAsia="pl-PL" w:bidi="pl-PL"/>
        </w:rPr>
        <w:t xml:space="preserve">przyszedł. Byle komu nie wystarczy pić i jeść, </w:t>
      </w:r>
      <w:r>
        <w:rPr>
          <w:color w:val="000000"/>
          <w:spacing w:val="0"/>
          <w:w w:val="100"/>
          <w:position w:val="0"/>
          <w:shd w:val="clear" w:color="auto" w:fill="auto"/>
          <w:lang w:val="pl-PL" w:eastAsia="pl-PL" w:bidi="pl-PL"/>
        </w:rPr>
        <w:t xml:space="preserve">jeśli </w:t>
      </w:r>
      <w:r>
        <w:rPr>
          <w:color w:val="000000"/>
          <w:spacing w:val="0"/>
          <w:w w:val="100"/>
          <w:position w:val="0"/>
          <w:shd w:val="clear" w:color="auto" w:fill="auto"/>
          <w:lang w:val="pl-PL" w:eastAsia="pl-PL" w:bidi="pl-PL"/>
        </w:rPr>
        <w:t xml:space="preserve">bvle </w:t>
      </w:r>
      <w:r>
        <w:rPr>
          <w:color w:val="000000"/>
          <w:spacing w:val="0"/>
          <w:w w:val="100"/>
          <w:position w:val="0"/>
          <w:shd w:val="clear" w:color="auto" w:fill="auto"/>
          <w:lang w:val="pl-PL" w:eastAsia="pl-PL" w:bidi="pl-PL"/>
        </w:rPr>
        <w:t xml:space="preserve">kto </w:t>
      </w:r>
      <w:r>
        <w:rPr>
          <w:color w:val="000000"/>
          <w:spacing w:val="0"/>
          <w:w w:val="100"/>
          <w:position w:val="0"/>
          <w:shd w:val="clear" w:color="auto" w:fill="auto"/>
          <w:lang w:val="pl-PL" w:eastAsia="pl-PL" w:bidi="pl-PL"/>
        </w:rPr>
        <w:t xml:space="preserve">ma pretensje do życia a nie jest specjalnie młody. W </w:t>
      </w:r>
      <w:r>
        <w:rPr>
          <w:color w:val="000000"/>
          <w:spacing w:val="0"/>
          <w:w w:val="100"/>
          <w:position w:val="0"/>
          <w:shd w:val="clear" w:color="auto" w:fill="auto"/>
          <w:lang w:val="pl-PL" w:eastAsia="pl-PL" w:bidi="pl-PL"/>
        </w:rPr>
        <w:t xml:space="preserve">tym </w:t>
      </w:r>
      <w:r>
        <w:rPr>
          <w:color w:val="000000"/>
          <w:spacing w:val="0"/>
          <w:w w:val="100"/>
          <w:position w:val="0"/>
          <w:shd w:val="clear" w:color="auto" w:fill="auto"/>
          <w:lang w:val="pl-PL" w:eastAsia="pl-PL" w:bidi="pl-PL"/>
        </w:rPr>
        <w:t xml:space="preserve">klimacie, ocieranie się o bogactwo powoduje dreszcze i byle </w:t>
      </w:r>
      <w:r>
        <w:rPr>
          <w:color w:val="000000"/>
          <w:spacing w:val="0"/>
          <w:w w:val="100"/>
          <w:position w:val="0"/>
          <w:shd w:val="clear" w:color="auto" w:fill="auto"/>
          <w:lang w:val="pl-PL" w:eastAsia="pl-PL" w:bidi="pl-PL"/>
        </w:rPr>
        <w:t xml:space="preserve">kto, </w:t>
      </w:r>
      <w:r>
        <w:rPr>
          <w:color w:val="000000"/>
          <w:spacing w:val="0"/>
          <w:w w:val="100"/>
          <w:position w:val="0"/>
          <w:shd w:val="clear" w:color="auto" w:fill="auto"/>
          <w:lang w:val="pl-PL" w:eastAsia="pl-PL" w:bidi="pl-PL"/>
        </w:rPr>
        <w:t xml:space="preserve">raz, dwa, chciałby innych prześcignąć i wyleźć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szczyty. </w:t>
      </w:r>
      <w:r>
        <w:rPr>
          <w:color w:val="000000"/>
          <w:spacing w:val="0"/>
          <w:w w:val="100"/>
          <w:position w:val="0"/>
          <w:shd w:val="clear" w:color="auto" w:fill="auto"/>
          <w:lang w:val="fr-FR" w:eastAsia="fr-FR" w:bidi="fr-FR"/>
        </w:rPr>
        <w:t xml:space="preserve">Bvle </w:t>
      </w:r>
      <w:r>
        <w:rPr>
          <w:color w:val="000000"/>
          <w:spacing w:val="0"/>
          <w:w w:val="100"/>
          <w:position w:val="0"/>
          <w:shd w:val="clear" w:color="auto" w:fill="auto"/>
          <w:lang w:val="pl-PL" w:eastAsia="pl-PL" w:bidi="pl-PL"/>
        </w:rPr>
        <w:t xml:space="preserve">kto miał coś do ofiarowania, albo do polecenia, czv to w związku z rządem, czy z municipiem, czy z klubem, </w:t>
      </w:r>
      <w:r>
        <w:rPr>
          <w:color w:val="000000"/>
          <w:spacing w:val="0"/>
          <w:w w:val="100"/>
          <w:position w:val="0"/>
          <w:shd w:val="clear" w:color="auto" w:fill="auto"/>
          <w:lang w:val="pl-PL" w:eastAsia="pl-PL" w:bidi="pl-PL"/>
        </w:rPr>
        <w:t xml:space="preserve">czy z </w:t>
      </w:r>
      <w:r>
        <w:rPr>
          <w:color w:val="000000"/>
          <w:spacing w:val="0"/>
          <w:w w:val="100"/>
          <w:position w:val="0"/>
          <w:shd w:val="clear" w:color="auto" w:fill="auto"/>
          <w:lang w:val="pl-PL" w:eastAsia="pl-PL" w:bidi="pl-PL"/>
        </w:rPr>
        <w:t xml:space="preserve">pokrewieństwem, czy z cłem, czy z płcią, czy też w związku z </w:t>
      </w:r>
      <w:r>
        <w:rPr>
          <w:color w:val="000000"/>
          <w:spacing w:val="0"/>
          <w:w w:val="100"/>
          <w:position w:val="0"/>
          <w:shd w:val="clear" w:color="auto" w:fill="auto"/>
          <w:lang w:val="pl-PL" w:eastAsia="pl-PL" w:bidi="pl-PL"/>
        </w:rPr>
        <w:t xml:space="preserve">nienaturalnym </w:t>
      </w:r>
      <w:r>
        <w:rPr>
          <w:color w:val="000000"/>
          <w:spacing w:val="0"/>
          <w:w w:val="100"/>
          <w:position w:val="0"/>
          <w:shd w:val="clear" w:color="auto" w:fill="auto"/>
          <w:lang w:val="pl-PL" w:eastAsia="pl-PL" w:bidi="pl-PL"/>
        </w:rPr>
        <w:t xml:space="preserve">sposobem życia. Po północy byle kto nastawiał się na sprzedawanie, albo na pośredniczenie, byle kto chciał </w:t>
      </w:r>
      <w:r>
        <w:rPr>
          <w:color w:val="000000"/>
          <w:spacing w:val="0"/>
          <w:w w:val="100"/>
          <w:position w:val="0"/>
          <w:shd w:val="clear" w:color="auto" w:fill="auto"/>
          <w:lang w:val="pl-PL" w:eastAsia="pl-PL" w:bidi="pl-PL"/>
        </w:rPr>
        <w:t>za</w:t>
        <w:softHyphen/>
        <w:t xml:space="preserve">robić </w:t>
      </w:r>
      <w:r>
        <w:rPr>
          <w:color w:val="000000"/>
          <w:spacing w:val="0"/>
          <w:w w:val="100"/>
          <w:position w:val="0"/>
          <w:shd w:val="clear" w:color="auto" w:fill="auto"/>
          <w:lang w:val="pl-PL" w:eastAsia="pl-PL" w:bidi="pl-PL"/>
        </w:rPr>
        <w:t>i podnieść standard życia. A! Gdybyśmy tam byli, praw</w:t>
        <w:softHyphen/>
      </w:r>
      <w:r>
        <w:rPr>
          <w:color w:val="000000"/>
          <w:spacing w:val="0"/>
          <w:w w:val="100"/>
          <w:position w:val="0"/>
          <w:shd w:val="clear" w:color="auto" w:fill="auto"/>
          <w:lang w:val="pl-PL" w:eastAsia="pl-PL" w:bidi="pl-PL"/>
        </w:rPr>
        <w:t xml:space="preserve">dopodobnie </w:t>
      </w:r>
      <w:r>
        <w:rPr>
          <w:color w:val="000000"/>
          <w:spacing w:val="0"/>
          <w:w w:val="100"/>
          <w:position w:val="0"/>
          <w:shd w:val="clear" w:color="auto" w:fill="auto"/>
          <w:lang w:val="pl-PL" w:eastAsia="pl-PL" w:bidi="pl-PL"/>
        </w:rPr>
        <w:t xml:space="preserve">teżbyśmy tak robili, bo klimat wpływa. Nikt </w:t>
      </w:r>
      <w:r>
        <w:rPr>
          <w:color w:val="000000"/>
          <w:spacing w:val="0"/>
          <w:w w:val="100"/>
          <w:position w:val="0"/>
          <w:shd w:val="clear" w:color="auto" w:fill="auto"/>
          <w:lang w:val="pl-PL" w:eastAsia="pl-PL" w:bidi="pl-PL"/>
        </w:rPr>
        <w:t xml:space="preserve">nie powie, że </w:t>
      </w:r>
      <w:r>
        <w:rPr>
          <w:color w:val="000000"/>
          <w:spacing w:val="0"/>
          <w:w w:val="100"/>
          <w:position w:val="0"/>
          <w:shd w:val="clear" w:color="auto" w:fill="auto"/>
          <w:lang w:val="pl-PL" w:eastAsia="pl-PL" w:bidi="pl-PL"/>
        </w:rPr>
        <w:t>nie.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Dentvsta </w:t>
      </w:r>
      <w:r>
        <w:rPr>
          <w:color w:val="000000"/>
          <w:spacing w:val="0"/>
          <w:w w:val="100"/>
          <w:position w:val="0"/>
          <w:shd w:val="clear" w:color="auto" w:fill="auto"/>
          <w:lang w:val="pl-PL" w:eastAsia="pl-PL" w:bidi="pl-PL"/>
        </w:rPr>
        <w:t xml:space="preserve">Zucker dopchał się do fotografa </w:t>
      </w:r>
      <w:r>
        <w:rPr>
          <w:color w:val="000000"/>
          <w:spacing w:val="0"/>
          <w:w w:val="100"/>
          <w:position w:val="0"/>
          <w:shd w:val="clear" w:color="auto" w:fill="auto"/>
          <w:lang w:val="fr-FR" w:eastAsia="fr-FR" w:bidi="fr-FR"/>
        </w:rPr>
        <w:t xml:space="preserve">Vareli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rzekł mu </w:t>
      </w:r>
      <w:r>
        <w:rPr>
          <w:color w:val="000000"/>
          <w:spacing w:val="0"/>
          <w:w w:val="100"/>
          <w:position w:val="0"/>
          <w:shd w:val="clear" w:color="auto" w:fill="auto"/>
          <w:lang w:val="pl-PL" w:eastAsia="pl-PL" w:bidi="pl-PL"/>
        </w:rPr>
        <w:t xml:space="preserve">po przyjaźni, iż 35 za gram jest zdzierstwem, mniejszym </w:t>
      </w:r>
      <w:r>
        <w:rPr>
          <w:color w:val="000000"/>
          <w:spacing w:val="0"/>
          <w:w w:val="100"/>
          <w:position w:val="0"/>
          <w:shd w:val="clear" w:color="auto" w:fill="auto"/>
          <w:lang w:val="pl-PL" w:eastAsia="pl-PL" w:bidi="pl-PL"/>
        </w:rPr>
        <w:t xml:space="preserve">zdzierstwem </w:t>
      </w:r>
      <w:r>
        <w:rPr>
          <w:color w:val="000000"/>
          <w:spacing w:val="0"/>
          <w:w w:val="100"/>
          <w:position w:val="0"/>
          <w:shd w:val="clear" w:color="auto" w:fill="auto"/>
          <w:lang w:val="pl-PL" w:eastAsia="pl-PL" w:bidi="pl-PL"/>
        </w:rPr>
        <w:t>jest 20.</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VarMa </w:t>
      </w:r>
      <w:r>
        <w:rPr>
          <w:color w:val="000000"/>
          <w:spacing w:val="0"/>
          <w:w w:val="100"/>
          <w:position w:val="0"/>
          <w:shd w:val="clear" w:color="auto" w:fill="auto"/>
          <w:lang w:val="pl-PL" w:eastAsia="pl-PL" w:bidi="pl-PL"/>
        </w:rPr>
        <w:t xml:space="preserve">spojrzał. Zucker odstał, nie </w:t>
      </w:r>
      <w:r>
        <w:rPr>
          <w:color w:val="000000"/>
          <w:spacing w:val="0"/>
          <w:w w:val="100"/>
          <w:position w:val="0"/>
          <w:shd w:val="clear" w:color="auto" w:fill="auto"/>
          <w:lang w:val="pl-PL" w:eastAsia="pl-PL" w:bidi="pl-PL"/>
        </w:rPr>
        <w:t xml:space="preserve">mając </w:t>
      </w:r>
      <w:r>
        <w:rPr>
          <w:color w:val="000000"/>
          <w:spacing w:val="0"/>
          <w:w w:val="100"/>
          <w:position w:val="0"/>
          <w:shd w:val="clear" w:color="auto" w:fill="auto"/>
          <w:lang w:val="pl-PL" w:eastAsia="pl-PL" w:bidi="pl-PL"/>
        </w:rPr>
        <w:t xml:space="preserve">dziś szczęścia </w:t>
      </w:r>
      <w:r>
        <w:rPr>
          <w:color w:val="000000"/>
          <w:spacing w:val="0"/>
          <w:w w:val="100"/>
          <w:position w:val="0"/>
          <w:shd w:val="clear" w:color="auto" w:fill="auto"/>
          <w:lang w:val="pl-PL" w:eastAsia="pl-PL" w:bidi="pl-PL"/>
        </w:rPr>
        <w:t xml:space="preserve">do przyjaciół, </w:t>
      </w:r>
      <w:r>
        <w:rPr>
          <w:color w:val="000000"/>
          <w:spacing w:val="0"/>
          <w:w w:val="100"/>
          <w:position w:val="0"/>
          <w:shd w:val="clear" w:color="auto" w:fill="auto"/>
          <w:lang w:val="pl-PL" w:eastAsia="pl-PL" w:bidi="pl-PL"/>
        </w:rPr>
        <w:t>najwidoczniej.</w:t>
      </w:r>
    </w:p>
    <w:p>
      <w:pPr>
        <w:pStyle w:val="Style38"/>
        <w:keepNext w:val="0"/>
        <w:keepLines w:val="0"/>
        <w:widowControl w:val="0"/>
        <w:shd w:val="clear" w:color="auto" w:fill="auto"/>
        <w:bidi w:val="0"/>
        <w:spacing w:before="0" w:after="0" w:line="199" w:lineRule="auto"/>
        <w:ind w:left="0" w:right="0" w:firstLine="420"/>
        <w:jc w:val="both"/>
        <w:sectPr>
          <w:headerReference w:type="default" r:id="rId272"/>
          <w:footerReference w:type="default" r:id="rId273"/>
          <w:headerReference w:type="even" r:id="rId274"/>
          <w:footerReference w:type="even" r:id="rId275"/>
          <w:footnotePr>
            <w:pos w:val="pageBottom"/>
            <w:numFmt w:val="chicago"/>
            <w:numStart w:val="1"/>
            <w:numRestart w:val="continuous"/>
            <w15:footnoteColumns w:val="1"/>
          </w:footnotePr>
          <w:pgSz w:w="6889" w:h="11928"/>
          <w:pgMar w:top="1193" w:left="518" w:right="523" w:bottom="979" w:header="0" w:footer="551" w:gutter="0"/>
          <w:pgNumType w:start="183"/>
          <w:cols w:space="720"/>
          <w:noEndnote/>
          <w:rtlGutter w:val="0"/>
          <w:docGrid w:linePitch="360"/>
        </w:sectPr>
      </w:pPr>
      <w:r>
        <w:rPr>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 xml:space="preserve">transakcji z Nenufar, </w:t>
      </w:r>
      <w:r>
        <w:rPr>
          <w:color w:val="000000"/>
          <w:spacing w:val="0"/>
          <w:w w:val="100"/>
          <w:position w:val="0"/>
          <w:shd w:val="clear" w:color="auto" w:fill="auto"/>
          <w:lang w:val="fr-FR" w:eastAsia="fr-FR" w:bidi="fr-FR"/>
        </w:rPr>
        <w:t xml:space="preserve">Varela </w:t>
      </w:r>
      <w:r>
        <w:rPr>
          <w:color w:val="000000"/>
          <w:spacing w:val="0"/>
          <w:w w:val="100"/>
          <w:position w:val="0"/>
          <w:shd w:val="clear" w:color="auto" w:fill="auto"/>
          <w:lang w:val="pl-PL" w:eastAsia="pl-PL" w:bidi="pl-PL"/>
        </w:rPr>
        <w:t xml:space="preserve">zlikwidował </w:t>
      </w:r>
      <w:r>
        <w:rPr>
          <w:color w:val="000000"/>
          <w:spacing w:val="0"/>
          <w:w w:val="100"/>
          <w:position w:val="0"/>
          <w:shd w:val="clear" w:color="auto" w:fill="auto"/>
          <w:lang w:val="pl-PL" w:eastAsia="pl-PL" w:bidi="pl-PL"/>
        </w:rPr>
        <w:t xml:space="preserve">zapałki i </w:t>
      </w:r>
      <w:r>
        <w:rPr>
          <w:color w:val="000000"/>
          <w:spacing w:val="0"/>
          <w:w w:val="100"/>
          <w:position w:val="0"/>
          <w:shd w:val="clear" w:color="auto" w:fill="auto"/>
          <w:lang w:val="pl-PL" w:eastAsia="pl-PL" w:bidi="pl-PL"/>
        </w:rPr>
        <w:t>na</w:t>
        <w:softHyphen/>
        <w:t xml:space="preserve">wrócił M </w:t>
      </w:r>
      <w:r>
        <w:rPr>
          <w:color w:val="000000"/>
          <w:spacing w:val="0"/>
          <w:w w:val="100"/>
          <w:position w:val="0"/>
          <w:shd w:val="clear" w:color="auto" w:fill="auto"/>
          <w:lang w:val="pl-PL" w:eastAsia="pl-PL" w:bidi="pl-PL"/>
        </w:rPr>
        <w:t xml:space="preserve">rzemiosła. Robiąc fotki, </w:t>
      </w:r>
      <w:r>
        <w:rPr>
          <w:color w:val="000000"/>
          <w:spacing w:val="0"/>
          <w:w w:val="100"/>
          <w:position w:val="0"/>
          <w:shd w:val="clear" w:color="auto" w:fill="auto"/>
          <w:lang w:val="pl-PL" w:eastAsia="pl-PL" w:bidi="pl-PL"/>
        </w:rPr>
        <w:t xml:space="preserve">nagabywał </w:t>
      </w:r>
      <w:r>
        <w:rPr>
          <w:color w:val="000000"/>
          <w:spacing w:val="0"/>
          <w:w w:val="100"/>
          <w:position w:val="0"/>
          <w:shd w:val="clear" w:color="auto" w:fill="auto"/>
          <w:lang w:val="pl-PL" w:eastAsia="pl-PL" w:bidi="pl-PL"/>
        </w:rPr>
        <w:t xml:space="preserve">przyjaźnie </w:t>
      </w:r>
      <w:r>
        <w:rPr>
          <w:color w:val="000000"/>
          <w:spacing w:val="0"/>
          <w:w w:val="100"/>
          <w:position w:val="0"/>
          <w:shd w:val="clear" w:color="auto" w:fill="auto"/>
          <w:lang w:val="pl-PL" w:eastAsia="pl-PL" w:bidi="pl-PL"/>
        </w:rPr>
        <w:t>adwo</w:t>
        <w:softHyphen/>
      </w:r>
      <w:r>
        <w:rPr>
          <w:color w:val="000000"/>
          <w:spacing w:val="0"/>
          <w:w w:val="100"/>
          <w:position w:val="0"/>
          <w:shd w:val="clear" w:color="auto" w:fill="auto"/>
          <w:lang w:val="pl-PL" w:eastAsia="pl-PL" w:bidi="pl-PL"/>
        </w:rPr>
        <w:t xml:space="preserve">kata </w:t>
      </w:r>
      <w:r>
        <w:rPr>
          <w:color w:val="000000"/>
          <w:spacing w:val="0"/>
          <w:w w:val="100"/>
          <w:position w:val="0"/>
          <w:shd w:val="clear" w:color="auto" w:fill="auto"/>
          <w:lang w:val="pl-PL" w:eastAsia="pl-PL" w:bidi="pl-PL"/>
        </w:rPr>
        <w:t xml:space="preserve">Pmga, </w:t>
      </w:r>
      <w:r>
        <w:rPr>
          <w:color w:val="000000"/>
          <w:spacing w:val="0"/>
          <w:w w:val="100"/>
          <w:position w:val="0"/>
          <w:shd w:val="clear" w:color="auto" w:fill="auto"/>
          <w:lang w:val="pl-PL" w:eastAsia="pl-PL" w:bidi="pl-PL"/>
        </w:rPr>
        <w:t xml:space="preserve">od którego wńele zależało, </w:t>
      </w:r>
      <w:r>
        <w:rPr>
          <w:color w:val="000000"/>
          <w:spacing w:val="0"/>
          <w:w w:val="100"/>
          <w:position w:val="0"/>
          <w:shd w:val="clear" w:color="auto" w:fill="auto"/>
          <w:lang w:val="pl-PL" w:eastAsia="pl-PL" w:bidi="pl-PL"/>
        </w:rPr>
        <w:t xml:space="preserve">jeśli </w:t>
      </w:r>
      <w:r>
        <w:rPr>
          <w:color w:val="000000"/>
          <w:spacing w:val="0"/>
          <w:w w:val="100"/>
          <w:position w:val="0"/>
          <w:shd w:val="clear" w:color="auto" w:fill="auto"/>
          <w:lang w:val="pl-PL" w:eastAsia="pl-PL" w:bidi="pl-PL"/>
        </w:rPr>
        <w:t xml:space="preserve">chodzi o skarby </w:t>
      </w:r>
      <w:r>
        <w:rPr>
          <w:color w:val="000000"/>
          <w:spacing w:val="0"/>
          <w:w w:val="100"/>
          <w:position w:val="0"/>
          <w:shd w:val="clear" w:color="auto" w:fill="auto"/>
          <w:lang w:val="pl-PL" w:eastAsia="pl-PL" w:bidi="pl-PL"/>
        </w:rPr>
        <w:t xml:space="preserve">na dnie </w:t>
      </w:r>
      <w:r>
        <w:rPr>
          <w:color w:val="000000"/>
          <w:spacing w:val="0"/>
          <w:w w:val="100"/>
          <w:position w:val="0"/>
          <w:shd w:val="clear" w:color="auto" w:fill="auto"/>
          <w:lang w:val="pl-PL" w:eastAsia="pl-PL" w:bidi="pl-PL"/>
        </w:rPr>
        <w:t xml:space="preserve">m -za. Marihuana i kokaina, </w:t>
      </w:r>
      <w:r>
        <w:rPr>
          <w:color w:val="000000"/>
          <w:spacing w:val="0"/>
          <w:w w:val="100"/>
          <w:position w:val="0"/>
          <w:shd w:val="clear" w:color="auto" w:fill="auto"/>
          <w:lang w:val="pl-PL" w:eastAsia="pl-PL" w:bidi="pl-PL"/>
        </w:rPr>
        <w:t xml:space="preserve">laboratorium </w:t>
      </w:r>
      <w:r>
        <w:rPr>
          <w:color w:val="000000"/>
          <w:spacing w:val="0"/>
          <w:w w:val="100"/>
          <w:position w:val="0"/>
          <w:shd w:val="clear" w:color="auto" w:fill="auto"/>
          <w:lang w:val="pl-PL" w:eastAsia="pl-PL" w:bidi="pl-PL"/>
        </w:rPr>
        <w:t xml:space="preserve">i szantaż, </w:t>
      </w:r>
      <w:r>
        <w:rPr>
          <w:color w:val="000000"/>
          <w:spacing w:val="0"/>
          <w:w w:val="100"/>
          <w:position w:val="0"/>
          <w:shd w:val="clear" w:color="auto" w:fill="auto"/>
          <w:lang w:val="pl-PL" w:eastAsia="pl-PL" w:bidi="pl-PL"/>
        </w:rPr>
        <w:t xml:space="preserve">nie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zaspakajały </w:t>
      </w:r>
      <w:r>
        <w:rPr>
          <w:color w:val="000000"/>
          <w:spacing w:val="0"/>
          <w:w w:val="100"/>
          <w:position w:val="0"/>
          <w:shd w:val="clear" w:color="auto" w:fill="auto"/>
          <w:lang w:val="fr-FR" w:eastAsia="fr-FR" w:bidi="fr-FR"/>
        </w:rPr>
        <w:t xml:space="preserve">varelowych </w:t>
      </w:r>
      <w:r>
        <w:rPr>
          <w:color w:val="000000"/>
          <w:spacing w:val="0"/>
          <w:w w:val="100"/>
          <w:position w:val="0"/>
          <w:shd w:val="clear" w:color="auto" w:fill="auto"/>
          <w:lang w:val="pl-PL" w:eastAsia="pl-PL" w:bidi="pl-PL"/>
        </w:rPr>
        <w:t xml:space="preserve">ambicji i starał się Pana Boga </w:t>
      </w:r>
      <w:r>
        <w:rPr>
          <w:color w:val="000000"/>
          <w:spacing w:val="0"/>
          <w:w w:val="100"/>
          <w:position w:val="0"/>
          <w:shd w:val="clear" w:color="auto" w:fill="auto"/>
          <w:lang w:val="pl-PL" w:eastAsia="pl-PL" w:bidi="pl-PL"/>
        </w:rPr>
        <w:t xml:space="preserve">chwycić </w:t>
      </w:r>
      <w:r>
        <w:rPr>
          <w:color w:val="000000"/>
          <w:spacing w:val="0"/>
          <w:w w:val="100"/>
          <w:position w:val="0"/>
          <w:shd w:val="clear" w:color="auto" w:fill="auto"/>
          <w:lang w:val="pl-PL" w:eastAsia="pl-PL" w:bidi="pl-PL"/>
        </w:rPr>
        <w:t>za nogi, najwidoczniej.</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Źle by było, gdyby Boga nie było. Bóg był. </w:t>
      </w:r>
      <w:r>
        <w:rPr>
          <w:color w:val="000000"/>
          <w:spacing w:val="0"/>
          <w:w w:val="100"/>
          <w:position w:val="0"/>
          <w:shd w:val="clear" w:color="auto" w:fill="auto"/>
          <w:lang w:val="pl-PL" w:eastAsia="pl-PL" w:bidi="pl-PL"/>
        </w:rPr>
        <w:t xml:space="preserve">Cudna </w:t>
      </w:r>
      <w:r>
        <w:rPr>
          <w:color w:val="000000"/>
          <w:spacing w:val="0"/>
          <w:w w:val="100"/>
          <w:position w:val="0"/>
          <w:shd w:val="clear" w:color="auto" w:fill="auto"/>
          <w:lang w:val="pl-PL" w:eastAsia="pl-PL" w:bidi="pl-PL"/>
        </w:rPr>
        <w:t xml:space="preserve">Ana wierciła się przy Robertsie, więc Rey odezwał się </w:t>
      </w:r>
      <w:r>
        <w:rPr>
          <w:color w:val="000000"/>
          <w:spacing w:val="0"/>
          <w:w w:val="100"/>
          <w:position w:val="0"/>
          <w:shd w:val="clear" w:color="auto" w:fill="auto"/>
          <w:lang w:val="pl-PL" w:eastAsia="pl-PL" w:bidi="pl-PL"/>
        </w:rPr>
        <w:t xml:space="preserve">do Zr.ckera, </w:t>
      </w:r>
      <w:r>
        <w:rPr>
          <w:color w:val="000000"/>
          <w:spacing w:val="0"/>
          <w:w w:val="100"/>
          <w:position w:val="0"/>
          <w:shd w:val="clear" w:color="auto" w:fill="auto"/>
          <w:lang w:val="pl-PL" w:eastAsia="pl-PL" w:bidi="pl-PL"/>
        </w:rPr>
        <w:t>błądząc z kryształem : — Ola, Ignazio, jak chodzi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Zucker nie stracił głowy i rzekł, iż jest </w:t>
      </w:r>
      <w:r>
        <w:rPr>
          <w:i/>
          <w:iCs/>
          <w:color w:val="000000"/>
          <w:spacing w:val="0"/>
          <w:w w:val="100"/>
          <w:position w:val="0"/>
          <w:shd w:val="clear" w:color="auto" w:fill="auto"/>
          <w:lang w:val="pl-PL" w:eastAsia="pl-PL" w:bidi="pl-PL"/>
        </w:rPr>
        <w:t>negocio</w:t>
      </w:r>
      <w:r>
        <w:rPr>
          <w:color w:val="000000"/>
          <w:spacing w:val="0"/>
          <w:w w:val="100"/>
          <w:position w:val="0"/>
          <w:shd w:val="clear" w:color="auto" w:fill="auto"/>
          <w:lang w:val="pl-PL" w:eastAsia="pl-PL" w:bidi="pl-PL"/>
        </w:rPr>
        <w:t xml:space="preserve"> do zrobie</w:t>
        <w:softHyphen/>
      </w:r>
      <w:r>
        <w:rPr>
          <w:color w:val="000000"/>
          <w:spacing w:val="0"/>
          <w:w w:val="100"/>
          <w:position w:val="0"/>
          <w:shd w:val="clear" w:color="auto" w:fill="auto"/>
          <w:lang w:val="pl-PL" w:eastAsia="pl-PL" w:bidi="pl-PL"/>
        </w:rPr>
        <w:t>nia, czyli interes.</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Król rzekł, iż na własnym weselu nie ma </w:t>
      </w:r>
      <w:r>
        <w:rPr>
          <w:color w:val="000000"/>
          <w:spacing w:val="0"/>
          <w:w w:val="100"/>
          <w:position w:val="0"/>
          <w:shd w:val="clear" w:color="auto" w:fill="auto"/>
          <w:lang w:val="pl-PL" w:eastAsia="pl-PL" w:bidi="pl-PL"/>
        </w:rPr>
        <w:t>głowy d. inte</w:t>
        <w:softHyphen/>
      </w:r>
      <w:r>
        <w:rPr>
          <w:color w:val="000000"/>
          <w:spacing w:val="0"/>
          <w:w w:val="100"/>
          <w:position w:val="0"/>
          <w:shd w:val="clear" w:color="auto" w:fill="auto"/>
          <w:lang w:val="pl-PL" w:eastAsia="pl-PL" w:bidi="pl-PL"/>
        </w:rPr>
        <w:t>resów.</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Zucker rzekł, iż głowa nie potrzebna, tylko </w:t>
      </w:r>
      <w:r>
        <w:rPr>
          <w:color w:val="000000"/>
          <w:spacing w:val="0"/>
          <w:w w:val="100"/>
          <w:position w:val="0"/>
          <w:shd w:val="clear" w:color="auto" w:fill="auto"/>
          <w:lang w:val="pl-PL" w:eastAsia="pl-PL" w:bidi="pl-PL"/>
        </w:rPr>
        <w:t>kapitał.</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Król spytał ile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Tysiączka.</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Fu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Dlaczego fu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Przepadło. Król dojrzał </w:t>
      </w:r>
      <w:r>
        <w:rPr>
          <w:color w:val="000000"/>
          <w:spacing w:val="0"/>
          <w:w w:val="100"/>
          <w:position w:val="0"/>
          <w:shd w:val="clear" w:color="auto" w:fill="auto"/>
          <w:lang w:val="pl-PL" w:eastAsia="pl-PL" w:bidi="pl-PL"/>
        </w:rPr>
        <w:t xml:space="preserve">wolny </w:t>
      </w:r>
      <w:r>
        <w:rPr>
          <w:color w:val="000000"/>
          <w:spacing w:val="0"/>
          <w:w w:val="100"/>
          <w:position w:val="0"/>
          <w:shd w:val="clear" w:color="auto" w:fill="auto"/>
          <w:lang w:val="pl-PL" w:eastAsia="pl-PL" w:bidi="pl-PL"/>
        </w:rPr>
        <w:t xml:space="preserve">przestrzał, </w:t>
      </w:r>
      <w:r>
        <w:rPr>
          <w:color w:val="000000"/>
          <w:spacing w:val="0"/>
          <w:w w:val="100"/>
          <w:position w:val="0"/>
          <w:shd w:val="clear" w:color="auto" w:fill="auto"/>
          <w:lang w:val="pl-PL" w:eastAsia="pl-PL" w:bidi="pl-PL"/>
        </w:rPr>
        <w:t xml:space="preserve">popchał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kryształem do żony. Ni fu, ni </w:t>
      </w:r>
      <w:r>
        <w:rPr>
          <w:color w:val="000000"/>
          <w:spacing w:val="0"/>
          <w:w w:val="100"/>
          <w:position w:val="0"/>
          <w:shd w:val="clear" w:color="auto" w:fill="auto"/>
          <w:lang w:val="pl-PL" w:eastAsia="pl-PL" w:bidi="pl-PL"/>
        </w:rPr>
        <w:t xml:space="preserve">fa </w:t>
      </w: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Ale Bóg był. </w:t>
      </w:r>
      <w:r>
        <w:rPr>
          <w:color w:val="000000"/>
          <w:spacing w:val="0"/>
          <w:w w:val="100"/>
          <w:position w:val="0"/>
          <w:shd w:val="clear" w:color="auto" w:fill="auto"/>
          <w:lang w:val="fr-FR" w:eastAsia="fr-FR" w:bidi="fr-FR"/>
        </w:rPr>
        <w:t xml:space="preserve">Varela, </w:t>
      </w:r>
      <w:r>
        <w:rPr>
          <w:color w:val="000000"/>
          <w:spacing w:val="0"/>
          <w:w w:val="100"/>
          <w:position w:val="0"/>
          <w:shd w:val="clear" w:color="auto" w:fill="auto"/>
          <w:lang w:val="pl-PL" w:eastAsia="pl-PL" w:bidi="pl-PL"/>
        </w:rPr>
        <w:t xml:space="preserve">po konferencji z </w:t>
      </w:r>
      <w:r>
        <w:rPr>
          <w:color w:val="000000"/>
          <w:spacing w:val="0"/>
          <w:w w:val="100"/>
          <w:position w:val="0"/>
          <w:shd w:val="clear" w:color="auto" w:fill="auto"/>
          <w:lang w:val="pl-PL" w:eastAsia="pl-PL" w:bidi="pl-PL"/>
        </w:rPr>
        <w:t xml:space="preserve">adwokatem Puigiem, </w:t>
      </w:r>
      <w:r>
        <w:rPr>
          <w:color w:val="000000"/>
          <w:spacing w:val="0"/>
          <w:w w:val="100"/>
          <w:position w:val="0"/>
          <w:shd w:val="clear" w:color="auto" w:fill="auto"/>
          <w:lang w:val="pl-PL" w:eastAsia="pl-PL" w:bidi="pl-PL"/>
        </w:rPr>
        <w:t xml:space="preserve">nastąpił na pucią siostrę i nawet nie powiedział </w:t>
      </w:r>
      <w:r>
        <w:rPr>
          <w:color w:val="000000"/>
          <w:spacing w:val="0"/>
          <w:w w:val="100"/>
          <w:position w:val="0"/>
          <w:shd w:val="clear" w:color="auto" w:fill="auto"/>
          <w:lang w:val="pl-PL" w:eastAsia="pl-PL" w:bidi="pl-PL"/>
        </w:rPr>
        <w:t xml:space="preserve">przepraszam. </w:t>
      </w:r>
      <w:r>
        <w:rPr>
          <w:color w:val="000000"/>
          <w:spacing w:val="0"/>
          <w:w w:val="100"/>
          <w:position w:val="0"/>
          <w:shd w:val="clear" w:color="auto" w:fill="auto"/>
          <w:lang w:val="pl-PL" w:eastAsia="pl-PL" w:bidi="pl-PL"/>
        </w:rPr>
        <w:t xml:space="preserve">Arogancja ta mogła się odbić. Zucker podskoczył </w:t>
      </w:r>
      <w:r>
        <w:rPr>
          <w:color w:val="000000"/>
          <w:spacing w:val="0"/>
          <w:w w:val="100"/>
          <w:position w:val="0"/>
          <w:shd w:val="clear" w:color="auto" w:fill="auto"/>
          <w:lang w:val="pl-PL" w:eastAsia="pl-PL" w:bidi="pl-PL"/>
        </w:rPr>
        <w:t xml:space="preserve">z odsieczą i </w:t>
      </w:r>
      <w:r>
        <w:rPr>
          <w:color w:val="000000"/>
          <w:spacing w:val="0"/>
          <w:w w:val="100"/>
          <w:position w:val="0"/>
          <w:shd w:val="clear" w:color="auto" w:fill="auto"/>
          <w:lang w:val="pl-PL" w:eastAsia="pl-PL" w:bidi="pl-PL"/>
        </w:rPr>
        <w:t>naburmuszoną siostrę starał się udobruchać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Grzyby — mówił jej — w Europie stanowią </w:t>
      </w:r>
      <w:r>
        <w:rPr>
          <w:color w:val="000000"/>
          <w:spacing w:val="0"/>
          <w:w w:val="100"/>
          <w:position w:val="0"/>
          <w:shd w:val="clear" w:color="auto" w:fill="auto"/>
          <w:lang w:val="pl-PL" w:eastAsia="pl-PL" w:bidi="pl-PL"/>
        </w:rPr>
        <w:t xml:space="preserve">hobby, </w:t>
      </w:r>
      <w:r>
        <w:rPr>
          <w:color w:val="000000"/>
          <w:spacing w:val="0"/>
          <w:w w:val="100"/>
          <w:position w:val="0"/>
          <w:shd w:val="clear" w:color="auto" w:fill="auto"/>
          <w:lang w:val="pl-PL" w:eastAsia="pl-PL" w:bidi="pl-PL"/>
        </w:rPr>
        <w:t xml:space="preserve">ja pod jesień co niedziela wypuszczałem się z </w:t>
      </w:r>
      <w:r>
        <w:rPr>
          <w:color w:val="000000"/>
          <w:spacing w:val="0"/>
          <w:w w:val="100"/>
          <w:position w:val="0"/>
          <w:shd w:val="clear" w:color="auto" w:fill="auto"/>
          <w:lang w:val="pl-PL" w:eastAsia="pl-PL" w:bidi="pl-PL"/>
        </w:rPr>
        <w:t xml:space="preserve">miasteczka do lasu, </w:t>
      </w:r>
      <w:r>
        <w:rPr>
          <w:color w:val="000000"/>
          <w:spacing w:val="0"/>
          <w:w w:val="100"/>
          <w:position w:val="0"/>
          <w:shd w:val="clear" w:color="auto" w:fill="auto"/>
          <w:lang w:val="pl-PL" w:eastAsia="pl-PL" w:bidi="pl-PL"/>
        </w:rPr>
        <w:t xml:space="preserve">złożonego z drzew kolczastych i liściastych z </w:t>
      </w:r>
      <w:r>
        <w:rPr>
          <w:color w:val="000000"/>
          <w:spacing w:val="0"/>
          <w:w w:val="100"/>
          <w:position w:val="0"/>
          <w:shd w:val="clear" w:color="auto" w:fill="auto"/>
          <w:lang w:val="pl-PL" w:eastAsia="pl-PL" w:bidi="pl-PL"/>
        </w:rPr>
        <w:t xml:space="preserve">mchem, mój synek był </w:t>
      </w:r>
      <w:r>
        <w:rPr>
          <w:color w:val="000000"/>
          <w:spacing w:val="0"/>
          <w:w w:val="100"/>
          <w:position w:val="0"/>
          <w:shd w:val="clear" w:color="auto" w:fill="auto"/>
          <w:lang w:val="pl-PL" w:eastAsia="pl-PL" w:bidi="pl-PL"/>
        </w:rPr>
        <w:t xml:space="preserve">taki mądry, że on każdego grzyba znał na </w:t>
      </w:r>
      <w:r>
        <w:rPr>
          <w:color w:val="000000"/>
          <w:spacing w:val="0"/>
          <w:w w:val="100"/>
          <w:position w:val="0"/>
          <w:shd w:val="clear" w:color="auto" w:fill="auto"/>
          <w:lang w:val="pl-PL" w:eastAsia="pl-PL" w:bidi="pl-PL"/>
        </w:rPr>
        <w:t xml:space="preserve">wylot, zdrowego </w:t>
      </w:r>
      <w:r>
        <w:rPr>
          <w:color w:val="000000"/>
          <w:spacing w:val="0"/>
          <w:w w:val="100"/>
          <w:position w:val="0"/>
          <w:shd w:val="clear" w:color="auto" w:fill="auto"/>
          <w:lang w:val="pl-PL" w:eastAsia="pl-PL" w:bidi="pl-PL"/>
        </w:rPr>
        <w:t xml:space="preserve">odróżniał od trującego, czerwonego od białego, </w:t>
      </w:r>
      <w:r>
        <w:rPr>
          <w:color w:val="000000"/>
          <w:spacing w:val="0"/>
          <w:w w:val="100"/>
          <w:position w:val="0"/>
          <w:shd w:val="clear" w:color="auto" w:fill="auto"/>
          <w:lang w:val="pl-PL" w:eastAsia="pl-PL" w:bidi="pl-PL"/>
        </w:rPr>
        <w:t>od drzew</w:t>
        <w:softHyphen/>
      </w:r>
      <w:r>
        <w:rPr>
          <w:color w:val="000000"/>
          <w:spacing w:val="0"/>
          <w:w w:val="100"/>
          <w:position w:val="0"/>
          <w:shd w:val="clear" w:color="auto" w:fill="auto"/>
          <w:lang w:val="pl-PL" w:eastAsia="pl-PL" w:bidi="pl-PL"/>
        </w:rPr>
        <w:t>nego też.</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Siostra udobruchała się, ale znudziła się. Rzekła, iż </w:t>
      </w:r>
      <w:r>
        <w:rPr>
          <w:color w:val="000000"/>
          <w:spacing w:val="0"/>
          <w:w w:val="100"/>
          <w:position w:val="0"/>
          <w:shd w:val="clear" w:color="auto" w:fill="auto"/>
          <w:lang w:val="pl-PL" w:eastAsia="pl-PL" w:bidi="pl-PL"/>
        </w:rPr>
        <w:t>tęskno</w:t>
        <w:softHyphen/>
        <w:t xml:space="preserve">ta </w:t>
      </w:r>
      <w:r>
        <w:rPr>
          <w:color w:val="000000"/>
          <w:spacing w:val="0"/>
          <w:w w:val="100"/>
          <w:position w:val="0"/>
          <w:shd w:val="clear" w:color="auto" w:fill="auto"/>
          <w:lang w:val="pl-PL" w:eastAsia="pl-PL" w:bidi="pl-PL"/>
        </w:rPr>
        <w:t xml:space="preserve">za ojczyzną jest dźwignią ludzkości, przykładem jest </w:t>
      </w:r>
      <w:r>
        <w:rPr>
          <w:color w:val="000000"/>
          <w:spacing w:val="0"/>
          <w:w w:val="100"/>
          <w:position w:val="0"/>
          <w:shd w:val="clear" w:color="auto" w:fill="auto"/>
          <w:lang w:val="pl-PL" w:eastAsia="pl-PL" w:bidi="pl-PL"/>
        </w:rPr>
        <w:t xml:space="preserve">Ein- </w:t>
      </w:r>
      <w:r>
        <w:rPr>
          <w:color w:val="000000"/>
          <w:spacing w:val="0"/>
          <w:w w:val="100"/>
          <w:position w:val="0"/>
          <w:shd w:val="clear" w:color="auto" w:fill="auto"/>
          <w:lang w:val="pl-PL" w:eastAsia="pl-PL" w:bidi="pl-PL"/>
        </w:rPr>
        <w:t xml:space="preserve">sztein, prócz tego serce jest sercem i dusza jest </w:t>
      </w:r>
      <w:r>
        <w:rPr>
          <w:color w:val="000000"/>
          <w:spacing w:val="0"/>
          <w:w w:val="100"/>
          <w:position w:val="0"/>
          <w:shd w:val="clear" w:color="auto" w:fill="auto"/>
          <w:lang w:val="pl-PL" w:eastAsia="pl-PL" w:bidi="pl-PL"/>
        </w:rPr>
        <w:t>duszą. 57.</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Coś nie dobrze, panie Bobrze !</w:t>
      </w:r>
    </w:p>
    <w:p>
      <w:pPr>
        <w:pStyle w:val="Style38"/>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 Ke ?</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Po polsku znaczy, że jest problem. </w:t>
      </w:r>
      <w:r>
        <w:rPr>
          <w:color w:val="000000"/>
          <w:spacing w:val="0"/>
          <w:w w:val="100"/>
          <w:position w:val="0"/>
          <w:shd w:val="clear" w:color="auto" w:fill="auto"/>
          <w:lang w:val="pl-PL" w:eastAsia="pl-PL" w:bidi="pl-PL"/>
        </w:rPr>
        <w:t xml:space="preserve">Pieniądze do życia </w:t>
      </w:r>
      <w:r>
        <w:rPr>
          <w:color w:val="000000"/>
          <w:spacing w:val="0"/>
          <w:w w:val="100"/>
          <w:position w:val="0"/>
          <w:shd w:val="clear" w:color="auto" w:fill="auto"/>
          <w:lang w:val="pl-PL" w:eastAsia="pl-PL" w:bidi="pl-PL"/>
        </w:rPr>
        <w:t>są niezbędne.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Klaro, że niezbędne.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Klips też.</w:t>
      </w:r>
    </w:p>
    <w:p>
      <w:pPr>
        <w:pStyle w:val="Style38"/>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Puci syn spadł z nieba :</w:t>
      </w:r>
    </w:p>
    <w:p>
      <w:pPr>
        <w:pStyle w:val="Style38"/>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 Ke?</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Co było a nie jest nie pisze się w rejestr, co </w:t>
      </w:r>
      <w:r>
        <w:rPr>
          <w:color w:val="000000"/>
          <w:spacing w:val="0"/>
          <w:w w:val="100"/>
          <w:position w:val="0"/>
          <w:shd w:val="clear" w:color="auto" w:fill="auto"/>
          <w:lang w:val="pl-PL" w:eastAsia="pl-PL" w:bidi="pl-PL"/>
        </w:rPr>
        <w:t xml:space="preserve">było a nie </w:t>
      </w:r>
      <w:r>
        <w:rPr>
          <w:color w:val="000000"/>
          <w:spacing w:val="0"/>
          <w:w w:val="100"/>
          <w:position w:val="0"/>
          <w:shd w:val="clear" w:color="auto" w:fill="auto"/>
          <w:lang w:val="pl-PL" w:eastAsia="pl-PL" w:bidi="pl-PL"/>
        </w:rPr>
        <w:t xml:space="preserve">jest nie pisze się w rejestr... </w:t>
      </w:r>
      <w:r>
        <w:rPr>
          <w:i/>
          <w:iCs/>
          <w:color w:val="000000"/>
          <w:spacing w:val="0"/>
          <w:w w:val="100"/>
          <w:position w:val="0"/>
          <w:shd w:val="clear" w:color="auto" w:fill="auto"/>
          <w:lang w:val="pl-PL" w:eastAsia="pl-PL" w:bidi="pl-PL"/>
        </w:rPr>
        <w:t>Negocio</w:t>
      </w:r>
      <w:r>
        <w:rPr>
          <w:color w:val="000000"/>
          <w:spacing w:val="0"/>
          <w:w w:val="100"/>
          <w:position w:val="0"/>
          <w:shd w:val="clear" w:color="auto" w:fill="auto"/>
          <w:lang w:val="pl-PL" w:eastAsia="pl-PL" w:bidi="pl-PL"/>
        </w:rPr>
        <w:t xml:space="preserve"> stoi?</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ma problemu, stoi. A gażo ?</w:t>
      </w:r>
    </w:p>
    <w:p>
      <w:pPr>
        <w:pStyle w:val="Style38"/>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Gażo po tutejszemu kogut. Gażo — Carbażo, </w:t>
      </w:r>
      <w:r>
        <w:rPr>
          <w:color w:val="000000"/>
          <w:spacing w:val="0"/>
          <w:w w:val="100"/>
          <w:position w:val="0"/>
          <w:shd w:val="clear" w:color="auto" w:fill="auto"/>
          <w:lang w:val="fr-FR" w:eastAsia="fr-FR" w:bidi="fr-FR"/>
        </w:rPr>
        <w:t xml:space="preserve">Varela </w:t>
      </w:r>
      <w:r>
        <w:rPr>
          <w:color w:val="000000"/>
          <w:spacing w:val="0"/>
          <w:w w:val="100"/>
          <w:position w:val="0"/>
          <w:shd w:val="clear" w:color="auto" w:fill="auto"/>
          <w:lang w:val="pl-PL" w:eastAsia="pl-PL" w:bidi="pl-PL"/>
        </w:rPr>
        <w:t xml:space="preserve">— cholera ! Zucker rzekł, iż będzie gażo. Uwikłał się </w:t>
      </w:r>
      <w:r>
        <w:rPr>
          <w:color w:val="000000"/>
          <w:spacing w:val="0"/>
          <w:w w:val="100"/>
          <w:position w:val="0"/>
          <w:shd w:val="clear" w:color="auto" w:fill="auto"/>
          <w:lang w:val="pl-PL" w:eastAsia="pl-PL" w:bidi="pl-PL"/>
        </w:rPr>
        <w:t xml:space="preserve">w koguta, </w:t>
      </w:r>
      <w:r>
        <w:rPr>
          <w:color w:val="000000"/>
          <w:spacing w:val="0"/>
          <w:w w:val="100"/>
          <w:position w:val="0"/>
          <w:shd w:val="clear" w:color="auto" w:fill="auto"/>
          <w:lang w:val="pl-PL" w:eastAsia="pl-PL" w:bidi="pl-PL"/>
        </w:rPr>
        <w:t xml:space="preserve">jak Jajewski. Dobrze mu tak ! Po co poszedł na </w:t>
      </w:r>
      <w:r>
        <w:rPr>
          <w:color w:val="000000"/>
          <w:spacing w:val="0"/>
          <w:w w:val="100"/>
          <w:position w:val="0"/>
          <w:shd w:val="clear" w:color="auto" w:fill="auto"/>
          <w:lang w:val="pl-PL" w:eastAsia="pl-PL" w:bidi="pl-PL"/>
        </w:rPr>
        <w:t xml:space="preserve">odsiecz, </w:t>
      </w:r>
      <w:r>
        <w:rPr>
          <w:color w:val="000000"/>
          <w:spacing w:val="0"/>
          <w:w w:val="100"/>
          <w:position w:val="0"/>
          <w:shd w:val="clear" w:color="auto" w:fill="auto"/>
          <w:lang w:val="pl-PL" w:eastAsia="pl-PL" w:bidi="pl-PL"/>
        </w:rPr>
        <w:t>jak Sobieski ?!</w:t>
      </w:r>
    </w:p>
    <w:p>
      <w:pPr>
        <w:pStyle w:val="Style38"/>
        <w:keepNext w:val="0"/>
        <w:keepLines w:val="0"/>
        <w:widowControl w:val="0"/>
        <w:shd w:val="clear" w:color="auto" w:fill="auto"/>
        <w:bidi w:val="0"/>
        <w:spacing w:before="0" w:after="60" w:line="240" w:lineRule="auto"/>
        <w:ind w:left="2940" w:right="0" w:firstLine="0"/>
        <w:jc w:val="left"/>
        <w:sectPr>
          <w:headerReference w:type="default" r:id="rId276"/>
          <w:footerReference w:type="default" r:id="rId277"/>
          <w:headerReference w:type="even" r:id="rId278"/>
          <w:footerReference w:type="even" r:id="rId279"/>
          <w:footnotePr>
            <w:pos w:val="pageBottom"/>
            <w:numFmt w:val="chicago"/>
            <w:numStart w:val="1"/>
            <w:numRestart w:val="continuous"/>
            <w15:footnoteColumns w:val="1"/>
          </w:footnotePr>
          <w:pgSz w:w="6889" w:h="11928"/>
          <w:pgMar w:top="1193" w:left="518" w:right="523" w:bottom="979" w:header="0" w:footer="551" w:gutter="0"/>
          <w:pgNumType w:start="182"/>
          <w:cols w:space="720"/>
          <w:noEndnote/>
          <w:rtlGutter w:val="0"/>
          <w:docGrid w:linePitch="360"/>
        </w:sectPr>
      </w:pPr>
      <w:r>
        <w:rPr>
          <w:i/>
          <w:iCs/>
          <w:color w:val="000000"/>
          <w:spacing w:val="0"/>
          <w:w w:val="100"/>
          <w:position w:val="0"/>
          <w:shd w:val="clear" w:color="auto" w:fill="auto"/>
          <w:lang w:val="pl-PL" w:eastAsia="pl-PL" w:bidi="pl-PL"/>
        </w:rPr>
        <w:t xml:space="preserve">Czesław STRASZĘ </w:t>
      </w:r>
      <w:r>
        <w:rPr>
          <w:i/>
          <w:iCs/>
          <w:color w:val="000000"/>
          <w:spacing w:val="0"/>
          <w:w w:val="100"/>
          <w:position w:val="0"/>
          <w:shd w:val="clear" w:color="auto" w:fill="auto"/>
          <w:lang w:val="pl-PL" w:eastAsia="pl-PL" w:bidi="pl-PL"/>
        </w:rPr>
        <w:t>WIC Z</w:t>
      </w:r>
    </w:p>
    <w:p>
      <w:pPr>
        <w:pStyle w:val="Style27"/>
        <w:keepNext/>
        <w:keepLines/>
        <w:widowControl w:val="0"/>
        <w:shd w:val="clear" w:color="auto" w:fill="auto"/>
        <w:bidi w:val="0"/>
        <w:spacing w:before="2660" w:after="840" w:line="240" w:lineRule="auto"/>
        <w:ind w:left="0" w:right="0" w:firstLine="0"/>
        <w:jc w:val="left"/>
      </w:pPr>
      <w:bookmarkStart w:id="56" w:name="bookmark56"/>
      <w:bookmarkStart w:id="57" w:name="bookmark57"/>
      <w:r>
        <w:rPr>
          <w:color w:val="000000"/>
          <w:spacing w:val="0"/>
          <w:w w:val="100"/>
          <w:position w:val="0"/>
          <w:shd w:val="clear" w:color="auto" w:fill="auto"/>
          <w:lang w:val="pl-PL" w:eastAsia="pl-PL" w:bidi="pl-PL"/>
        </w:rPr>
        <w:t xml:space="preserve">Śladami </w:t>
      </w:r>
      <w:r>
        <w:rPr>
          <w:color w:val="000000"/>
          <w:spacing w:val="0"/>
          <w:w w:val="100"/>
          <w:position w:val="0"/>
          <w:shd w:val="clear" w:color="auto" w:fill="auto"/>
          <w:lang w:val="fr-FR" w:eastAsia="fr-FR" w:bidi="fr-FR"/>
        </w:rPr>
        <w:t>Tito</w:t>
      </w:r>
      <w:bookmarkEnd w:id="56"/>
      <w:bookmarkEnd w:id="57"/>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Książka Czesława Bobrowskiego </w:t>
      </w:r>
      <w:r>
        <w:rPr>
          <w:b/>
          <w:bCs/>
          <w:i/>
          <w:iCs/>
          <w:color w:val="000000"/>
          <w:spacing w:val="0"/>
          <w:w w:val="100"/>
          <w:position w:val="0"/>
          <w:shd w:val="clear" w:color="auto" w:fill="auto"/>
          <w:lang w:val="fr-FR" w:eastAsia="fr-FR" w:bidi="fr-FR"/>
        </w:rPr>
        <w:t xml:space="preserve">La Yougoslavie socialiste </w:t>
      </w:r>
      <w:r>
        <w:rPr>
          <w:b/>
          <w:bCs/>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choć pi</w:t>
        <w:softHyphen/>
        <w:t>sana na emigracji, jest niewątpliwie ważnym elementem w tak zwanej ogólno</w:t>
        <w:softHyphen/>
        <w:t>narodowej dyskusji i istnieją dowody, że pod tym kątem została w Polsce oceniona. Bobrowski był w latach 1946-1948 prezesem Centralnego Urzędu Planowania i decydującym współtwórcą planu trzyletniego. Mamy więc do czynienia ze studium człowieka bardzo kompetentnego, o spojrzeniu wszech</w:t>
        <w:softHyphen/>
        <w:t>stronnym, dostrzegającym bez trudu odwrotną stronę medalu. I jeśli stawiamy książkę Bobrowskiego w jednym rzędzie z najnowszymi wypowiedziami kra</w:t>
        <w:softHyphen/>
        <w:t>jowymi na tematy gospodarcze, to nie tylko ze względu na liczne podo</w:t>
        <w:softHyphen/>
        <w:t>bieństwa sytuacji wyjściowej Polski i Jugosławii, lecz również z uwagi na perspektywę ideologiczną z jakiej autor ocenia opisywane zjawiska. Jest nią przyjęta urzędowo zarówno w Jugosławii jak i w Polsce doktryna marksistow</w:t>
        <w:softHyphen/>
        <w:t>ska.</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Choć polski czytelnik ,,La </w:t>
      </w:r>
      <w:r>
        <w:rPr>
          <w:color w:val="000000"/>
          <w:spacing w:val="0"/>
          <w:w w:val="100"/>
          <w:position w:val="0"/>
          <w:shd w:val="clear" w:color="auto" w:fill="auto"/>
          <w:lang w:val="fr-FR" w:eastAsia="fr-FR" w:bidi="fr-FR"/>
        </w:rPr>
        <w:t xml:space="preserve">Yougoslavie socialiste” </w:t>
      </w:r>
      <w:r>
        <w:rPr>
          <w:color w:val="000000"/>
          <w:spacing w:val="0"/>
          <w:w w:val="100"/>
          <w:position w:val="0"/>
          <w:shd w:val="clear" w:color="auto" w:fill="auto"/>
          <w:lang w:val="pl-PL" w:eastAsia="pl-PL" w:bidi="pl-PL"/>
        </w:rPr>
        <w:t>na każdym kroku na</w:t>
        <w:softHyphen/>
        <w:t xml:space="preserve">potyka analogie z Polską, </w:t>
      </w:r>
      <w:r>
        <w:rPr>
          <w:color w:val="000000"/>
          <w:spacing w:val="0"/>
          <w:w w:val="100"/>
          <w:position w:val="0"/>
          <w:shd w:val="clear" w:color="auto" w:fill="auto"/>
          <w:lang w:val="fr-FR" w:eastAsia="fr-FR" w:bidi="fr-FR"/>
        </w:rPr>
        <w:t xml:space="preserve">jednoczes'nie </w:t>
      </w:r>
      <w:r>
        <w:rPr>
          <w:color w:val="000000"/>
          <w:spacing w:val="0"/>
          <w:w w:val="100"/>
          <w:position w:val="0"/>
          <w:shd w:val="clear" w:color="auto" w:fill="auto"/>
          <w:lang w:val="pl-PL" w:eastAsia="pl-PL" w:bidi="pl-PL"/>
        </w:rPr>
        <w:t>widzi jednak i różnice, i to nie tylko w dziedzinie politycznej, będącej punktem wyjścia odmiennych metod ekonomicznych w obu krajach. Autor zwraca uwagę na różną od polskiej strukturę gospodarczą i socjologiczną Jugosławii, którą to strukturę analizuje przejrzyście w pierwszym rozdziale swojej pracy.</w:t>
      </w:r>
    </w:p>
    <w:p>
      <w:pPr>
        <w:pStyle w:val="Style30"/>
        <w:keepNext w:val="0"/>
        <w:keepLines w:val="0"/>
        <w:widowControl w:val="0"/>
        <w:shd w:val="clear" w:color="auto" w:fill="auto"/>
        <w:bidi w:val="0"/>
        <w:spacing w:before="0" w:after="180" w:line="240" w:lineRule="auto"/>
        <w:ind w:left="0" w:right="0" w:firstLine="360"/>
        <w:jc w:val="both"/>
      </w:pPr>
      <w:r>
        <w:rPr>
          <w:color w:val="000000"/>
          <w:spacing w:val="0"/>
          <w:w w:val="100"/>
          <w:position w:val="0"/>
          <w:shd w:val="clear" w:color="auto" w:fill="auto"/>
          <w:lang w:val="pl-PL" w:eastAsia="pl-PL" w:bidi="pl-PL"/>
        </w:rPr>
        <w:t>Centralnym problemem gospodarki jugosłowiańskiej było — i jest jeszcze — rozładowanie bezrobocia na wsi. Ponieważ tak zwany zapas ziemi w po</w:t>
        <w:softHyphen/>
        <w:t>staci większych gospodarstw, nadających się do podziału między niedostatecz</w:t>
        <w:softHyphen/>
        <w:t>nie zatrudnione rodziny chłopskie, był w Jugosławii jeszcze mniejszy niż w Polsce — to znaczy znikomy — rozwiązanie przynieść mogło tylko stworzenie dodatkowych warsztatów pracy przez szybkie uprzemysłowienie kraju. Zadanie to było tym bardziej palące, że użytki rolne stanowią za-</w:t>
      </w:r>
    </w:p>
    <w:p>
      <w:pPr>
        <w:pStyle w:val="Style30"/>
        <w:keepNext w:val="0"/>
        <w:keepLines w:val="0"/>
        <w:widowControl w:val="0"/>
        <w:shd w:val="clear" w:color="auto" w:fill="auto"/>
        <w:bidi w:val="0"/>
        <w:spacing w:before="0" w:after="0"/>
        <w:ind w:left="0" w:right="0" w:firstLine="360"/>
        <w:jc w:val="both"/>
        <w:sectPr>
          <w:headerReference w:type="default" r:id="rId280"/>
          <w:footerReference w:type="default" r:id="rId281"/>
          <w:headerReference w:type="even" r:id="rId282"/>
          <w:footerReference w:type="even" r:id="rId283"/>
          <w:footnotePr>
            <w:pos w:val="pageBottom"/>
            <w:numFmt w:val="chicago"/>
            <w:numRestart w:val="continuous"/>
            <w15:footnoteColumns w:val="1"/>
          </w:footnotePr>
          <w:pgSz w:w="6889" w:h="11928"/>
          <w:pgMar w:top="1189" w:left="540" w:right="546" w:bottom="1041" w:header="761" w:footer="613" w:gutter="0"/>
          <w:pgNumType w:start="185"/>
          <w:cols w:space="720"/>
          <w:noEndnote/>
          <w:rtlGutter w:val="0"/>
          <w:docGrid w:linePitch="360"/>
        </w:sectPr>
      </w:pPr>
      <w:r>
        <w:rPr>
          <w:color w:val="000000"/>
          <w:spacing w:val="0"/>
          <w:w w:val="100"/>
          <w:position w:val="0"/>
          <w:shd w:val="clear" w:color="auto" w:fill="auto"/>
          <w:lang w:val="pl-PL" w:eastAsia="pl-PL" w:bidi="pl-PL"/>
        </w:rPr>
        <w:t xml:space="preserve">{*) C. Bobrowski, </w:t>
      </w:r>
      <w:r>
        <w:rPr>
          <w:b/>
          <w:bCs/>
          <w:i/>
          <w:iCs/>
          <w:color w:val="000000"/>
          <w:spacing w:val="0"/>
          <w:w w:val="100"/>
          <w:position w:val="0"/>
          <w:shd w:val="clear" w:color="auto" w:fill="auto"/>
          <w:lang w:val="fr-FR" w:eastAsia="fr-FR" w:bidi="fr-FR"/>
        </w:rPr>
        <w:t>La Yougoslavie socialiste.</w:t>
      </w:r>
      <w:r>
        <w:rPr>
          <w:color w:val="000000"/>
          <w:spacing w:val="0"/>
          <w:w w:val="100"/>
          <w:position w:val="0"/>
          <w:shd w:val="clear" w:color="auto" w:fill="auto"/>
          <w:lang w:val="fr-FR" w:eastAsia="fr-FR" w:bidi="fr-FR"/>
        </w:rPr>
        <w:t xml:space="preserve"> Librairie </w:t>
      </w:r>
      <w:r>
        <w:rPr>
          <w:color w:val="000000"/>
          <w:spacing w:val="0"/>
          <w:w w:val="100"/>
          <w:position w:val="0"/>
          <w:shd w:val="clear" w:color="auto" w:fill="auto"/>
          <w:lang w:val="pl-PL" w:eastAsia="pl-PL" w:bidi="pl-PL"/>
        </w:rPr>
        <w:t xml:space="preserve">Armand </w:t>
      </w:r>
      <w:r>
        <w:rPr>
          <w:color w:val="000000"/>
          <w:spacing w:val="0"/>
          <w:w w:val="100"/>
          <w:position w:val="0"/>
          <w:shd w:val="clear" w:color="auto" w:fill="auto"/>
          <w:lang w:val="fr-FR" w:eastAsia="fr-FR" w:bidi="fr-FR"/>
        </w:rPr>
        <w:t>Collin, Paris, 1956. („Cahiers de la Fondation Nationale des Sciences Politiques”, N. 77).</w:t>
      </w:r>
    </w:p>
    <w:p>
      <w:pPr>
        <w:pStyle w:val="Style30"/>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ledwie 28 % powierzchni Jugosławii która ponadto, przy znacznym przy</w:t>
        <w:softHyphen/>
        <w:t>roście naturalnym ludności, nie dysponowała — jak Polska — ogromnym rezerwuarem ziem poniemieckich.</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latach międzywojennych, niski poziom materialny ludności stwarzał tak wielkie potrzeby konsumpcyjne, że mowy być nie mogło o przyroście rodzimego kapitału (— oszczędności) w ilości wystarczającej na poważne inwestycje przemysłowe/ Z drugiej strony, mimo znacznego dochodu przy</w:t>
        <w:softHyphen/>
        <w:t>noszonego (jak zwykle w krajach ubogich) przez odpowiednio zainwestowany kapitał, zagraniczni jego dysponenci obawiali się inwestowania w nowo</w:t>
        <w:softHyphen/>
        <w:t>powstałym państwie, o niepewnej strukturze wewnętrznej. W tych warun</w:t>
        <w:softHyphen/>
        <w:t>kach rozbudowa przemysłu kosztem trzymanej w ryzach konsumpcji (oszczęd</w:t>
        <w:softHyphen/>
        <w:t>ność przymusowa) była dla Jugosławii koniecznością zwłaszcza, że ze wzglę</w:t>
        <w:softHyphen/>
        <w:t>dów politycznych kraje tej części Europy zmuszone zostały wyrzec się zao</w:t>
        <w:softHyphen/>
        <w:t xml:space="preserve">fiarowanej im po wojnie pomocy amerykańskiej w postaci Planu </w:t>
      </w:r>
      <w:r>
        <w:rPr>
          <w:color w:val="000000"/>
          <w:spacing w:val="0"/>
          <w:w w:val="100"/>
          <w:position w:val="0"/>
          <w:shd w:val="clear" w:color="auto" w:fill="auto"/>
          <w:lang w:val="fr-FR" w:eastAsia="fr-FR" w:bidi="fr-FR"/>
        </w:rPr>
        <w:t>Marshall’a.</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Bez względu na procent dochodu narodowego odbieranego spożyciu z przeznaczeniem na inwestycje, tempo jego wzrostu jest probierzem słusz</w:t>
        <w:softHyphen/>
        <w:t>ności danej polityki ekonomicznej. Dalszym elementem w ocenie tej polityki, jest stopień dopasowania produkcji do potrzeb rynku (w przeciwnym razie mamy do czynienia z kryzysem). Pozostawiając na boku ważną kwestię współzależności między systemem ekonomicznym a politycznym (wielu socjo</w:t>
        <w:softHyphen/>
        <w:t>logów uważa gospodarkę wolnorynkową i prywatną własność środków pro</w:t>
        <w:softHyphen/>
        <w:t>dukcji za materialny warunek zorganizowanej w ustroju demokratycznym wolności) należy stwierdzić, że gospodarka planowa, w formie nada</w:t>
        <w:softHyphen/>
        <w:t>nej jej przez Sowiety, bynajmniej nie daje gwarancji szybkiego postępu gos</w:t>
        <w:softHyphen/>
        <w:t>podarczego. Wystarczy w tym celu porównać rozwój krajów wykazujących w punkcie wyjściowym podobną strukturę jak Syberia i Kanada, lub obser</w:t>
        <w:softHyphen/>
        <w:t>wować rezultaty osiągnięte w bardziej uprzemysłowionych, lecz zniszczonych wojną i zalanych falą uchodźców Niemczech Zachodnich z osiągniętymi w nietkniętej przez działanie wojenne Czechosłowacji.</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Komuniści dawno już zawiesili na kołku piękną zasadę „każdy według swych możliwości, każdemu według jego potrzeb”, przyjmując, </w:t>
      </w:r>
      <w:r>
        <w:rPr>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wzór kapitalizmu, że dochód jednostki powinien być proporcjonalny do wkładu do</w:t>
        <w:softHyphen/>
        <w:t>konywanego przez mą do gospodarki narodowej. Na tym założeniu oparli komuniści swój system „bodźców ekonomicznych” : dużej rozpiętości między zarobkami poszczególnych kategorii pracowników, premii za przekraczanie „norm” itp. W obliczu niedostatecznej skuteczności tych „bodźców”, jak i kosztów ich finansowania, system został uzupełniony zorganizowanym przy</w:t>
        <w:softHyphen/>
        <w:t>musem, realizowanym między innymi przy pomocy tak zwanych związków zawodowych. Wreszcie masowe skazywanie na pracę przymusową wpro</w:t>
        <w:softHyphen/>
        <w:t>wadziło strach jako narzędzie nacisku i dostarczyło państwu bardzo tanią siłę roboczą w dowolnej ilości.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Okazało się jednak, że ta kombinacja „bodźców” i przymusu nie przy</w:t>
        <w:softHyphen/>
        <w:t>niosła oczekiwanych rezultatów w dziedzinie wzrostu wydajności pracy. Co więcej, stosunek robotnika do własności państwowej, która teoretycznie jest własnością społeczną, okazał się wręcz wrogi.</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Rzekome usprawiedliwienie stosowanych przez komunistów metod za</w:t>
        <w:softHyphen/>
        <w:t>warte było w twierdzeniu, że gospodarka planowa i dyrygowana na najwyż</w:t>
        <w:softHyphen/>
        <w:t>szym szczeblu państwowym zapewnia najbardziej racjonalny podział dochodu narodowego, a zwłaszcza jego części przeznaczanej na inwestycje. Otóż Bo</w:t>
        <w:softHyphen/>
        <w:t>browski stwierdza dobitnie, że to co nazywa „planowaniem administracyj</w:t>
        <w:softHyphen/>
        <w:br w:type="page"/>
      </w:r>
      <w:r>
        <w:rPr>
          <w:color w:val="000000"/>
          <w:spacing w:val="0"/>
          <w:w w:val="100"/>
          <w:position w:val="0"/>
          <w:shd w:val="clear" w:color="auto" w:fill="auto"/>
          <w:lang w:val="pl-PL" w:eastAsia="pl-PL" w:bidi="pl-PL"/>
        </w:rPr>
        <w:t>nym” zapewnia co najwyżej wykonanie planu w zakresie inwestycji którym przyznano pierwszeństwo za wszelką cenę (są to w praktyce pewne obiekty przemysłu ciężkiego).</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Dowolne ustalanie cen, bez względu na rynkową wartość towarów i koszta ich produkcji, pozbawia ośrodek planujący podstawowych elementów kalkulacji. W rezultacie pojęcie rentowności przedsiębiorstw staje się w du</w:t>
        <w:softHyphen/>
        <w:t>żej mierze fikcją, z oczywistym uszczerbkiem dla majątku narodowego. Po</w:t>
        <w:softHyphen/>
        <w:t>nadto, nawet gdyby plany wykonywane były w całości, proporcja produkcji poszczególnych towarów nie może być dopasowana do potrzeb konsumentów, którzy pozbawieni zostali możności wywierania wpływu na podaż przy po</w:t>
        <w:softHyphen/>
        <w:t>mocy cetni jakie gotowi są płacić za towary.</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System planowania przyjęty zaraz po wojnie w Jugosławii był podobnie jak w innych „demokracjach ludowych” wzorowany na sowieckim „plano</w:t>
        <w:softHyphen/>
        <w:t>waniu administracyjnym”. Krokiem wstępnym było upaństwowienie banków, środków transportowych, przemysłu i handlu, przy jednoczesnym organizowa</w:t>
        <w:softHyphen/>
        <w:t>niu rzemiosła w przymusowe „kooperatywy”. Reformy te szły znacznie dalej niż w początkowej fazie innych „demokracji ludowych”. Podobnie jak w Polsce, znaczna część kapitału przemysłowego była w Jugosławii pocho</w:t>
        <w:softHyphen/>
        <w:t>dzenia zagranicznego. Bobrowski zaznacza, że w odróżnieniu od Jugo</w:t>
        <w:softHyphen/>
        <w:t>sławii, Polska przyjęła postawę „bardziej realistyczną” przyznając w zasa</w:t>
        <w:softHyphen/>
        <w:t>dzie wyzutym z mienia cudzoziemcom prawo do odszkodowania „w nadziei ograniczenia go do minimum”. Zasada odszkodowania przedstawiona jest przez Bobrowskiego nie jako kwestia sprawiedliwości, lecz chwilowej wy</w:t>
        <w:softHyphen/>
        <w:t>gody — co z kolei prowadzi autora do paradoksalnej pochwały rządów fawo</w:t>
        <w:softHyphen/>
        <w:t>ryzujących cudzoziemców w odróżnieniu od własnych obywateli...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Bobrowski kreśli wnikliwą i krytyczną charakterystykę „planowania ad</w:t>
        <w:softHyphen/>
        <w:t>ministracyjnego”, podkreślając nieodłączne odeń elementy przymusu i do</w:t>
        <w:softHyphen/>
        <w:t xml:space="preserve">wolność (nieracjonalności) pobieranych decyzji. (Cytowane przez Gomułkę na </w:t>
      </w:r>
      <w:r>
        <w:rPr>
          <w:color w:val="000000"/>
          <w:spacing w:val="0"/>
          <w:w w:val="100"/>
          <w:position w:val="0"/>
          <w:shd w:val="clear" w:color="auto" w:fill="auto"/>
          <w:lang w:val="fr-FR" w:eastAsia="fr-FR" w:bidi="fr-FR"/>
        </w:rPr>
        <w:t xml:space="preserve">VIIÏ </w:t>
      </w:r>
      <w:r>
        <w:rPr>
          <w:color w:val="000000"/>
          <w:spacing w:val="0"/>
          <w:w w:val="100"/>
          <w:position w:val="0"/>
          <w:shd w:val="clear" w:color="auto" w:fill="auto"/>
          <w:lang w:val="pl-PL" w:eastAsia="pl-PL" w:bidi="pl-PL"/>
        </w:rPr>
        <w:t>Plenum przykłady, przychodzą w tym miejscu na myśl polskiemu czy</w:t>
        <w:softHyphen/>
        <w:t>telnikowi książki). Planiści jugosłowiańscy wyróżniali się przy tym zdumie</w:t>
        <w:softHyphen/>
        <w:t>wającą fantastycznością stawianych swym planom celów. Usiłowania ich realizacji dały w wyniku — obok kilku cennych osiągnięć — powstanie da</w:t>
        <w:softHyphen/>
        <w:t>leko idących dysproporcji gospodarczych i nieuniknioną inflację.</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Bardzo ciekawa analiza okoliczności „wyklęcia” Jugosławii przez Ko- minform, ukazuje ten odruch niezadowolenia Kremla jako pociągnięcie mało przemyślanie.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unikał potem przez czas dłuższy wszelkich pociągnięć mogących utrudnić ponowną normalizację stosunków z Sowietami, a nawet zarządził przymusową i masową kolektywizację rolnictwa, by wykazać swoją wierność zasadom ortodoksyjnego „socjalizmu”. To nierozważne posunięcie przyczyn»!© się znacznie do położenia gospodarstwa narodowego na obie łopatki, potęgując katastrofalne skutki ucięcia lwiej części obrotów handlu zagranicznego z nieodzownymi dostawami dla budującego się przemysłu włącznie. Napięta sytuacja polityczna wymagała na domiar złego ogromnych wydatków na wojsko. Nie jest więc przesadą twierdzenie, że subsydia ame</w:t>
        <w:softHyphen/>
        <w:t>rykańskie uratowały Jugosławię przed zupełną ruiną.</w:t>
      </w:r>
    </w:p>
    <w:p>
      <w:pPr>
        <w:pStyle w:val="Style30"/>
        <w:keepNext w:val="0"/>
        <w:keepLines w:val="0"/>
        <w:widowControl w:val="0"/>
        <w:shd w:val="clear" w:color="auto" w:fill="auto"/>
        <w:bidi w:val="0"/>
        <w:spacing w:before="0" w:after="40" w:line="240" w:lineRule="auto"/>
        <w:ind w:left="0" w:right="0" w:firstLine="380"/>
        <w:jc w:val="both"/>
      </w:pPr>
      <w:r>
        <w:rPr>
          <w:color w:val="000000"/>
          <w:spacing w:val="0"/>
          <w:w w:val="100"/>
          <w:position w:val="0"/>
          <w:shd w:val="clear" w:color="auto" w:fill="auto"/>
          <w:lang w:val="pl-PL" w:eastAsia="pl-PL" w:bidi="pl-PL"/>
        </w:rPr>
        <w:t>Wykluczenie Jugosławii z Kominformu stało się jednak przede wszyst</w:t>
        <w:softHyphen/>
        <w:t>kim punktem wyjściowym nowego eksperymentu, który niewątpliwie odegra znaczną rolę w kształtowaniu metod polityki gospodarczej różnych krajów. Ważnym; przy tym atutem w rękach Fita była możność oparcia się o silny nurt patriotyczny, który dzięki walce z Niemcami wyniósł go na wyżyny</w:t>
        <w:br w:type="page"/>
      </w:r>
      <w:r>
        <w:rPr>
          <w:color w:val="000000"/>
          <w:spacing w:val="0"/>
          <w:w w:val="100"/>
          <w:position w:val="0"/>
          <w:shd w:val="clear" w:color="auto" w:fill="auto"/>
          <w:lang w:val="pl-PL" w:eastAsia="pl-PL" w:bidi="pl-PL"/>
        </w:rPr>
        <w:t xml:space="preserve">władzy, </w:t>
      </w:r>
      <w:r>
        <w:rPr>
          <w:b/>
          <w:bCs/>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teraz po uniezależnieniu się od Moskwy pozwolił </w:t>
      </w:r>
      <w:r>
        <w:rPr>
          <w:color w:val="000000"/>
          <w:spacing w:val="0"/>
          <w:w w:val="100"/>
          <w:position w:val="0"/>
          <w:shd w:val="clear" w:color="auto" w:fill="auto"/>
          <w:lang w:val="pl-PL" w:eastAsia="pl-PL" w:bidi="pl-PL"/>
        </w:rPr>
        <w:t xml:space="preserve">żądać nowych </w:t>
      </w:r>
      <w:r>
        <w:rPr>
          <w:color w:val="000000"/>
          <w:spacing w:val="0"/>
          <w:w w:val="100"/>
          <w:position w:val="0"/>
          <w:shd w:val="clear" w:color="auto" w:fill="auto"/>
          <w:lang w:val="pl-PL" w:eastAsia="pl-PL" w:bidi="pl-PL"/>
        </w:rPr>
        <w:t>ofiar w celu zapewniania niezależności kraju.</w:t>
      </w:r>
    </w:p>
    <w:p>
      <w:pPr>
        <w:pStyle w:val="Style30"/>
        <w:keepNext w:val="0"/>
        <w:keepLines w:val="0"/>
        <w:widowControl w:val="0"/>
        <w:shd w:val="clear" w:color="auto" w:fill="auto"/>
        <w:bidi w:val="0"/>
        <w:spacing w:before="0" w:after="40" w:line="240" w:lineRule="auto"/>
        <w:ind w:left="0" w:right="0"/>
        <w:jc w:val="both"/>
      </w:pPr>
      <w:r>
        <w:rPr>
          <w:color w:val="000000"/>
          <w:spacing w:val="0"/>
          <w:w w:val="100"/>
          <w:position w:val="0"/>
          <w:shd w:val="clear" w:color="auto" w:fill="auto"/>
          <w:lang w:val="pl-PL" w:eastAsia="pl-PL" w:bidi="pl-PL"/>
        </w:rPr>
        <w:t xml:space="preserve">Autor zwraca uwagę na proces ideologiczny, </w:t>
      </w:r>
      <w:r>
        <w:rPr>
          <w:color w:val="000000"/>
          <w:spacing w:val="0"/>
          <w:w w:val="100"/>
          <w:position w:val="0"/>
          <w:shd w:val="clear" w:color="auto" w:fill="auto"/>
          <w:lang w:val="pl-PL" w:eastAsia="pl-PL" w:bidi="pl-PL"/>
        </w:rPr>
        <w:t xml:space="preserve">zapoczątkowany wśród </w:t>
      </w:r>
      <w:r>
        <w:rPr>
          <w:color w:val="000000"/>
          <w:spacing w:val="0"/>
          <w:w w:val="100"/>
          <w:position w:val="0"/>
          <w:shd w:val="clear" w:color="auto" w:fill="auto"/>
          <w:lang w:val="pl-PL" w:eastAsia="pl-PL" w:bidi="pl-PL"/>
        </w:rPr>
        <w:t xml:space="preserve">komunistów jugosłowiańskich z chwilą oderwania się od Moskwy. </w:t>
      </w:r>
      <w:r>
        <w:rPr>
          <w:color w:val="000000"/>
          <w:spacing w:val="0"/>
          <w:w w:val="100"/>
          <w:position w:val="0"/>
          <w:shd w:val="clear" w:color="auto" w:fill="auto"/>
          <w:lang w:val="pl-PL" w:eastAsia="pl-PL" w:bidi="pl-PL"/>
        </w:rPr>
        <w:t xml:space="preserve">Dla Judzi tych </w:t>
      </w:r>
      <w:r>
        <w:rPr>
          <w:color w:val="000000"/>
          <w:spacing w:val="0"/>
          <w:w w:val="100"/>
          <w:position w:val="0"/>
          <w:shd w:val="clear" w:color="auto" w:fill="auto"/>
          <w:lang w:val="pl-PL" w:eastAsia="pl-PL" w:bidi="pl-PL"/>
        </w:rPr>
        <w:t xml:space="preserve">pomieszczenie pewnych koncepcji ekonomicznych w ramach </w:t>
      </w:r>
      <w:r>
        <w:rPr>
          <w:color w:val="000000"/>
          <w:spacing w:val="0"/>
          <w:w w:val="100"/>
          <w:position w:val="0"/>
          <w:shd w:val="clear" w:color="auto" w:fill="auto"/>
          <w:lang w:val="pl-PL" w:eastAsia="pl-PL" w:bidi="pl-PL"/>
        </w:rPr>
        <w:t xml:space="preserve">„marksizmu- </w:t>
      </w:r>
      <w:r>
        <w:rPr>
          <w:color w:val="000000"/>
          <w:spacing w:val="0"/>
          <w:w w:val="100"/>
          <w:position w:val="0"/>
          <w:shd w:val="clear" w:color="auto" w:fill="auto"/>
          <w:lang w:val="pl-PL" w:eastAsia="pl-PL" w:bidi="pl-PL"/>
        </w:rPr>
        <w:t xml:space="preserve">leninizmu” było rzeczą zasadniczą. Zwrócili oni przede </w:t>
      </w:r>
      <w:r>
        <w:rPr>
          <w:color w:val="000000"/>
          <w:spacing w:val="0"/>
          <w:w w:val="100"/>
          <w:position w:val="0"/>
          <w:shd w:val="clear" w:color="auto" w:fill="auto"/>
          <w:lang w:val="pl-PL" w:eastAsia="pl-PL" w:bidi="pl-PL"/>
        </w:rPr>
        <w:t xml:space="preserve">wszystkim uwagę na </w:t>
      </w:r>
      <w:r>
        <w:rPr>
          <w:color w:val="000000"/>
          <w:spacing w:val="0"/>
          <w:w w:val="100"/>
          <w:position w:val="0"/>
          <w:shd w:val="clear" w:color="auto" w:fill="auto"/>
          <w:lang w:val="pl-PL" w:eastAsia="pl-PL" w:bidi="pl-PL"/>
        </w:rPr>
        <w:t xml:space="preserve">teorię ,.obumierania państwa”, która w perspektywie stalinowskiej </w:t>
      </w:r>
      <w:r>
        <w:rPr>
          <w:color w:val="000000"/>
          <w:spacing w:val="0"/>
          <w:w w:val="100"/>
          <w:position w:val="0"/>
          <w:shd w:val="clear" w:color="auto" w:fill="auto"/>
          <w:lang w:val="pl-PL" w:eastAsia="pl-PL" w:bidi="pl-PL"/>
        </w:rPr>
        <w:t xml:space="preserve">stała się </w:t>
      </w:r>
      <w:r>
        <w:rPr>
          <w:color w:val="000000"/>
          <w:spacing w:val="0"/>
          <w:w w:val="100"/>
          <w:position w:val="0"/>
          <w:shd w:val="clear" w:color="auto" w:fill="auto"/>
          <w:lang w:val="pl-PL" w:eastAsia="pl-PL" w:bidi="pl-PL"/>
        </w:rPr>
        <w:t xml:space="preserve">celem ukrytym we mgle nieosiągalnej przyszłości. Nie wchodząc </w:t>
      </w:r>
      <w:r>
        <w:rPr>
          <w:color w:val="000000"/>
          <w:spacing w:val="0"/>
          <w:w w:val="100"/>
          <w:position w:val="0"/>
          <w:shd w:val="clear" w:color="auto" w:fill="auto"/>
          <w:lang w:val="pl-PL" w:eastAsia="pl-PL" w:bidi="pl-PL"/>
        </w:rPr>
        <w:t>na dro</w:t>
        <w:softHyphen/>
        <w:t xml:space="preserve">gę </w:t>
      </w:r>
      <w:r>
        <w:rPr>
          <w:color w:val="000000"/>
          <w:spacing w:val="0"/>
          <w:w w:val="100"/>
          <w:position w:val="0"/>
          <w:shd w:val="clear" w:color="auto" w:fill="auto"/>
          <w:lang w:val="pl-PL" w:eastAsia="pl-PL" w:bidi="pl-PL"/>
        </w:rPr>
        <w:t xml:space="preserve">nierealnej spekulacji na temat przyszłego zniknięcia państwa </w:t>
      </w:r>
      <w:r>
        <w:rPr>
          <w:color w:val="000000"/>
          <w:spacing w:val="0"/>
          <w:w w:val="100"/>
          <w:position w:val="0"/>
          <w:shd w:val="clear" w:color="auto" w:fill="auto"/>
          <w:lang w:val="pl-PL" w:eastAsia="pl-PL" w:bidi="pl-PL"/>
        </w:rPr>
        <w:t xml:space="preserve">jako ..rządu </w:t>
      </w:r>
      <w:r>
        <w:rPr>
          <w:color w:val="000000"/>
          <w:spacing w:val="0"/>
          <w:w w:val="100"/>
          <w:position w:val="0"/>
          <w:shd w:val="clear" w:color="auto" w:fill="auto"/>
          <w:lang w:val="pl-PL" w:eastAsia="pl-PL" w:bidi="pl-PL"/>
        </w:rPr>
        <w:t xml:space="preserve">nad ludźmi” z zachowaniem jego funkcji ,,rządu nad rzeczami”, </w:t>
      </w:r>
      <w:r>
        <w:rPr>
          <w:color w:val="000000"/>
          <w:spacing w:val="0"/>
          <w:w w:val="100"/>
          <w:position w:val="0"/>
          <w:shd w:val="clear" w:color="auto" w:fill="auto"/>
          <w:lang w:val="pl-PL" w:eastAsia="pl-PL" w:bidi="pl-PL"/>
        </w:rPr>
        <w:t xml:space="preserve">stwierdźmy po </w:t>
      </w:r>
      <w:r>
        <w:rPr>
          <w:color w:val="000000"/>
          <w:spacing w:val="0"/>
          <w:w w:val="100"/>
          <w:position w:val="0"/>
          <w:shd w:val="clear" w:color="auto" w:fill="auto"/>
          <w:lang w:val="pl-PL" w:eastAsia="pl-PL" w:bidi="pl-PL"/>
        </w:rPr>
        <w:t xml:space="preserve">prostu, że komuniści jugosłowiańscy postanowili ukrócić w </w:t>
      </w:r>
      <w:r>
        <w:rPr>
          <w:color w:val="000000"/>
          <w:spacing w:val="0"/>
          <w:w w:val="100"/>
          <w:position w:val="0"/>
          <w:shd w:val="clear" w:color="auto" w:fill="auto"/>
          <w:lang w:val="pl-PL" w:eastAsia="pl-PL" w:bidi="pl-PL"/>
        </w:rPr>
        <w:t xml:space="preserve">pewnej mierze </w:t>
      </w:r>
      <w:r>
        <w:rPr>
          <w:color w:val="000000"/>
          <w:spacing w:val="0"/>
          <w:w w:val="100"/>
          <w:position w:val="0"/>
          <w:shd w:val="clear" w:color="auto" w:fill="auto"/>
          <w:lang w:val="pl-PL" w:eastAsia="pl-PL" w:bidi="pl-PL"/>
        </w:rPr>
        <w:t xml:space="preserve">wszechwładzę państwa-kapitalisty, przekazując w </w:t>
      </w:r>
      <w:r>
        <w:rPr>
          <w:color w:val="000000"/>
          <w:spacing w:val="0"/>
          <w:w w:val="100"/>
          <w:position w:val="0"/>
          <w:shd w:val="clear" w:color="auto" w:fill="auto"/>
          <w:lang w:val="pl-PL" w:eastAsia="pl-PL" w:bidi="pl-PL"/>
        </w:rPr>
        <w:t>zasadzie zarząd przed</w:t>
        <w:softHyphen/>
      </w:r>
      <w:r>
        <w:rPr>
          <w:color w:val="000000"/>
          <w:spacing w:val="0"/>
          <w:w w:val="100"/>
          <w:position w:val="0"/>
          <w:shd w:val="clear" w:color="auto" w:fill="auto"/>
          <w:lang w:val="pl-PL" w:eastAsia="pl-PL" w:bidi="pl-PL"/>
        </w:rPr>
        <w:t xml:space="preserve">siębiorstw w ręce robotników. Drugim elementem nowego systemu </w:t>
      </w:r>
      <w:r>
        <w:rPr>
          <w:color w:val="000000"/>
          <w:spacing w:val="0"/>
          <w:w w:val="100"/>
          <w:position w:val="0"/>
          <w:shd w:val="clear" w:color="auto" w:fill="auto"/>
          <w:lang w:val="pl-PL" w:eastAsia="pl-PL" w:bidi="pl-PL"/>
        </w:rPr>
        <w:t xml:space="preserve">było </w:t>
      </w:r>
      <w:r>
        <w:rPr>
          <w:color w:val="000000"/>
          <w:spacing w:val="0"/>
          <w:w w:val="100"/>
          <w:position w:val="0"/>
          <w:shd w:val="clear" w:color="auto" w:fill="auto"/>
          <w:lang w:val="pl-PL" w:eastAsia="pl-PL" w:bidi="pl-PL"/>
        </w:rPr>
        <w:t>przy</w:t>
        <w:softHyphen/>
        <w:t xml:space="preserve">wrócenie roli wolnokonkurencyjnego rynku jako regulatora cen. </w:t>
      </w:r>
      <w:r>
        <w:rPr>
          <w:color w:val="000000"/>
          <w:spacing w:val="0"/>
          <w:w w:val="100"/>
          <w:position w:val="0"/>
          <w:shd w:val="clear" w:color="auto" w:fill="auto"/>
          <w:lang w:val="pl-PL" w:eastAsia="pl-PL" w:bidi="pl-PL"/>
        </w:rPr>
        <w:t xml:space="preserve">Trzecim </w:t>
      </w:r>
      <w:r>
        <w:rPr>
          <w:color w:val="000000"/>
          <w:spacing w:val="0"/>
          <w:w w:val="100"/>
          <w:position w:val="0"/>
          <w:shd w:val="clear" w:color="auto" w:fill="auto"/>
          <w:lang w:val="pl-PL" w:eastAsia="pl-PL" w:bidi="pl-PL"/>
        </w:rPr>
        <w:t xml:space="preserve">— zapewnienie robotnikom udziału w zyskach zatrudniającego </w:t>
      </w:r>
      <w:r>
        <w:rPr>
          <w:color w:val="000000"/>
          <w:spacing w:val="0"/>
          <w:w w:val="100"/>
          <w:position w:val="0"/>
          <w:shd w:val="clear" w:color="auto" w:fill="auto"/>
          <w:lang w:val="pl-PL" w:eastAsia="pl-PL" w:bidi="pl-PL"/>
        </w:rPr>
        <w:t>ich przedsiębior</w:t>
        <w:softHyphen/>
      </w:r>
      <w:r>
        <w:rPr>
          <w:color w:val="000000"/>
          <w:spacing w:val="0"/>
          <w:w w:val="100"/>
          <w:position w:val="0"/>
          <w:shd w:val="clear" w:color="auto" w:fill="auto"/>
          <w:lang w:val="pl-PL" w:eastAsia="pl-PL" w:bidi="pl-PL"/>
        </w:rPr>
        <w:t xml:space="preserve">stwa. Wreszcie centralne planowanie gospodarcze zostało </w:t>
      </w:r>
      <w:r>
        <w:rPr>
          <w:color w:val="000000"/>
          <w:spacing w:val="0"/>
          <w:w w:val="100"/>
          <w:position w:val="0"/>
          <w:shd w:val="clear" w:color="auto" w:fill="auto"/>
          <w:lang w:val="pl-PL" w:eastAsia="pl-PL" w:bidi="pl-PL"/>
        </w:rPr>
        <w:t xml:space="preserve">zachowane z tym jednak, </w:t>
      </w:r>
      <w:r>
        <w:rPr>
          <w:color w:val="000000"/>
          <w:spacing w:val="0"/>
          <w:w w:val="100"/>
          <w:position w:val="0"/>
          <w:shd w:val="clear" w:color="auto" w:fill="auto"/>
          <w:lang w:val="pl-PL" w:eastAsia="pl-PL" w:bidi="pl-PL"/>
        </w:rPr>
        <w:t xml:space="preserve">że państwowa administracja gospodarcza działać może </w:t>
      </w:r>
      <w:r>
        <w:rPr>
          <w:color w:val="000000"/>
          <w:spacing w:val="0"/>
          <w:w w:val="100"/>
          <w:position w:val="0"/>
          <w:shd w:val="clear" w:color="auto" w:fill="auto"/>
          <w:lang w:val="pl-PL" w:eastAsia="pl-PL" w:bidi="pl-PL"/>
        </w:rPr>
        <w:t xml:space="preserve">tylko przy </w:t>
      </w:r>
      <w:r>
        <w:rPr>
          <w:color w:val="000000"/>
          <w:spacing w:val="0"/>
          <w:w w:val="100"/>
          <w:position w:val="0"/>
          <w:shd w:val="clear" w:color="auto" w:fill="auto"/>
          <w:lang w:val="pl-PL" w:eastAsia="pl-PL" w:bidi="pl-PL"/>
        </w:rPr>
        <w:t>pomocy metod pośrednich.</w:t>
      </w:r>
    </w:p>
    <w:p>
      <w:pPr>
        <w:pStyle w:val="Style30"/>
        <w:keepNext w:val="0"/>
        <w:keepLines w:val="0"/>
        <w:widowControl w:val="0"/>
        <w:shd w:val="clear" w:color="auto" w:fill="auto"/>
        <w:bidi w:val="0"/>
        <w:spacing w:before="0" w:after="40" w:line="240" w:lineRule="auto"/>
        <w:ind w:left="0" w:right="0"/>
        <w:jc w:val="both"/>
      </w:pPr>
      <w:r>
        <w:rPr>
          <w:color w:val="000000"/>
          <w:spacing w:val="0"/>
          <w:w w:val="100"/>
          <w:position w:val="0"/>
          <w:shd w:val="clear" w:color="auto" w:fill="auto"/>
          <w:lang w:val="pl-PL" w:eastAsia="pl-PL" w:bidi="pl-PL"/>
        </w:rPr>
        <w:t xml:space="preserve">Odrzuciwszy w ten sposób cały balast biurokratycznych </w:t>
      </w:r>
      <w:r>
        <w:rPr>
          <w:color w:val="000000"/>
          <w:spacing w:val="0"/>
          <w:w w:val="100"/>
          <w:position w:val="0"/>
          <w:shd w:val="clear" w:color="auto" w:fill="auto"/>
          <w:lang w:val="pl-PL" w:eastAsia="pl-PL" w:bidi="pl-PL"/>
        </w:rPr>
        <w:t>nakazów i zaka</w:t>
        <w:softHyphen/>
      </w:r>
      <w:r>
        <w:rPr>
          <w:color w:val="000000"/>
          <w:spacing w:val="0"/>
          <w:w w:val="100"/>
          <w:position w:val="0"/>
          <w:shd w:val="clear" w:color="auto" w:fill="auto"/>
          <w:lang w:val="pl-PL" w:eastAsia="pl-PL" w:bidi="pl-PL"/>
        </w:rPr>
        <w:t xml:space="preserve">zów, kontroli i przymusu, teoretycy nowego kierunku </w:t>
      </w:r>
      <w:r>
        <w:rPr>
          <w:color w:val="000000"/>
          <w:spacing w:val="0"/>
          <w:w w:val="100"/>
          <w:position w:val="0"/>
          <w:shd w:val="clear" w:color="auto" w:fill="auto"/>
          <w:lang w:val="pl-PL" w:eastAsia="pl-PL" w:bidi="pl-PL"/>
        </w:rPr>
        <w:t xml:space="preserve">proklamowali wolność </w:t>
      </w:r>
      <w:r>
        <w:rPr>
          <w:color w:val="000000"/>
          <w:spacing w:val="0"/>
          <w:w w:val="100"/>
          <w:position w:val="0"/>
          <w:shd w:val="clear" w:color="auto" w:fill="auto"/>
          <w:lang w:val="pl-PL" w:eastAsia="pl-PL" w:bidi="pl-PL"/>
        </w:rPr>
        <w:t xml:space="preserve">partii komunistycznych obierania rozmaitych metod działania, </w:t>
      </w:r>
      <w:r>
        <w:rPr>
          <w:color w:val="000000"/>
          <w:spacing w:val="0"/>
          <w:w w:val="100"/>
          <w:position w:val="0"/>
          <w:shd w:val="clear" w:color="auto" w:fill="auto"/>
          <w:lang w:val="pl-PL" w:eastAsia="pl-PL" w:bidi="pl-PL"/>
        </w:rPr>
        <w:t xml:space="preserve">podkreślając jednocześnie </w:t>
      </w:r>
      <w:r>
        <w:rPr>
          <w:color w:val="000000"/>
          <w:spacing w:val="0"/>
          <w:w w:val="100"/>
          <w:position w:val="0"/>
          <w:shd w:val="clear" w:color="auto" w:fill="auto"/>
          <w:lang w:val="pl-PL" w:eastAsia="pl-PL" w:bidi="pl-PL"/>
        </w:rPr>
        <w:t xml:space="preserve">identyczność ostatecznego celu, wskazanego przez </w:t>
      </w:r>
      <w:r>
        <w:rPr>
          <w:color w:val="000000"/>
          <w:spacing w:val="0"/>
          <w:w w:val="100"/>
          <w:position w:val="0"/>
          <w:shd w:val="clear" w:color="auto" w:fill="auto"/>
          <w:lang w:val="pl-PL" w:eastAsia="pl-PL" w:bidi="pl-PL"/>
        </w:rPr>
        <w:t>Marsa.</w:t>
      </w:r>
    </w:p>
    <w:p>
      <w:pPr>
        <w:pStyle w:val="Style30"/>
        <w:keepNext w:val="0"/>
        <w:keepLines w:val="0"/>
        <w:widowControl w:val="0"/>
        <w:shd w:val="clear" w:color="auto" w:fill="auto"/>
        <w:bidi w:val="0"/>
        <w:spacing w:before="0" w:after="40" w:line="233" w:lineRule="auto"/>
        <w:ind w:left="0" w:right="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imię </w:t>
      </w:r>
      <w:r>
        <w:rPr>
          <w:color w:val="000000"/>
          <w:spacing w:val="0"/>
          <w:w w:val="100"/>
          <w:position w:val="0"/>
          <w:shd w:val="clear" w:color="auto" w:fill="auto"/>
          <w:lang w:val="pl-PL" w:eastAsia="pl-PL" w:bidi="pl-PL"/>
        </w:rPr>
        <w:t xml:space="preserve">,,przejściowej” konieczności dostosowania się </w:t>
      </w:r>
      <w:r>
        <w:rPr>
          <w:color w:val="000000"/>
          <w:spacing w:val="0"/>
          <w:w w:val="100"/>
          <w:position w:val="0"/>
          <w:shd w:val="clear" w:color="auto" w:fill="auto"/>
          <w:lang w:val="pl-PL" w:eastAsia="pl-PL" w:bidi="pl-PL"/>
        </w:rPr>
        <w:t>do ..chwilo</w:t>
        <w:softHyphen/>
        <w:t xml:space="preserve">wych” </w:t>
      </w:r>
      <w:r>
        <w:rPr>
          <w:color w:val="000000"/>
          <w:spacing w:val="0"/>
          <w:w w:val="100"/>
          <w:position w:val="0"/>
          <w:shd w:val="clear" w:color="auto" w:fill="auto"/>
          <w:lang w:val="pl-PL" w:eastAsia="pl-PL" w:bidi="pl-PL"/>
        </w:rPr>
        <w:t xml:space="preserve">warunków zaniechali Jugosłowianie ponadto dalszej kolektywizacji </w:t>
      </w:r>
      <w:r>
        <w:rPr>
          <w:color w:val="000000"/>
          <w:spacing w:val="0"/>
          <w:w w:val="100"/>
          <w:position w:val="0"/>
          <w:shd w:val="clear" w:color="auto" w:fill="auto"/>
          <w:lang w:val="pl-PL" w:eastAsia="pl-PL" w:bidi="pl-PL"/>
        </w:rPr>
        <w:t xml:space="preserve">rolnictwa, </w:t>
      </w:r>
      <w:r>
        <w:rPr>
          <w:color w:val="000000"/>
          <w:spacing w:val="0"/>
          <w:w w:val="100"/>
          <w:position w:val="0"/>
          <w:shd w:val="clear" w:color="auto" w:fill="auto"/>
          <w:lang w:val="pl-PL" w:eastAsia="pl-PL" w:bidi="pl-PL"/>
        </w:rPr>
        <w:t xml:space="preserve">co — wobec ustania </w:t>
      </w:r>
      <w:r>
        <w:rPr>
          <w:color w:val="000000"/>
          <w:spacing w:val="0"/>
          <w:w w:val="100"/>
          <w:position w:val="0"/>
          <w:shd w:val="clear" w:color="auto" w:fill="auto"/>
          <w:lang w:val="pl-PL" w:eastAsia="pl-PL" w:bidi="pl-PL"/>
        </w:rPr>
        <w:t xml:space="preserve">terroru </w:t>
      </w:r>
      <w:r>
        <w:rPr>
          <w:color w:val="000000"/>
          <w:spacing w:val="0"/>
          <w:w w:val="100"/>
          <w:position w:val="0"/>
          <w:shd w:val="clear" w:color="auto" w:fill="auto"/>
          <w:lang w:val="pl-PL" w:eastAsia="pl-PL" w:bidi="pl-PL"/>
        </w:rPr>
        <w:t xml:space="preserve">— pociągnęło za sobą spontaniczną </w:t>
      </w:r>
      <w:r>
        <w:rPr>
          <w:color w:val="000000"/>
          <w:spacing w:val="0"/>
          <w:w w:val="100"/>
          <w:position w:val="0"/>
          <w:shd w:val="clear" w:color="auto" w:fill="auto"/>
          <w:lang w:val="pl-PL" w:eastAsia="pl-PL" w:bidi="pl-PL"/>
        </w:rPr>
        <w:t xml:space="preserve">likwidację </w:t>
      </w:r>
      <w:r>
        <w:rPr>
          <w:color w:val="000000"/>
          <w:spacing w:val="0"/>
          <w:w w:val="100"/>
          <w:position w:val="0"/>
          <w:shd w:val="clear" w:color="auto" w:fill="auto"/>
          <w:lang w:val="pl-PL" w:eastAsia="pl-PL" w:bidi="pl-PL"/>
        </w:rPr>
        <w:t xml:space="preserve">kołchozów. Jest to z komunistycznego punktu widzenia sprawa niesłychanie ważna. Nie darmo rezolucja anty-jugosłowiańska Komunformu z czerwca 1948 roku cytowała znane twierdzenie Lenina, że </w:t>
      </w:r>
      <w:r>
        <w:rPr>
          <w:color w:val="000000"/>
          <w:spacing w:val="0"/>
          <w:w w:val="100"/>
          <w:position w:val="0"/>
          <w:shd w:val="clear" w:color="auto" w:fill="auto"/>
          <w:lang w:val="pl-PL" w:eastAsia="pl-PL" w:bidi="pl-PL"/>
        </w:rPr>
        <w:t>„drobne gos</w:t>
        <w:softHyphen/>
      </w:r>
      <w:r>
        <w:rPr>
          <w:color w:val="000000"/>
          <w:spacing w:val="0"/>
          <w:w w:val="100"/>
          <w:position w:val="0"/>
          <w:shd w:val="clear" w:color="auto" w:fill="auto"/>
          <w:lang w:val="pl-PL" w:eastAsia="pl-PL" w:bidi="pl-PL"/>
        </w:rPr>
        <w:t xml:space="preserve">podarstwo indywidualne rodzi kapitalizm i burżuazję stale, </w:t>
      </w:r>
      <w:r>
        <w:rPr>
          <w:color w:val="000000"/>
          <w:spacing w:val="0"/>
          <w:w w:val="100"/>
          <w:position w:val="0"/>
          <w:shd w:val="clear" w:color="auto" w:fill="auto"/>
          <w:lang w:val="pl-PL" w:eastAsia="pl-PL" w:bidi="pl-PL"/>
        </w:rPr>
        <w:t xml:space="preserve">codziennie, </w:t>
      </w:r>
      <w:r>
        <w:rPr>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pl-PL" w:eastAsia="pl-PL" w:bidi="pl-PL"/>
        </w:rPr>
        <w:t xml:space="preserve">chwilę, </w:t>
      </w:r>
      <w:r>
        <w:rPr>
          <w:color w:val="000000"/>
          <w:spacing w:val="0"/>
          <w:w w:val="100"/>
          <w:position w:val="0"/>
          <w:shd w:val="clear" w:color="auto" w:fill="auto"/>
          <w:lang w:val="pl-PL" w:eastAsia="pl-PL" w:bidi="pl-PL"/>
        </w:rPr>
        <w:t>żywiołowo i w skali masowej”.</w:t>
      </w:r>
    </w:p>
    <w:p>
      <w:pPr>
        <w:pStyle w:val="Style30"/>
        <w:keepNext w:val="0"/>
        <w:keepLines w:val="0"/>
        <w:widowControl w:val="0"/>
        <w:shd w:val="clear" w:color="auto" w:fill="auto"/>
        <w:bidi w:val="0"/>
        <w:spacing w:before="0" w:after="40" w:line="240" w:lineRule="auto"/>
        <w:ind w:left="0" w:right="0"/>
        <w:jc w:val="both"/>
      </w:pPr>
      <w:r>
        <w:rPr>
          <w:color w:val="000000"/>
          <w:spacing w:val="0"/>
          <w:w w:val="100"/>
          <w:position w:val="0"/>
          <w:shd w:val="clear" w:color="auto" w:fill="auto"/>
          <w:lang w:val="pl-PL" w:eastAsia="pl-PL" w:bidi="pl-PL"/>
        </w:rPr>
        <w:t xml:space="preserve">Centralnym punktem systemu jugosłowiańskiego jest nawrót </w:t>
      </w:r>
      <w:r>
        <w:rPr>
          <w:color w:val="000000"/>
          <w:spacing w:val="0"/>
          <w:w w:val="100"/>
          <w:position w:val="0"/>
          <w:shd w:val="clear" w:color="auto" w:fill="auto"/>
          <w:lang w:val="pl-PL" w:eastAsia="pl-PL" w:bidi="pl-PL"/>
        </w:rPr>
        <w:t>do klasycz</w:t>
        <w:softHyphen/>
      </w:r>
      <w:r>
        <w:rPr>
          <w:color w:val="000000"/>
          <w:spacing w:val="0"/>
          <w:w w:val="100"/>
          <w:position w:val="0"/>
          <w:shd w:val="clear" w:color="auto" w:fill="auto"/>
          <w:lang w:val="pl-PL" w:eastAsia="pl-PL" w:bidi="pl-PL"/>
        </w:rPr>
        <w:t xml:space="preserve">nego mechanizmu wolnego rynku. Chodzi po prostu o ponowne </w:t>
      </w:r>
      <w:r>
        <w:rPr>
          <w:color w:val="000000"/>
          <w:spacing w:val="0"/>
          <w:w w:val="100"/>
          <w:position w:val="0"/>
          <w:shd w:val="clear" w:color="auto" w:fill="auto"/>
          <w:lang w:val="pl-PL" w:eastAsia="pl-PL" w:bidi="pl-PL"/>
        </w:rPr>
        <w:t xml:space="preserve">odkrycie </w:t>
      </w:r>
      <w:r>
        <w:rPr>
          <w:color w:val="000000"/>
          <w:spacing w:val="0"/>
          <w:w w:val="100"/>
          <w:position w:val="0"/>
          <w:shd w:val="clear" w:color="auto" w:fill="auto"/>
          <w:lang w:val="pl-PL" w:eastAsia="pl-PL" w:bidi="pl-PL"/>
        </w:rPr>
        <w:t xml:space="preserve">bardzo starej prawdy, że przedsiębiorstwo które nie jest dochodowe prowadzi nie tylko (w wypadku prywatnej własności środków produkcji) </w:t>
      </w:r>
      <w:r>
        <w:rPr>
          <w:color w:val="000000"/>
          <w:spacing w:val="0"/>
          <w:w w:val="100"/>
          <w:position w:val="0"/>
          <w:shd w:val="clear" w:color="auto" w:fill="auto"/>
          <w:lang w:val="pl-PL" w:eastAsia="pl-PL" w:bidi="pl-PL"/>
        </w:rPr>
        <w:t xml:space="preserve">do ruiny </w:t>
      </w:r>
      <w:r>
        <w:rPr>
          <w:color w:val="000000"/>
          <w:spacing w:val="0"/>
          <w:w w:val="100"/>
          <w:position w:val="0"/>
          <w:shd w:val="clear" w:color="auto" w:fill="auto"/>
          <w:lang w:val="pl-PL" w:eastAsia="pl-PL" w:bidi="pl-PL"/>
        </w:rPr>
        <w:t>kapitalisty, ale jest jednocześnie (bez względu na to w czyich rękach się znajduje) przyczyną ubożenia społeczeństwa. Łatwo jest zacytować wiele wyjątków od tej reguły, niemniej pozostanie ona zawsze podstawą każdej zdrowej polityki ekonomicznej. Otóż konsumenci są z natury rzeczy naj</w:t>
        <w:softHyphen/>
        <w:t xml:space="preserve">bardziej powołani do „kierowania produkcją” (na tym bowiem </w:t>
      </w:r>
      <w:r>
        <w:rPr>
          <w:color w:val="000000"/>
          <w:spacing w:val="0"/>
          <w:w w:val="100"/>
          <w:position w:val="0"/>
          <w:shd w:val="clear" w:color="auto" w:fill="auto"/>
          <w:lang w:val="pl-PL" w:eastAsia="pl-PL" w:bidi="pl-PL"/>
        </w:rPr>
        <w:t xml:space="preserve">polega </w:t>
      </w:r>
      <w:r>
        <w:rPr>
          <w:color w:val="000000"/>
          <w:spacing w:val="0"/>
          <w:w w:val="100"/>
          <w:position w:val="0"/>
          <w:shd w:val="clear" w:color="auto" w:fill="auto"/>
          <w:lang w:val="pl-PL" w:eastAsia="pl-PL" w:bidi="pl-PL"/>
        </w:rPr>
        <w:t>gos</w:t>
        <w:softHyphen/>
        <w:t>podarka wolnorynkowa) zmuszając producentów (pod groźbą bankructwa) do wyrabiania tych towarów i w takich ilościach w jakich — po cenach po</w:t>
        <w:softHyphen/>
        <w:t>krywających koszta produkcji w najszerszym tego słowa znaczeniu — go</w:t>
        <w:softHyphen/>
        <w:t>towi są je nabyć. Dopasowanie produkcji do potrzeb rynku (to znaczy lud</w:t>
        <w:softHyphen/>
        <w:t>ności) staje się w tych warunkach automatycznie celem plamfikacji poszcze</w:t>
        <w:softHyphen/>
        <w:t>gólnych przedsiębiorstw, eliminując marnotrawstwo majątku narodowego, bę</w:t>
        <w:softHyphen/>
        <w:t>dące zasadniczą bolączką ekonomii dyrygowanych przez administracje pań</w:t>
        <w:softHyphen/>
        <w:t>stwowe.</w:t>
      </w:r>
    </w:p>
    <w:p>
      <w:pPr>
        <w:pStyle w:val="Style30"/>
        <w:keepNext w:val="0"/>
        <w:keepLines w:val="0"/>
        <w:widowControl w:val="0"/>
        <w:shd w:val="clear" w:color="auto" w:fill="auto"/>
        <w:bidi w:val="0"/>
        <w:spacing w:before="0" w:after="40" w:line="230" w:lineRule="auto"/>
        <w:ind w:left="0" w:right="0" w:firstLine="360"/>
        <w:jc w:val="both"/>
        <w:sectPr>
          <w:headerReference w:type="default" r:id="rId284"/>
          <w:footerReference w:type="default" r:id="rId285"/>
          <w:headerReference w:type="even" r:id="rId286"/>
          <w:footerReference w:type="even" r:id="rId287"/>
          <w:footnotePr>
            <w:pos w:val="pageBottom"/>
            <w:numFmt w:val="chicago"/>
            <w:numRestart w:val="continuous"/>
            <w15:footnoteColumns w:val="1"/>
          </w:footnotePr>
          <w:pgSz w:w="6889" w:h="11928"/>
          <w:pgMar w:top="1189" w:left="540" w:right="546" w:bottom="1041" w:header="0" w:footer="3" w:gutter="0"/>
          <w:pgNumType w:start="184"/>
          <w:cols w:space="720"/>
          <w:noEndnote/>
          <w:rtlGutter w:val="0"/>
          <w:docGrid w:linePitch="360"/>
        </w:sectPr>
      </w:pPr>
      <w:r>
        <w:rPr>
          <w:color w:val="000000"/>
          <w:spacing w:val="0"/>
          <w:w w:val="100"/>
          <w:position w:val="0"/>
          <w:shd w:val="clear" w:color="auto" w:fill="auto"/>
          <w:lang w:val="pl-PL" w:eastAsia="pl-PL" w:bidi="pl-PL"/>
        </w:rPr>
        <w:t>Zdaniem Bobrowskiego upaństwowienie środków produkcji jest naj</w:t>
        <w:softHyphen/>
        <w:t>pewniejszą rękojmią poprawnego funkcjonowania gospodarki wolnorynkowej.</w:t>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Twierdzenie to, choć w praktyce mało przekonywujące, zasługuje jednak na podkreślenie.</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Ponieważ warunkiem zwiększenia dochodu narodowego jest wzrost wy</w:t>
        <w:softHyphen/>
        <w:t>dajności pracy, komuniści jugosłowiańscy zastosowali i w tej dziedzinie cie</w:t>
        <w:softHyphen/>
        <w:t xml:space="preserve">kawe rozwiązanie. Jest nim udział robotników w dochodzie przedsiębiorstwa. System ten ma tę dobrą stronę, że zawiera w sobie element </w:t>
      </w:r>
      <w:r>
        <w:rPr>
          <w:color w:val="000000"/>
          <w:spacing w:val="0"/>
          <w:w w:val="100"/>
          <w:position w:val="0"/>
          <w:shd w:val="clear" w:color="auto" w:fill="auto"/>
          <w:lang w:val="pl-PL" w:eastAsia="pl-PL" w:bidi="pl-PL"/>
        </w:rPr>
        <w:t xml:space="preserve">„nagrody (zwiększenie </w:t>
      </w:r>
      <w:r>
        <w:rPr>
          <w:color w:val="000000"/>
          <w:spacing w:val="0"/>
          <w:w w:val="100"/>
          <w:position w:val="0"/>
          <w:shd w:val="clear" w:color="auto" w:fill="auto"/>
          <w:lang w:val="pl-PL" w:eastAsia="pl-PL" w:bidi="pl-PL"/>
        </w:rPr>
        <w:t xml:space="preserve">dochodu robotnika) i „kary” (zmniejszenie tego dochodu), co stwarza więź realnej odpowiedzialności pracowników za przedsiębiorstwo </w:t>
      </w:r>
      <w:r>
        <w:rPr>
          <w:color w:val="000000"/>
          <w:spacing w:val="0"/>
          <w:w w:val="100"/>
          <w:position w:val="0"/>
          <w:shd w:val="clear" w:color="auto" w:fill="auto"/>
          <w:lang w:val="pl-PL" w:eastAsia="pl-PL" w:bidi="pl-PL"/>
        </w:rPr>
        <w:t xml:space="preserve">i jego </w:t>
      </w:r>
      <w:r>
        <w:rPr>
          <w:color w:val="000000"/>
          <w:spacing w:val="0"/>
          <w:w w:val="100"/>
          <w:position w:val="0"/>
          <w:shd w:val="clear" w:color="auto" w:fill="auto"/>
          <w:lang w:val="pl-PL" w:eastAsia="pl-PL" w:bidi="pl-PL"/>
        </w:rPr>
        <w:t xml:space="preserve">pracę. W dotychczasowych systemach zyskującym lub tracącym </w:t>
      </w:r>
      <w:r>
        <w:rPr>
          <w:color w:val="000000"/>
          <w:spacing w:val="0"/>
          <w:w w:val="100"/>
          <w:position w:val="0"/>
          <w:shd w:val="clear" w:color="auto" w:fill="auto"/>
          <w:lang w:val="pl-PL" w:eastAsia="pl-PL" w:bidi="pl-PL"/>
        </w:rPr>
        <w:t xml:space="preserve">był albo </w:t>
      </w:r>
      <w:r>
        <w:rPr>
          <w:color w:val="000000"/>
          <w:spacing w:val="0"/>
          <w:w w:val="100"/>
          <w:position w:val="0"/>
          <w:shd w:val="clear" w:color="auto" w:fill="auto"/>
          <w:lang w:val="pl-PL" w:eastAsia="pl-PL" w:bidi="pl-PL"/>
        </w:rPr>
        <w:t>kapitalista, albo państwo.</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Wreszcie obsadzanie stanowisk dyrektorów w drodze rozpisywania </w:t>
      </w:r>
      <w:r>
        <w:rPr>
          <w:color w:val="000000"/>
          <w:spacing w:val="0"/>
          <w:w w:val="100"/>
          <w:position w:val="0"/>
          <w:shd w:val="clear" w:color="auto" w:fill="auto"/>
          <w:lang w:val="pl-PL" w:eastAsia="pl-PL" w:bidi="pl-PL"/>
        </w:rPr>
        <w:t>pu</w:t>
        <w:softHyphen/>
      </w:r>
      <w:r>
        <w:rPr>
          <w:color w:val="000000"/>
          <w:spacing w:val="0"/>
          <w:w w:val="100"/>
          <w:position w:val="0"/>
          <w:shd w:val="clear" w:color="auto" w:fill="auto"/>
          <w:lang w:val="pl-PL" w:eastAsia="pl-PL" w:bidi="pl-PL"/>
        </w:rPr>
        <w:t xml:space="preserve">blicznych konkursów uwolniło gospodarkę od ciężkiej hipoteki polegającej na konieczności umieszczania na kierowniczych stanowiskach bonzów </w:t>
      </w:r>
      <w:r>
        <w:rPr>
          <w:color w:val="000000"/>
          <w:spacing w:val="0"/>
          <w:w w:val="100"/>
          <w:position w:val="0"/>
          <w:shd w:val="clear" w:color="auto" w:fill="auto"/>
          <w:lang w:val="pl-PL" w:eastAsia="pl-PL" w:bidi="pl-PL"/>
        </w:rPr>
        <w:t>partyj</w:t>
        <w:softHyphen/>
      </w:r>
      <w:r>
        <w:rPr>
          <w:color w:val="000000"/>
          <w:spacing w:val="0"/>
          <w:w w:val="100"/>
          <w:position w:val="0"/>
          <w:shd w:val="clear" w:color="auto" w:fill="auto"/>
          <w:lang w:val="pl-PL" w:eastAsia="pl-PL" w:bidi="pl-PL"/>
        </w:rPr>
        <w:t xml:space="preserve">nych. Ustanowienie zaś organów wybieranych przez załogę, a będących </w:t>
      </w:r>
      <w:r>
        <w:rPr>
          <w:color w:val="000000"/>
          <w:spacing w:val="0"/>
          <w:w w:val="100"/>
          <w:position w:val="0"/>
          <w:shd w:val="clear" w:color="auto" w:fill="auto"/>
          <w:lang w:val="pl-PL" w:eastAsia="pl-PL" w:bidi="pl-PL"/>
        </w:rPr>
        <w:t>nie</w:t>
        <w:softHyphen/>
        <w:t xml:space="preserve">jako </w:t>
      </w:r>
      <w:r>
        <w:rPr>
          <w:color w:val="000000"/>
          <w:spacing w:val="0"/>
          <w:w w:val="100"/>
          <w:position w:val="0"/>
          <w:shd w:val="clear" w:color="auto" w:fill="auto"/>
          <w:lang w:val="pl-PL" w:eastAsia="pl-PL" w:bidi="pl-PL"/>
        </w:rPr>
        <w:t xml:space="preserve">odpowiednikiem zgromadzenia akcjonariuszy i rady zarządzającej, </w:t>
      </w:r>
      <w:r>
        <w:rPr>
          <w:color w:val="000000"/>
          <w:spacing w:val="0"/>
          <w:w w:val="100"/>
          <w:position w:val="0"/>
          <w:shd w:val="clear" w:color="auto" w:fill="auto"/>
          <w:lang w:val="pl-PL" w:eastAsia="pl-PL" w:bidi="pl-PL"/>
        </w:rPr>
        <w:t xml:space="preserve">dało </w:t>
      </w:r>
      <w:r>
        <w:rPr>
          <w:color w:val="000000"/>
          <w:spacing w:val="0"/>
          <w:w w:val="100"/>
          <w:position w:val="0"/>
          <w:shd w:val="clear" w:color="auto" w:fill="auto"/>
          <w:lang w:val="pl-PL" w:eastAsia="pl-PL" w:bidi="pl-PL"/>
        </w:rPr>
        <w:t>zatrudnionym maksimum zadowolenia.</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Jak w </w:t>
      </w:r>
      <w:r>
        <w:rPr>
          <w:color w:val="000000"/>
          <w:spacing w:val="0"/>
          <w:w w:val="100"/>
          <w:position w:val="0"/>
          <w:shd w:val="clear" w:color="auto" w:fill="auto"/>
          <w:lang w:val="pl-PL" w:eastAsia="pl-PL" w:bidi="pl-PL"/>
        </w:rPr>
        <w:t xml:space="preserve">tych warunkach </w:t>
      </w:r>
      <w:r>
        <w:rPr>
          <w:color w:val="000000"/>
          <w:spacing w:val="0"/>
          <w:w w:val="100"/>
          <w:position w:val="0"/>
          <w:shd w:val="clear" w:color="auto" w:fill="auto"/>
          <w:lang w:val="pl-PL" w:eastAsia="pl-PL" w:bidi="pl-PL"/>
        </w:rPr>
        <w:t xml:space="preserve">odbywa się </w:t>
      </w:r>
      <w:r>
        <w:rPr>
          <w:color w:val="000000"/>
          <w:spacing w:val="0"/>
          <w:w w:val="100"/>
          <w:position w:val="0"/>
          <w:shd w:val="clear" w:color="auto" w:fill="auto"/>
          <w:lang w:val="pl-PL" w:eastAsia="pl-PL" w:bidi="pl-PL"/>
        </w:rPr>
        <w:t xml:space="preserve">planowanie? </w:t>
      </w:r>
      <w:r>
        <w:rPr>
          <w:color w:val="000000"/>
          <w:spacing w:val="0"/>
          <w:w w:val="100"/>
          <w:position w:val="0"/>
          <w:shd w:val="clear" w:color="auto" w:fill="auto"/>
          <w:lang w:val="pl-PL" w:eastAsia="pl-PL" w:bidi="pl-PL"/>
        </w:rPr>
        <w:t xml:space="preserve">W jaki </w:t>
      </w:r>
      <w:r>
        <w:rPr>
          <w:color w:val="000000"/>
          <w:spacing w:val="0"/>
          <w:w w:val="100"/>
          <w:position w:val="0"/>
          <w:shd w:val="clear" w:color="auto" w:fill="auto"/>
          <w:lang w:val="pl-PL" w:eastAsia="pl-PL" w:bidi="pl-PL"/>
        </w:rPr>
        <w:t xml:space="preserve">zwłaszcza sposób </w:t>
      </w:r>
      <w:r>
        <w:rPr>
          <w:color w:val="000000"/>
          <w:spacing w:val="0"/>
          <w:w w:val="100"/>
          <w:position w:val="0"/>
          <w:shd w:val="clear" w:color="auto" w:fill="auto"/>
          <w:lang w:val="pl-PL" w:eastAsia="pl-PL" w:bidi="pl-PL"/>
        </w:rPr>
        <w:t xml:space="preserve">zapewnia się dynamikę życia gospodarczego i dokonuje </w:t>
      </w:r>
      <w:r>
        <w:rPr>
          <w:color w:val="000000"/>
          <w:spacing w:val="0"/>
          <w:w w:val="100"/>
          <w:position w:val="0"/>
          <w:shd w:val="clear" w:color="auto" w:fill="auto"/>
          <w:lang w:val="pl-PL" w:eastAsia="pl-PL" w:bidi="pl-PL"/>
        </w:rPr>
        <w:t xml:space="preserve">potrzebnych, </w:t>
      </w:r>
      <w:r>
        <w:rPr>
          <w:color w:val="000000"/>
          <w:spacing w:val="0"/>
          <w:w w:val="100"/>
          <w:position w:val="0"/>
          <w:shd w:val="clear" w:color="auto" w:fill="auto"/>
          <w:lang w:val="pl-PL" w:eastAsia="pl-PL" w:bidi="pl-PL"/>
        </w:rPr>
        <w:t xml:space="preserve">a zwłaszcza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krótką </w:t>
      </w:r>
      <w:r>
        <w:rPr>
          <w:color w:val="000000"/>
          <w:spacing w:val="0"/>
          <w:w w:val="100"/>
          <w:position w:val="0"/>
          <w:shd w:val="clear" w:color="auto" w:fill="auto"/>
          <w:lang w:val="pl-PL" w:eastAsia="pl-PL" w:bidi="pl-PL"/>
        </w:rPr>
        <w:t>metę) nierentownych, inwestycji?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Państwo, względnie </w:t>
      </w:r>
      <w:r>
        <w:rPr>
          <w:color w:val="000000"/>
          <w:spacing w:val="0"/>
          <w:w w:val="100"/>
          <w:position w:val="0"/>
          <w:shd w:val="clear" w:color="auto" w:fill="auto"/>
          <w:lang w:val="pl-PL" w:eastAsia="pl-PL" w:bidi="pl-PL"/>
        </w:rPr>
        <w:t xml:space="preserve">organy </w:t>
      </w:r>
      <w:r>
        <w:rPr>
          <w:color w:val="000000"/>
          <w:spacing w:val="0"/>
          <w:w w:val="100"/>
          <w:position w:val="0"/>
          <w:shd w:val="clear" w:color="auto" w:fill="auto"/>
          <w:lang w:val="pl-PL" w:eastAsia="pl-PL" w:bidi="pl-PL"/>
        </w:rPr>
        <w:t xml:space="preserve">samorządowe, mają do swojej dyspozycji </w:t>
      </w:r>
      <w:r>
        <w:rPr>
          <w:color w:val="000000"/>
          <w:spacing w:val="0"/>
          <w:w w:val="100"/>
          <w:position w:val="0"/>
          <w:shd w:val="clear" w:color="auto" w:fill="auto"/>
          <w:lang w:val="pl-PL" w:eastAsia="pl-PL" w:bidi="pl-PL"/>
        </w:rPr>
        <w:t xml:space="preserve">przede </w:t>
      </w:r>
      <w:r>
        <w:rPr>
          <w:color w:val="000000"/>
          <w:spacing w:val="0"/>
          <w:w w:val="100"/>
          <w:position w:val="0"/>
          <w:shd w:val="clear" w:color="auto" w:fill="auto"/>
          <w:lang w:val="pl-PL" w:eastAsia="pl-PL" w:bidi="pl-PL"/>
        </w:rPr>
        <w:t xml:space="preserve">wszystkim </w:t>
      </w:r>
      <w:r>
        <w:rPr>
          <w:color w:val="000000"/>
          <w:spacing w:val="0"/>
          <w:w w:val="100"/>
          <w:position w:val="0"/>
          <w:shd w:val="clear" w:color="auto" w:fill="auto"/>
          <w:lang w:val="pl-PL" w:eastAsia="pl-PL" w:bidi="pl-PL"/>
        </w:rPr>
        <w:t xml:space="preserve">aparat podatkowy,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formie m. in. </w:t>
      </w:r>
      <w:r>
        <w:rPr>
          <w:color w:val="000000"/>
          <w:spacing w:val="0"/>
          <w:w w:val="100"/>
          <w:position w:val="0"/>
          <w:shd w:val="clear" w:color="auto" w:fill="auto"/>
          <w:lang w:val="pl-PL" w:eastAsia="pl-PL" w:bidi="pl-PL"/>
        </w:rPr>
        <w:t xml:space="preserve">podatku </w:t>
      </w:r>
      <w:r>
        <w:rPr>
          <w:color w:val="000000"/>
          <w:spacing w:val="0"/>
          <w:w w:val="100"/>
          <w:position w:val="0"/>
          <w:shd w:val="clear" w:color="auto" w:fill="auto"/>
          <w:lang w:val="pl-PL" w:eastAsia="pl-PL" w:bidi="pl-PL"/>
        </w:rPr>
        <w:t xml:space="preserve">obrotowego, </w:t>
      </w:r>
      <w:r>
        <w:rPr>
          <w:color w:val="000000"/>
          <w:spacing w:val="0"/>
          <w:w w:val="100"/>
          <w:position w:val="0"/>
          <w:shd w:val="clear" w:color="auto" w:fill="auto"/>
          <w:lang w:val="pl-PL" w:eastAsia="pl-PL" w:bidi="pl-PL"/>
        </w:rPr>
        <w:t xml:space="preserve">znaczny udział </w:t>
      </w:r>
      <w:r>
        <w:rPr>
          <w:color w:val="000000"/>
          <w:spacing w:val="0"/>
          <w:w w:val="100"/>
          <w:position w:val="0"/>
          <w:shd w:val="clear" w:color="auto" w:fill="auto"/>
          <w:lang w:val="pl-PL" w:eastAsia="pl-PL" w:bidi="pl-PL"/>
        </w:rPr>
        <w:t xml:space="preserve">w dochodach przedsiębiorstw państwowych </w:t>
      </w:r>
      <w:r>
        <w:rPr>
          <w:color w:val="000000"/>
          <w:spacing w:val="0"/>
          <w:w w:val="100"/>
          <w:position w:val="0"/>
          <w:shd w:val="clear" w:color="auto" w:fill="auto"/>
          <w:lang w:val="pl-PL" w:eastAsia="pl-PL" w:bidi="pl-PL"/>
        </w:rPr>
        <w:t xml:space="preserve">ltp. Przy </w:t>
      </w:r>
      <w:r>
        <w:rPr>
          <w:color w:val="000000"/>
          <w:spacing w:val="0"/>
          <w:w w:val="100"/>
          <w:position w:val="0"/>
          <w:shd w:val="clear" w:color="auto" w:fill="auto"/>
          <w:lang w:val="pl-PL" w:eastAsia="pl-PL" w:bidi="pl-PL"/>
        </w:rPr>
        <w:t xml:space="preserve">pomocy tych „pomp” duża część dochodu </w:t>
      </w:r>
      <w:r>
        <w:rPr>
          <w:color w:val="000000"/>
          <w:spacing w:val="0"/>
          <w:w w:val="100"/>
          <w:position w:val="0"/>
          <w:shd w:val="clear" w:color="auto" w:fill="auto"/>
          <w:lang w:val="pl-PL" w:eastAsia="pl-PL" w:bidi="pl-PL"/>
        </w:rPr>
        <w:t xml:space="preserve">narodowego zostaje odebrana </w:t>
      </w:r>
      <w:r>
        <w:rPr>
          <w:color w:val="000000"/>
          <w:spacing w:val="0"/>
          <w:w w:val="100"/>
          <w:position w:val="0"/>
          <w:shd w:val="clear" w:color="auto" w:fill="auto"/>
          <w:lang w:val="pl-PL" w:eastAsia="pl-PL" w:bidi="pl-PL"/>
        </w:rPr>
        <w:t xml:space="preserve">konsumpcji i kierowana ku inwestycjom.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kraju </w:t>
      </w:r>
      <w:r>
        <w:rPr>
          <w:color w:val="000000"/>
          <w:spacing w:val="0"/>
          <w:w w:val="100"/>
          <w:position w:val="0"/>
          <w:shd w:val="clear" w:color="auto" w:fill="auto"/>
          <w:lang w:val="pl-PL" w:eastAsia="pl-PL" w:bidi="pl-PL"/>
        </w:rPr>
        <w:t xml:space="preserve">tak </w:t>
      </w:r>
      <w:r>
        <w:rPr>
          <w:color w:val="000000"/>
          <w:spacing w:val="0"/>
          <w:w w:val="100"/>
          <w:position w:val="0"/>
          <w:shd w:val="clear" w:color="auto" w:fill="auto"/>
          <w:lang w:val="pl-PL" w:eastAsia="pl-PL" w:bidi="pl-PL"/>
        </w:rPr>
        <w:t xml:space="preserve">biednym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pl-PL" w:eastAsia="pl-PL" w:bidi="pl-PL"/>
        </w:rPr>
        <w:t xml:space="preserve">Jugosławia, forsowanie inwestycji wymaga </w:t>
      </w:r>
      <w:r>
        <w:rPr>
          <w:color w:val="000000"/>
          <w:spacing w:val="0"/>
          <w:w w:val="100"/>
          <w:position w:val="0"/>
          <w:shd w:val="clear" w:color="auto" w:fill="auto"/>
          <w:lang w:val="pl-PL" w:eastAsia="pl-PL" w:bidi="pl-PL"/>
        </w:rPr>
        <w:t xml:space="preserve">od ludności bardzo </w:t>
      </w:r>
      <w:r>
        <w:rPr>
          <w:color w:val="000000"/>
          <w:spacing w:val="0"/>
          <w:w w:val="100"/>
          <w:position w:val="0"/>
          <w:shd w:val="clear" w:color="auto" w:fill="auto"/>
          <w:lang w:val="pl-PL" w:eastAsia="pl-PL" w:bidi="pl-PL"/>
        </w:rPr>
        <w:t xml:space="preserve">ciężkich </w:t>
      </w:r>
      <w:r>
        <w:rPr>
          <w:color w:val="000000"/>
          <w:spacing w:val="0"/>
          <w:w w:val="100"/>
          <w:position w:val="0"/>
          <w:shd w:val="clear" w:color="auto" w:fill="auto"/>
          <w:lang w:val="pl-PL" w:eastAsia="pl-PL" w:bidi="pl-PL"/>
        </w:rPr>
        <w:t xml:space="preserve">ofiar. Ale </w:t>
      </w:r>
      <w:r>
        <w:rPr>
          <w:color w:val="000000"/>
          <w:spacing w:val="0"/>
          <w:w w:val="100"/>
          <w:position w:val="0"/>
          <w:shd w:val="clear" w:color="auto" w:fill="auto"/>
          <w:lang w:val="pl-PL" w:eastAsia="pl-PL" w:bidi="pl-PL"/>
        </w:rPr>
        <w:t xml:space="preserve">przynajmniej istnieją w </w:t>
      </w:r>
      <w:r>
        <w:rPr>
          <w:color w:val="000000"/>
          <w:spacing w:val="0"/>
          <w:w w:val="100"/>
          <w:position w:val="0"/>
          <w:shd w:val="clear" w:color="auto" w:fill="auto"/>
          <w:lang w:val="pl-PL" w:eastAsia="pl-PL" w:bidi="pl-PL"/>
        </w:rPr>
        <w:t xml:space="preserve">omawianym systemie </w:t>
      </w:r>
      <w:r>
        <w:rPr>
          <w:color w:val="000000"/>
          <w:spacing w:val="0"/>
          <w:w w:val="100"/>
          <w:position w:val="0"/>
          <w:shd w:val="clear" w:color="auto" w:fill="auto"/>
          <w:lang w:val="pl-PL" w:eastAsia="pl-PL" w:bidi="pl-PL"/>
        </w:rPr>
        <w:t xml:space="preserve">pewne gwarancje, </w:t>
      </w:r>
      <w:r>
        <w:rPr>
          <w:color w:val="000000"/>
          <w:spacing w:val="0"/>
          <w:w w:val="100"/>
          <w:position w:val="0"/>
          <w:shd w:val="clear" w:color="auto" w:fill="auto"/>
          <w:lang w:val="pl-PL" w:eastAsia="pl-PL" w:bidi="pl-PL"/>
        </w:rPr>
        <w:t xml:space="preserve">że rezultatem </w:t>
      </w:r>
      <w:r>
        <w:rPr>
          <w:color w:val="000000"/>
          <w:spacing w:val="0"/>
          <w:w w:val="100"/>
          <w:position w:val="0"/>
          <w:shd w:val="clear" w:color="auto" w:fill="auto"/>
          <w:lang w:val="pl-PL" w:eastAsia="pl-PL" w:bidi="pl-PL"/>
        </w:rPr>
        <w:t xml:space="preserve">tych ofiar </w:t>
      </w:r>
      <w:r>
        <w:rPr>
          <w:color w:val="000000"/>
          <w:spacing w:val="0"/>
          <w:w w:val="100"/>
          <w:position w:val="0"/>
          <w:shd w:val="clear" w:color="auto" w:fill="auto"/>
          <w:lang w:val="pl-PL" w:eastAsia="pl-PL" w:bidi="pl-PL"/>
        </w:rPr>
        <w:t xml:space="preserve">nie będzie marnotrawstwo, że inwestycje </w:t>
      </w:r>
      <w:r>
        <w:rPr>
          <w:color w:val="000000"/>
          <w:spacing w:val="0"/>
          <w:w w:val="100"/>
          <w:position w:val="0"/>
          <w:shd w:val="clear" w:color="auto" w:fill="auto"/>
          <w:lang w:val="pl-PL" w:eastAsia="pl-PL" w:bidi="pl-PL"/>
        </w:rPr>
        <w:t xml:space="preserve">będą </w:t>
      </w:r>
      <w:r>
        <w:rPr>
          <w:color w:val="000000"/>
          <w:spacing w:val="0"/>
          <w:w w:val="100"/>
          <w:position w:val="0"/>
          <w:shd w:val="clear" w:color="auto" w:fill="auto"/>
          <w:lang w:val="pl-PL" w:eastAsia="pl-PL" w:bidi="pl-PL"/>
        </w:rPr>
        <w:t xml:space="preserve">racjonalne. I ę </w:t>
      </w:r>
      <w:r>
        <w:rPr>
          <w:color w:val="000000"/>
          <w:spacing w:val="0"/>
          <w:w w:val="100"/>
          <w:position w:val="0"/>
          <w:shd w:val="clear" w:color="auto" w:fill="auto"/>
          <w:lang w:val="pl-PL" w:eastAsia="pl-PL" w:bidi="pl-PL"/>
        </w:rPr>
        <w:t xml:space="preserve">gwarancję </w:t>
      </w:r>
      <w:r>
        <w:rPr>
          <w:color w:val="000000"/>
          <w:spacing w:val="0"/>
          <w:w w:val="100"/>
          <w:position w:val="0"/>
          <w:shd w:val="clear" w:color="auto" w:fill="auto"/>
          <w:lang w:val="pl-PL" w:eastAsia="pl-PL" w:bidi="pl-PL"/>
        </w:rPr>
        <w:t>daje pożyczanie przedsiębiorstwom funduszów inwestycyjnych na procent — zgodnie z wypróbowaną metodą krajów kapitalistycznych. Gwarancją nato</w:t>
        <w:softHyphen/>
        <w:t xml:space="preserve">miast, że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nastąpi koncentracja </w:t>
      </w:r>
      <w:r>
        <w:rPr>
          <w:color w:val="000000"/>
          <w:spacing w:val="0"/>
          <w:w w:val="100"/>
          <w:position w:val="0"/>
          <w:shd w:val="clear" w:color="auto" w:fill="auto"/>
          <w:lang w:val="pl-PL" w:eastAsia="pl-PL" w:bidi="pl-PL"/>
        </w:rPr>
        <w:t xml:space="preserve">kapitału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dobrobytu)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uprzywilejowa</w:t>
        <w:softHyphen/>
      </w:r>
      <w:r>
        <w:rPr>
          <w:color w:val="000000"/>
          <w:spacing w:val="0"/>
          <w:w w:val="100"/>
          <w:position w:val="0"/>
          <w:shd w:val="clear" w:color="auto" w:fill="auto"/>
          <w:lang w:val="pl-PL" w:eastAsia="pl-PL" w:bidi="pl-PL"/>
        </w:rPr>
        <w:t xml:space="preserve">nych przez naturę </w:t>
      </w:r>
      <w:r>
        <w:rPr>
          <w:color w:val="000000"/>
          <w:spacing w:val="0"/>
          <w:w w:val="100"/>
          <w:position w:val="0"/>
          <w:shd w:val="clear" w:color="auto" w:fill="auto"/>
          <w:lang w:val="pl-PL" w:eastAsia="pl-PL" w:bidi="pl-PL"/>
        </w:rPr>
        <w:t xml:space="preserve">rejonach, </w:t>
      </w:r>
      <w:r>
        <w:rPr>
          <w:color w:val="000000"/>
          <w:spacing w:val="0"/>
          <w:w w:val="100"/>
          <w:position w:val="0"/>
          <w:shd w:val="clear" w:color="auto" w:fill="auto"/>
          <w:lang w:val="pl-PL" w:eastAsia="pl-PL" w:bidi="pl-PL"/>
        </w:rPr>
        <w:t xml:space="preserve">z uszczerbkiem dla ludności innych </w:t>
      </w:r>
      <w:r>
        <w:rPr>
          <w:color w:val="000000"/>
          <w:spacing w:val="0"/>
          <w:w w:val="100"/>
          <w:position w:val="0"/>
          <w:shd w:val="clear" w:color="auto" w:fill="auto"/>
          <w:lang w:val="pl-PL" w:eastAsia="pl-PL" w:bidi="pl-PL"/>
        </w:rPr>
        <w:t xml:space="preserve">obszarów, </w:t>
      </w:r>
      <w:r>
        <w:rPr>
          <w:color w:val="000000"/>
          <w:spacing w:val="0"/>
          <w:w w:val="100"/>
          <w:position w:val="0"/>
          <w:shd w:val="clear" w:color="auto" w:fill="auto"/>
          <w:lang w:val="pl-PL" w:eastAsia="pl-PL" w:bidi="pl-PL"/>
        </w:rPr>
        <w:t xml:space="preserve">jest udział ciał samorządowych w rozprowadzaniu kredytów. Jest to </w:t>
      </w:r>
      <w:r>
        <w:rPr>
          <w:color w:val="000000"/>
          <w:spacing w:val="0"/>
          <w:w w:val="100"/>
          <w:position w:val="0"/>
          <w:shd w:val="clear" w:color="auto" w:fill="auto"/>
          <w:lang w:val="pl-PL" w:eastAsia="pl-PL" w:bidi="pl-PL"/>
        </w:rPr>
        <w:t xml:space="preserve">problem </w:t>
      </w:r>
      <w:r>
        <w:rPr>
          <w:color w:val="000000"/>
          <w:spacing w:val="0"/>
          <w:w w:val="100"/>
          <w:position w:val="0"/>
          <w:shd w:val="clear" w:color="auto" w:fill="auto"/>
          <w:lang w:val="pl-PL" w:eastAsia="pl-PL" w:bidi="pl-PL"/>
        </w:rPr>
        <w:t xml:space="preserve">specjalnie ważny w kraju zamieszkałym przez kilka narodowości i </w:t>
      </w:r>
      <w:r>
        <w:rPr>
          <w:color w:val="000000"/>
          <w:spacing w:val="0"/>
          <w:w w:val="100"/>
          <w:position w:val="0"/>
          <w:shd w:val="clear" w:color="auto" w:fill="auto"/>
          <w:lang w:val="pl-PL" w:eastAsia="pl-PL" w:bidi="pl-PL"/>
        </w:rPr>
        <w:t>obejmują</w:t>
        <w:softHyphen/>
      </w:r>
      <w:r>
        <w:rPr>
          <w:color w:val="000000"/>
          <w:spacing w:val="0"/>
          <w:w w:val="100"/>
          <w:position w:val="0"/>
          <w:shd w:val="clear" w:color="auto" w:fill="auto"/>
          <w:lang w:val="pl-PL" w:eastAsia="pl-PL" w:bidi="pl-PL"/>
        </w:rPr>
        <w:t>cym wielkie obszary zupełnie dotychczas upośledzone.</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najważniejsze pytanie: Jak funkcjonuje system jugosłowiański, jakie dał wyniki, odpowiedź ni® jest łatwa. Katastrofa wojenna, konfiskaty doko</w:t>
        <w:softHyphen/>
        <w:t>nane przez komunistów, bałagan „administracyjnego planowania”, dostosowa</w:t>
        <w:softHyphen/>
        <w:t>nie gospodarki najpierw do handlu ze wschodem, potem z zachodem, kata</w:t>
        <w:softHyphen/>
        <w:t>strofalne nieurodzaje, dwukrotna zmiana systemu ekonomicznego — wszyst</w:t>
        <w:softHyphen/>
        <w:t>ko to tłumaczy wystarczająco opłakaną sytuację gospodarczą tego kraju. Za wcześnie jest jeszcze by móc definitywnie ocenić rezultaty stosowania no</w:t>
        <w:softHyphen/>
        <w:t>wych metod, choć odnosi się wrażenie, że w porównaniu z poprzednio stoso</w:t>
        <w:softHyphen/>
        <w:t>wanymi stanowią one bardzo znaczny postęp. Książka Bobrowskiego pisa</w:t>
        <w:softHyphen/>
        <w:t>na była za wcześnie, choć już teraz mógłby był więcej miejsca poświęcić na analizę danych cyfrowych.</w:t>
      </w:r>
    </w:p>
    <w:p>
      <w:pPr>
        <w:pStyle w:val="Style30"/>
        <w:keepNext w:val="0"/>
        <w:keepLines w:val="0"/>
        <w:widowControl w:val="0"/>
        <w:shd w:val="clear" w:color="auto" w:fill="auto"/>
        <w:bidi w:val="0"/>
        <w:spacing w:before="0" w:after="0" w:line="240" w:lineRule="auto"/>
        <w:ind w:left="0" w:right="0" w:firstLine="380"/>
        <w:jc w:val="both"/>
        <w:sectPr>
          <w:headerReference w:type="default" r:id="rId288"/>
          <w:footerReference w:type="default" r:id="rId289"/>
          <w:headerReference w:type="even" r:id="rId290"/>
          <w:footerReference w:type="even" r:id="rId291"/>
          <w:footnotePr>
            <w:pos w:val="pageBottom"/>
            <w:numFmt w:val="chicago"/>
            <w:numRestart w:val="continuous"/>
            <w15:footnoteColumns w:val="1"/>
          </w:footnotePr>
          <w:pgSz w:w="6889" w:h="11928"/>
          <w:pgMar w:top="1189" w:left="540" w:right="546" w:bottom="1041" w:header="0" w:footer="613" w:gutter="0"/>
          <w:pgNumType w:start="189"/>
          <w:cols w:space="720"/>
          <w:noEndnote/>
          <w:rtlGutter w:val="0"/>
          <w:docGrid w:linePitch="360"/>
        </w:sectPr>
      </w:pPr>
      <w:r>
        <w:rPr>
          <w:color w:val="000000"/>
          <w:spacing w:val="0"/>
          <w:w w:val="100"/>
          <w:position w:val="0"/>
          <w:shd w:val="clear" w:color="auto" w:fill="auto"/>
          <w:lang w:val="pl-PL" w:eastAsia="pl-PL" w:bidi="pl-PL"/>
        </w:rPr>
        <w:t>Zbyt oględnie potraktował autor ponadto metody używane w praktyce. Struktura prawna systemu mało nam bowiem mówi o jego funkcjonowaniu. Znamienne jest stwierdzenie Bobrowskiego, że obecna konfiguracja politycz</w:t>
        <w:softHyphen/>
        <w:t>na Jugosławii, czyli po prostu dyktatura, wydaje się nieodzownym warun</w:t>
        <w:softHyphen/>
        <w:t xml:space="preserve">kiem działania całego mechanizmu. Potwierdza to poniekąd liczne poszlaki </w:t>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wskazujące, że rola ,,aktywistów” partyjnych jest niejednokrotnie bardziej decydująca niżby to wynikało z teoretycznie demokratycznej struktury zarzą</w:t>
        <w:softHyphen/>
        <w:t>dów przedsiębiorstw i organów samorządowych. Niski poziom intelektualny ludności Jugosławii jest z pewnością dodatkową „pokusą” dla elementów przyzwyczajonych do komenderowania...</w:t>
      </w:r>
    </w:p>
    <w:p>
      <w:pPr>
        <w:pStyle w:val="Style3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Wydaje się, że Bobrowski mówiąc o potrzebie politycznej jednolitości czynników decydujących w państwie ma przede wszystkim na myśli kwesttę planowania w skali ogólnokrajowej. Zachodzi pytanie czy szybkie tempo uprzemysłowienia krajów zacofanych jest do pogodzenia ze swobodnie funk</w:t>
        <w:softHyphen/>
        <w:t>cjonującą demokracją w której z natury rzeczy stronnictwa licytują się wza</w:t>
        <w:softHyphen/>
        <w:t>jemnie w żądaniach podniesienia stopy życiowej ludności, kosztem między innymi inwestycji. Rozstrzygnięcie tego dylematu wymaga uprzedniego przy</w:t>
        <w:softHyphen/>
        <w:t>jęcia pewnej hierarchii wartości. Ale nawet w systemie dyktatury nacisk na stopę życiową ludności ma zawsze pewną granicę. Granica ta została w Jugosławii przekroczona; w rzeczywistości bowiem udział robotników w zyskach przedsiębiorstw jest tak niski, że i ten „bodziec” nie działa prawidłowo. Dowodem sygnalizowana przez Bobrowskiego niepokojąca stag</w:t>
        <w:softHyphen/>
        <w:t>nacja wydajności pracy.</w:t>
      </w:r>
    </w:p>
    <w:p>
      <w:pPr>
        <w:pStyle w:val="Style30"/>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Pozostawiając przyszłości ostateczną ocenę jugosłowiańskiego ekspery</w:t>
        <w:softHyphen/>
        <w:t>mentu który, jak każdy inny, jest formą przejściową, już dzisiaj możemy stwierdzić z całą pewnością, że posiada on wiele cech dodatnich w porów</w:t>
        <w:softHyphen/>
        <w:t>naniu z systemem sowieckim, naśladowanym do niedawna niewolniczo w Polsce. Od szeregu miesięcy prasa krajowa ogłasza krytyczne analizy dotychczasowej polityki ekonomicznej, proponując reformy inspirowane wy</w:t>
        <w:softHyphen/>
        <w:t>raźnie przez przykład jugosłowiański. Nawet nawrót do gospodarki wolno</w:t>
        <w:softHyphen/>
        <w:t>rynkowej znalazł już swoich protagonistów (Jan Mujżel w Nr. 16 „Życia Gos</w:t>
        <w:softHyphen/>
        <w:t>podarczego”). Oficjalny program ogłoszony przez VIII Plenum daleki jest, jednak jeszcze od przyjęcia tak radykalnych postulatów.</w:t>
      </w:r>
    </w:p>
    <w:p>
      <w:pPr>
        <w:pStyle w:val="Style30"/>
        <w:keepNext w:val="0"/>
        <w:keepLines w:val="0"/>
        <w:widowControl w:val="0"/>
        <w:shd w:val="clear" w:color="auto" w:fill="auto"/>
        <w:bidi w:val="0"/>
        <w:spacing w:before="0" w:after="940" w:line="240" w:lineRule="auto"/>
        <w:ind w:left="0" w:right="400" w:firstLine="0"/>
        <w:jc w:val="right"/>
      </w:pPr>
      <w:r>
        <w:rPr>
          <w:b/>
          <w:bCs/>
          <w:i/>
          <w:iCs/>
          <w:color w:val="000000"/>
          <w:spacing w:val="0"/>
          <w:w w:val="100"/>
          <w:position w:val="0"/>
          <w:shd w:val="clear" w:color="auto" w:fill="auto"/>
          <w:lang w:val="pl-PL" w:eastAsia="pl-PL" w:bidi="pl-PL"/>
        </w:rPr>
        <w:t>K.M. KRĘPSK1</w:t>
      </w:r>
    </w:p>
    <w:p>
      <w:pPr>
        <w:pStyle w:val="Style27"/>
        <w:keepNext/>
        <w:keepLines/>
        <w:widowControl w:val="0"/>
        <w:shd w:val="clear" w:color="auto" w:fill="auto"/>
        <w:bidi w:val="0"/>
        <w:spacing w:before="0" w:after="340" w:line="240" w:lineRule="auto"/>
        <w:ind w:left="0" w:right="0" w:firstLine="0"/>
        <w:jc w:val="left"/>
      </w:pPr>
      <w:bookmarkStart w:id="58" w:name="bookmark58"/>
      <w:bookmarkStart w:id="59" w:name="bookmark59"/>
      <w:r>
        <w:rPr>
          <w:color w:val="000000"/>
          <w:spacing w:val="0"/>
          <w:w w:val="100"/>
          <w:position w:val="0"/>
          <w:shd w:val="clear" w:color="auto" w:fill="auto"/>
          <w:lang w:val="pl-PL" w:eastAsia="pl-PL" w:bidi="pl-PL"/>
        </w:rPr>
        <w:t>Biedny kamerjunkier</w:t>
      </w:r>
      <w:bookmarkEnd w:id="58"/>
      <w:bookmarkEnd w:id="59"/>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Aleksander Puszkin jest dzisiaj w Polsce postacią mało znaną, właśnie dlatego, że propaganda umieściła go w muzeum figur woskowych, w dziale „przyjaźni polsko-rosyjskiej”. Tra</w:t>
        <w:softHyphen/>
        <w:t>gedia poety — która jest równocześnie tragedią Rosjanina i nie tylko w XIX-tym wieku — została poddana starannym przerób</w:t>
        <w:softHyphen/>
        <w:t>kom, tak, żeby w ogóle jej nie było. Nic dziwnego. Tam, gdzie nie wolno widzieć kontekstu historycznego, jeżeli nie odpowiada on schematom, następuje pomniejszenie wymiaru ludzi i zjawisk. Ale niejeden z nas myślał o Puszkinie w ostatnich czasach, czy</w:t>
        <w:softHyphen/>
        <w:t>tając wypowiedzi pisarzy sowieckich, przychodzących w pomoc rosyjskiej racji stanu i pochwalających zgniecenie Węgier. Mają</w:t>
        <w:br w:type="page"/>
      </w:r>
      <w:r>
        <w:rPr>
          <w:color w:val="000000"/>
          <w:spacing w:val="0"/>
          <w:w w:val="100"/>
          <w:position w:val="0"/>
          <w:shd w:val="clear" w:color="auto" w:fill="auto"/>
          <w:lang w:val="pl-PL" w:eastAsia="pl-PL" w:bidi="pl-PL"/>
        </w:rPr>
        <w:t>oni mniej talentu niż Puszkin jednakże dylemat ich jest podobny : ojczyzna contra ludzkość. Nie mogą wyłamać się spod prawi</w:t>
        <w:softHyphen/>
        <w:t>dłowości, silniejszych niż hasła i programy.</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Polski puszkinolog Nr i, Wacław Lednicki, jest profesorem Uniwersytetu Berkeley w Kalifornii. Nie ulega chyba dla nikogo wątpliwości, że jest to uczony wielkiej miary. Skończmy jednak z trzymaniem badaczy w zarezerwowanych dla nich </w:t>
      </w:r>
      <w:r>
        <w:rPr>
          <w:color w:val="000000"/>
          <w:spacing w:val="0"/>
          <w:w w:val="100"/>
          <w:position w:val="0"/>
          <w:shd w:val="clear" w:color="auto" w:fill="auto"/>
          <w:lang w:val="fr-FR" w:eastAsia="fr-FR" w:bidi="fr-FR"/>
        </w:rPr>
        <w:t xml:space="preserve">safe’ach, </w:t>
      </w:r>
      <w:r>
        <w:rPr>
          <w:color w:val="000000"/>
          <w:spacing w:val="0"/>
          <w:w w:val="100"/>
          <w:position w:val="0"/>
          <w:shd w:val="clear" w:color="auto" w:fill="auto"/>
          <w:lang w:val="pl-PL" w:eastAsia="pl-PL" w:bidi="pl-PL"/>
        </w:rPr>
        <w:t>jeżeli piszą ciekawiej niż powieściopisarze. Ostatnia praca Led</w:t>
        <w:softHyphen/>
        <w:t>nickiego o „Jeźdżcu Miedzianym” (</w:t>
      </w:r>
      <w:r>
        <w:rPr>
          <w:color w:val="000000"/>
          <w:spacing w:val="0"/>
          <w:w w:val="100"/>
          <w:position w:val="0"/>
          <w:shd w:val="clear" w:color="auto" w:fill="auto"/>
          <w:lang w:val="pl-PL" w:eastAsia="pl-PL" w:bidi="pl-PL"/>
        </w:rPr>
        <w:footnoteReference w:id="4"/>
      </w:r>
      <w:r>
        <w:rPr>
          <w:color w:val="000000"/>
          <w:spacing w:val="0"/>
          <w:w w:val="100"/>
          <w:position w:val="0"/>
          <w:shd w:val="clear" w:color="auto" w:fill="auto"/>
          <w:lang w:val="pl-PL" w:eastAsia="pl-PL" w:bidi="pl-PL"/>
        </w:rPr>
        <w:t>) stanowi pasjonującą lek</w:t>
        <w:softHyphen/>
        <w:t>turę, bo taka jest właściwość rzetelnie przedstawionych faktów, że budzą w nas mnóstwo refleksji o dniu dzisiejszym. Zamyka</w:t>
        <w:softHyphen/>
        <w:t>jąc tę książkę, dochodzimy do następujących wniosków :</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Słusznie ośmieszona dziś jest skłonność do rozpatrywania wszystkiego pod kątem „Słoń a Polska”. Słusznie, bo kraj jest nieduży, mało wsławiony w dziejach cywilizacji i planeta nie wiele by pewnie straciła gdyby wcale nie istniał. Zajmując tak pokorne stanowisko, należy zrobić jeden wyjątek : dla Rosji Polska ma wagę olbrzymią i to nie tylko w sferze strategii ale, co ważniejsza, w sferze kulturalnej. Oznacza ona spotkanie się z czymś zasadniczo </w:t>
      </w:r>
      <w:r>
        <w:rPr>
          <w:i/>
          <w:iCs/>
          <w:color w:val="000000"/>
          <w:spacing w:val="0"/>
          <w:w w:val="100"/>
          <w:position w:val="0"/>
          <w:shd w:val="clear" w:color="auto" w:fill="auto"/>
          <w:lang w:val="pl-PL" w:eastAsia="pl-PL" w:bidi="pl-PL"/>
        </w:rPr>
        <w:t>innym</w:t>
      </w:r>
      <w:r>
        <w:rPr>
          <w:color w:val="000000"/>
          <w:spacing w:val="0"/>
          <w:w w:val="100"/>
          <w:position w:val="0"/>
          <w:shd w:val="clear" w:color="auto" w:fill="auto"/>
          <w:lang w:val="pl-PL" w:eastAsia="pl-PL" w:bidi="pl-PL"/>
        </w:rPr>
        <w:t xml:space="preserve"> (z Europą), jest obsesją, problemem, wyrzutem sumienia, tym większym, że niewyznanym i zakła</w:t>
        <w:softHyphen/>
        <w:t>manym. Najwybitniejszy poeta rosyjski nosił w sobie tę obsesję.</w:t>
      </w:r>
    </w:p>
    <w:p>
      <w:pPr>
        <w:pStyle w:val="Style38"/>
        <w:keepNext w:val="0"/>
        <w:keepLines w:val="0"/>
        <w:widowControl w:val="0"/>
        <w:shd w:val="clear" w:color="auto" w:fill="auto"/>
        <w:bidi w:val="0"/>
        <w:spacing w:before="0" w:after="0" w:line="199" w:lineRule="auto"/>
        <w:ind w:left="0" w:right="0" w:firstLine="460"/>
        <w:jc w:val="both"/>
        <w:sectPr>
          <w:headerReference w:type="default" r:id="rId292"/>
          <w:footerReference w:type="default" r:id="rId293"/>
          <w:headerReference w:type="even" r:id="rId294"/>
          <w:footerReference w:type="even" r:id="rId295"/>
          <w:headerReference w:type="first" r:id="rId296"/>
          <w:footerReference w:type="first" r:id="rId297"/>
          <w:footnotePr>
            <w:pos w:val="pageBottom"/>
            <w:numFmt w:val="chicago"/>
            <w:numRestart w:val="continuous"/>
            <w15:footnoteColumns w:val="1"/>
          </w:footnotePr>
          <w:pgSz w:w="6889" w:h="11928"/>
          <w:pgMar w:top="1189" w:left="540" w:right="546" w:bottom="1041" w:header="0" w:footer="3" w:gutter="0"/>
          <w:pgNumType w:start="188"/>
          <w:cols w:space="720"/>
          <w:noEndnote/>
          <w:titlePg/>
          <w:rtlGutter w:val="0"/>
          <w:docGrid w:linePitch="360"/>
        </w:sectPr>
      </w:pPr>
      <w:r>
        <w:rPr>
          <w:color w:val="000000"/>
          <w:spacing w:val="0"/>
          <w:w w:val="100"/>
          <w:position w:val="0"/>
          <w:shd w:val="clear" w:color="auto" w:fill="auto"/>
          <w:lang w:val="pl-PL" w:eastAsia="pl-PL" w:bidi="pl-PL"/>
        </w:rPr>
        <w:t>Prawidłowość w dwuznaczności : najpierw liberalne marzenia o braterstwie ludów, spacery i rozmowy z Mickiewiczem. Po</w:t>
        <w:softHyphen/>
        <w:t>tem, „kiedy przychodzi co do czego” i wybucha powstanie 1830 roku — obrażona duma, atak nacjonalistycznego szału. Praw</w:t>
        <w:softHyphen/>
        <w:t>dopodobnie wtedy dopiero stosunki pomiędzy dwoma krajami wejdą w nową fazę, kiedy w szkołach rosyjskich podda się uczci</w:t>
        <w:softHyphen/>
        <w:t>wej analizie wiersze Puszkina : „Do oszczerców Rosji”, „Rocz</w:t>
        <w:softHyphen/>
        <w:t xml:space="preserve">nica Borodina”, „On żył pośród nas”. Czemuż rzucacie na nas klątwy — woła Puszkin do krajów zachodnich — co pobudza was do jałowej wściekłości ? Czy upokorzona pycha Polski ? To przecie tylko spór krewnych pomiędzy sobą, „kwestia o której </w:t>
      </w:r>
      <w:r>
        <w:rPr>
          <w:i/>
          <w:iCs/>
          <w:color w:val="000000"/>
          <w:spacing w:val="0"/>
          <w:w w:val="100"/>
          <w:position w:val="0"/>
          <w:shd w:val="clear" w:color="auto" w:fill="auto"/>
          <w:lang w:val="pl-PL" w:eastAsia="pl-PL" w:bidi="pl-PL"/>
        </w:rPr>
        <w:t>wy</w:t>
      </w:r>
      <w:r>
        <w:rPr>
          <w:color w:val="000000"/>
          <w:spacing w:val="0"/>
          <w:w w:val="100"/>
          <w:position w:val="0"/>
          <w:shd w:val="clear" w:color="auto" w:fill="auto"/>
          <w:lang w:val="pl-PL" w:eastAsia="pl-PL" w:bidi="pl-PL"/>
        </w:rPr>
        <w:t xml:space="preserve"> na pewno nie będziecie decydować” (stosując identyczną zasadę, uznano teraz interwencję na Węgrzech za sprawę we</w:t>
        <w:softHyphen/>
        <w:t>wnętrzną : rozszerzyło się grono „krewnych”). „Czy wszystkie słowiańskie rzeki spotkają się w rosyjskim morzu, czy też wy- schnie ono — oto co nas obchodzi”. I ta znana pogróżka: ośmielcie się tylko na nas uderzyć, na rosyjskich równinach jest dość miejsca na wasze groby. „Suworow patrzy na zdobycie Warszawy. Jego cień drży na widok świetności i chwały jakiej dał początek”. Czy Rosja jest chorym, osłabionym kolosem? — zapytuje ironicznie Puszkin, odpowiadając na manifest Fran</w:t>
        <w:softHyphen/>
        <w:t>cusko-Polskiego Komitetu w Paryżu. „Mówcie : czy Warszawa ma nam dyktować swoje dumne prawa ? Dokąd mamy wycofać linię naszych fortów ? Za Bug, nad Worsklę czy do Limanu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Komu przypadnie Wołyń? Komu dziedzictwo Bohdana? Uzna</w:t>
        <w:softHyphen/>
        <w:t>jąc prawo do rebelii, czy oddzieli się od nas Litwa ? Czy stary Kijów, pradziad rosyjskich miast, powierzy burzliwej Warsza</w:t>
        <w:softHyphen/>
        <w:t>wie świetności swoich grobowców?” Nie. Rosja jest silna. ,,Los Polski został rozstrzygnięty”. ,,Zwycięstwo, godzino słodka dla serca !”</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Zwycięstwo. Ale ten, który „zaprawił swoje wiersze jadem ku uciesze wrzaskliwej gawiedzi”, Mickiewicz, torturował Pusz</w:t>
        <w:softHyphen/>
        <w:t>kina z odległości. Ostatnie lata życia poety — okres, kiedy po</w:t>
        <w:softHyphen/>
        <w:t>wstał ,,Jeździec Miedziany” są tematem pracy Lednickiego. Nie będziemy się tutaj zapuszczać w drobiazgowo badane hipotezy i w poprawki jakie Lednicki wprowadza do swoich własnych, przedstawionych już gdzie indziej, hipotez. Ograniczmy się w re</w:t>
        <w:softHyphen/>
        <w:t>cenzji do spraw interesujących szersze koła czytelników. Do na</w:t>
        <w:softHyphen/>
        <w:t>pisania „Jeźdźca Miedzianego” przyczyniły się mieszane uczucia, jakie wzbudził w Puszkinie „Postęp” z III-ej części „Dziadów”. Przyczyniła się też pewna podróż z Petersburga na wieś i widok letniej burzy, bo połączył się w umyśle pisarza z opisami wiel</w:t>
        <w:softHyphen/>
        <w:t>kiej powodzi petersburskiej (tej samej którą wierszem przedsta</w:t>
        <w:softHyphen/>
        <w:t>wił Mickiewicz). Przyczyniła się nade wszystko sytuacja osobista Puszkina : nadworny poeta miotał się w złoconej pułapce i uciec z niej miał tylko przez śmierć w pojedynku, niezbyt różną od samobójstwa. Wielbicielem i, być może, amantem, jego uko</w:t>
        <w:softHyphen/>
        <w:t>chanej żony był nikt inny jak sam cesarz Mikołaj I. Hipotezy zaczynają się, kiedy historycy literatury szukają odpowiedzi na pytanie, co właściwie znaczy poemat. Gdyż są w nim dwa nurty : z jednej strony hymn na cześć potęgi caratu, na cześć symbolu tej potęgi (pomnik Piotra Wielkiego), z drugiej współczucie dla człowieka miażdżonego przez wszechmoc państwa, „biednego Eugeniusza”, i wrogość wobec cara. Puszkin musiał używać szyfru, bo był otoczony wrogami i jego utwory były cenzuro</w:t>
        <w:softHyphen/>
        <w:t>wane przez jego głównego wroga, to jest Mikołaja I. Jednakże w poemacie występuje rozdwojenie i próba innego opisu Peters</w:t>
        <w:softHyphen/>
        <w:t>burga niż u Mickiewicza odsłania zasadniczą ambiwalencję : litość dla ofiar przemocy niedostrzegalnie przechodzi w pokłon przed władzą absolutną, kult władzy absolutnej niedostrzegalnie przechodzi w litość dla jej ofiar. Kto zna Rosjan, -wie, że tego węzła do dzisiaj nie potrafili w sobie rozplątać.</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streszczam wywodów Lednickiego, notuję swoje uwagi na marginesie. Bardzo ciekawe jest to, co mówi o przyczynach osobistej niechęci do Piotra Wielkiego u Puszkina. Niechęć ta wynikała z wielkiego przywiązania do tradycji własnej rodziny. Puszkinowie należeli do tej starej szlachty, której upadek był skut</w:t>
        <w:softHyphen/>
        <w:t xml:space="preserve">kiem reform Piotra : ostatecznie Rewolucja 1917 roku nie po raz pierwszy w Rosji wprowadzała nową hierarchię przywilejów. Rody bojarskie mogły pocieszać się przeszłością, ale pierwsze miejsce uzyskiwali już parweniusze, zawdzięczający stanowiska i tytuły wyłącznie woli monarchy. Wszyscy podróżnicy po Rosji </w:t>
      </w:r>
      <w:r>
        <w:rPr>
          <w:color w:val="000000"/>
          <w:spacing w:val="0"/>
          <w:w w:val="100"/>
          <w:position w:val="0"/>
          <w:shd w:val="clear" w:color="auto" w:fill="auto"/>
          <w:lang w:val="fr-FR" w:eastAsia="fr-FR" w:bidi="fr-FR"/>
        </w:rPr>
        <w:t xml:space="preserve">XVIII-XIX </w:t>
      </w:r>
      <w:r>
        <w:rPr>
          <w:color w:val="000000"/>
          <w:spacing w:val="0"/>
          <w:w w:val="100"/>
          <w:position w:val="0"/>
          <w:shd w:val="clear" w:color="auto" w:fill="auto"/>
          <w:lang w:val="pl-PL" w:eastAsia="pl-PL" w:bidi="pl-PL"/>
        </w:rPr>
        <w:t>wieku zwracają uwagę na niepewność wszelkiej po</w:t>
        <w:softHyphen/>
        <w:t>zycji społecznej w tym kraju. Właściwie ustrój tamtejszy miał</w:t>
        <w:br w:type="page"/>
      </w:r>
      <w:r>
        <w:rPr>
          <w:color w:val="000000"/>
          <w:spacing w:val="0"/>
          <w:w w:val="100"/>
          <w:position w:val="0"/>
          <w:shd w:val="clear" w:color="auto" w:fill="auto"/>
          <w:lang w:val="pl-PL" w:eastAsia="pl-PL" w:bidi="pl-PL"/>
        </w:rPr>
        <w:t xml:space="preserve">niewiele wspólnego na przykład z francuskim Ancien </w:t>
      </w:r>
      <w:r>
        <w:rPr>
          <w:color w:val="000000"/>
          <w:spacing w:val="0"/>
          <w:w w:val="100"/>
          <w:position w:val="0"/>
          <w:shd w:val="clear" w:color="auto" w:fill="auto"/>
          <w:lang w:val="fr-FR" w:eastAsia="fr-FR" w:bidi="fr-FR"/>
        </w:rPr>
        <w:t xml:space="preserve">Régime’m, </w:t>
      </w:r>
      <w:r>
        <w:rPr>
          <w:color w:val="000000"/>
          <w:spacing w:val="0"/>
          <w:w w:val="100"/>
          <w:position w:val="0"/>
          <w:shd w:val="clear" w:color="auto" w:fill="auto"/>
          <w:lang w:val="pl-PL" w:eastAsia="pl-PL" w:bidi="pl-PL"/>
        </w:rPr>
        <w:t>gdzie obowiązywał szacunek dla „błękitnej krwi”. Z nizin wchodziło się na szczyty, ze szczytów spadało się w dół i decy</w:t>
        <w:softHyphen/>
        <w:t>dowała o tym wyłącznie łaska cara. I Puszkin nienawidził dwor</w:t>
        <w:softHyphen/>
        <w:t>skiej kamarylli, rekrutującej się z takich „ludzi nowych”, wobec których on, potomek starego rodu, był w sytuacji ledwie tole</w:t>
        <w:softHyphen/>
        <w:t>rowanego gryzipiórka.</w:t>
      </w:r>
    </w:p>
    <w:p>
      <w:pPr>
        <w:pStyle w:val="Style38"/>
        <w:keepNext w:val="0"/>
        <w:keepLines w:val="0"/>
        <w:widowControl w:val="0"/>
        <w:shd w:val="clear" w:color="auto" w:fill="auto"/>
        <w:bidi w:val="0"/>
        <w:spacing w:before="0" w:after="240" w:line="199" w:lineRule="auto"/>
        <w:ind w:left="0" w:right="0" w:firstLine="480"/>
        <w:jc w:val="both"/>
      </w:pPr>
      <w:r>
        <w:rPr>
          <w:color w:val="000000"/>
          <w:spacing w:val="0"/>
          <w:w w:val="100"/>
          <w:position w:val="0"/>
          <w:shd w:val="clear" w:color="auto" w:fill="auto"/>
          <w:lang w:val="pl-PL" w:eastAsia="pl-PL" w:bidi="pl-PL"/>
        </w:rPr>
        <w:t>Praca prof. Lednickiego jest dziesięć razy bardziej ludzka i przyjazna dla rosyjskiego poety niż polukrowane rozprawy ja</w:t>
        <w:softHyphen/>
        <w:t>kie powstawały w Polsce. Gdyż fakty przywracają właściwy wy</w:t>
        <w:softHyphen/>
        <w:t>miar nieszczęściu. Cokolwiek się powie o cierpieniach i szaleń</w:t>
        <w:softHyphen/>
        <w:t>stwach Mickiewicza-emigranta, Puszkin, choć mieszkał w swoim kraju, był bardziej nieszczęśliwy : szedł wąską ścieżką między upodleniem i samozagładą, tak jak później Majakowski. Żeby zmierzyć jego nieszczęście, trzeba pamiętać, że poeta nie może być tylko cynikiem i musi wierzyć w to, co pisze.</w:t>
      </w:r>
    </w:p>
    <w:p>
      <w:pPr>
        <w:pStyle w:val="Style30"/>
        <w:keepNext w:val="0"/>
        <w:keepLines w:val="0"/>
        <w:widowControl w:val="0"/>
        <w:shd w:val="clear" w:color="auto" w:fill="auto"/>
        <w:bidi w:val="0"/>
        <w:spacing w:before="0"/>
        <w:ind w:left="1340" w:right="0" w:firstLine="20"/>
        <w:jc w:val="both"/>
      </w:pPr>
      <w:r>
        <w:rPr>
          <w:color w:val="000000"/>
          <w:spacing w:val="0"/>
          <w:w w:val="100"/>
          <w:position w:val="0"/>
          <w:shd w:val="clear" w:color="auto" w:fill="auto"/>
          <w:lang w:val="pl-PL" w:eastAsia="pl-PL" w:bidi="pl-PL"/>
        </w:rPr>
        <w:t>Innych może dotknęła sroższa niebios kara — Może kto z was urzędem, orderem shańbiony, Duszę wolną na wieki sprzedał w łaskę cara, I dziś na progach jego wybija pokłony.</w:t>
      </w:r>
    </w:p>
    <w:p>
      <w:pPr>
        <w:pStyle w:val="Style30"/>
        <w:keepNext w:val="0"/>
        <w:keepLines w:val="0"/>
        <w:widowControl w:val="0"/>
        <w:shd w:val="clear" w:color="auto" w:fill="auto"/>
        <w:bidi w:val="0"/>
        <w:spacing w:before="0" w:after="200" w:line="204" w:lineRule="auto"/>
        <w:ind w:left="1340" w:right="0" w:firstLine="20"/>
        <w:jc w:val="left"/>
      </w:pPr>
      <w:r>
        <w:rPr>
          <w:color w:val="000000"/>
          <w:spacing w:val="0"/>
          <w:w w:val="100"/>
          <w:position w:val="0"/>
          <w:shd w:val="clear" w:color="auto" w:fill="auto"/>
          <w:lang w:val="pl-PL" w:eastAsia="pl-PL" w:bidi="pl-PL"/>
        </w:rPr>
        <w:t>Może płatnym językiem triumf jego sławi I cieszy się ze swoich przyjaciół męczeństwa.</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Ale czy Mickiewicz był </w:t>
      </w:r>
      <w:r>
        <w:rPr>
          <w:i/>
          <w:iCs/>
          <w:color w:val="000000"/>
          <w:spacing w:val="0"/>
          <w:w w:val="100"/>
          <w:position w:val="0"/>
          <w:shd w:val="clear" w:color="auto" w:fill="auto"/>
          <w:lang w:val="pl-PL" w:eastAsia="pl-PL" w:bidi="pl-PL"/>
        </w:rPr>
        <w:t>sprawiedliwy</w:t>
      </w:r>
      <w:r>
        <w:rPr>
          <w:color w:val="000000"/>
          <w:spacing w:val="0"/>
          <w:w w:val="100"/>
          <w:position w:val="0"/>
          <w:shd w:val="clear" w:color="auto" w:fill="auto"/>
          <w:lang w:val="pl-PL" w:eastAsia="pl-PL" w:bidi="pl-PL"/>
        </w:rPr>
        <w:t xml:space="preserve"> kiedy tak zwracał się do swego dawnego przyjaciela (nie ma znaczenia czy jego miał na myśli, jeżeli Puszkin wziął to do siebie) ? Oskarżyciel nigdy nie wnika w splątane motywy, w ten gąszcz życia, gdzie tworzą się decyzje.</w:t>
      </w:r>
    </w:p>
    <w:p>
      <w:pPr>
        <w:pStyle w:val="Style38"/>
        <w:keepNext w:val="0"/>
        <w:keepLines w:val="0"/>
        <w:widowControl w:val="0"/>
        <w:shd w:val="clear" w:color="auto" w:fill="auto"/>
        <w:bidi w:val="0"/>
        <w:spacing w:before="0" w:after="0" w:line="199" w:lineRule="auto"/>
        <w:ind w:left="0" w:right="0" w:firstLine="480"/>
        <w:jc w:val="both"/>
        <w:sectPr>
          <w:headerReference w:type="default" r:id="rId298"/>
          <w:footerReference w:type="default" r:id="rId299"/>
          <w:headerReference w:type="even" r:id="rId300"/>
          <w:footerReference w:type="even" r:id="rId301"/>
          <w:headerReference w:type="first" r:id="rId302"/>
          <w:footerReference w:type="first" r:id="rId303"/>
          <w:footnotePr>
            <w:pos w:val="pageBottom"/>
            <w:numFmt w:val="chicago"/>
            <w:numRestart w:val="continuous"/>
            <w15:footnoteColumns w:val="1"/>
          </w:footnotePr>
          <w:pgSz w:w="6889" w:h="11928"/>
          <w:pgMar w:top="1189" w:left="540" w:right="546" w:bottom="1041" w:header="0" w:footer="3" w:gutter="0"/>
          <w:pgNumType w:start="192"/>
          <w:cols w:space="720"/>
          <w:noEndnote/>
          <w:titlePg/>
          <w:rtlGutter w:val="0"/>
          <w:docGrid w:linePitch="360"/>
        </w:sectPr>
      </w:pPr>
      <w:r>
        <w:rPr>
          <w:color w:val="000000"/>
          <w:spacing w:val="0"/>
          <w:w w:val="100"/>
          <w:position w:val="0"/>
          <w:shd w:val="clear" w:color="auto" w:fill="auto"/>
          <w:lang w:val="pl-PL" w:eastAsia="pl-PL" w:bidi="pl-PL"/>
        </w:rPr>
        <w:t>Czy antypolskie wiersze Puszkina, podłe jak wszelka lite</w:t>
        <w:softHyphen/>
        <w:t>ratura sprzymierzająca się z silnymi przeciwko słabym, były pisane „płatnym językiem”? Wolno przypuścić, że nie. Wolno przypuścić, że oburzenie na „ujadaczy z parlamentów”, na ten Zachód, mieszający się do nie jego spraw, na buntowniczych Polaków, było szczere. „Narodnyj poet” ulegał zbiorowej atmo</w:t>
        <w:softHyphen/>
        <w:t>sferze, czuł głęboko wielko-rosyjską wolę mocy. Czy to znaczy, że kłamał, tęskniąc do czasów, kiedy narody świata połączą się w jedną rodzinę ? Też nie. Szofer berlińskiej taksówki, udziela</w:t>
        <w:softHyphen/>
        <w:t xml:space="preserve">jąc jednemu z dziennikarzy swego komentarza o wypadkach na Węgrzech, tak krótko ujął skomplikowaną prawdę : „Ruski to dobry chłop. On ze wszystkimi chce żyć w przyjaźni. Wyjmuje rewolwer, mówi : „kochaj mnie, bo jak nie, to ciebie zabiję”. Być może w antypolskich i antyzachodnich wierszach Puszkina — podobnie jak w „Scytach” Aleksandra Błoka — jest po prostu bolesne zdumienie, że można Rosjan nie podziwiać i nie kochać. Kryje się w tym brak perspektywy, własny naród nie ukazuje się jako jeden z wielu. Są w tym cechy infantylnego podziwu nad sobą. W innych językach poezja tak </w:t>
      </w:r>
      <w:r>
        <w:rPr>
          <w:i/>
          <w:iCs/>
          <w:color w:val="000000"/>
          <w:spacing w:val="0"/>
          <w:w w:val="100"/>
          <w:position w:val="0"/>
          <w:shd w:val="clear" w:color="auto" w:fill="auto"/>
          <w:lang w:val="pl-PL" w:eastAsia="pl-PL" w:bidi="pl-PL"/>
        </w:rPr>
        <w:t>plemienna</w:t>
      </w:r>
      <w:r>
        <w:rPr>
          <w:color w:val="000000"/>
          <w:spacing w:val="0"/>
          <w:w w:val="100"/>
          <w:position w:val="0"/>
          <w:shd w:val="clear" w:color="auto" w:fill="auto"/>
          <w:lang w:val="pl-PL" w:eastAsia="pl-PL" w:bidi="pl-PL"/>
        </w:rPr>
        <w:t xml:space="preserve"> zdarza się bardzo rzadko. Żeby ją odnaleźć, trzeba byłoby cofnąć się wiele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wieków wstecz. W porównaniu z nią ody Kiplinga są szczytem dystansu wobec Imperium Brytyjskiego.</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I kiedy Mickiewicz z zagranicy rzucał oskarżenia, co </w:t>
      </w:r>
      <w:r>
        <w:rPr>
          <w:i/>
          <w:iCs/>
          <w:color w:val="000000"/>
          <w:spacing w:val="0"/>
          <w:w w:val="100"/>
          <w:position w:val="0"/>
          <w:shd w:val="clear" w:color="auto" w:fill="auto"/>
          <w:lang w:val="pl-PL" w:eastAsia="pl-PL" w:bidi="pl-PL"/>
        </w:rPr>
        <w:t xml:space="preserve">mógł </w:t>
      </w:r>
      <w:r>
        <w:rPr>
          <w:color w:val="000000"/>
          <w:spacing w:val="0"/>
          <w:w w:val="100"/>
          <w:position w:val="0"/>
          <w:shd w:val="clear" w:color="auto" w:fill="auto"/>
          <w:lang w:val="pl-PL" w:eastAsia="pl-PL" w:bidi="pl-PL"/>
        </w:rPr>
        <w:t>Puszkin, kamerjunkier noszący piekło w sercu ? Nawet jego listy do żony były otwierane. Źe tego systemu i tej niewoli bronił przeciwko ,,wiatrowi z Zachodu” było szczególnym paradoksem losu. Ale i w chwilach buntu nie mógł sobie pozwolić na jasną świadomość. Mógł sobie najwyżej pozwolić na ten obraz z ,,Jeźdźca Miedzianego”: posąg cara Piotra goni pustymi uli</w:t>
        <w:softHyphen/>
        <w:t>cami Petersburga za biednym Eugeniuszem i echo niesie stuk kopyt po bruku. Posąg, przed którym niegdyś, ,,pod jednym płaszczem, wziąwszy się za ręce”, stali dwaj przyjaciele.</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Zdaniem prof. Lednickiego dwuznaczny „Jeździec Miedzia</w:t>
        <w:softHyphen/>
        <w:t>ny” jest w literaturze rosyjskiej przełomem, jeżeli chodzi o sto</w:t>
        <w:softHyphen/>
        <w:t>sunek do miasta Piotra Wielkiego. Dotychczas było bezkry</w:t>
        <w:softHyphen/>
        <w:t>tyczne uwielbienie, teraz zacznie się negacja. Następnym eta</w:t>
        <w:softHyphen/>
        <w:t>pem będzie Petersburg Gogola.</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ciągu XIX-go wieku Rosja choruje na obsesję polskiej „zarazy”. Sprawa Puszkina jest tu tylko wycinkiem całości. Rząd carski lubił przypisywać wszelkie bunty i zamieszki dzia</w:t>
        <w:softHyphen/>
        <w:t>łaniu obcych agentów. Tak więc Custine odnotowuje w roku 1839 że rewoltę chłopską nad Wołgą nazywano „robotą pol</w:t>
        <w:softHyphen/>
        <w:t>skich socjalistycznych emisariuszy” — pomysł, trzeba przyznać, świadczący o fantazji urzędników. Wpływu takich samych emi</w:t>
        <w:softHyphen/>
        <w:t>sariuszy dopatrywano się w buncie ukraińskich chłopów w 1855 roku — jak podaje Apollo Korzeniowski. Zapewne dałoby się zebrać wiele podobnych przykładów.</w:t>
      </w:r>
    </w:p>
    <w:p>
      <w:pPr>
        <w:pStyle w:val="Style38"/>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Praca prof. Lednickiego jest pozbawiona politycznych ak</w:t>
        <w:softHyphen/>
        <w:t>centów, ale czytelnikowi wolno snuć analogie. Godna jest pole</w:t>
        <w:softHyphen/>
        <w:t>cenia wszystkim cudzoziemcom, którzy chcieliby coś zrozumieć z tła historycznego stosunków polsko-rosyjskich. Zawiera też teksty w angielskim przekładzie : „Jeźdźca Miedzianego” i „pol</w:t>
        <w:softHyphen/>
        <w:t>ską trylogię” Puszkina, cały „Ustęp” Mickiewicza, oraz wiersz Walerego Briusowa „Wariacje na temat Jeźdźca Miedzianego”. Wiersz ten, nieznany na ogół Polakom, ujmuje w skrócie cały problem. Są tu i dwaj młodzieńcy pod pomnikiem, jest tu i od</w:t>
        <w:softHyphen/>
        <w:t>jazd Mickiewicza i powstanie 1830 roku tłumione przez carskie wojska „pod straszliwy wtór” wierszy Puszkina. „Szum sła</w:t>
        <w:softHyphen/>
        <w:t>wy” czy mógł zagłuszyć głosy mordowanych bojowników o wol</w:t>
        <w:softHyphen/>
        <w:t>ność i skargi przyjaciół-dekabrystów zesłanych na Sybir ? Pusz</w:t>
        <w:softHyphen/>
        <w:t xml:space="preserve">kin u Briusowa raz jeszcze staje przed pomnikiem Piotra, słyszy w sobie pogróżkę: „Strzeż się mnie, Czarodzieju-architekcie !” — i za to </w:t>
      </w:r>
      <w:r>
        <w:rPr>
          <w:i/>
          <w:iCs/>
          <w:color w:val="000000"/>
          <w:spacing w:val="0"/>
          <w:w w:val="100"/>
          <w:position w:val="0"/>
          <w:shd w:val="clear" w:color="auto" w:fill="auto"/>
          <w:lang w:val="pl-PL" w:eastAsia="pl-PL" w:bidi="pl-PL"/>
        </w:rPr>
        <w:t>bluźnierstwo</w:t>
      </w:r>
      <w:r>
        <w:rPr>
          <w:color w:val="000000"/>
          <w:spacing w:val="0"/>
          <w:w w:val="100"/>
          <w:position w:val="0"/>
          <w:shd w:val="clear" w:color="auto" w:fill="auto"/>
          <w:lang w:val="pl-PL" w:eastAsia="pl-PL" w:bidi="pl-PL"/>
        </w:rPr>
        <w:t xml:space="preserve"> jest ukarany : wydaje mu się, że goni go Miedziany Jeździec. Trudno oprzeć się podejrzeniu, że Puszkin w swoim proteście przypomina kogoś, kto zgłasza się na policję, prosząc żeby go aresztować, bo ma antypaństwowe myśli : pro</w:t>
        <w:softHyphen/>
        <w:t>test i lęk przed narodowym tabu występują z równą siłą.</w:t>
      </w:r>
    </w:p>
    <w:p>
      <w:pPr>
        <w:pStyle w:val="Style38"/>
        <w:keepNext w:val="0"/>
        <w:keepLines w:val="0"/>
        <w:widowControl w:val="0"/>
        <w:shd w:val="clear" w:color="auto" w:fill="auto"/>
        <w:bidi w:val="0"/>
        <w:spacing w:before="0" w:after="0" w:line="240" w:lineRule="auto"/>
        <w:ind w:left="0" w:right="460" w:firstLine="0"/>
        <w:jc w:val="right"/>
      </w:pPr>
      <w:r>
        <w:rPr>
          <w:i/>
          <w:iCs/>
          <w:color w:val="000000"/>
          <w:spacing w:val="0"/>
          <w:w w:val="100"/>
          <w:position w:val="0"/>
          <w:shd w:val="clear" w:color="auto" w:fill="auto"/>
          <w:lang w:val="pl-PL" w:eastAsia="pl-PL" w:bidi="pl-PL"/>
        </w:rPr>
        <w:t>Czesław MIŁOSZ</w:t>
      </w:r>
      <w:r>
        <w:br w:type="page"/>
      </w:r>
    </w:p>
    <w:p>
      <w:pPr>
        <w:pStyle w:val="Style27"/>
        <w:keepNext/>
        <w:keepLines/>
        <w:widowControl w:val="0"/>
        <w:shd w:val="clear" w:color="auto" w:fill="auto"/>
        <w:bidi w:val="0"/>
        <w:spacing w:before="0" w:after="400"/>
        <w:ind w:left="0" w:right="0" w:firstLine="0"/>
        <w:jc w:val="left"/>
      </w:pPr>
      <w:bookmarkStart w:id="60" w:name="bookmark60"/>
      <w:bookmarkStart w:id="61" w:name="bookmark61"/>
      <w:r>
        <w:rPr>
          <w:color w:val="000000"/>
          <w:spacing w:val="0"/>
          <w:w w:val="100"/>
          <w:position w:val="0"/>
          <w:shd w:val="clear" w:color="auto" w:fill="auto"/>
          <w:lang w:val="pl-PL" w:eastAsia="pl-PL" w:bidi="pl-PL"/>
        </w:rPr>
        <w:t>Dzieła czy obraz architektury</w:t>
      </w:r>
      <w:bookmarkEnd w:id="60"/>
      <w:bookmarkEnd w:id="61"/>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Książka bogato ilustrowana, wydana bardzo starannie, daje zasadniczy przegląd najcelniejszych pomników naszej architektury. Autor przedstawia roz</w:t>
        <w:softHyphen/>
        <w:t>wój architektury polskiej w okresie od X wieku do połowy XIX wieku. Pięć części książki odpowiada podziałowi materiału według przynależności stylowej — Romanizm, Gotyk, Renesans, Barok i Klasycyzm. Poszczegól</w:t>
        <w:softHyphen/>
        <w:t>ne części rozbite są na działy rozróżniające architekturę sakralną i świecką. Zakres terytorialny obejmuje granice państwa przedwojennego, uwzględnia</w:t>
        <w:softHyphen/>
        <w:t>jąc architekturę gotycką Gdańska i całego Śląska. Wstęp -wprowadza czytel</w:t>
        <w:softHyphen/>
        <w:t>nika w chronologię historii politycznej kraju.</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ramach tych podziałów autor kolejno, budowla za budowlą, zwięźle i krótko, zapoznaje czytelnika z genezą dzieła, osobą fundatora i twórcy; charakteryzując dzieło, stara się zaznaczyć cechy, związki i odrębności sty</w:t>
        <w:softHyphen/>
        <w:t>lowe. Charakterystykę dzieła autor uzupełnia zdjęciem, planem, często prze</w:t>
        <w:softHyphen/>
        <w:t>krojem i rysunkiem rekonstrukcyjnym.</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Dzieła okresu Stanisławowskiego, wyraźnie osobiście angażują autora — rozszerza tutaj tło historyczno-kulturalne — daje szersze opisy i uwzględ</w:t>
        <w:softHyphen/>
        <w:t>nia wyposażenie budynków. Autor zastrzega się na początku ,,iż stan badań nad polską architekturą oraz dostępne mu materiały me pozwoliły pokusić się o syntezę”.</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Prace nad książką rozpoczął autor już w roku 1944, przygotowując wykłady w Polskiej Szkole Architektury w </w:t>
      </w:r>
      <w:r>
        <w:rPr>
          <w:color w:val="000000"/>
          <w:spacing w:val="0"/>
          <w:w w:val="100"/>
          <w:position w:val="0"/>
          <w:shd w:val="clear" w:color="auto" w:fill="auto"/>
          <w:lang w:val="fr-FR" w:eastAsia="fr-FR" w:bidi="fr-FR"/>
        </w:rPr>
        <w:t xml:space="preserve">Liverpoolu. </w:t>
      </w:r>
      <w:r>
        <w:rPr>
          <w:color w:val="000000"/>
          <w:spacing w:val="0"/>
          <w:w w:val="100"/>
          <w:position w:val="0"/>
          <w:shd w:val="clear" w:color="auto" w:fill="auto"/>
          <w:lang w:val="pl-PL" w:eastAsia="pl-PL" w:bidi="pl-PL"/>
        </w:rPr>
        <w:t>Jak wynika z ana</w:t>
        <w:softHyphen/>
        <w:t>lizy tekstu, oraz materiału zdjęciowego i rysunkowego, autor zasadniczo roz</w:t>
        <w:softHyphen/>
        <w:t>porządzał materiałami przedwojennymi oraz, dorywczo, niepełnym materiałem publikacji powojennych.</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I tutaj należy wyrazić żal, źe tak poważnie pojęta praca nie została skonsultowana — chociażby na drodze przyjacielskich osobistych kontaktów z bliskim mu zespołem (jak autor sam wspomina) — Zakładu Architektury, czy Zakładów Uniwersyteckich lub Instytutu Sztuki, oraz uzupełniona nade</w:t>
        <w:softHyphen/>
        <w:t>słanymi materiałami i zdjęciami.</w:t>
      </w:r>
    </w:p>
    <w:p>
      <w:pPr>
        <w:pStyle w:val="Style30"/>
        <w:keepNext w:val="0"/>
        <w:keepLines w:val="0"/>
        <w:widowControl w:val="0"/>
        <w:shd w:val="clear" w:color="auto" w:fill="auto"/>
        <w:bidi w:val="0"/>
        <w:spacing w:before="0" w:after="360" w:line="240" w:lineRule="auto"/>
        <w:ind w:left="0" w:right="0" w:firstLine="380"/>
        <w:jc w:val="both"/>
      </w:pPr>
      <w:r>
        <w:rPr>
          <w:color w:val="000000"/>
          <w:spacing w:val="0"/>
          <w:w w:val="100"/>
          <w:position w:val="0"/>
          <w:shd w:val="clear" w:color="auto" w:fill="auto"/>
          <w:lang w:val="pl-PL" w:eastAsia="pl-PL" w:bidi="pl-PL"/>
        </w:rPr>
        <w:t>Na wstępie należy jasno stwierdzić, iż mimo oczywistych braków po</w:t>
        <w:softHyphen/>
        <w:t>wstałej w tak trudnych warunkach pracy, mimo wątpliwości co do charakte</w:t>
        <w:softHyphen/>
        <w:t>rystyki szeregu obiektów, słuszności ich wyboru czy też metody ich klasyfi-</w:t>
      </w:r>
    </w:p>
    <w:p>
      <w:pPr>
        <w:pStyle w:val="Style30"/>
        <w:keepNext w:val="0"/>
        <w:keepLines w:val="0"/>
        <w:widowControl w:val="0"/>
        <w:shd w:val="clear" w:color="auto" w:fill="auto"/>
        <w:bidi w:val="0"/>
        <w:spacing w:before="0" w:after="0"/>
        <w:ind w:left="0" w:right="0" w:firstLine="380"/>
        <w:jc w:val="both"/>
        <w:sectPr>
          <w:headerReference w:type="default" r:id="rId304"/>
          <w:footerReference w:type="default" r:id="rId305"/>
          <w:headerReference w:type="even" r:id="rId306"/>
          <w:footerReference w:type="even" r:id="rId307"/>
          <w:headerReference w:type="first" r:id="rId308"/>
          <w:footerReference w:type="first" r:id="rId309"/>
          <w:footnotePr>
            <w:pos w:val="pageBottom"/>
            <w:numFmt w:val="chicago"/>
            <w:numRestart w:val="continuous"/>
            <w15:footnoteColumns w:val="1"/>
          </w:footnotePr>
          <w:pgSz w:w="6889" w:h="11928"/>
          <w:pgMar w:top="1189" w:left="540" w:right="546" w:bottom="1041" w:header="0" w:footer="3" w:gutter="0"/>
          <w:pgNumType w:start="192"/>
          <w:cols w:space="720"/>
          <w:noEndnote/>
          <w:titlePg/>
          <w:rtlGutter w:val="0"/>
          <w:docGrid w:linePitch="360"/>
        </w:sectPr>
      </w:pPr>
      <w:r>
        <w:rPr>
          <w:color w:val="000000"/>
          <w:spacing w:val="0"/>
          <w:w w:val="100"/>
          <w:position w:val="0"/>
          <w:shd w:val="clear" w:color="auto" w:fill="auto"/>
          <w:lang w:val="pl-PL" w:eastAsia="pl-PL" w:bidi="pl-PL"/>
        </w:rPr>
        <w:t xml:space="preserve">Zbigniew Dmochowski, </w:t>
      </w:r>
      <w:r>
        <w:rPr>
          <w:b/>
          <w:bCs/>
          <w:i/>
          <w:iCs/>
          <w:color w:val="000000"/>
          <w:spacing w:val="0"/>
          <w:w w:val="100"/>
          <w:position w:val="0"/>
          <w:shd w:val="clear" w:color="auto" w:fill="auto"/>
          <w:lang w:val="pl-PL" w:eastAsia="pl-PL" w:bidi="pl-PL"/>
        </w:rPr>
        <w:t>Dzieła architektury W Polsce.</w:t>
      </w:r>
      <w:r>
        <w:rPr>
          <w:color w:val="000000"/>
          <w:spacing w:val="0"/>
          <w:w w:val="100"/>
          <w:position w:val="0"/>
          <w:shd w:val="clear" w:color="auto" w:fill="auto"/>
          <w:lang w:val="pl-PL" w:eastAsia="pl-PL" w:bidi="pl-PL"/>
        </w:rPr>
        <w:t xml:space="preserve"> Wstęp L.B. Budden. Tbe </w:t>
      </w:r>
      <w:r>
        <w:rPr>
          <w:color w:val="000000"/>
          <w:spacing w:val="0"/>
          <w:w w:val="100"/>
          <w:position w:val="0"/>
          <w:shd w:val="clear" w:color="auto" w:fill="auto"/>
          <w:lang w:val="fr-FR" w:eastAsia="fr-FR" w:bidi="fr-FR"/>
        </w:rPr>
        <w:t xml:space="preserve">Polish </w:t>
      </w:r>
      <w:r>
        <w:rPr>
          <w:color w:val="000000"/>
          <w:spacing w:val="0"/>
          <w:w w:val="100"/>
          <w:position w:val="0"/>
          <w:shd w:val="clear" w:color="auto" w:fill="auto"/>
          <w:lang w:val="pl-PL" w:eastAsia="pl-PL" w:bidi="pl-PL"/>
        </w:rPr>
        <w:t xml:space="preserve">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Ltd., London 1956; 432 str. z ilu</w:t>
        <w:softHyphen/>
        <w:t>stracjami w tekście. Skład główny : Alma Book Co. Ltd., 9 Lenthal Place, Gloucester Road, Londyn.</w:t>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kacji — , .Dzieła Architektury Polskiej” to cenna, pożyteczna praca o znaczeniu istotnym nie tylko dla czytelnika angielskiego, ale i to przede wszystkim dla czytelnika polskiego w kraju i zagranicą. Uzupełniając się z krajowym wydawnictwem ilustracyjnym „Album Architektury Polskiej”, obie prace dają już zasadniczą ilustrację, bogaty przegląd dzieł naszej architektury. Należy oczekiwać źródłowej recenzji w kraju, oraz dążyć do szerokiego rozpowszechnienia tej książki w kraju i zagranicą.</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Polsce prace nad podręcznikiem historii sztuki będą zakończone do</w:t>
        <w:softHyphen/>
        <w:t>piero w końcu 1957 roku.</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Długoletnie dyskusje i zjazdy nad podręcznikiem często wchodziły na mielizny jałowych sporów o postulowane założenia i dogmatyczne pojęcia — z drugiej jednak strony atakując dotychczasowe metody i schematy meto</w:t>
        <w:softHyphen/>
        <w:t>dologiczne -dyskusje te siłą rzeczy fnusiały pogłębić generalny pogląd na rozwój naszej architektury, rozszerzyć tło na którym architektura wzrastała, ostrzelać wątpliwe przyczynkarstwo i ujawnić nowe powiązania.</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Zasadniczy dorobek polskiej historii sztuki po wojnie to przede wszyst</w:t>
        <w:softHyphen/>
        <w:t>kim fakt wielkiego pomnożenia materiału. Tak na przykład zakończono już pełną inwentaryzację województw Krakowskiego, Łódzkiego i Kieleckiego. Odkryto i odsłonięto w badaniach archeologicznych szereg dzieł z epok przedromańskiej, romańskiej, gotyckiej i renesansowej. Podaję tutaj przykła</w:t>
        <w:softHyphen/>
        <w:t>dowo za prof. Z. Kempińskim, najważniejsze, najświeższe odkrycia : przed- romańska wielka katedra oraz baptisterium w Poznaniu z X wieku, przed- romańska katedra i fragment pallatium w Gieczu (przełom X i XI wieku), przedromański kościół Św. Salwatora na Zwierzyńcu w Krakowie (X wiek). Prawdopodobnie przedromański kościół w Tumie pod Łęczycą; romańska ka</w:t>
        <w:softHyphen/>
        <w:t>tedra w Poznaniu (XI wiek) ; romańska bazylika kolumnowa w Trzemesz</w:t>
        <w:softHyphen/>
        <w:t>nie (I poł. XII wieku); romańska krypta katedry we Wrocławiu (XII wiek).</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Odsłonięto również romańskie wnętrze kolegiaty w Kruszwicy z za</w:t>
        <w:softHyphen/>
        <w:t>chowaną polichromią niefiguralną.</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Świetny portal (północny) z tympanonem w Strzelnie (XII wiek), uzu</w:t>
        <w:softHyphen/>
        <w:t>pełniający obraz wystroju rzeźbiarskiego — ze znanymi autorowi „Dzieł Architektury w Polsce” rzeźbionymi kolumnami. Jedną z największych re</w:t>
        <w:softHyphen/>
        <w:t>welacji architektonicznych jest zakończone odsłonięcie gotyckiej katedry w Poznaniu (XIV i XVI wiek). W toku są prace odsłaniające wnętrze go</w:t>
        <w:softHyphen/>
        <w:t>tyckie głównej nawy i prezbiterium katedry w Gnieźnie (XIV wiek).</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ruinach zamku renesansowego w Rodlinie (Wielkopolska) stwierdzo</w:t>
        <w:softHyphen/>
        <w:t>no fragmenty kompozycji fasady, bliskie fasadzie ratusza poznańskiego. Na</w:t>
        <w:softHyphen/>
        <w:t xml:space="preserve">leży przypuszczać, że budowniczym tego zamku był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 xml:space="preserve">Bapt. </w:t>
      </w:r>
      <w:r>
        <w:rPr>
          <w:color w:val="000000"/>
          <w:spacing w:val="0"/>
          <w:w w:val="100"/>
          <w:position w:val="0"/>
          <w:shd w:val="clear" w:color="auto" w:fill="auto"/>
          <w:lang w:val="fr-FR" w:eastAsia="fr-FR" w:bidi="fr-FR"/>
        </w:rPr>
        <w:t xml:space="preserve">Quadro </w:t>
      </w:r>
      <w:r>
        <w:rPr>
          <w:color w:val="000000"/>
          <w:spacing w:val="0"/>
          <w:w w:val="100"/>
          <w:position w:val="0"/>
          <w:shd w:val="clear" w:color="auto" w:fill="auto"/>
          <w:lang w:val="pl-PL" w:eastAsia="pl-PL" w:bidi="pl-PL"/>
        </w:rPr>
        <w:t>(1560- 1570).</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Również i w dziedzinie archiwalnych odkryć — nowe naświetlenie otrzymuje szereg dzieł małopolskich — ujawniono materiały dotyczące mu</w:t>
        <w:softHyphen/>
        <w:t>ratorów małopolskich, nowe przyczynki dotyczące Wita Stwosza. Rozszerza się zakres materiałów dotyczących związków naszej architektury z architek</w:t>
        <w:softHyphen/>
        <w:t>turą burgundzką (tympanon w Strzelnie) z płn. Francją i kręgiem Mozań- skitn. Pojawiły się poważne syntetyczne opracowania Drzwi Gnieźnieńskich, rzeźby nagrobkowej, itd.</w:t>
      </w:r>
    </w:p>
    <w:p>
      <w:pPr>
        <w:pStyle w:val="Style30"/>
        <w:keepNext w:val="0"/>
        <w:keepLines w:val="0"/>
        <w:widowControl w:val="0"/>
        <w:shd w:val="clear" w:color="auto" w:fill="auto"/>
        <w:bidi w:val="0"/>
        <w:spacing w:before="0" w:after="0" w:line="233" w:lineRule="auto"/>
        <w:ind w:left="0" w:right="0" w:firstLine="380"/>
        <w:jc w:val="both"/>
        <w:sectPr>
          <w:headerReference w:type="default" r:id="rId310"/>
          <w:footerReference w:type="default" r:id="rId311"/>
          <w:headerReference w:type="even" r:id="rId312"/>
          <w:footerReference w:type="even" r:id="rId313"/>
          <w:footnotePr>
            <w:pos w:val="pageBottom"/>
            <w:numFmt w:val="chicago"/>
            <w:numRestart w:val="continuous"/>
            <w15:footnoteColumns w:val="1"/>
          </w:footnotePr>
          <w:pgSz w:w="6889" w:h="11928"/>
          <w:pgMar w:top="1189" w:left="540" w:right="546" w:bottom="1041" w:header="0" w:footer="613" w:gutter="0"/>
          <w:cols w:space="720"/>
          <w:noEndnote/>
          <w:rtlGutter w:val="0"/>
          <w:docGrid w:linePitch="360"/>
        </w:sectPr>
      </w:pPr>
      <w:r>
        <w:rPr>
          <w:color w:val="000000"/>
          <w:spacing w:val="0"/>
          <w:w w:val="100"/>
          <w:position w:val="0"/>
          <w:shd w:val="clear" w:color="auto" w:fill="auto"/>
          <w:lang w:val="pl-PL" w:eastAsia="pl-PL" w:bidi="pl-PL"/>
        </w:rPr>
        <w:t xml:space="preserve">Zjazdy </w:t>
      </w:r>
      <w:r>
        <w:rPr>
          <w:b/>
          <w:bCs/>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Wystawy poświęcone Odrodzeniu i Oświeceniu uwypukliły pewne dzieła, stworzyły mocną podstawę dla syntetycznych opracowań tych okresów architektury. Wspomniane prace inwentaryzacyjne określiły i za</w:t>
        <w:softHyphen/>
      </w:r>
    </w:p>
    <w:p>
      <w:pPr>
        <w:pStyle w:val="Style30"/>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ostrzyły niewątpliwie kryteria metod opisu obiektów. Wartościowanie dzieła, wybór dziel — metoda klasyfikacji była i jest już sprawą roli, odpowie</w:t>
        <w:softHyphen/>
        <w:t>dzialności i horyzontów autora.</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Czytając ,,Dzieła Architektury w Polsce” na marginesie podanych wy</w:t>
        <w:softHyphen/>
        <w:t>żej uwag, nasuwają się jeszcze proste, a może zasadnicze pytania.</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Jak mówić i co należy pokazać, aby dać nie tylko pełny, źródłowy, ale sugestywny i „prawdziwy” obraz naszej architektury ? Czytelnik tej pracy w większości przebywa dziś z dala od kraju — pamięta już tylko fragmenty architektury, ale na pewno usiłuje zachować atmosferę własnego wspomnie</w:t>
        <w:softHyphen/>
        <w:t>nia, osobisty obraz swego pejzażu i architektury.</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Staje tutaj przed nami — poza oczywistym znaczeniem źródłowych opracowań — sprawa oddziaływania historyka, rola jego w żywych proble</w:t>
        <w:softHyphen/>
        <w:t>mach współczesnej, nowej architektury. Innymi słowy chodzi o nowy stosu</w:t>
        <w:softHyphen/>
        <w:t>nek do dzieła zabytkowego.</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Architektura Francji — to oczywiście i Autun i Albi, Laon, Chartres i </w:t>
      </w:r>
      <w:r>
        <w:rPr>
          <w:color w:val="000000"/>
          <w:spacing w:val="0"/>
          <w:w w:val="100"/>
          <w:position w:val="0"/>
          <w:shd w:val="clear" w:color="auto" w:fill="auto"/>
          <w:lang w:val="fr-FR" w:eastAsia="fr-FR" w:bidi="fr-FR"/>
        </w:rPr>
        <w:t xml:space="preserve">Beauvais </w:t>
      </w:r>
      <w:r>
        <w:rPr>
          <w:color w:val="000000"/>
          <w:spacing w:val="0"/>
          <w:w w:val="100"/>
          <w:position w:val="0"/>
          <w:shd w:val="clear" w:color="auto" w:fill="auto"/>
          <w:lang w:val="pl-PL" w:eastAsia="pl-PL" w:bidi="pl-PL"/>
        </w:rPr>
        <w:t xml:space="preserve">— na pewno zamki nad Loarą — dzieła architektury Inwalidów czy </w:t>
      </w:r>
      <w:r>
        <w:rPr>
          <w:color w:val="000000"/>
          <w:spacing w:val="0"/>
          <w:w w:val="100"/>
          <w:position w:val="0"/>
          <w:shd w:val="clear" w:color="auto" w:fill="auto"/>
          <w:lang w:val="fr-FR" w:eastAsia="fr-FR" w:bidi="fr-FR"/>
        </w:rPr>
        <w:t xml:space="preserve">Versailles. </w:t>
      </w:r>
      <w:r>
        <w:rPr>
          <w:color w:val="000000"/>
          <w:spacing w:val="0"/>
          <w:w w:val="100"/>
          <w:position w:val="0"/>
          <w:shd w:val="clear" w:color="auto" w:fill="auto"/>
          <w:lang w:val="pl-PL" w:eastAsia="pl-PL" w:bidi="pl-PL"/>
        </w:rPr>
        <w:t xml:space="preserve">Ale na obraz architektury Francji składa się i kościółek ower- niacki, zabudowania wioski burgundzkiej i plac Furstenberg przy atelier </w:t>
      </w:r>
      <w:r>
        <w:rPr>
          <w:color w:val="000000"/>
          <w:spacing w:val="0"/>
          <w:w w:val="100"/>
          <w:position w:val="0"/>
          <w:shd w:val="clear" w:color="auto" w:fill="auto"/>
          <w:lang w:val="fr-FR" w:eastAsia="fr-FR" w:bidi="fr-FR"/>
        </w:rPr>
        <w:t>Delacroix.</w:t>
      </w:r>
    </w:p>
    <w:p>
      <w:pPr>
        <w:pStyle w:val="Style30"/>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pl-PL" w:eastAsia="pl-PL" w:bidi="pl-PL"/>
        </w:rPr>
        <w:t>Włochy to nie tylko termy, kopuły i pałace Rzymu i Florencji — to i kamieniarka Abruzzów, rozproszone wioski sieneńskie — trwałe dowody prawdy obrazów Trecento.</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naszych wielkich dziełach, pomnikowych fundacjach klasztorów, kollegiat i zamków, z bogactwa importowanych założeń, mozolnie odkry</w:t>
        <w:softHyphen/>
        <w:t>wamy nasze odrębności, własne widzenie formy. W wyborze ciągów stylo</w:t>
        <w:softHyphen/>
        <w:t>wych tej monumentalnej architektury zawsze braknie miejsca dla małej, bez</w:t>
        <w:softHyphen/>
        <w:t>imiennej architektury, tworzonej od początku przez naszego muratora, mu</w:t>
        <w:softHyphen/>
        <w:t>rarza i cieślę. Krzywizny murów kryjących klasztory Subocza, ariańskie bu</w:t>
        <w:softHyphen/>
        <w:t>downictwo kielecczyzny czy dwór Tetmajerów w Łopusznej.</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To architektura dotykalna, prosta, o bogactwie nieoczekiwanych kon</w:t>
        <w:softHyphen/>
        <w:t>trastów form — o ludzkiej skali proporcji. Architektura ta jest szczególnie bliska naszemu widzeniu — wyrosła z terenu, z codziennej potrzeby, z spe</w:t>
        <w:softHyphen/>
        <w:t>cyficznego nam traktowania materiału. Wydaje się, że dopiero z przecięcia linii wielkich pomników stylowych naszej architektury z linią dzieł codzien</w:t>
        <w:softHyphen/>
        <w:t>nej potrzeby — możemy odnaleźć prawdziwą wartość miejsce, czas i pełny obraz naszej architektury. Nie prawdą jest miłość do całego dorobku kul</w:t>
        <w:softHyphen/>
        <w:t>tury. Każde pokolenie odkrywa w przeszłości własną genealogię dzisiejszych swych poczynań, szukając sprawdzianów, potwierdzeń swych potrzeb i umi</w:t>
        <w:softHyphen/>
        <w:t>łowań. Znamy dobrze historię tych powrotów, zanurzania się pokoleń w wy</w:t>
        <w:softHyphen/>
        <w:t>branych dziełach przeszłości.</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Te dzieła ustawione dotąd sztywno w hierarchicznej linii rozwoju stylu nagle w oczach pokolenia wyodrębniają się, rosną, zmieniają swoje propor</w:t>
        <w:softHyphen/>
        <w:t>cje, burząc ład dotychczasowego łańcucha stylów. Rosną te dzieła w danej chwili, bo są na drodze potrzeb czasu.</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S. Giedion w ,,Time, Space and </w:t>
      </w:r>
      <w:r>
        <w:rPr>
          <w:color w:val="000000"/>
          <w:spacing w:val="0"/>
          <w:w w:val="100"/>
          <w:position w:val="0"/>
          <w:shd w:val="clear" w:color="auto" w:fill="auto"/>
          <w:lang w:val="fr-FR" w:eastAsia="fr-FR" w:bidi="fr-FR"/>
        </w:rPr>
        <w:t xml:space="preserve">Architecture” </w:t>
      </w:r>
      <w:r>
        <w:rPr>
          <w:color w:val="000000"/>
          <w:spacing w:val="0"/>
          <w:w w:val="100"/>
          <w:position w:val="0"/>
          <w:shd w:val="clear" w:color="auto" w:fill="auto"/>
          <w:lang w:val="pl-PL" w:eastAsia="pl-PL" w:bidi="pl-PL"/>
        </w:rPr>
        <w:t>w odległych dziełach Borromimego, nawet w architekturze końca XIX wieku znajduje genealogię, potwierdzenie spraw, które stanowią dziś sedno zagadnień nowej architektury.</w:t>
      </w:r>
    </w:p>
    <w:p>
      <w:pPr>
        <w:pStyle w:val="Style30"/>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Francastel w ,,Art </w:t>
      </w:r>
      <w:r>
        <w:rPr>
          <w:color w:val="000000"/>
          <w:spacing w:val="0"/>
          <w:w w:val="100"/>
          <w:position w:val="0"/>
          <w:shd w:val="clear" w:color="auto" w:fill="auto"/>
          <w:lang w:val="fr-FR" w:eastAsia="fr-FR" w:bidi="fr-FR"/>
        </w:rPr>
        <w:t xml:space="preserve">et Société” </w:t>
      </w:r>
      <w:r>
        <w:rPr>
          <w:color w:val="000000"/>
          <w:spacing w:val="0"/>
          <w:w w:val="100"/>
          <w:position w:val="0"/>
          <w:shd w:val="clear" w:color="auto" w:fill="auto"/>
          <w:lang w:val="pl-PL" w:eastAsia="pl-PL" w:bidi="pl-PL"/>
        </w:rPr>
        <w:t>znajduje narodziny naszych rewolu</w:t>
        <w:softHyphen/>
        <w:t>cyjnych pojęć o przestrzeni w dziełach włoskiego Prymitywu, a na przykła</w:t>
        <w:softHyphen/>
        <w:br w:type="page"/>
      </w:r>
      <w:r>
        <w:rPr>
          <w:color w:val="000000"/>
          <w:spacing w:val="0"/>
          <w:w w:val="100"/>
          <w:position w:val="0"/>
          <w:shd w:val="clear" w:color="auto" w:fill="auto"/>
          <w:lang w:val="pl-PL" w:eastAsia="pl-PL" w:bidi="pl-PL"/>
        </w:rPr>
        <w:t xml:space="preserve">dach i z architektury szuka rozwiązania narastających antynomii ,,Art et </w:t>
      </w:r>
      <w:r>
        <w:rPr>
          <w:color w:val="000000"/>
          <w:spacing w:val="0"/>
          <w:w w:val="100"/>
          <w:position w:val="0"/>
          <w:shd w:val="clear" w:color="auto" w:fill="auto"/>
          <w:lang w:val="fr-FR" w:eastAsia="fr-FR" w:bidi="fr-FR"/>
        </w:rPr>
        <w:t>Technique”.</w:t>
      </w:r>
    </w:p>
    <w:p>
      <w:pPr>
        <w:pStyle w:val="Style30"/>
        <w:keepNext w:val="0"/>
        <w:keepLines w:val="0"/>
        <w:widowControl w:val="0"/>
        <w:shd w:val="clear" w:color="auto" w:fill="auto"/>
        <w:bidi w:val="0"/>
        <w:spacing w:before="0" w:after="200" w:line="240" w:lineRule="auto"/>
        <w:ind w:left="140" w:right="0" w:firstLine="320"/>
        <w:jc w:val="both"/>
      </w:pPr>
      <w:r>
        <w:rPr>
          <w:color w:val="000000"/>
          <w:spacing w:val="0"/>
          <w:w w:val="100"/>
          <w:position w:val="0"/>
          <w:shd w:val="clear" w:color="auto" w:fill="auto"/>
          <w:lang w:val="pl-PL" w:eastAsia="pl-PL" w:bidi="pl-PL"/>
        </w:rPr>
        <w:t>Podstawą tych dzieł odważnych — jest świetne zaplecze, pełna wnik</w:t>
        <w:softHyphen/>
        <w:t>liwa znajomość materiału — celem ich jest rozprawa z eklektyzmem sto</w:t>
        <w:softHyphen/>
        <w:t>sunku do dzieł dorobku artystycznego, a przede wszystkim mądra pomoc i analiza udzielona twórcy, szukającemu formy dla nowej współczesnej myśl</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 Takich prac w kraju jeszcze me ma.</w:t>
      </w:r>
    </w:p>
    <w:p>
      <w:pPr>
        <w:pStyle w:val="Style30"/>
        <w:keepNext w:val="0"/>
        <w:keepLines w:val="0"/>
        <w:widowControl w:val="0"/>
        <w:shd w:val="clear" w:color="auto" w:fill="auto"/>
        <w:bidi w:val="0"/>
        <w:spacing w:before="0" w:after="620" w:line="240" w:lineRule="auto"/>
        <w:ind w:left="3460" w:right="0" w:firstLine="0"/>
        <w:jc w:val="both"/>
      </w:pPr>
      <w:r>
        <w:rPr>
          <w:b/>
          <w:bCs/>
          <w:i/>
          <w:iCs/>
          <w:color w:val="000000"/>
          <w:spacing w:val="0"/>
          <w:w w:val="100"/>
          <w:position w:val="0"/>
          <w:shd w:val="clear" w:color="auto" w:fill="auto"/>
          <w:lang w:val="pl-PL" w:eastAsia="pl-PL" w:bidi="pl-PL"/>
        </w:rPr>
        <w:t>Bohdan URBANOWICZ.</w:t>
      </w:r>
    </w:p>
    <w:p>
      <w:pPr>
        <w:pStyle w:val="Style27"/>
        <w:keepNext/>
        <w:keepLines/>
        <w:widowControl w:val="0"/>
        <w:shd w:val="clear" w:color="auto" w:fill="auto"/>
        <w:bidi w:val="0"/>
        <w:spacing w:before="0" w:after="0" w:line="240" w:lineRule="auto"/>
        <w:ind w:left="0" w:right="0" w:firstLine="0"/>
        <w:jc w:val="both"/>
      </w:pPr>
      <w:bookmarkStart w:id="62" w:name="bookmark62"/>
      <w:bookmarkStart w:id="63" w:name="bookmark63"/>
      <w:r>
        <w:rPr>
          <w:color w:val="000000"/>
          <w:spacing w:val="0"/>
          <w:w w:val="100"/>
          <w:position w:val="0"/>
          <w:shd w:val="clear" w:color="auto" w:fill="auto"/>
          <w:lang w:val="pl-PL" w:eastAsia="pl-PL" w:bidi="pl-PL"/>
        </w:rPr>
        <w:t>Petrarka —</w:t>
      </w:r>
      <w:bookmarkEnd w:id="62"/>
      <w:bookmarkEnd w:id="63"/>
    </w:p>
    <w:p>
      <w:pPr>
        <w:pStyle w:val="Style27"/>
        <w:keepNext/>
        <w:keepLines/>
        <w:widowControl w:val="0"/>
        <w:shd w:val="clear" w:color="auto" w:fill="auto"/>
        <w:bidi w:val="0"/>
        <w:spacing w:before="0" w:after="460" w:line="240" w:lineRule="auto"/>
        <w:ind w:left="0" w:right="0" w:firstLine="0"/>
        <w:jc w:val="left"/>
      </w:pPr>
      <w:bookmarkStart w:id="64" w:name="bookmark64"/>
      <w:bookmarkStart w:id="65" w:name="bookmark65"/>
      <w:r>
        <w:rPr>
          <w:color w:val="000000"/>
          <w:spacing w:val="0"/>
          <w:w w:val="100"/>
          <w:position w:val="0"/>
          <w:shd w:val="clear" w:color="auto" w:fill="auto"/>
          <w:lang w:val="pl-PL" w:eastAsia="pl-PL" w:bidi="pl-PL"/>
        </w:rPr>
        <w:t>patron emigrantów</w:t>
      </w:r>
      <w:bookmarkEnd w:id="64"/>
      <w:bookmarkEnd w:id="65"/>
    </w:p>
    <w:p>
      <w:pPr>
        <w:pStyle w:val="Style38"/>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Jeżeli ktoś z mistrzów literatury światowej może być patro</w:t>
        <w:softHyphen/>
        <w:t>nem wygańców i emigrantów, to — po autorze ,,Boskiej Ko</w:t>
        <w:softHyphen/>
        <w:t xml:space="preserve">medii” — chyba </w:t>
      </w:r>
      <w:r>
        <w:rPr>
          <w:color w:val="000000"/>
          <w:spacing w:val="0"/>
          <w:w w:val="100"/>
          <w:position w:val="0"/>
          <w:shd w:val="clear" w:color="auto" w:fill="auto"/>
          <w:lang w:val="fr-FR" w:eastAsia="fr-FR" w:bidi="fr-FR"/>
        </w:rPr>
        <w:t xml:space="preserve">Giovanni </w:t>
      </w:r>
      <w:r>
        <w:rPr>
          <w:color w:val="000000"/>
          <w:spacing w:val="0"/>
          <w:w w:val="100"/>
          <w:position w:val="0"/>
          <w:shd w:val="clear" w:color="auto" w:fill="auto"/>
          <w:lang w:val="pl-PL" w:eastAsia="pl-PL" w:bidi="pl-PL"/>
        </w:rPr>
        <w:t>Petrarca, emigrant dziedziczny, bo syn florentyńskiego banity urodzony sam na emigracji. Jaka jest druga ojczyzna europejskich banitów? Podobnie jak dziś tak i w XIV wieku jest nią Francja.</w:t>
      </w:r>
    </w:p>
    <w:p>
      <w:pPr>
        <w:pStyle w:val="Style38"/>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Petrarka ma 8 lat, gdy rodzice jego przenoszą się do Awi- nionu, chodzi do szkoły w uroczym prowansalskim miasteczku Carpentras, a na uniwersytet w Montpellier. Odwiedza Paryż, jest nim oczarowany i ma ochotę tam zostać :</w:t>
      </w:r>
    </w:p>
    <w:p>
      <w:pPr>
        <w:pStyle w:val="Style38"/>
        <w:keepNext w:val="0"/>
        <w:keepLines w:val="0"/>
        <w:widowControl w:val="0"/>
        <w:shd w:val="clear" w:color="auto" w:fill="auto"/>
        <w:bidi w:val="0"/>
        <w:spacing w:before="0" w:after="160" w:line="192" w:lineRule="auto"/>
        <w:ind w:left="0" w:right="0"/>
        <w:jc w:val="both"/>
        <w:rPr>
          <w:sz w:val="19"/>
          <w:szCs w:val="19"/>
        </w:rPr>
      </w:pPr>
      <w:r>
        <w:rPr>
          <w:color w:val="000000"/>
          <w:spacing w:val="0"/>
          <w:w w:val="100"/>
          <w:position w:val="0"/>
          <w:sz w:val="19"/>
          <w:szCs w:val="19"/>
          <w:shd w:val="clear" w:color="auto" w:fill="auto"/>
          <w:lang w:val="pl-PL" w:eastAsia="pl-PL" w:bidi="pl-PL"/>
        </w:rPr>
        <w:t xml:space="preserve">„Paryż był wielkim miastem w okołu potężnych murów, poza które coraz szerzej rozlewał się swoimi przedmieściami, wśród ogrodów, winnic i pól. Sekwaną szły niezliczone statki... Już od stu lat nazywano Paryż </w:t>
      </w:r>
      <w:r>
        <w:rPr>
          <w:b/>
          <w:bCs/>
          <w:i/>
          <w:iCs/>
          <w:color w:val="000000"/>
          <w:spacing w:val="0"/>
          <w:w w:val="100"/>
          <w:position w:val="0"/>
          <w:sz w:val="17"/>
          <w:szCs w:val="17"/>
          <w:shd w:val="clear" w:color="auto" w:fill="auto"/>
          <w:lang w:val="pl-PL" w:eastAsia="pl-PL" w:bidi="pl-PL"/>
        </w:rPr>
        <w:t>locum deliciarum —</w:t>
      </w:r>
      <w:r>
        <w:rPr>
          <w:color w:val="000000"/>
          <w:spacing w:val="0"/>
          <w:w w:val="100"/>
          <w:position w:val="0"/>
          <w:sz w:val="19"/>
          <w:szCs w:val="19"/>
          <w:shd w:val="clear" w:color="auto" w:fill="auto"/>
          <w:lang w:val="pl-PL" w:eastAsia="pl-PL" w:bidi="pl-PL"/>
        </w:rPr>
        <w:t xml:space="preserve"> miejscem rozkoszy. Dziesiątki kościołów, nad którymi góro</w:t>
        <w:softHyphen/>
        <w:t xml:space="preserve">wała </w:t>
      </w:r>
      <w:r>
        <w:rPr>
          <w:color w:val="000000"/>
          <w:spacing w:val="0"/>
          <w:w w:val="100"/>
          <w:position w:val="0"/>
          <w:sz w:val="19"/>
          <w:szCs w:val="19"/>
          <w:shd w:val="clear" w:color="auto" w:fill="auto"/>
          <w:lang w:val="fr-FR" w:eastAsia="fr-FR" w:bidi="fr-FR"/>
        </w:rPr>
        <w:t xml:space="preserve">Notre Dame </w:t>
      </w:r>
      <w:r>
        <w:rPr>
          <w:color w:val="000000"/>
          <w:spacing w:val="0"/>
          <w:w w:val="100"/>
          <w:position w:val="0"/>
          <w:sz w:val="19"/>
          <w:szCs w:val="19"/>
          <w:shd w:val="clear" w:color="auto" w:fill="auto"/>
          <w:lang w:val="pl-PL" w:eastAsia="pl-PL" w:bidi="pl-PL"/>
        </w:rPr>
        <w:t xml:space="preserve">i strzała </w:t>
      </w:r>
      <w:r>
        <w:rPr>
          <w:color w:val="000000"/>
          <w:spacing w:val="0"/>
          <w:w w:val="100"/>
          <w:position w:val="0"/>
          <w:sz w:val="19"/>
          <w:szCs w:val="19"/>
          <w:shd w:val="clear" w:color="auto" w:fill="auto"/>
          <w:lang w:val="fr-FR" w:eastAsia="fr-FR" w:bidi="fr-FR"/>
        </w:rPr>
        <w:t xml:space="preserve">Sainte Chapelle, </w:t>
      </w:r>
      <w:r>
        <w:rPr>
          <w:color w:val="000000"/>
          <w:spacing w:val="0"/>
          <w:w w:val="100"/>
          <w:position w:val="0"/>
          <w:sz w:val="19"/>
          <w:szCs w:val="19"/>
          <w:shd w:val="clear" w:color="auto" w:fill="auto"/>
          <w:lang w:val="pl-PL" w:eastAsia="pl-PL" w:bidi="pl-PL"/>
        </w:rPr>
        <w:t>głosiły chwałę sztuki francus</w:t>
        <w:softHyphen/>
        <w:t xml:space="preserve">kiej. O dobrym winie mówiło sięi że ma kolor witraży </w:t>
      </w:r>
      <w:r>
        <w:rPr>
          <w:color w:val="000000"/>
          <w:spacing w:val="0"/>
          <w:w w:val="100"/>
          <w:position w:val="0"/>
          <w:sz w:val="19"/>
          <w:szCs w:val="19"/>
          <w:shd w:val="clear" w:color="auto" w:fill="auto"/>
          <w:lang w:val="fr-FR" w:eastAsia="fr-FR" w:bidi="fr-FR"/>
        </w:rPr>
        <w:t xml:space="preserve">Sainte Chapelle. </w:t>
      </w:r>
      <w:r>
        <w:rPr>
          <w:b/>
          <w:bCs/>
          <w:i/>
          <w:iCs/>
          <w:color w:val="000000"/>
          <w:spacing w:val="0"/>
          <w:w w:val="100"/>
          <w:position w:val="0"/>
          <w:sz w:val="17"/>
          <w:szCs w:val="17"/>
          <w:shd w:val="clear" w:color="auto" w:fill="auto"/>
          <w:lang w:val="fr-FR" w:eastAsia="fr-FR" w:bidi="fr-FR"/>
        </w:rPr>
        <w:t xml:space="preserve">Laetitia </w:t>
      </w:r>
      <w:r>
        <w:rPr>
          <w:b/>
          <w:bCs/>
          <w:i/>
          <w:iCs/>
          <w:color w:val="000000"/>
          <w:spacing w:val="0"/>
          <w:w w:val="100"/>
          <w:position w:val="0"/>
          <w:sz w:val="17"/>
          <w:szCs w:val="17"/>
          <w:shd w:val="clear" w:color="auto" w:fill="auto"/>
          <w:lang w:val="pl-PL" w:eastAsia="pl-PL" w:bidi="pl-PL"/>
        </w:rPr>
        <w:t>populi,</w:t>
      </w:r>
      <w:r>
        <w:rPr>
          <w:color w:val="000000"/>
          <w:spacing w:val="0"/>
          <w:w w:val="100"/>
          <w:position w:val="0"/>
          <w:sz w:val="19"/>
          <w:szCs w:val="19"/>
          <w:shd w:val="clear" w:color="auto" w:fill="auto"/>
          <w:lang w:val="pl-PL" w:eastAsia="pl-PL" w:bidi="pl-PL"/>
        </w:rPr>
        <w:t xml:space="preserve"> co można oddać dzisiejszym słowem </w:t>
      </w:r>
      <w:r>
        <w:rPr>
          <w:b/>
          <w:bCs/>
          <w:i/>
          <w:iCs/>
          <w:color w:val="000000"/>
          <w:spacing w:val="0"/>
          <w:w w:val="100"/>
          <w:position w:val="0"/>
          <w:sz w:val="17"/>
          <w:szCs w:val="17"/>
          <w:shd w:val="clear" w:color="auto" w:fill="auto"/>
          <w:lang w:val="fr-FR" w:eastAsia="fr-FR" w:bidi="fr-FR"/>
        </w:rPr>
        <w:t>douceur de vivre,</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nę</w:t>
        <w:softHyphen/>
        <w:t>ciła cudzoziemców. Najwięcej ich skupiało się koło Uniwersytetu, który liczył już 15.000 studentów ze wszystkich krajów Europy — tłum barwny, gwarny, burzliwy. Tak samo wśród magistrów spotykało się przedstawicieli wszyst</w:t>
        <w:softHyphen/>
        <w:t>kich narodów. Petrarka znalazł tam wielu przyjaciół”.</w:t>
      </w:r>
    </w:p>
    <w:p>
      <w:pPr>
        <w:pStyle w:val="Style38"/>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xml:space="preserve">Ten opis Paryża daje dobry przykład stylu Parandowskiego, którego książka znajduje się na pograniczu esseyu i </w:t>
      </w:r>
      <w:r>
        <w:rPr>
          <w:color w:val="000000"/>
          <w:spacing w:val="0"/>
          <w:w w:val="100"/>
          <w:position w:val="0"/>
          <w:shd w:val="clear" w:color="auto" w:fill="auto"/>
          <w:lang w:val="fr-FR" w:eastAsia="fr-FR" w:bidi="fr-FR"/>
        </w:rPr>
        <w:t>vie ro</w:t>
        <w:softHyphen/>
        <w:t>mancée.</w:t>
      </w:r>
    </w:p>
    <w:p>
      <w:pPr>
        <w:pStyle w:val="Style38"/>
        <w:keepNext w:val="0"/>
        <w:keepLines w:val="0"/>
        <w:widowControl w:val="0"/>
        <w:shd w:val="clear" w:color="auto" w:fill="auto"/>
        <w:bidi w:val="0"/>
        <w:spacing w:before="0" w:after="240" w:line="202" w:lineRule="auto"/>
        <w:ind w:left="0" w:right="0"/>
        <w:jc w:val="both"/>
      </w:pPr>
      <w:r>
        <w:rPr>
          <w:color w:val="000000"/>
          <w:spacing w:val="0"/>
          <w:w w:val="100"/>
          <w:position w:val="0"/>
          <w:shd w:val="clear" w:color="auto" w:fill="auto"/>
          <w:lang w:val="pl-PL" w:eastAsia="pl-PL" w:bidi="pl-PL"/>
        </w:rPr>
        <w:t>Ale na tym nie kończą się kontakty Petrarki z Francją. Je</w:t>
        <w:softHyphen/>
        <w:t>den z największych poetów włoskich spędził przeważną część</w:t>
      </w:r>
    </w:p>
    <w:p>
      <w:pPr>
        <w:pStyle w:val="Style38"/>
        <w:keepNext w:val="0"/>
        <w:keepLines w:val="0"/>
        <w:widowControl w:val="0"/>
        <w:shd w:val="clear" w:color="auto" w:fill="auto"/>
        <w:bidi w:val="0"/>
        <w:spacing w:before="0" w:after="180" w:line="178" w:lineRule="auto"/>
        <w:ind w:left="0" w:right="0" w:firstLine="340"/>
        <w:jc w:val="both"/>
        <w:rPr>
          <w:sz w:val="19"/>
          <w:szCs w:val="19"/>
        </w:rPr>
        <w:sectPr>
          <w:headerReference w:type="default" r:id="rId314"/>
          <w:footerReference w:type="default" r:id="rId315"/>
          <w:headerReference w:type="even" r:id="rId316"/>
          <w:footerReference w:type="even" r:id="rId317"/>
          <w:headerReference w:type="first" r:id="rId318"/>
          <w:footerReference w:type="first" r:id="rId319"/>
          <w:footnotePr>
            <w:pos w:val="pageBottom"/>
            <w:numFmt w:val="chicago"/>
            <w:numRestart w:val="continuous"/>
            <w15:footnoteColumns w:val="1"/>
          </w:footnotePr>
          <w:pgSz w:w="6889" w:h="11928"/>
          <w:pgMar w:top="1189" w:left="540" w:right="546" w:bottom="1041" w:header="0" w:footer="3" w:gutter="0"/>
          <w:pgNumType w:start="197"/>
          <w:cols w:space="720"/>
          <w:noEndnote/>
          <w:titlePg/>
          <w:rtlGutter w:val="0"/>
          <w:docGrid w:linePitch="360"/>
        </w:sectPr>
      </w:pPr>
      <w:r>
        <w:rPr>
          <w:color w:val="000000"/>
          <w:spacing w:val="0"/>
          <w:w w:val="100"/>
          <w:position w:val="0"/>
          <w:sz w:val="19"/>
          <w:szCs w:val="19"/>
          <w:shd w:val="clear" w:color="auto" w:fill="auto"/>
          <w:lang w:val="pl-PL" w:eastAsia="pl-PL" w:bidi="pl-PL"/>
        </w:rPr>
        <w:t xml:space="preserve">Jan Parandowski, </w:t>
      </w:r>
      <w:r>
        <w:rPr>
          <w:b/>
          <w:bCs/>
          <w:i/>
          <w:iCs/>
          <w:color w:val="000000"/>
          <w:spacing w:val="0"/>
          <w:w w:val="100"/>
          <w:position w:val="0"/>
          <w:sz w:val="17"/>
          <w:szCs w:val="17"/>
          <w:shd w:val="clear" w:color="auto" w:fill="auto"/>
          <w:lang w:val="pl-PL" w:eastAsia="pl-PL" w:bidi="pl-PL"/>
        </w:rPr>
        <w:t>Petrarka,</w:t>
      </w:r>
      <w:r>
        <w:rPr>
          <w:color w:val="000000"/>
          <w:spacing w:val="0"/>
          <w:w w:val="100"/>
          <w:position w:val="0"/>
          <w:sz w:val="19"/>
          <w:szCs w:val="19"/>
          <w:shd w:val="clear" w:color="auto" w:fill="auto"/>
          <w:lang w:val="pl-PL" w:eastAsia="pl-PL" w:bidi="pl-PL"/>
        </w:rPr>
        <w:t xml:space="preserve"> Czytelnik 1956, 192 strony in 12°, cena zł. 8.30.</w:t>
      </w:r>
    </w:p>
    <w:p>
      <w:pPr>
        <w:pStyle w:val="Style38"/>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 xml:space="preserve">życia we Francji, w ustronnej dolinie </w:t>
      </w:r>
      <w:r>
        <w:rPr>
          <w:color w:val="000000"/>
          <w:spacing w:val="0"/>
          <w:w w:val="100"/>
          <w:position w:val="0"/>
          <w:shd w:val="clear" w:color="auto" w:fill="auto"/>
          <w:lang w:val="fr-FR" w:eastAsia="fr-FR" w:bidi="fr-FR"/>
        </w:rPr>
        <w:t xml:space="preserve">Vaucluse </w:t>
      </w:r>
      <w:r>
        <w:rPr>
          <w:color w:val="000000"/>
          <w:spacing w:val="0"/>
          <w:w w:val="100"/>
          <w:position w:val="0"/>
          <w:shd w:val="clear" w:color="auto" w:fill="auto"/>
          <w:lang w:val="pl-PL" w:eastAsia="pl-PL" w:bidi="pl-PL"/>
        </w:rPr>
        <w:t>w pobliżu Awi- nionu, gdzie miał swoją samotnię. Dzięki Petrarce imię tej doli</w:t>
        <w:softHyphen/>
        <w:t>ny nosi dziś jeden z najbardziej czarujących departamentów Francji.</w:t>
      </w:r>
    </w:p>
    <w:p>
      <w:pPr>
        <w:pStyle w:val="Style38"/>
        <w:keepNext w:val="0"/>
        <w:keepLines w:val="0"/>
        <w:widowControl w:val="0"/>
        <w:shd w:val="clear" w:color="auto" w:fill="auto"/>
        <w:bidi w:val="0"/>
        <w:spacing w:before="0" w:after="140" w:line="206" w:lineRule="auto"/>
        <w:ind w:left="0" w:right="0" w:firstLine="540"/>
        <w:jc w:val="both"/>
      </w:pPr>
      <w:r>
        <w:rPr>
          <w:color w:val="000000"/>
          <w:spacing w:val="0"/>
          <w:w w:val="100"/>
          <w:position w:val="0"/>
          <w:shd w:val="clear" w:color="auto" w:fill="auto"/>
          <w:lang w:val="pl-PL" w:eastAsia="pl-PL" w:bidi="pl-PL"/>
        </w:rPr>
        <w:t>Petrarka — zauważa Parandowski — był pierwszym turystą Europy, dotąd istnieli tylko pielgrzymi.</w:t>
      </w:r>
    </w:p>
    <w:p>
      <w:pPr>
        <w:pStyle w:val="Style38"/>
        <w:keepNext w:val="0"/>
        <w:keepLines w:val="0"/>
        <w:widowControl w:val="0"/>
        <w:shd w:val="clear" w:color="auto" w:fill="auto"/>
        <w:bidi w:val="0"/>
        <w:spacing w:before="0" w:after="0" w:line="206" w:lineRule="auto"/>
        <w:ind w:left="0" w:right="0" w:firstLine="440"/>
        <w:jc w:val="both"/>
        <w:rPr>
          <w:sz w:val="19"/>
          <w:szCs w:val="19"/>
        </w:rPr>
      </w:pPr>
      <w:r>
        <w:rPr>
          <w:color w:val="000000"/>
          <w:spacing w:val="0"/>
          <w:w w:val="100"/>
          <w:position w:val="0"/>
          <w:sz w:val="19"/>
          <w:szCs w:val="19"/>
          <w:shd w:val="clear" w:color="auto" w:fill="auto"/>
          <w:lang w:val="pl-PL" w:eastAsia="pl-PL" w:bidi="pl-PL"/>
        </w:rPr>
        <w:t>„Nikt dotąd tak nie podróżował, niczyje oko tak czule nie spoczywało na pięknym krajobrazie ani nie zachodziło łzą wśród pamiątek historycznych. Niczyje pióro nie biegło za przelotnym wrażeniem, nie unosiło się zach</w:t>
        <w:softHyphen/>
        <w:t>wytem wśród skał, gór i lasów” .</w:t>
      </w:r>
    </w:p>
    <w:p>
      <w:pPr>
        <w:pStyle w:val="Style38"/>
        <w:keepNext w:val="0"/>
        <w:keepLines w:val="0"/>
        <w:widowControl w:val="0"/>
        <w:shd w:val="clear" w:color="auto" w:fill="auto"/>
        <w:bidi w:val="0"/>
        <w:spacing w:before="0" w:after="140" w:line="197" w:lineRule="auto"/>
        <w:ind w:left="0" w:right="0" w:firstLine="540"/>
        <w:jc w:val="both"/>
      </w:pPr>
      <w:r>
        <w:rPr>
          <w:color w:val="000000"/>
          <w:spacing w:val="0"/>
          <w:w w:val="100"/>
          <w:position w:val="0"/>
          <w:shd w:val="clear" w:color="auto" w:fill="auto"/>
          <w:lang w:val="pl-PL" w:eastAsia="pl-PL" w:bidi="pl-PL"/>
        </w:rPr>
        <w:t xml:space="preserve">Był on także pierwszym alpinistą : w roku 1336 dokonał wraz z bratem wspinaczki na położony niedaleko Awinionu Mont </w:t>
      </w:r>
      <w:r>
        <w:rPr>
          <w:color w:val="000000"/>
          <w:spacing w:val="0"/>
          <w:w w:val="100"/>
          <w:position w:val="0"/>
          <w:shd w:val="clear" w:color="auto" w:fill="auto"/>
          <w:lang w:val="fr-FR" w:eastAsia="fr-FR" w:bidi="fr-FR"/>
        </w:rPr>
        <w:t xml:space="preserve">Ventoux, </w:t>
      </w:r>
      <w:r>
        <w:rPr>
          <w:color w:val="000000"/>
          <w:spacing w:val="0"/>
          <w:w w:val="100"/>
          <w:position w:val="0"/>
          <w:shd w:val="clear" w:color="auto" w:fill="auto"/>
          <w:lang w:val="pl-PL" w:eastAsia="pl-PL" w:bidi="pl-PL"/>
        </w:rPr>
        <w:t>który wznosi się na pokaźną wysokość 1.912 metrów nad poziom morza i jest niejako wysuniętą ku prowansalskiej równinie forpocztą Alp. Turystyka nie była wówczas zbyt popu</w:t>
        <w:softHyphen/>
        <w:t>larna, a alpinizm był zgoła szaleństwem. Opisując swój wyczyn Petrarka wspomina :</w:t>
      </w:r>
    </w:p>
    <w:p>
      <w:pPr>
        <w:pStyle w:val="Style38"/>
        <w:keepNext w:val="0"/>
        <w:keepLines w:val="0"/>
        <w:widowControl w:val="0"/>
        <w:shd w:val="clear" w:color="auto" w:fill="auto"/>
        <w:bidi w:val="0"/>
        <w:spacing w:before="0" w:after="140" w:line="192" w:lineRule="auto"/>
        <w:ind w:left="0" w:right="0" w:firstLine="440"/>
        <w:jc w:val="both"/>
        <w:rPr>
          <w:sz w:val="19"/>
          <w:szCs w:val="19"/>
        </w:rPr>
      </w:pPr>
      <w:r>
        <w:rPr>
          <w:color w:val="000000"/>
          <w:spacing w:val="0"/>
          <w:w w:val="100"/>
          <w:position w:val="0"/>
          <w:sz w:val="19"/>
          <w:szCs w:val="19"/>
          <w:shd w:val="clear" w:color="auto" w:fill="auto"/>
          <w:lang w:val="pl-PL" w:eastAsia="pl-PL" w:bidi="pl-PL"/>
        </w:rPr>
        <w:t>„Wśród załomów góry spotkaliśmy podeszłego wieku pasterza, który usiłował wielu słowami odwieść nas od dalszej drogi, mówiąc, że 50 lat temu, wdarł się na najwyższy szczyt, lecz nic stamtąd nie przyniósł prócz żalu i mitręgi... i nigdy przedtem ani potem nie słyszano, żeby się ktoś na podobną rzecz odważył”.</w:t>
      </w:r>
    </w:p>
    <w:p>
      <w:pPr>
        <w:pStyle w:val="Style38"/>
        <w:keepNext w:val="0"/>
        <w:keepLines w:val="0"/>
        <w:widowControl w:val="0"/>
        <w:shd w:val="clear" w:color="auto" w:fill="auto"/>
        <w:bidi w:val="0"/>
        <w:spacing w:before="0" w:after="140" w:line="202" w:lineRule="auto"/>
        <w:ind w:left="0" w:right="0" w:firstLine="440"/>
        <w:jc w:val="both"/>
      </w:pPr>
      <w:r>
        <w:rPr>
          <w:color w:val="000000"/>
          <w:spacing w:val="0"/>
          <w:w w:val="100"/>
          <w:position w:val="0"/>
          <w:shd w:val="clear" w:color="auto" w:fill="auto"/>
          <w:lang w:val="pl-PL" w:eastAsia="pl-PL" w:bidi="pl-PL"/>
        </w:rPr>
        <w:t>Petrarka może być szczególnie patronem tych pisarzy czy uczonych, którzy jak Mickiewicz lub Einstein, na wygnaniu two</w:t>
        <w:softHyphen/>
        <w:t>rzyli i wytyczali nowe szlaki. Najpiękniejsze stronice książki Pa- randowskiego poświęcone są Petrarce ojcowi humanizmu. Tak więc gdy poeta odnajduje postrzępiony kodeks Kwintyliana :</w:t>
      </w:r>
    </w:p>
    <w:p>
      <w:pPr>
        <w:pStyle w:val="Style38"/>
        <w:keepNext w:val="0"/>
        <w:keepLines w:val="0"/>
        <w:widowControl w:val="0"/>
        <w:shd w:val="clear" w:color="auto" w:fill="auto"/>
        <w:bidi w:val="0"/>
        <w:spacing w:before="0" w:after="140" w:line="192" w:lineRule="auto"/>
        <w:ind w:left="0" w:right="0" w:firstLine="440"/>
        <w:jc w:val="both"/>
        <w:rPr>
          <w:sz w:val="19"/>
          <w:szCs w:val="19"/>
        </w:rPr>
      </w:pPr>
      <w:r>
        <w:rPr>
          <w:color w:val="000000"/>
          <w:spacing w:val="0"/>
          <w:w w:val="100"/>
          <w:position w:val="0"/>
          <w:sz w:val="19"/>
          <w:szCs w:val="19"/>
          <w:shd w:val="clear" w:color="auto" w:fill="auto"/>
          <w:lang w:val="pl-PL" w:eastAsia="pl-PL" w:bidi="pl-PL"/>
        </w:rPr>
        <w:t>„Z uniesieniem i czułością czytał te karty... Teraz już nie miał wątpli</w:t>
        <w:softHyphen/>
        <w:t>wości, że wybrał właściwą drogę. Wyruszył w życie postanawiając prze</w:t>
        <w:softHyphen/>
        <w:t>dłużyć, ożywić nowymi siłami tradycję literatury łacińskiej i oto zdobywał nowy dowód, że był do tego naprawdę powołany”.</w:t>
      </w:r>
    </w:p>
    <w:p>
      <w:pPr>
        <w:pStyle w:val="Style38"/>
        <w:keepNext w:val="0"/>
        <w:keepLines w:val="0"/>
        <w:widowControl w:val="0"/>
        <w:shd w:val="clear" w:color="auto" w:fill="auto"/>
        <w:bidi w:val="0"/>
        <w:spacing w:before="0" w:after="140" w:line="204" w:lineRule="auto"/>
        <w:ind w:left="0" w:right="0" w:firstLine="440"/>
        <w:jc w:val="both"/>
      </w:pPr>
      <w:r>
        <w:rPr>
          <w:color w:val="000000"/>
          <w:spacing w:val="0"/>
          <w:w w:val="100"/>
          <w:position w:val="0"/>
          <w:shd w:val="clear" w:color="auto" w:fill="auto"/>
          <w:lang w:val="pl-PL" w:eastAsia="pl-PL" w:bidi="pl-PL"/>
        </w:rPr>
        <w:t>Któż mógł lepiej zrozumieć poetę niż Jan Parandowski, ostatni z polskich humanistów, tłumacz Cezara i Homera ? Nic dziwnego, że piękne strony poświęcone są łacinie :</w:t>
      </w:r>
    </w:p>
    <w:p>
      <w:pPr>
        <w:pStyle w:val="Style38"/>
        <w:keepNext w:val="0"/>
        <w:keepLines w:val="0"/>
        <w:widowControl w:val="0"/>
        <w:shd w:val="clear" w:color="auto" w:fill="auto"/>
        <w:bidi w:val="0"/>
        <w:spacing w:before="0" w:after="140" w:line="194" w:lineRule="auto"/>
        <w:ind w:left="0" w:right="0" w:firstLine="440"/>
        <w:jc w:val="both"/>
        <w:rPr>
          <w:sz w:val="19"/>
          <w:szCs w:val="19"/>
        </w:rPr>
      </w:pPr>
      <w:r>
        <w:rPr>
          <w:color w:val="000000"/>
          <w:spacing w:val="0"/>
          <w:w w:val="100"/>
          <w:position w:val="0"/>
          <w:sz w:val="19"/>
          <w:szCs w:val="19"/>
          <w:shd w:val="clear" w:color="auto" w:fill="auto"/>
          <w:lang w:val="pl-PL" w:eastAsia="pl-PL" w:bidi="pl-PL"/>
        </w:rPr>
        <w:t>„Sam dźwięk słów łacińskich, ich formy gramatyczne, układ zdania szerzyły w nim serdeczną radość, która niosła wysoką falą zachwytu kaden</w:t>
        <w:softHyphen/>
        <w:t>cja pięknej prozy lub melodie wierszy płynących srebrzystym strumieniem”.</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Pisanie po łacinie wydaje się dziś absurdem, ale Parandow</w:t>
        <w:softHyphen/>
        <w:t>ski słusznie przypomina, że dzięki temu istniała wówczas jedna cywilizacja europejska i trudno było przewidzieć, że wkrótce, każdy język, „choćby mówiła nim garstka ludzi w dalekim za</w:t>
        <w:softHyphen/>
        <w:t>kątku”, będzie chciał mieć własną literaturę, niezrozumiałą dla najbliższych sąsiadów.</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Parandowski, dziedzic humanizmu, jest więc uniwersalistą. Jego kult dla humanizmu nie pozwala mu zauważyć, że śmiertel-</w:t>
        <w:br w:type="page"/>
      </w:r>
      <w:r>
        <w:rPr>
          <w:color w:val="000000"/>
          <w:spacing w:val="0"/>
          <w:w w:val="100"/>
          <w:position w:val="0"/>
          <w:shd w:val="clear" w:color="auto" w:fill="auto"/>
          <w:lang w:val="fr-FR" w:eastAsia="fr-FR" w:bidi="fr-FR"/>
        </w:rPr>
        <w:t xml:space="preserve">ny </w:t>
      </w:r>
      <w:r>
        <w:rPr>
          <w:color w:val="000000"/>
          <w:spacing w:val="0"/>
          <w:w w:val="100"/>
          <w:position w:val="0"/>
          <w:shd w:val="clear" w:color="auto" w:fill="auto"/>
          <w:lang w:val="pl-PL" w:eastAsia="pl-PL" w:bidi="pl-PL"/>
        </w:rPr>
        <w:t>cios łacinie zadali właśnie humaniści: w średniowieczu była ona językiem żywym, podążała za biegiem czasu wzbogacając się dopływem z języków ludowych. Odkąd humaniści zadekretowali, że nie wolno używać żadnego słowa, którego nie ma u Cycerona, łacina stała się językiem martwym. Wprawdzie niewiele osób czyta dziś średniowiecznych autorów łacińskich, kronikarzy czy też filozofów, ale na pewno jeszcze mniej czyta dziś łacińskich pisarzy-humanistów.</w:t>
      </w:r>
    </w:p>
    <w:p>
      <w:pPr>
        <w:pStyle w:val="Style38"/>
        <w:keepNext w:val="0"/>
        <w:keepLines w:val="0"/>
        <w:widowControl w:val="0"/>
        <w:shd w:val="clear" w:color="auto" w:fill="auto"/>
        <w:bidi w:val="0"/>
        <w:spacing w:before="0" w:after="140" w:line="202" w:lineRule="auto"/>
        <w:ind w:left="0" w:right="0" w:firstLine="440"/>
        <w:jc w:val="both"/>
      </w:pPr>
      <w:r>
        <w:rPr>
          <w:color w:val="000000"/>
          <w:spacing w:val="0"/>
          <w:w w:val="100"/>
          <w:position w:val="0"/>
          <w:shd w:val="clear" w:color="auto" w:fill="auto"/>
          <w:lang w:val="pl-PL" w:eastAsia="pl-PL" w:bidi="pl-PL"/>
        </w:rPr>
        <w:t>Pisarzowi Parandowskiemu bliską jest też miłość, którą poeta włoski żywił do książek. W jednym z listów tak pisał Petrarka :</w:t>
      </w:r>
    </w:p>
    <w:p>
      <w:pPr>
        <w:pStyle w:val="Style38"/>
        <w:keepNext w:val="0"/>
        <w:keepLines w:val="0"/>
        <w:widowControl w:val="0"/>
        <w:shd w:val="clear" w:color="auto" w:fill="auto"/>
        <w:bidi w:val="0"/>
        <w:spacing w:before="0" w:after="140" w:line="192" w:lineRule="auto"/>
        <w:ind w:left="0" w:right="0" w:firstLine="440"/>
        <w:jc w:val="both"/>
        <w:rPr>
          <w:sz w:val="19"/>
          <w:szCs w:val="19"/>
        </w:rPr>
      </w:pPr>
      <w:r>
        <w:rPr>
          <w:color w:val="000000"/>
          <w:spacing w:val="0"/>
          <w:w w:val="100"/>
          <w:position w:val="0"/>
          <w:sz w:val="19"/>
          <w:szCs w:val="19"/>
          <w:shd w:val="clear" w:color="auto" w:fill="auto"/>
          <w:lang w:val="pl-PL" w:eastAsia="pl-PL" w:bidi="pl-PL"/>
        </w:rPr>
        <w:t>„Chcesz znać moją chorobę ? Oto ksiąg jestem niesyty... książki prze</w:t>
        <w:softHyphen/>
        <w:t>nikają nas do głębi, mówią z nami, radzą i łączą się z nami żywą i ser</w:t>
        <w:softHyphen/>
        <w:t>deczną zażyłością...”.</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Ałe bibliotekę swoją dobierał starannie, ograniczał się do arcydzieł, gardził tymi co zbierali setki tomów nigdy ich nie czytając. I Parandowski dodaje : ,,Bez tysięcy książek, bez stałego dopływu czasopism i gazet można zbudować w sobie najwyższą kulturę swojego wieku”.</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Oprócz literatury był Petrarka prekursorem i w dziedzinie archeologii. ,,Z wejściem Petrarki do Rzymu wchodzi nowa epoka w odczuwaniu jego ruin i upadku — pisze Parandowski. — Jest to pierwsze oko nowożytne zachodzące łzą wśród zgas</w:t>
        <w:softHyphen/>
        <w:t>łych imion i strzaskanych kolumn, pierwsze nowożytne serce wzruszone niemym świadectwem kamieni”.</w:t>
      </w:r>
    </w:p>
    <w:p>
      <w:pPr>
        <w:pStyle w:val="Style38"/>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Ówczesny Rzym nagrodził zresztą 37-letniego poetę naj</w:t>
        <w:softHyphen/>
        <w:t>wyższą nagrodą : wawrzynem. Po raz pierwszy od 1300 lat zja</w:t>
        <w:softHyphen/>
        <w:t>wił się na Kapitolu poeta łaureatus. Z uroczystościami i owacja</w:t>
        <w:softHyphen/>
        <w:t xml:space="preserve">mi, które miały wówczas miejsce w Rzymie, nie może się mierzyć nawet nasz najwyższy dziś wawrzyn literacki, nagroda Nobla. Jeżeli, to chyba </w:t>
      </w:r>
      <w:r>
        <w:rPr>
          <w:color w:val="000000"/>
          <w:spacing w:val="0"/>
          <w:w w:val="100"/>
          <w:position w:val="0"/>
          <w:shd w:val="clear" w:color="auto" w:fill="auto"/>
          <w:lang w:val="fr-FR" w:eastAsia="fr-FR" w:bidi="fr-FR"/>
        </w:rPr>
        <w:t xml:space="preserve">Tour </w:t>
      </w:r>
      <w:r>
        <w:rPr>
          <w:color w:val="000000"/>
          <w:spacing w:val="0"/>
          <w:w w:val="100"/>
          <w:position w:val="0"/>
          <w:shd w:val="clear" w:color="auto" w:fill="auto"/>
          <w:lang w:val="pl-PL" w:eastAsia="pl-PL" w:bidi="pl-PL"/>
        </w:rPr>
        <w:t>de France albo konwencja republikańska.</w:t>
      </w:r>
    </w:p>
    <w:p>
      <w:pPr>
        <w:pStyle w:val="Style38"/>
        <w:keepNext w:val="0"/>
        <w:keepLines w:val="0"/>
        <w:widowControl w:val="0"/>
        <w:shd w:val="clear" w:color="auto" w:fill="auto"/>
        <w:bidi w:val="0"/>
        <w:spacing w:before="0" w:after="140" w:line="204" w:lineRule="auto"/>
        <w:ind w:left="0" w:right="0" w:firstLine="440"/>
        <w:jc w:val="both"/>
        <w:sectPr>
          <w:headerReference w:type="default" r:id="rId320"/>
          <w:footerReference w:type="default" r:id="rId321"/>
          <w:headerReference w:type="even" r:id="rId322"/>
          <w:footerReference w:type="even" r:id="rId323"/>
          <w:headerReference w:type="first" r:id="rId324"/>
          <w:footerReference w:type="first" r:id="rId325"/>
          <w:footnotePr>
            <w:pos w:val="pageBottom"/>
            <w:numFmt w:val="chicago"/>
            <w:numRestart w:val="continuous"/>
            <w15:footnoteColumns w:val="1"/>
          </w:footnotePr>
          <w:pgSz w:w="6889" w:h="11928"/>
          <w:pgMar w:top="1189" w:left="540" w:right="546" w:bottom="1041" w:header="0" w:footer="3" w:gutter="0"/>
          <w:pgNumType w:start="197"/>
          <w:cols w:space="720"/>
          <w:noEndnote/>
          <w:titlePg/>
          <w:rtlGutter w:val="0"/>
          <w:docGrid w:linePitch="360"/>
        </w:sectPr>
      </w:pPr>
      <w:r>
        <w:rPr>
          <w:color w:val="000000"/>
          <w:spacing w:val="0"/>
          <w:w w:val="100"/>
          <w:position w:val="0"/>
          <w:shd w:val="clear" w:color="auto" w:fill="auto"/>
          <w:lang w:val="pl-PL" w:eastAsia="pl-PL" w:bidi="pl-PL"/>
        </w:rPr>
        <w:t>Miał niespełna pięćdziesiątkę, gdy i rodzinna Florencja we</w:t>
        <w:softHyphen/>
        <w:t>zwała go do powrotu. Ojcowską banicję cofnięto, a ponadto zdobyto się na gest : ofiarowano poecie ,,praojcowskie niwy”, niegdyś zabrane ojcu a teraz wykupione z rąk prywatnych. (Ten gest podkreśla różnicę między nami a epoką Petrarki. Dziś ofiaruje się raczej niwy cudze, najchętniej skonfiskowane po</w:t>
        <w:softHyphen/>
        <w:t>przedniemu faworytowi. Różnica mniejwięcej taka jak między odzyskaniem majątku a majątkiem na ,,Ziemiach odzyskanych”. W ten sposób nasza epoka, ponad mrokami Średniowiecza, wy</w:t>
        <w:softHyphen/>
        <w:t>ciąga dłoń do glorii imperialnego Rzymu). Z tym poselstwem pojechał do Petrarki sam Boccaccio, inny mistrz humanizmu i bliski przyjaciel. W odpowiedzi Petrarka wyraził wdzięczność, radość i dumę, ale do ojczyzny nie wrócił. ,,Nie ufał swojemu miastu” — pisze Parandowski. — ,,Z latami pragnął coraz bardziej bezpieczeństwa i ciszy. A tego nie spodziewał się zna</w:t>
        <w:softHyphen/>
        <w:t xml:space="preserve">leźć we Florencji”. W rezultacie poeta wrócił do pustelni w </w:t>
      </w:r>
      <w:r>
        <w:rPr>
          <w:color w:val="000000"/>
          <w:spacing w:val="0"/>
          <w:w w:val="100"/>
          <w:position w:val="0"/>
          <w:shd w:val="clear" w:color="auto" w:fill="auto"/>
          <w:lang w:val="fr-FR" w:eastAsia="fr-FR" w:bidi="fr-FR"/>
        </w:rPr>
        <w:t>Vau</w:t>
        <w:softHyphen/>
        <w:t xml:space="preserve">cluse </w:t>
      </w:r>
      <w:r>
        <w:rPr>
          <w:color w:val="000000"/>
          <w:spacing w:val="0"/>
          <w:w w:val="100"/>
          <w:position w:val="0"/>
          <w:shd w:val="clear" w:color="auto" w:fill="auto"/>
          <w:lang w:val="pl-PL" w:eastAsia="pl-PL" w:bidi="pl-PL"/>
        </w:rPr>
        <w:t>a Florencja cofnęła wkrótce sw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oją darowiznę.</w:t>
      </w:r>
    </w:p>
    <w:p>
      <w:pPr>
        <w:pStyle w:val="Style38"/>
        <w:keepNext w:val="0"/>
        <w:keepLines w:val="0"/>
        <w:widowControl w:val="0"/>
        <w:shd w:val="clear" w:color="auto" w:fill="auto"/>
        <w:bidi w:val="0"/>
        <w:spacing w:before="0" w:after="0" w:line="204" w:lineRule="auto"/>
        <w:ind w:left="0" w:right="0" w:firstLine="480"/>
        <w:jc w:val="both"/>
      </w:pPr>
      <w:r>
        <w:rPr>
          <w:color w:val="000000"/>
          <w:spacing w:val="0"/>
          <w:w w:val="100"/>
          <w:position w:val="0"/>
          <w:shd w:val="clear" w:color="auto" w:fill="auto"/>
          <w:lang w:val="pl-PL" w:eastAsia="pl-PL" w:bidi="pl-PL"/>
        </w:rPr>
        <w:t>Resztę życia spędził głównie we Włoszech otoczony chwałą i uznaniem i umarł na wygnaniu wprawdzie, ale bądź co bądź we własnym kraju, przywilej którego nie ma dzisiejszy emigrant, chyba że jest Niemcem, a i ten wyłącznie dzięki pewnemu wo</w:t>
        <w:softHyphen/>
        <w:t>dzowi narodu, który zbyt konsekwentnie chciał wprowadzić w życie zasadę : ,,Ein Volk, ein Reich”. Czy rozmaici patrioci walczący przed 100-150 łaty o zjednoczenie Polski, Włoch itd., mogli przewidzieć, że będziemy im zazdrościć okresu, w którym zasada ta jeszcze nie obowiązywała i w którym można było uciec zagranicę a jednak być dalej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swoim kraju ? Z tego wy</w:t>
        <w:softHyphen/>
        <w:t>nikałoby, że nie rozbiory i podziały są największym złem, ale czasem właśnie zjednoczenie.</w:t>
      </w:r>
    </w:p>
    <w:p>
      <w:pPr>
        <w:pStyle w:val="Style38"/>
        <w:keepNext w:val="0"/>
        <w:keepLines w:val="0"/>
        <w:widowControl w:val="0"/>
        <w:shd w:val="clear" w:color="auto" w:fill="auto"/>
        <w:bidi w:val="0"/>
        <w:spacing w:before="0" w:after="900" w:line="204" w:lineRule="auto"/>
        <w:ind w:left="4960" w:right="0" w:firstLine="0"/>
        <w:jc w:val="both"/>
      </w:pPr>
      <w:r>
        <w:rPr>
          <w:color w:val="000000"/>
          <w:spacing w:val="0"/>
          <w:w w:val="100"/>
          <w:position w:val="0"/>
          <w:shd w:val="clear" w:color="auto" w:fill="auto"/>
          <w:lang w:val="pl-PL" w:eastAsia="pl-PL" w:bidi="pl-PL"/>
        </w:rPr>
        <w:t>.4P.</w:t>
      </w:r>
    </w:p>
    <w:p>
      <w:pPr>
        <w:pStyle w:val="Style27"/>
        <w:keepNext/>
        <w:keepLines/>
        <w:widowControl w:val="0"/>
        <w:shd w:val="clear" w:color="auto" w:fill="auto"/>
        <w:bidi w:val="0"/>
        <w:spacing w:before="0" w:after="460" w:line="240" w:lineRule="auto"/>
        <w:ind w:left="0" w:right="0" w:firstLine="0"/>
        <w:jc w:val="left"/>
      </w:pPr>
      <w:bookmarkStart w:id="66" w:name="bookmark66"/>
      <w:bookmarkStart w:id="67" w:name="bookmark67"/>
      <w:r>
        <w:rPr>
          <w:color w:val="000000"/>
          <w:spacing w:val="0"/>
          <w:w w:val="100"/>
          <w:position w:val="0"/>
          <w:shd w:val="clear" w:color="auto" w:fill="auto"/>
          <w:lang w:val="pl-PL" w:eastAsia="pl-PL" w:bidi="pl-PL"/>
        </w:rPr>
        <w:t xml:space="preserve">Aktualna książką o O. </w:t>
      </w:r>
      <w:r>
        <w:rPr>
          <w:color w:val="000000"/>
          <w:spacing w:val="0"/>
          <w:w w:val="100"/>
          <w:position w:val="0"/>
          <w:shd w:val="clear" w:color="auto" w:fill="auto"/>
          <w:lang w:val="fr-FR" w:eastAsia="fr-FR" w:bidi="fr-FR"/>
        </w:rPr>
        <w:t>Lamennais</w:t>
      </w:r>
      <w:bookmarkEnd w:id="66"/>
      <w:bookmarkEnd w:id="67"/>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Tragiczną postać księdza odstępcy, który urzekał tylu pi</w:t>
        <w:softHyphen/>
        <w:t>sarzy i historyków na przestrzeni stu lat od jego śmierci na</w:t>
        <w:softHyphen/>
        <w:t xml:space="preserve">świetla książka </w:t>
      </w:r>
      <w:r>
        <w:rPr>
          <w:color w:val="000000"/>
          <w:spacing w:val="0"/>
          <w:w w:val="100"/>
          <w:position w:val="0"/>
          <w:shd w:val="clear" w:color="auto" w:fill="auto"/>
          <w:lang w:val="fr-FR" w:eastAsia="fr-FR" w:bidi="fr-FR"/>
        </w:rPr>
        <w:t xml:space="preserve">Mourre’a </w:t>
      </w:r>
      <w:r>
        <w:rPr>
          <w:color w:val="000000"/>
          <w:spacing w:val="0"/>
          <w:w w:val="100"/>
          <w:position w:val="0"/>
          <w:shd w:val="clear" w:color="auto" w:fill="auto"/>
          <w:lang w:val="pl-PL" w:eastAsia="pl-PL" w:bidi="pl-PL"/>
        </w:rPr>
        <w:t xml:space="preserve">(1) w sposób swoisty. Zaktualizowany problem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wiąże się w tym świetle z problemem księży francuskich Misji Robotniczych, z ruchem katolików progresyw</w:t>
        <w:softHyphen/>
        <w:t>nych na Zachodzie, grupą E. Mounier, dziś grupą ,,</w:t>
      </w:r>
      <w:r>
        <w:rPr>
          <w:color w:val="000000"/>
          <w:spacing w:val="0"/>
          <w:w w:val="100"/>
          <w:position w:val="0"/>
          <w:shd w:val="clear" w:color="auto" w:fill="auto"/>
          <w:lang w:val="fr-FR" w:eastAsia="fr-FR" w:bidi="fr-FR"/>
        </w:rPr>
        <w:t xml:space="preserve">Esprit” </w:t>
      </w:r>
      <w:r>
        <w:rPr>
          <w:color w:val="000000"/>
          <w:spacing w:val="0"/>
          <w:w w:val="100"/>
          <w:position w:val="0"/>
          <w:shd w:val="clear" w:color="auto" w:fill="auto"/>
          <w:lang w:val="pl-PL" w:eastAsia="pl-PL" w:bidi="pl-PL"/>
        </w:rPr>
        <w:t>w Paryżu.</w:t>
      </w:r>
    </w:p>
    <w:p>
      <w:pPr>
        <w:pStyle w:val="Style38"/>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Materiał dotyczący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obejmuje setki tomów stu</w:t>
        <w:softHyphen/>
        <w:t xml:space="preserve">diów i essejów, nikt ze współczesnych mu pisarzy, filozofów, krytyków nie przeszedł koło niego obojętnie, każdy miał o nim coś do powiedzenia, a wśród nich byli </w:t>
      </w:r>
      <w:r>
        <w:rPr>
          <w:color w:val="000000"/>
          <w:spacing w:val="0"/>
          <w:w w:val="100"/>
          <w:position w:val="0"/>
          <w:shd w:val="clear" w:color="auto" w:fill="auto"/>
          <w:lang w:val="fr-FR" w:eastAsia="fr-FR" w:bidi="fr-FR"/>
        </w:rPr>
        <w:t xml:space="preserve">Chateaubriand, </w:t>
      </w:r>
      <w:r>
        <w:rPr>
          <w:color w:val="000000"/>
          <w:spacing w:val="0"/>
          <w:w w:val="100"/>
          <w:position w:val="0"/>
          <w:shd w:val="clear" w:color="auto" w:fill="auto"/>
          <w:lang w:val="pl-PL" w:eastAsia="pl-PL" w:bidi="pl-PL"/>
        </w:rPr>
        <w:t xml:space="preserve">de </w:t>
      </w:r>
      <w:r>
        <w:rPr>
          <w:color w:val="000000"/>
          <w:spacing w:val="0"/>
          <w:w w:val="100"/>
          <w:position w:val="0"/>
          <w:shd w:val="clear" w:color="auto" w:fill="auto"/>
          <w:lang w:val="fr-FR" w:eastAsia="fr-FR" w:bidi="fr-FR"/>
        </w:rPr>
        <w:t xml:space="preserve">Maistre, </w:t>
      </w:r>
      <w:r>
        <w:rPr>
          <w:color w:val="000000"/>
          <w:spacing w:val="0"/>
          <w:w w:val="100"/>
          <w:position w:val="0"/>
          <w:shd w:val="clear" w:color="auto" w:fill="auto"/>
          <w:lang w:val="pl-PL" w:eastAsia="pl-PL" w:bidi="pl-PL"/>
        </w:rPr>
        <w:t xml:space="preserve">V. Hugo, </w:t>
      </w:r>
      <w:r>
        <w:rPr>
          <w:color w:val="000000"/>
          <w:spacing w:val="0"/>
          <w:w w:val="100"/>
          <w:position w:val="0"/>
          <w:shd w:val="clear" w:color="auto" w:fill="auto"/>
          <w:lang w:val="fr-FR" w:eastAsia="fr-FR" w:bidi="fr-FR"/>
        </w:rPr>
        <w:t xml:space="preserve">Balzac, Sainte-Beuve, Lamartine, G. </w:t>
      </w:r>
      <w:r>
        <w:rPr>
          <w:color w:val="000000"/>
          <w:spacing w:val="0"/>
          <w:w w:val="100"/>
          <w:position w:val="0"/>
          <w:shd w:val="clear" w:color="auto" w:fill="auto"/>
          <w:lang w:val="pl-PL" w:eastAsia="pl-PL" w:bidi="pl-PL"/>
        </w:rPr>
        <w:t>Sand, jak również Mickiewicz.</w:t>
      </w:r>
    </w:p>
    <w:p>
      <w:pPr>
        <w:pStyle w:val="Style38"/>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zostawił szereg uczni, którzy zawdzięczali mu swoją formację religijno-filozoficzną, którzy wzięli coś z jego ognia co go wiódł niestrudzenie drogami poszukiwań i dopro</w:t>
        <w:softHyphen/>
        <w:t xml:space="preserve">wadził do zupełnego zwątpienia. W liczbie tych przyjaciół i uczni byli reformatorzy zakonów jak O. Lacordaire, dominikanin, O. Gućranger, benedyktyn, O. Eugeniusz </w:t>
      </w:r>
      <w:r>
        <w:rPr>
          <w:color w:val="000000"/>
          <w:spacing w:val="0"/>
          <w:w w:val="100"/>
          <w:position w:val="0"/>
          <w:shd w:val="clear" w:color="auto" w:fill="auto"/>
          <w:lang w:val="fr-FR" w:eastAsia="fr-FR" w:bidi="fr-FR"/>
        </w:rPr>
        <w:t xml:space="preserve">Boré, </w:t>
      </w:r>
      <w:r>
        <w:rPr>
          <w:color w:val="000000"/>
          <w:spacing w:val="0"/>
          <w:w w:val="100"/>
          <w:position w:val="0"/>
          <w:shd w:val="clear" w:color="auto" w:fill="auto"/>
          <w:lang w:val="pl-PL" w:eastAsia="pl-PL" w:bidi="pl-PL"/>
        </w:rPr>
        <w:t xml:space="preserve">lazarysta, Gerbet, pisarz filozoficzny, późniejszy biskup </w:t>
      </w:r>
      <w:r>
        <w:rPr>
          <w:color w:val="000000"/>
          <w:spacing w:val="0"/>
          <w:w w:val="100"/>
          <w:position w:val="0"/>
          <w:shd w:val="clear" w:color="auto" w:fill="auto"/>
          <w:lang w:val="fr-FR" w:eastAsia="fr-FR" w:bidi="fr-FR"/>
        </w:rPr>
        <w:t xml:space="preserve">Perpignan </w:t>
      </w:r>
      <w:r>
        <w:rPr>
          <w:color w:val="000000"/>
          <w:spacing w:val="0"/>
          <w:w w:val="100"/>
          <w:position w:val="0"/>
          <w:shd w:val="clear" w:color="auto" w:fill="auto"/>
          <w:lang w:val="pl-PL" w:eastAsia="pl-PL" w:bidi="pl-PL"/>
        </w:rPr>
        <w:t>i inni, historycy ekonomiści, pedagodzy. Był też Karol de Montalembert, przy</w:t>
        <w:softHyphen/>
        <w:t xml:space="preserve">jaciel Mickiewicza, tłumacz </w:t>
      </w:r>
      <w:r>
        <w:rPr>
          <w:i/>
          <w:iCs/>
          <w:color w:val="000000"/>
          <w:spacing w:val="0"/>
          <w:w w:val="100"/>
          <w:position w:val="0"/>
          <w:shd w:val="clear" w:color="auto" w:fill="auto"/>
          <w:lang w:val="pl-PL" w:eastAsia="pl-PL" w:bidi="pl-PL"/>
        </w:rPr>
        <w:t>Ksiąg Pielgrzymstwa,</w:t>
      </w:r>
      <w:r>
        <w:rPr>
          <w:color w:val="000000"/>
          <w:spacing w:val="0"/>
          <w:w w:val="100"/>
          <w:position w:val="0"/>
          <w:shd w:val="clear" w:color="auto" w:fill="auto"/>
          <w:lang w:val="pl-PL" w:eastAsia="pl-PL" w:bidi="pl-PL"/>
        </w:rPr>
        <w:t xml:space="preserve"> parlamenta-</w:t>
      </w:r>
    </w:p>
    <w:p>
      <w:pPr>
        <w:pStyle w:val="Style38"/>
        <w:keepNext w:val="0"/>
        <w:keepLines w:val="0"/>
        <w:widowControl w:val="0"/>
        <w:shd w:val="clear" w:color="auto" w:fill="auto"/>
        <w:bidi w:val="0"/>
        <w:spacing w:before="0" w:after="320" w:line="182"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(l) Michel Moune, </w:t>
      </w:r>
      <w:r>
        <w:rPr>
          <w:b/>
          <w:bCs/>
          <w:i/>
          <w:iCs/>
          <w:color w:val="000000"/>
          <w:spacing w:val="0"/>
          <w:w w:val="100"/>
          <w:position w:val="0"/>
          <w:sz w:val="17"/>
          <w:szCs w:val="17"/>
          <w:shd w:val="clear" w:color="auto" w:fill="auto"/>
          <w:lang w:val="fr-FR" w:eastAsia="fr-FR" w:bidi="fr-FR"/>
        </w:rPr>
        <w:t>Lamennais, ou l’hérésie des temps modernes.</w:t>
      </w:r>
      <w:r>
        <w:rPr>
          <w:color w:val="000000"/>
          <w:spacing w:val="0"/>
          <w:w w:val="100"/>
          <w:position w:val="0"/>
          <w:sz w:val="19"/>
          <w:szCs w:val="19"/>
          <w:shd w:val="clear" w:color="auto" w:fill="auto"/>
          <w:lang w:val="fr-FR" w:eastAsia="fr-FR" w:bidi="fr-FR"/>
        </w:rPr>
        <w:t xml:space="preserve"> Amiot- Dumont, Paris 1955, str. 373 i 3 nlb.</w:t>
      </w:r>
      <w:r>
        <w:br w:type="page"/>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rzysta, obrońca swobód francuskiego katolicyzmu. Jakże silnie zaważyły osobowość i niezwykłe dary umysłowości i serca </w:t>
      </w:r>
      <w:r>
        <w:rPr>
          <w:color w:val="000000"/>
          <w:spacing w:val="0"/>
          <w:w w:val="100"/>
          <w:position w:val="0"/>
          <w:shd w:val="clear" w:color="auto" w:fill="auto"/>
          <w:lang w:val="fr-FR" w:eastAsia="fr-FR" w:bidi="fr-FR"/>
        </w:rPr>
        <w:t>La</w:t>
        <w:softHyphen/>
        <w:t xml:space="preserve">mennais </w:t>
      </w:r>
      <w:r>
        <w:rPr>
          <w:color w:val="000000"/>
          <w:spacing w:val="0"/>
          <w:w w:val="100"/>
          <w:position w:val="0"/>
          <w:shd w:val="clear" w:color="auto" w:fill="auto"/>
          <w:lang w:val="pl-PL" w:eastAsia="pl-PL" w:bidi="pl-PL"/>
        </w:rPr>
        <w:t>na losach Kościoła katolickiego we Francji, osobowość człowieka, który nie tylko wystąpił z Kościoła, ale odciął się też od chrześcijaństwa, zastrzegając sobie przed śmiercią, aby nawet krzyż nie wyróżniał miejsca gdzie, wedle jego ostatniej woli, miano złożyć jego zwłoki, w pospólnym dole nędzarzy.</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Michel Mourre zadał sobie trud zapoznania się z ogromem tego materiału, z kiedyś głośnymi, dziś zapomnianymi pracami filozoficznymi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z tysiącami listów w których zwierzał się od wczesnej młodości przyjaciołom, opiekunom i uczniom, z przeżyć swoich i doświadczeń, zamierzeń, nadziei i zwątpień. Autor pokazuje nam człowieka na tle epoki i współczesnych prą</w:t>
        <w:softHyphen/>
        <w:t xml:space="preserve">dów myśli, od filozofii </w:t>
      </w:r>
      <w:r>
        <w:rPr>
          <w:color w:val="000000"/>
          <w:spacing w:val="0"/>
          <w:w w:val="100"/>
          <w:position w:val="0"/>
          <w:shd w:val="clear" w:color="auto" w:fill="auto"/>
          <w:lang w:val="fr-FR" w:eastAsia="fr-FR" w:bidi="fr-FR"/>
        </w:rPr>
        <w:t xml:space="preserve">XVIII-wiecznej, </w:t>
      </w:r>
      <w:r>
        <w:rPr>
          <w:color w:val="000000"/>
          <w:spacing w:val="0"/>
          <w:w w:val="100"/>
          <w:position w:val="0"/>
          <w:shd w:val="clear" w:color="auto" w:fill="auto"/>
          <w:lang w:val="pl-PL" w:eastAsia="pl-PL" w:bidi="pl-PL"/>
        </w:rPr>
        <w:t xml:space="preserve">którą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na</w:t>
        <w:softHyphen/>
        <w:t>siąkł w młodości, aż do doktryn socjalistycznych i komunistycz</w:t>
        <w:softHyphen/>
        <w:t xml:space="preserve">nych 48-go roku. Sprzeczne i niezwykłe przeżycia </w:t>
      </w:r>
      <w:r>
        <w:rPr>
          <w:color w:val="000000"/>
          <w:spacing w:val="0"/>
          <w:w w:val="100"/>
          <w:position w:val="0"/>
          <w:shd w:val="clear" w:color="auto" w:fill="auto"/>
          <w:lang w:val="fr-FR" w:eastAsia="fr-FR" w:bidi="fr-FR"/>
        </w:rPr>
        <w:t xml:space="preserve">Mourre’a, </w:t>
      </w:r>
      <w:r>
        <w:rPr>
          <w:color w:val="000000"/>
          <w:spacing w:val="0"/>
          <w:w w:val="100"/>
          <w:position w:val="0"/>
          <w:shd w:val="clear" w:color="auto" w:fill="auto"/>
          <w:lang w:val="pl-PL" w:eastAsia="pl-PL" w:bidi="pl-PL"/>
        </w:rPr>
        <w:t>jego rozległe lektury, chaotyczne studia zbliżyły go do problemu Feli</w:t>
        <w:softHyphen/>
        <w:t xml:space="preserve">cyta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i postać nieszczęśliwego księdza musiała po</w:t>
        <w:softHyphen/>
        <w:t>ciągnąć tego wykolejonego nawróceńca.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Podobnie jak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Mourre był wychowany w bez</w:t>
        <w:softHyphen/>
        <w:t>wyznaniowości i późno ochrzczony. Pierwszym okresem publicz</w:t>
        <w:softHyphen/>
        <w:t xml:space="preserve">nej działalności księdza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była obrona tronu i papies</w:t>
        <w:softHyphen/>
        <w:t>twa, legalnego, namaszczonego króla Francji, pod zwierzchnic</w:t>
        <w:softHyphen/>
        <w:t>twem Namiestnika Chrystusowego. Mourre wszedł do Kościoła katolickiego poprzez monarchistyczne idee Maurrasa, poprzez wizję Wieków Średnich ; próbował polityki, dziennikarstwa, służby wojskowej, nie znajdując nigdzie prawdy i celu, któremu warto by było poświęcić życie. Nawet nowicjat w zakonie domi</w:t>
        <w:softHyphen/>
        <w:t>nikanów, gdzie spodziewał się znaleźć port spokojny, nie wyzwo</w:t>
        <w:softHyphen/>
        <w:t>lił go z rozterki sumienia. W sytości i bezpieczeństwie stanu za</w:t>
        <w:softHyphen/>
        <w:t>konnego, miałżeby apostołować głodnych i bezdomnych ? Z no</w:t>
        <w:softHyphen/>
        <w:t xml:space="preserve">wicjatu w </w:t>
      </w:r>
      <w:r>
        <w:rPr>
          <w:color w:val="000000"/>
          <w:spacing w:val="0"/>
          <w:w w:val="100"/>
          <w:position w:val="0"/>
          <w:shd w:val="clear" w:color="auto" w:fill="auto"/>
          <w:lang w:val="fr-FR" w:eastAsia="fr-FR" w:bidi="fr-FR"/>
        </w:rPr>
        <w:t xml:space="preserve">Saint-Maximin, </w:t>
      </w:r>
      <w:r>
        <w:rPr>
          <w:color w:val="000000"/>
          <w:spacing w:val="0"/>
          <w:w w:val="100"/>
          <w:position w:val="0"/>
          <w:shd w:val="clear" w:color="auto" w:fill="auto"/>
          <w:lang w:val="pl-PL" w:eastAsia="pl-PL" w:bidi="pl-PL"/>
        </w:rPr>
        <w:t>z ogoloną po tonsurze głową, powrócił Mourre raz jeszcze do Paryża, do swoich całonocnych, anarchicz</w:t>
        <w:softHyphen/>
        <w:t xml:space="preserve">nych dysput i studenckiego głodu. Okres poszukiwań rzeczy ostatecznych zakończył zuchwałą manifestacją w katedrze </w:t>
      </w:r>
      <w:r>
        <w:rPr>
          <w:color w:val="000000"/>
          <w:spacing w:val="0"/>
          <w:w w:val="100"/>
          <w:position w:val="0"/>
          <w:shd w:val="clear" w:color="auto" w:fill="auto"/>
          <w:lang w:val="fr-FR" w:eastAsia="fr-FR" w:bidi="fr-FR"/>
        </w:rPr>
        <w:t xml:space="preserve">Notre- Dame, </w:t>
      </w:r>
      <w:r>
        <w:rPr>
          <w:color w:val="000000"/>
          <w:spacing w:val="0"/>
          <w:w w:val="100"/>
          <w:position w:val="0"/>
          <w:shd w:val="clear" w:color="auto" w:fill="auto"/>
          <w:lang w:val="pl-PL" w:eastAsia="pl-PL" w:bidi="pl-PL"/>
        </w:rPr>
        <w:t>kiedy to w habicie dominikanina, wstąpił w czasie sumy dnia Wielkanocnego na ambonę, aby zebranym w kościele tłu</w:t>
        <w:softHyphen/>
        <w:t>mom oznajmić, że Bóg umarł (2). Prasa przyjęła tę manifestację jako wybryk surrealisty, ale sprawa była głębsza.</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fr-FR" w:eastAsia="fr-FR" w:bidi="fr-FR"/>
        </w:rPr>
        <w:t xml:space="preserve">Mourre’owi </w:t>
      </w:r>
      <w:r>
        <w:rPr>
          <w:color w:val="000000"/>
          <w:spacing w:val="0"/>
          <w:w w:val="100"/>
          <w:position w:val="0"/>
          <w:shd w:val="clear" w:color="auto" w:fill="auto"/>
          <w:lang w:val="pl-PL" w:eastAsia="pl-PL" w:bidi="pl-PL"/>
        </w:rPr>
        <w:t xml:space="preserve">zawdzięczamy więc to nowe i pod niektórymi względami rewelacyjne studium o dramacie księdza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to spojrzenie człowieka współczesnego na odwieczny spór Ko</w:t>
        <w:softHyphen/>
        <w:t>ścioła, stróża tradycji i dogmatu z reformatorami wszelkich po</w:t>
        <w:softHyphen/>
        <w:t>krojów.</w:t>
      </w:r>
    </w:p>
    <w:p>
      <w:pPr>
        <w:pStyle w:val="Style38"/>
        <w:keepNext w:val="0"/>
        <w:keepLines w:val="0"/>
        <w:widowControl w:val="0"/>
        <w:shd w:val="clear" w:color="auto" w:fill="auto"/>
        <w:bidi w:val="0"/>
        <w:spacing w:before="0" w:after="280" w:line="199" w:lineRule="auto"/>
        <w:ind w:left="0" w:right="0" w:firstLine="380"/>
        <w:jc w:val="both"/>
      </w:pPr>
      <w:r>
        <w:rPr>
          <w:color w:val="000000"/>
          <w:spacing w:val="0"/>
          <w:w w:val="100"/>
          <w:position w:val="0"/>
          <w:shd w:val="clear" w:color="auto" w:fill="auto"/>
          <w:lang w:val="pl-PL" w:eastAsia="pl-PL" w:bidi="pl-PL"/>
        </w:rPr>
        <w:t>Raz jeszcze widzimy smutne dzieciństwo, samotną i gorzką młodość niezwykłego chłopca na tle ówczesnej historii oraz stan</w:t>
      </w:r>
    </w:p>
    <w:p>
      <w:pPr>
        <w:pStyle w:val="Style38"/>
        <w:keepNext w:val="0"/>
        <w:keepLines w:val="0"/>
        <w:widowControl w:val="0"/>
        <w:shd w:val="clear" w:color="auto" w:fill="auto"/>
        <w:bidi w:val="0"/>
        <w:spacing w:before="0" w:after="0" w:line="185" w:lineRule="auto"/>
        <w:ind w:left="0" w:right="0" w:firstLine="380"/>
        <w:jc w:val="both"/>
      </w:pPr>
      <w:r>
        <w:rPr>
          <w:color w:val="000000"/>
          <w:spacing w:val="0"/>
          <w:w w:val="100"/>
          <w:position w:val="0"/>
          <w:sz w:val="19"/>
          <w:szCs w:val="19"/>
          <w:shd w:val="clear" w:color="auto" w:fill="auto"/>
          <w:lang w:val="pl-PL" w:eastAsia="pl-PL" w:bidi="pl-PL"/>
        </w:rPr>
        <w:t>(2) Przejmującą spowiedź swoich 22 lat życia, spowiedź młodego Fran</w:t>
        <w:softHyphen/>
        <w:t xml:space="preserve">cuza w połowie XX wieku wydał Mourre w rok po głośnym skandalu w </w:t>
      </w:r>
      <w:r>
        <w:rPr>
          <w:color w:val="000000"/>
          <w:spacing w:val="0"/>
          <w:w w:val="100"/>
          <w:position w:val="0"/>
          <w:sz w:val="19"/>
          <w:szCs w:val="19"/>
          <w:shd w:val="clear" w:color="auto" w:fill="auto"/>
          <w:lang w:val="fr-FR" w:eastAsia="fr-FR" w:bidi="fr-FR"/>
        </w:rPr>
        <w:t xml:space="preserve">Notre-Dame, </w:t>
      </w:r>
      <w:r>
        <w:rPr>
          <w:color w:val="000000"/>
          <w:spacing w:val="0"/>
          <w:w w:val="100"/>
          <w:position w:val="0"/>
          <w:sz w:val="19"/>
          <w:szCs w:val="19"/>
          <w:shd w:val="clear" w:color="auto" w:fill="auto"/>
          <w:lang w:val="pl-PL" w:eastAsia="pl-PL" w:bidi="pl-PL"/>
        </w:rPr>
        <w:t xml:space="preserve">pt. </w:t>
      </w:r>
      <w:r>
        <w:rPr>
          <w:b/>
          <w:bCs/>
          <w:i/>
          <w:iCs/>
          <w:color w:val="000000"/>
          <w:spacing w:val="0"/>
          <w:w w:val="100"/>
          <w:position w:val="0"/>
          <w:sz w:val="17"/>
          <w:szCs w:val="17"/>
          <w:shd w:val="clear" w:color="auto" w:fill="auto"/>
          <w:lang w:val="fr-FR" w:eastAsia="fr-FR" w:bidi="fr-FR"/>
        </w:rPr>
        <w:t>Malgré le Blasphème,</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Julliard 1951.</w:t>
        <w:br w:type="page"/>
      </w:r>
      <w:r>
        <w:rPr>
          <w:color w:val="000000"/>
          <w:spacing w:val="0"/>
          <w:w w:val="100"/>
          <w:position w:val="0"/>
          <w:shd w:val="clear" w:color="auto" w:fill="auto"/>
          <w:lang w:val="pl-PL" w:eastAsia="pl-PL" w:bidi="pl-PL"/>
        </w:rPr>
        <w:t>emigracji wewnętrznej głębokiej prowincji bretońskiej za Rewo</w:t>
        <w:softHyphen/>
        <w:t xml:space="preserve">lucji i cesarstwa. Wielka historia szła mimo młodego </w:t>
      </w:r>
      <w:r>
        <w:rPr>
          <w:color w:val="000000"/>
          <w:spacing w:val="0"/>
          <w:w w:val="100"/>
          <w:position w:val="0"/>
          <w:shd w:val="clear" w:color="auto" w:fill="auto"/>
          <w:lang w:val="fr-FR" w:eastAsia="fr-FR" w:bidi="fr-FR"/>
        </w:rPr>
        <w:t>Lamen</w:t>
        <w:softHyphen/>
        <w:t xml:space="preserve">nais, </w:t>
      </w:r>
      <w:r>
        <w:rPr>
          <w:color w:val="000000"/>
          <w:spacing w:val="0"/>
          <w:w w:val="100"/>
          <w:position w:val="0"/>
          <w:shd w:val="clear" w:color="auto" w:fill="auto"/>
          <w:lang w:val="pl-PL" w:eastAsia="pl-PL" w:bidi="pl-PL"/>
        </w:rPr>
        <w:t>był odcięty od rzeczywistości własnego narodu, dobrowol</w:t>
        <w:softHyphen/>
        <w:t>nie odcięty. Nawrócony mając lat dwadzieścia, wyświęcony na księdza, pomimo woli, mając lat trzydzieści cztery, postanawia stłumiwszy wszystkie wątpliwości poddać się dyscyplinie koś</w:t>
        <w:softHyphen/>
        <w:t>cielnej.</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„Jestem i mogę być na przyszłość, tylko nadzwy</w:t>
        <w:softHyphen/>
        <w:t>czajnie nieszczęśliwy — pisał do starszego brata, też księdza, który go do kapłaństwa skłonił. — Pragnę jedynie zapomnienia pod każdym względem, i oby Bóg dopuścił bym sam mógł o so</w:t>
        <w:softHyphen/>
        <w:t>bie zapomnieć... jedyne co mi zostaje to urządzić się jako tako i zasnąć u stóp tego słupa do którego przytwierdzono łańcuch”.</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Ale spać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nie umiał, zbyt dużo miał darów umy</w:t>
        <w:softHyphen/>
        <w:t>słu i serca, za wiele energii, ambicji i dumy nagromadzonych od lat i niewyzyskanych ; przyjął swój los, podjął służbę wiary i Ko</w:t>
        <w:softHyphen/>
        <w:t xml:space="preserve">ścioła. Stąd powstało jego głośne 4-tomowe dzieło apologetycz- ne </w:t>
      </w:r>
      <w:r>
        <w:rPr>
          <w:i/>
          <w:iCs/>
          <w:color w:val="000000"/>
          <w:spacing w:val="0"/>
          <w:w w:val="100"/>
          <w:position w:val="0"/>
          <w:shd w:val="clear" w:color="auto" w:fill="auto"/>
          <w:lang w:val="fr-FR" w:eastAsia="fr-FR" w:bidi="fr-FR"/>
        </w:rPr>
        <w:t xml:space="preserve">Essai sur </w:t>
      </w:r>
      <w:r>
        <w:rPr>
          <w:i/>
          <w:iCs/>
          <w:color w:val="000000"/>
          <w:spacing w:val="0"/>
          <w:w w:val="100"/>
          <w:position w:val="0"/>
          <w:shd w:val="clear" w:color="auto" w:fill="auto"/>
          <w:lang w:val="pl-PL" w:eastAsia="pl-PL" w:bidi="pl-PL"/>
        </w:rPr>
        <w:t>V</w:t>
      </w:r>
      <w:r>
        <w:rPr>
          <w:i/>
          <w:iCs/>
          <w:color w:val="000000"/>
          <w:spacing w:val="0"/>
          <w:w w:val="100"/>
          <w:position w:val="0"/>
          <w:shd w:val="clear" w:color="auto" w:fill="auto"/>
          <w:lang w:val="fr-FR" w:eastAsia="fr-FR" w:bidi="fr-FR"/>
        </w:rPr>
        <w:t>Indifférence en Matière de Religion,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wiek męski był dla niego krótkotrwałym wiekiem sławy.</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„Nie wiedzą co to jest ksiądz? — No, to się dowiedzą !” — pisał do </w:t>
      </w:r>
      <w:r>
        <w:rPr>
          <w:color w:val="000000"/>
          <w:spacing w:val="0"/>
          <w:w w:val="100"/>
          <w:position w:val="0"/>
          <w:shd w:val="clear" w:color="auto" w:fill="auto"/>
          <w:lang w:val="fr-FR" w:eastAsia="fr-FR" w:bidi="fr-FR"/>
        </w:rPr>
        <w:t xml:space="preserve">Sainte-Beuve'a. </w:t>
      </w:r>
      <w:r>
        <w:rPr>
          <w:color w:val="000000"/>
          <w:spacing w:val="0"/>
          <w:w w:val="100"/>
          <w:position w:val="0"/>
          <w:shd w:val="clear" w:color="auto" w:fill="auto"/>
          <w:lang w:val="pl-PL" w:eastAsia="pl-PL" w:bidi="pl-PL"/>
        </w:rPr>
        <w:t xml:space="preserve">Porównywano go do Bossuetą, do Pascala ; </w:t>
      </w:r>
      <w:r>
        <w:rPr>
          <w:color w:val="000000"/>
          <w:spacing w:val="0"/>
          <w:w w:val="100"/>
          <w:position w:val="0"/>
          <w:shd w:val="clear" w:color="auto" w:fill="auto"/>
          <w:lang w:val="fr-FR" w:eastAsia="fr-FR" w:bidi="fr-FR"/>
        </w:rPr>
        <w:t xml:space="preserve">Chateaubriand </w:t>
      </w:r>
      <w:r>
        <w:rPr>
          <w:color w:val="000000"/>
          <w:spacing w:val="0"/>
          <w:w w:val="100"/>
          <w:position w:val="0"/>
          <w:shd w:val="clear" w:color="auto" w:fill="auto"/>
          <w:lang w:val="pl-PL" w:eastAsia="pl-PL" w:bidi="pl-PL"/>
        </w:rPr>
        <w:t xml:space="preserve">zabiegał o jego przyjaźń i współpracę w rojalistycznym piśmie </w:t>
      </w:r>
      <w:r>
        <w:rPr>
          <w:i/>
          <w:iCs/>
          <w:color w:val="000000"/>
          <w:spacing w:val="0"/>
          <w:w w:val="100"/>
          <w:position w:val="0"/>
          <w:shd w:val="clear" w:color="auto" w:fill="auto"/>
          <w:lang w:val="fr-FR" w:eastAsia="fr-FR" w:bidi="fr-FR"/>
        </w:rPr>
        <w:t xml:space="preserve">Drapeau </w:t>
      </w:r>
      <w:r>
        <w:rPr>
          <w:i/>
          <w:iCs/>
          <w:color w:val="000000"/>
          <w:spacing w:val="0"/>
          <w:w w:val="100"/>
          <w:position w:val="0"/>
          <w:shd w:val="clear" w:color="auto" w:fill="auto"/>
          <w:lang w:val="pl-PL" w:eastAsia="pl-PL" w:bidi="pl-PL"/>
        </w:rPr>
        <w:t>Blanc</w:t>
      </w:r>
      <w:r>
        <w:rPr>
          <w:color w:val="000000"/>
          <w:spacing w:val="0"/>
          <w:w w:val="100"/>
          <w:position w:val="0"/>
          <w:shd w:val="clear" w:color="auto" w:fill="auto"/>
          <w:lang w:val="pl-PL" w:eastAsia="pl-PL" w:bidi="pl-PL"/>
        </w:rPr>
        <w:t xml:space="preserve"> („Urodziliśmy się na tej sarnej skale...”), Joseph </w:t>
      </w:r>
      <w:r>
        <w:rPr>
          <w:color w:val="000000"/>
          <w:spacing w:val="0"/>
          <w:w w:val="100"/>
          <w:position w:val="0"/>
          <w:shd w:val="clear" w:color="auto" w:fill="auto"/>
          <w:lang w:val="fr-FR" w:eastAsia="fr-FR" w:bidi="fr-FR"/>
        </w:rPr>
        <w:t xml:space="preserve">de Maistre, </w:t>
      </w:r>
      <w:r>
        <w:rPr>
          <w:color w:val="000000"/>
          <w:spacing w:val="0"/>
          <w:w w:val="100"/>
          <w:position w:val="0"/>
          <w:shd w:val="clear" w:color="auto" w:fill="auto"/>
          <w:lang w:val="pl-PL" w:eastAsia="pl-PL" w:bidi="pl-PL"/>
        </w:rPr>
        <w:t xml:space="preserve">na kilka dni przed śmiercią, przeczuwając niebezpieczeństwo uprzedzał nazbyt śmiałego księdza : </w:t>
      </w:r>
      <w:r>
        <w:rPr>
          <w:color w:val="000000"/>
          <w:spacing w:val="0"/>
          <w:w w:val="100"/>
          <w:position w:val="0"/>
          <w:shd w:val="clear" w:color="auto" w:fill="auto"/>
          <w:lang w:val="fr-FR" w:eastAsia="fr-FR" w:bidi="fr-FR"/>
        </w:rPr>
        <w:t xml:space="preserve">„Allons doucement, Monsieur l’Abbé — </w:t>
      </w:r>
      <w:r>
        <w:rPr>
          <w:color w:val="000000"/>
          <w:spacing w:val="0"/>
          <w:w w:val="100"/>
          <w:position w:val="0"/>
          <w:shd w:val="clear" w:color="auto" w:fill="auto"/>
          <w:lang w:val="pl-PL" w:eastAsia="pl-PL" w:bidi="pl-PL"/>
        </w:rPr>
        <w:t xml:space="preserve">pisał </w:t>
      </w:r>
      <w:r>
        <w:rPr>
          <w:color w:val="000000"/>
          <w:spacing w:val="0"/>
          <w:w w:val="100"/>
          <w:position w:val="0"/>
          <w:shd w:val="clear" w:color="auto" w:fill="auto"/>
          <w:lang w:val="fr-FR" w:eastAsia="fr-FR" w:bidi="fr-FR"/>
        </w:rPr>
        <w:t xml:space="preserve">— j’ai peur... Nie </w:t>
      </w:r>
      <w:r>
        <w:rPr>
          <w:color w:val="000000"/>
          <w:spacing w:val="0"/>
          <w:w w:val="100"/>
          <w:position w:val="0"/>
          <w:shd w:val="clear" w:color="auto" w:fill="auto"/>
          <w:lang w:val="pl-PL" w:eastAsia="pl-PL" w:bidi="pl-PL"/>
        </w:rPr>
        <w:t>tak prędko... lękam się, to wszystko co mogę po</w:t>
        <w:softHyphen/>
        <w:t>wiedzieć...”</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1830 Mickiewicz w Rzymie zaczytywał się w </w:t>
      </w:r>
      <w:r>
        <w:rPr>
          <w:i/>
          <w:iCs/>
          <w:color w:val="000000"/>
          <w:spacing w:val="0"/>
          <w:w w:val="100"/>
          <w:position w:val="0"/>
          <w:shd w:val="clear" w:color="auto" w:fill="auto"/>
          <w:lang w:val="fr-FR" w:eastAsia="fr-FR" w:bidi="fr-FR"/>
        </w:rPr>
        <w:t xml:space="preserve">Essai </w:t>
      </w:r>
      <w:r>
        <w:rPr>
          <w:i/>
          <w:iCs/>
          <w:color w:val="000000"/>
          <w:spacing w:val="0"/>
          <w:w w:val="100"/>
          <w:position w:val="0"/>
          <w:shd w:val="clear" w:color="auto" w:fill="auto"/>
          <w:lang w:val="pl-PL" w:eastAsia="pl-PL" w:bidi="pl-PL"/>
        </w:rPr>
        <w:t xml:space="preserve">sur </w:t>
      </w:r>
      <w:r>
        <w:rPr>
          <w:i/>
          <w:iCs/>
          <w:color w:val="000000"/>
          <w:spacing w:val="0"/>
          <w:w w:val="100"/>
          <w:position w:val="0"/>
          <w:shd w:val="clear" w:color="auto" w:fill="auto"/>
          <w:lang w:val="fr-FR" w:eastAsia="fr-FR" w:bidi="fr-FR"/>
        </w:rPr>
        <w:t>l’indifférence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w kilka miesięcy później poznał samego autora w Paryżu.</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Rewolucja lipcowa odmieniła doktrynę księdza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już nie królowi i papieżowi miał służyć, ale ludom pod władzą pa</w:t>
        <w:softHyphen/>
        <w:t xml:space="preserve">pieską. Hasłem jego dziennika </w:t>
      </w:r>
      <w:r>
        <w:rPr>
          <w:i/>
          <w:iCs/>
          <w:color w:val="000000"/>
          <w:spacing w:val="0"/>
          <w:w w:val="100"/>
          <w:position w:val="0"/>
          <w:shd w:val="clear" w:color="auto" w:fill="auto"/>
          <w:lang w:val="fr-FR" w:eastAsia="fr-FR" w:bidi="fr-FR"/>
        </w:rPr>
        <w:t>L'Avenir,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który zaczął wychodzić zaraz po przewrocie lipcowym, było </w:t>
      </w:r>
      <w:r>
        <w:rPr>
          <w:i/>
          <w:iCs/>
          <w:color w:val="000000"/>
          <w:spacing w:val="0"/>
          <w:w w:val="100"/>
          <w:position w:val="0"/>
          <w:shd w:val="clear" w:color="auto" w:fill="auto"/>
          <w:lang w:val="pl-PL" w:eastAsia="pl-PL" w:bidi="pl-PL"/>
        </w:rPr>
        <w:t>Bóg i Wolność.</w:t>
      </w:r>
      <w:r>
        <w:rPr>
          <w:color w:val="000000"/>
          <w:spacing w:val="0"/>
          <w:w w:val="100"/>
          <w:position w:val="0"/>
          <w:shd w:val="clear" w:color="auto" w:fill="auto"/>
          <w:lang w:val="pl-PL" w:eastAsia="pl-PL" w:bidi="pl-PL"/>
        </w:rPr>
        <w:t xml:space="preserve"> Legitymiści i gallikanie wystąpili do otwartej walki z pismem i jego redaktorem. Rzym potępił tezy wolnościowe </w:t>
      </w:r>
      <w:r>
        <w:rPr>
          <w:i/>
          <w:iCs/>
          <w:color w:val="000000"/>
          <w:spacing w:val="0"/>
          <w:w w:val="100"/>
          <w:position w:val="0"/>
          <w:shd w:val="clear" w:color="auto" w:fill="auto"/>
          <w:lang w:val="fr-FR" w:eastAsia="fr-FR" w:bidi="fr-FR"/>
        </w:rPr>
        <w:t>Avenir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także głoszone w piśmie samostanowienie narodów i rozdział Kościoła od Państwa jako „bluźniercze i zgubne propozycje”. W dwa lata później, po wy</w:t>
        <w:softHyphen/>
        <w:t xml:space="preserve">daniu </w:t>
      </w:r>
      <w:r>
        <w:rPr>
          <w:i/>
          <w:iCs/>
          <w:color w:val="000000"/>
          <w:spacing w:val="0"/>
          <w:w w:val="100"/>
          <w:position w:val="0"/>
          <w:shd w:val="clear" w:color="auto" w:fill="auto"/>
          <w:lang w:val="fr-FR" w:eastAsia="fr-FR" w:bidi="fr-FR"/>
        </w:rPr>
        <w:t>Paroles d’un Croyant,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drobnej broszury napisanej pod wy</w:t>
        <w:softHyphen/>
        <w:t xml:space="preserve">raźnym wpływem </w:t>
      </w:r>
      <w:r>
        <w:rPr>
          <w:i/>
          <w:iCs/>
          <w:color w:val="000000"/>
          <w:spacing w:val="0"/>
          <w:w w:val="100"/>
          <w:position w:val="0"/>
          <w:shd w:val="clear" w:color="auto" w:fill="auto"/>
          <w:lang w:val="pl-PL" w:eastAsia="pl-PL" w:bidi="pl-PL"/>
        </w:rPr>
        <w:t>Ksiąg Pielgrsymstwa,</w:t>
      </w:r>
      <w:r>
        <w:rPr>
          <w:color w:val="000000"/>
          <w:spacing w:val="0"/>
          <w:w w:val="100"/>
          <w:position w:val="0"/>
          <w:shd w:val="clear" w:color="auto" w:fill="auto"/>
          <w:lang w:val="pl-PL" w:eastAsia="pl-PL" w:bidi="pl-PL"/>
        </w:rPr>
        <w:t xml:space="preserve"> broszury o niebywałym rozgłosie i niespotykanych dotychczas nakładach,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wystąpił z Kościoła. Najwyższy urząd apostolski, który sławił przez lat blisko dwadzieścia stał mu się nienawistny a katolicyzm martwą i nieprzydatną już dla ludzkości formą, przezwyciężo</w:t>
        <w:softHyphen/>
        <w:t>nym etapem „religii odwiecznej”. Człowiek cierpiący, ludy wy</w:t>
        <w:softHyphen/>
        <w:t>zwalające się spod władzy tyranów miały zbawić świat, one miały być Mesjaszem nowych czasów.</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Zrzuciwszy suknię duchowną odzyskał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niezależ</w:t>
        <w:softHyphen/>
        <w:t>ność myśli i działania. „Wzywają mnie odtąd — pisał do przy</w:t>
        <w:softHyphen/>
        <w:br w:type="page"/>
      </w:r>
      <w:r>
        <w:rPr>
          <w:color w:val="000000"/>
          <w:spacing w:val="0"/>
          <w:w w:val="100"/>
          <w:position w:val="0"/>
          <w:shd w:val="clear" w:color="auto" w:fill="auto"/>
          <w:lang w:val="pl-PL" w:eastAsia="pl-PL" w:bidi="pl-PL"/>
        </w:rPr>
        <w:t>jaciela — zadania prostsze i bezpośrednie... Idźmy na całego w politykę, wyzwalajmy chatę ubogiego a Bóg sam zajmie się wyzwoleniem swoich świątyń”.</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tym odcięciu spraw doczesnych od spraw Bożych, w tym odrzuceniu świata mistyki religijnej, odrzuceniu tego wszystkie</w:t>
        <w:softHyphen/>
        <w:t>go co wybiegało poza problemy polityczne, upatruje Mourre wę</w:t>
        <w:softHyphen/>
        <w:t xml:space="preserve">zeł dramatu </w:t>
      </w:r>
      <w:r>
        <w:rPr>
          <w:color w:val="000000"/>
          <w:spacing w:val="0"/>
          <w:w w:val="100"/>
          <w:position w:val="0"/>
          <w:shd w:val="clear" w:color="auto" w:fill="auto"/>
          <w:lang w:val="fr-FR" w:eastAsia="fr-FR" w:bidi="fr-FR"/>
        </w:rPr>
        <w:t>Lamennais.</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„Pomylenie walki politycznej z walką religijną było istotą jego błędu.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zapoczątkował to, co będzie, być może, nazwane herezją czasów nowożytnych : wykład doczesny nauki ewangelicznej, zastąpienie rewolucją społeczną mistycznej rewo</w:t>
        <w:softHyphen/>
        <w:t>lucji krzyża” (str. 173).</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Wyzwolenie chaty ubogiego i świątyni Boga może być dla chrześcijanina tylko jedną służbą, inaczej nie jest już chrześci</w:t>
        <w:softHyphen/>
        <w:t>janinem.</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„Bo o jakie chodzi zbawienie?” — pisze dalej Mourre. — „Ostateczne nadzieje Kościoła są wyrzucone poza historię, na</w:t>
        <w:softHyphen/>
        <w:t xml:space="preserve">dzieje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były zawarte w planie ziemskim, w czasie ludzkim... Pomiędzy chrześcijaństwem a religiami świeckimi na</w:t>
        <w:softHyphen/>
        <w:t>szych czasów (demokracją, komunizmem) leżą obszary świata nadprzyrodzonego” (str. 231-233).</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Niebezpieczeństwo wyboru pomiędzy chatą ubogiego a służ</w:t>
        <w:softHyphen/>
        <w:t>bą Bożą stanęło również przed księżmi Misji Robotniczych we Francji. Niektórzy z nich, przestawszy odprawiać mszę i głosić słowo Boże, wybrali zdecydowanie walkę klasową, akcję poli</w:t>
        <w:softHyphen/>
        <w:t>tyczną, zmianę ustroju — jako cele pierwsze. Wedle ich włas</w:t>
        <w:softHyphen/>
        <w:t>nych wypowiedzi, pełni złudzeń co do sprawiedliwości świata komunistycznego, widzieli wojnę, głód, wyzysk i rozpacz tylko w świecie kapitalistycznym. Wychodzili z założenia, że bez ja</w:t>
        <w:softHyphen/>
        <w:t>kiegoś minimum materialnych warunków, żadne życie duchowe nie jest możliwe, że człowiek głodny nie może wierzyć w dobroć Bożą (3).</w:t>
      </w:r>
    </w:p>
    <w:p>
      <w:pPr>
        <w:pStyle w:val="Style38"/>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rozumując” — słusznie zauważa Raymon Aron — „nie należało nieść dobrej nowiny niewolnikom, zanim walki klasowe nie zniosły niewolnictwa” (4).</w:t>
      </w:r>
    </w:p>
    <w:p>
      <w:pPr>
        <w:pStyle w:val="Style38"/>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Tych doznań mistycznych, tych nadziei na „świętych obco</w:t>
        <w:softHyphen/>
        <w:t xml:space="preserve">wanie”, dogmatu, który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co dnia przez lata w </w:t>
      </w:r>
      <w:r>
        <w:rPr>
          <w:i/>
          <w:iCs/>
          <w:color w:val="000000"/>
          <w:spacing w:val="0"/>
          <w:w w:val="100"/>
          <w:position w:val="0"/>
          <w:shd w:val="clear" w:color="auto" w:fill="auto"/>
          <w:lang w:val="pl-PL" w:eastAsia="pl-PL" w:bidi="pl-PL"/>
        </w:rPr>
        <w:t xml:space="preserve">Credo </w:t>
      </w:r>
      <w:r>
        <w:rPr>
          <w:color w:val="000000"/>
          <w:spacing w:val="0"/>
          <w:w w:val="100"/>
          <w:position w:val="0"/>
          <w:shd w:val="clear" w:color="auto" w:fill="auto"/>
          <w:lang w:val="pl-PL" w:eastAsia="pl-PL" w:bidi="pl-PL"/>
        </w:rPr>
        <w:t>wyznawał, znajdujemy u niego w miarę łat coraz mniej, stąd nieustanne dążenie tego samotnego i zawsze uczuciowo nienasy</w:t>
        <w:softHyphen/>
        <w:t>conego człowieka do znalezienia wyjścia w ludzkim porozumie</w:t>
        <w:softHyphen/>
        <w:t>niu, w „społecznym obcowaniu”, stąd jego coraz wyłączniejsze ambicje polityczne .</w:t>
      </w:r>
    </w:p>
    <w:p>
      <w:pPr>
        <w:pStyle w:val="Style38"/>
        <w:keepNext w:val="0"/>
        <w:keepLines w:val="0"/>
        <w:widowControl w:val="0"/>
        <w:shd w:val="clear" w:color="auto" w:fill="auto"/>
        <w:bidi w:val="0"/>
        <w:spacing w:before="0" w:after="280" w:line="199" w:lineRule="auto"/>
        <w:ind w:left="0" w:right="0" w:firstLine="440"/>
        <w:jc w:val="both"/>
      </w:pPr>
      <w:r>
        <w:rPr>
          <w:color w:val="000000"/>
          <w:spacing w:val="0"/>
          <w:w w:val="100"/>
          <w:position w:val="0"/>
          <w:shd w:val="clear" w:color="auto" w:fill="auto"/>
          <w:lang w:val="pl-PL" w:eastAsia="pl-PL" w:bidi="pl-PL"/>
        </w:rPr>
        <w:t>„Idźmy na całego w politykę... Bóg sam zajmie się wy</w:t>
        <w:softHyphen/>
        <w:t>zwoleniem swoich świątyń”.</w:t>
      </w:r>
    </w:p>
    <w:p>
      <w:pPr>
        <w:pStyle w:val="Style30"/>
        <w:keepNext w:val="0"/>
        <w:keepLines w:val="0"/>
        <w:widowControl w:val="0"/>
        <w:numPr>
          <w:ilvl w:val="0"/>
          <w:numId w:val="13"/>
        </w:numPr>
        <w:shd w:val="clear" w:color="auto" w:fill="auto"/>
        <w:tabs>
          <w:tab w:pos="630" w:val="left"/>
        </w:tabs>
        <w:bidi w:val="0"/>
        <w:spacing w:before="0" w:after="0" w:line="214" w:lineRule="auto"/>
        <w:ind w:left="0" w:right="0" w:firstLine="340"/>
        <w:jc w:val="both"/>
      </w:pPr>
      <w:r>
        <w:rPr>
          <w:b/>
          <w:bCs/>
          <w:i/>
          <w:iCs/>
          <w:color w:val="000000"/>
          <w:spacing w:val="0"/>
          <w:w w:val="100"/>
          <w:position w:val="0"/>
          <w:shd w:val="clear" w:color="auto" w:fill="auto"/>
          <w:lang w:val="fr-FR" w:eastAsia="fr-FR" w:bidi="fr-FR"/>
        </w:rPr>
        <w:t>Les Prêtres Ouvriers.</w:t>
      </w:r>
      <w:r>
        <w:rPr>
          <w:color w:val="000000"/>
          <w:spacing w:val="0"/>
          <w:w w:val="100"/>
          <w:position w:val="0"/>
          <w:shd w:val="clear" w:color="auto" w:fill="auto"/>
          <w:lang w:val="fr-FR" w:eastAsia="fr-FR" w:bidi="fr-FR"/>
        </w:rPr>
        <w:t xml:space="preserve"> Documents. Les Editions de Minuit, Paris 1954.</w:t>
      </w:r>
    </w:p>
    <w:p>
      <w:pPr>
        <w:pStyle w:val="Style30"/>
        <w:keepNext w:val="0"/>
        <w:keepLines w:val="0"/>
        <w:widowControl w:val="0"/>
        <w:numPr>
          <w:ilvl w:val="0"/>
          <w:numId w:val="13"/>
        </w:numPr>
        <w:shd w:val="clear" w:color="auto" w:fill="auto"/>
        <w:tabs>
          <w:tab w:pos="626" w:val="left"/>
        </w:tabs>
        <w:bidi w:val="0"/>
        <w:spacing w:before="0" w:after="0" w:line="214" w:lineRule="auto"/>
        <w:ind w:left="0" w:right="0" w:firstLine="340"/>
        <w:jc w:val="both"/>
        <w:sectPr>
          <w:headerReference w:type="default" r:id="rId326"/>
          <w:footerReference w:type="default" r:id="rId327"/>
          <w:headerReference w:type="even" r:id="rId328"/>
          <w:footerReference w:type="even" r:id="rId329"/>
          <w:footnotePr>
            <w:pos w:val="pageBottom"/>
            <w:numFmt w:val="chicago"/>
            <w:numRestart w:val="continuous"/>
            <w15:footnoteColumns w:val="1"/>
          </w:footnotePr>
          <w:pgSz w:w="6889" w:h="11928"/>
          <w:pgMar w:top="1189" w:left="540" w:right="546" w:bottom="1041" w:header="0" w:footer="3" w:gutter="0"/>
          <w:cols w:space="720"/>
          <w:noEndnote/>
          <w:rtlGutter w:val="0"/>
          <w:docGrid w:linePitch="360"/>
        </w:sectPr>
      </w:pPr>
      <w:r>
        <w:rPr>
          <w:b/>
          <w:bCs/>
          <w:i/>
          <w:iCs/>
          <w:color w:val="000000"/>
          <w:spacing w:val="0"/>
          <w:w w:val="100"/>
          <w:position w:val="0"/>
          <w:shd w:val="clear" w:color="auto" w:fill="auto"/>
          <w:lang w:val="pl-PL" w:eastAsia="pl-PL" w:bidi="pl-PL"/>
        </w:rPr>
        <w:t>Koniec Wieku Ideologii.</w:t>
      </w:r>
      <w:r>
        <w:rPr>
          <w:color w:val="000000"/>
          <w:spacing w:val="0"/>
          <w:w w:val="100"/>
          <w:position w:val="0"/>
          <w:shd w:val="clear" w:color="auto" w:fill="auto"/>
          <w:lang w:val="pl-PL" w:eastAsia="pl-PL" w:bidi="pl-PL"/>
        </w:rPr>
        <w:t xml:space="preserve"> Biblioteka ,,Kultury”. Tom XIV, Paryż 1956, Str. 276.</w:t>
      </w:r>
    </w:p>
    <w:p>
      <w:pPr>
        <w:pStyle w:val="Style38"/>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 zejściu się Mickiewicza z Towiańskim przepowiadano mu, że pójdzie drogami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poeta odciął się wtedy ka</w:t>
        <w:softHyphen/>
        <w:t>tegorycznie od dawnego przyjaciela : ,,Różnego zawsze byliśmy ducha — pisał do gen. Skrzyneckiego w 1842 roku — Lamene fundował wszystko na rozprawianiu, polemice, zabiegach etc., był to suchy racjonalny teolog. Wiarę cudami i krwią i Zmart</w:t>
        <w:softHyphen/>
        <w:t xml:space="preserve">wychwstaniem Zbawiciela ugruntowaną chciał on dziennikami broszurami i zakładaniem towarzystw politycznych dobudowy- wać...” Sąd to był celny, mimo że jednostronny. Mourre ze swej strony stosuje do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słowa Napoleona : ,,Nie widzę w religii tajemnicy Wcielenia, ale tajemnicę porządku społecz</w:t>
        <w:softHyphen/>
        <w:t xml:space="preserve">nego”. </w:t>
      </w:r>
      <w:r>
        <w:rPr>
          <w:color w:val="000000"/>
          <w:spacing w:val="0"/>
          <w:w w:val="100"/>
          <w:position w:val="0"/>
          <w:shd w:val="clear" w:color="auto" w:fill="auto"/>
          <w:lang w:val="fr-FR" w:eastAsia="fr-FR" w:bidi="fr-FR"/>
        </w:rPr>
        <w:t xml:space="preserve">(Je </w:t>
      </w:r>
      <w:r>
        <w:rPr>
          <w:i/>
          <w:iCs/>
          <w:color w:val="000000"/>
          <w:spacing w:val="0"/>
          <w:w w:val="100"/>
          <w:position w:val="0"/>
          <w:shd w:val="clear" w:color="auto" w:fill="auto"/>
          <w:lang w:val="fr-FR" w:eastAsia="fr-FR" w:bidi="fr-FR"/>
        </w:rPr>
        <w:t>ne vois pas dans la religion le mystère de l'incarna</w:t>
        <w:softHyphen/>
        <w:t>tion, mais le mystère de l'ordre social).</w:t>
      </w:r>
    </w:p>
    <w:p>
      <w:pPr>
        <w:pStyle w:val="Style38"/>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 xml:space="preserve">Znaczenie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wpływ i promieniowanie jego myśli trwało tak długo póki był członkiem Kościoła i księdzem, wte</w:t>
        <w:softHyphen/>
        <w:t>dy garnęli się do niego nawet bezwyznaniowcy w nadziei, że im wskaże drogę do społeczności wiernych. Jako ksiądz-odstępca stał się jednym z wielu ówczesnych reformatorów' społecznych i doktrynerów rewolucyjnych, których pełno było w Paryżu. Głos jego zaginął w gwarze tamtych głosów, ale pozostała mu nie</w:t>
        <w:softHyphen/>
        <w:t>zaprzeczoną siła, dar proroczy, rzadka przenikliwość spojrzenia w przyszłość. W dziedzinie religijno-społecznej był jednym z wielkich wizjonerów XIX wieku, podobnie jak Marks w dzie</w:t>
        <w:softHyphen/>
        <w:t xml:space="preserve">dzinie społeczno-politycznej. Ogłoszenie nieomyślności papieża, upadek jego doczesnej władzy, rozdział Kościoła od Państwa, pogodzenie Kościoła z demokracją —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przewidział to wszystko, przewidział też konieczność nieuniknionych reform w Kościele, a sam stał się zapowiedzią wielkiej pokusy współ</w:t>
        <w:softHyphen/>
        <w:t>czesnych katolików, pokusy przestawienia hierarchii wartości w imię współdziałania z komunizmem : przedtem rewolucja, po</w:t>
        <w:softHyphen/>
        <w:t>tem Bóg.</w:t>
      </w:r>
    </w:p>
    <w:p>
      <w:pPr>
        <w:pStyle w:val="Style38"/>
        <w:keepNext w:val="0"/>
        <w:keepLines w:val="0"/>
        <w:widowControl w:val="0"/>
        <w:shd w:val="clear" w:color="auto" w:fill="auto"/>
        <w:bidi w:val="0"/>
        <w:spacing w:before="0" w:after="1080" w:line="199" w:lineRule="auto"/>
        <w:ind w:left="0" w:right="460" w:firstLine="0"/>
        <w:jc w:val="right"/>
      </w:pPr>
      <w:r>
        <w:rPr>
          <w:i/>
          <w:iCs/>
          <w:color w:val="000000"/>
          <w:spacing w:val="0"/>
          <w:w w:val="100"/>
          <w:position w:val="0"/>
          <w:shd w:val="clear" w:color="auto" w:fill="auto"/>
          <w:lang w:val="pl-PL" w:eastAsia="pl-PL" w:bidi="pl-PL"/>
        </w:rPr>
        <w:t>Maria CZAPSKA</w:t>
      </w:r>
    </w:p>
    <w:p>
      <w:pPr>
        <w:pStyle w:val="Style27"/>
        <w:keepNext/>
        <w:keepLines/>
        <w:widowControl w:val="0"/>
        <w:shd w:val="clear" w:color="auto" w:fill="auto"/>
        <w:bidi w:val="0"/>
        <w:spacing w:before="0" w:after="640" w:line="240" w:lineRule="auto"/>
        <w:ind w:left="0" w:right="0" w:firstLine="0"/>
        <w:jc w:val="left"/>
      </w:pPr>
      <w:bookmarkStart w:id="68" w:name="bookmark68"/>
      <w:bookmarkStart w:id="69" w:name="bookmark69"/>
      <w:r>
        <w:rPr>
          <w:color w:val="000000"/>
          <w:spacing w:val="0"/>
          <w:w w:val="100"/>
          <w:position w:val="0"/>
          <w:shd w:val="clear" w:color="auto" w:fill="auto"/>
          <w:lang w:val="pl-PL" w:eastAsia="pl-PL" w:bidi="pl-PL"/>
        </w:rPr>
        <w:t>Nowości poetyckie</w:t>
      </w:r>
      <w:bookmarkEnd w:id="68"/>
      <w:bookmarkEnd w:id="69"/>
    </w:p>
    <w:p>
      <w:pPr>
        <w:pStyle w:val="Style38"/>
        <w:keepNext w:val="0"/>
        <w:keepLines w:val="0"/>
        <w:widowControl w:val="0"/>
        <w:shd w:val="clear" w:color="auto" w:fill="auto"/>
        <w:bidi w:val="0"/>
        <w:spacing w:before="0" w:after="400" w:line="209" w:lineRule="auto"/>
        <w:ind w:left="0" w:right="0" w:firstLine="360"/>
        <w:jc w:val="both"/>
        <w:rPr>
          <w:sz w:val="19"/>
          <w:szCs w:val="19"/>
        </w:rPr>
        <w:sectPr>
          <w:headerReference w:type="default" r:id="rId330"/>
          <w:footerReference w:type="default" r:id="rId331"/>
          <w:headerReference w:type="even" r:id="rId332"/>
          <w:footerReference w:type="even" r:id="rId333"/>
          <w:footnotePr>
            <w:pos w:val="pageBottom"/>
            <w:numFmt w:val="chicago"/>
            <w:numRestart w:val="continuous"/>
            <w15:footnoteColumns w:val="1"/>
          </w:footnotePr>
          <w:pgSz w:w="6889" w:h="11928"/>
          <w:pgMar w:top="1230" w:left="564" w:right="561" w:bottom="1244" w:header="0" w:footer="3" w:gutter="0"/>
          <w:cols w:space="720"/>
          <w:noEndnote/>
          <w:rtlGutter w:val="0"/>
          <w:docGrid w:linePitch="360"/>
        </w:sectPr>
      </w:pPr>
      <w:r>
        <w:rPr>
          <w:color w:val="000000"/>
          <w:spacing w:val="0"/>
          <w:w w:val="100"/>
          <w:position w:val="0"/>
          <w:sz w:val="19"/>
          <w:szCs w:val="19"/>
          <w:shd w:val="clear" w:color="auto" w:fill="auto"/>
          <w:lang w:val="pl-PL" w:eastAsia="pl-PL" w:bidi="pl-PL"/>
        </w:rPr>
        <w:t xml:space="preserve">Zbiór wierszy Adama Czerniawskiego, </w:t>
      </w:r>
      <w:r>
        <w:rPr>
          <w:b/>
          <w:bCs/>
          <w:i/>
          <w:iCs/>
          <w:color w:val="000000"/>
          <w:spacing w:val="0"/>
          <w:w w:val="100"/>
          <w:position w:val="0"/>
          <w:sz w:val="17"/>
          <w:szCs w:val="17"/>
          <w:shd w:val="clear" w:color="auto" w:fill="auto"/>
          <w:lang w:val="pl-PL" w:eastAsia="pl-PL" w:bidi="pl-PL"/>
        </w:rPr>
        <w:t>Polowanie na jednorożca</w:t>
      </w:r>
      <w:r>
        <w:rPr>
          <w:color w:val="000000"/>
          <w:spacing w:val="0"/>
          <w:w w:val="100"/>
          <w:position w:val="0"/>
          <w:sz w:val="19"/>
          <w:szCs w:val="19"/>
          <w:shd w:val="clear" w:color="auto" w:fill="auto"/>
          <w:lang w:val="pl-PL" w:eastAsia="pl-PL" w:bidi="pl-PL"/>
        </w:rPr>
        <w:t xml:space="preserve"> (1), wydany z wielkim smakiem przez Oficynę Poetów i Malarzy, przypomina dwie sprawy warsztatu poety. Mam na myśli wykorzystywanie kultury i jej</w:t>
      </w:r>
    </w:p>
    <w:p>
      <w:pPr>
        <w:pStyle w:val="Style30"/>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skrótów jako materiału lirycznego i trudny problem wyznaczenia granicy w słowie pisanym, przebiegającej pomiędzy poezją i prozą.</w:t>
      </w:r>
    </w:p>
    <w:p>
      <w:pPr>
        <w:pStyle w:val="Style30"/>
        <w:keepNext w:val="0"/>
        <w:keepLines w:val="0"/>
        <w:widowControl w:val="0"/>
        <w:shd w:val="clear" w:color="auto" w:fill="auto"/>
        <w:bidi w:val="0"/>
        <w:spacing w:before="0" w:after="40" w:line="233" w:lineRule="auto"/>
        <w:ind w:left="0" w:right="0"/>
        <w:jc w:val="both"/>
      </w:pPr>
      <w:r>
        <w:rPr>
          <w:color w:val="000000"/>
          <w:spacing w:val="0"/>
          <w:w w:val="100"/>
          <w:position w:val="0"/>
          <w:shd w:val="clear" w:color="auto" w:fill="auto"/>
          <w:lang w:val="pl-PL" w:eastAsia="pl-PL" w:bidi="pl-PL"/>
        </w:rPr>
        <w:t>Większość wierszy nasuwa myśl o nie kończących się neo-klasycznych dekoracjach, ukazywanych nam przez dyrektora teatru. W obfitości ,,kla</w:t>
        <w:softHyphen/>
        <w:t>wiszy, szeptów, altan, fletów złotopiewnych, żagli, płyt marmuru i złoto- wijnych włosów” przepadają i idą na marne intencje autora, aby jednym słowem, czy zwrotem, celowo anachronicznym, wywołać zderzenie dwu światów. Niestety, słowa, którym Czerniawski powierza obnażanie bladego świata gipsowej Arkadii są równie blade.</w:t>
      </w:r>
    </w:p>
    <w:p>
      <w:pPr>
        <w:pStyle w:val="Style30"/>
        <w:keepNext w:val="0"/>
        <w:keepLines w:val="0"/>
        <w:widowControl w:val="0"/>
        <w:shd w:val="clear" w:color="auto" w:fill="auto"/>
        <w:bidi w:val="0"/>
        <w:spacing w:before="0" w:after="320" w:line="240" w:lineRule="auto"/>
        <w:ind w:left="0" w:right="0"/>
        <w:jc w:val="both"/>
      </w:pPr>
      <w:r>
        <w:rPr>
          <w:color w:val="000000"/>
          <w:spacing w:val="0"/>
          <w:w w:val="100"/>
          <w:position w:val="0"/>
          <w:shd w:val="clear" w:color="auto" w:fill="auto"/>
          <w:lang w:val="pl-PL" w:eastAsia="pl-PL" w:bidi="pl-PL"/>
        </w:rPr>
        <w:t>Tomik zawiera jednak kilka wierszy zbudowanych me na kulturze i lek</w:t>
        <w:softHyphen/>
        <w:t xml:space="preserve">turze, lecz na emocji, jak np. </w:t>
      </w:r>
      <w:r>
        <w:rPr>
          <w:b/>
          <w:bCs/>
          <w:i/>
          <w:iCs/>
          <w:color w:val="000000"/>
          <w:spacing w:val="0"/>
          <w:w w:val="100"/>
          <w:position w:val="0"/>
          <w:shd w:val="clear" w:color="auto" w:fill="auto"/>
          <w:lang w:val="pl-PL" w:eastAsia="pl-PL" w:bidi="pl-PL"/>
        </w:rPr>
        <w:t>dulce et decorum,</w:t>
      </w:r>
      <w:r>
        <w:rPr>
          <w:color w:val="000000"/>
          <w:spacing w:val="0"/>
          <w:w w:val="100"/>
          <w:position w:val="0"/>
          <w:shd w:val="clear" w:color="auto" w:fill="auto"/>
          <w:lang w:val="pl-PL" w:eastAsia="pl-PL" w:bidi="pl-PL"/>
        </w:rPr>
        <w:t xml:space="preserve"> gdzie sarkazm poety odziany najpierw (i celowo) w mdłe boguojczyźnianości wybucha na koniec bolesną pointą.</w:t>
      </w:r>
    </w:p>
    <w:p>
      <w:pPr>
        <w:pStyle w:val="Style30"/>
        <w:keepNext w:val="0"/>
        <w:keepLines w:val="0"/>
        <w:widowControl w:val="0"/>
        <w:shd w:val="clear" w:color="auto" w:fill="auto"/>
        <w:bidi w:val="0"/>
        <w:spacing w:before="0" w:after="220" w:line="233" w:lineRule="auto"/>
        <w:ind w:left="0" w:right="0" w:firstLine="0"/>
        <w:jc w:val="center"/>
      </w:pPr>
      <w:r>
        <w:rPr>
          <w:b/>
          <w:bCs/>
          <w:i/>
          <w:iCs/>
          <w:color w:val="000000"/>
          <w:spacing w:val="0"/>
          <w:w w:val="100"/>
          <w:position w:val="0"/>
          <w:shd w:val="clear" w:color="auto" w:fill="auto"/>
          <w:lang w:val="pl-PL" w:eastAsia="pl-PL" w:bidi="pl-PL"/>
        </w:rPr>
        <w:t>DULCE ET DECORUM</w:t>
      </w:r>
    </w:p>
    <w:p>
      <w:pPr>
        <w:pStyle w:val="Style30"/>
        <w:keepNext w:val="0"/>
        <w:keepLines w:val="0"/>
        <w:widowControl w:val="0"/>
        <w:shd w:val="clear" w:color="auto" w:fill="auto"/>
        <w:tabs>
          <w:tab w:pos="2803" w:val="left"/>
        </w:tabs>
        <w:bidi w:val="0"/>
        <w:spacing w:before="0" w:after="0"/>
        <w:ind w:left="1320" w:right="0" w:firstLine="20"/>
        <w:jc w:val="both"/>
      </w:pPr>
      <w:r>
        <w:rPr>
          <w:b/>
          <w:bCs/>
          <w:i/>
          <w:iCs/>
          <w:color w:val="000000"/>
          <w:spacing w:val="0"/>
          <w:w w:val="100"/>
          <w:position w:val="0"/>
          <w:shd w:val="clear" w:color="auto" w:fill="auto"/>
          <w:lang w:val="pl-PL" w:eastAsia="pl-PL" w:bidi="pl-PL"/>
        </w:rPr>
        <w:t>O mamo i orkiestra i generaloto-ie wodzowie inkrustowani zlotem medali w imieniu poległych hołd przyjmowali i ksiądz święcił groby i O mamo jak on cudnie mówił o makach czerwonych przesycanych</w:t>
        <w:tab/>
        <w:t>polską wylany pod</w:t>
      </w:r>
    </w:p>
    <w:p>
      <w:pPr>
        <w:pStyle w:val="Style30"/>
        <w:keepNext w:val="0"/>
        <w:keepLines w:val="0"/>
        <w:widowControl w:val="0"/>
        <w:shd w:val="clear" w:color="auto" w:fill="auto"/>
        <w:bidi w:val="0"/>
        <w:spacing w:before="0"/>
        <w:ind w:left="1320" w:right="0" w:firstLine="20"/>
        <w:jc w:val="both"/>
      </w:pPr>
      <w:r>
        <w:rPr>
          <w:b/>
          <w:bCs/>
          <w:i/>
          <w:iCs/>
          <w:color w:val="000000"/>
          <w:spacing w:val="0"/>
          <w:w w:val="100"/>
          <w:position w:val="0"/>
          <w:shd w:val="clear" w:color="auto" w:fill="auto"/>
          <w:lang w:val="pl-PL" w:eastAsia="pl-PL" w:bidi="pl-PL"/>
        </w:rPr>
        <w:t>Narwikiem i na San Domingo i wiesz co? ja się rozpłakałem i Basia też.</w:t>
      </w:r>
    </w:p>
    <w:p>
      <w:pPr>
        <w:pStyle w:val="Style30"/>
        <w:keepNext w:val="0"/>
        <w:keepLines w:val="0"/>
        <w:widowControl w:val="0"/>
        <w:shd w:val="clear" w:color="auto" w:fill="auto"/>
        <w:bidi w:val="0"/>
        <w:spacing w:before="0"/>
        <w:ind w:left="1320" w:right="0" w:firstLine="20"/>
        <w:jc w:val="both"/>
      </w:pPr>
      <w:r>
        <w:rPr>
          <w:b/>
          <w:bCs/>
          <w:i/>
          <w:iCs/>
          <w:color w:val="000000"/>
          <w:spacing w:val="0"/>
          <w:w w:val="100"/>
          <w:position w:val="0"/>
          <w:shd w:val="clear" w:color="auto" w:fill="auto"/>
          <w:lang w:val="pl-PL" w:eastAsia="pl-PL" w:bidi="pl-PL"/>
        </w:rPr>
        <w:t>potem zagrali marsza — tyle ślicznych mundurów mam O — i wiatr sztandarami zatargał, zadzwoniły złote k</w:t>
      </w:r>
      <w:r>
        <w:rPr>
          <w:b/>
          <w:bCs/>
          <w:i/>
          <w:iCs/>
          <w:color w:val="000000"/>
          <w:spacing w:val="0"/>
          <w:w w:val="100"/>
          <w:position w:val="0"/>
          <w:shd w:val="clear" w:color="auto" w:fill="auto"/>
          <w:vertAlign w:val="superscript"/>
          <w:lang w:val="pl-PL" w:eastAsia="pl-PL" w:bidi="pl-PL"/>
        </w:rPr>
        <w:t>rz</w:t>
      </w:r>
      <w:r>
        <w:rPr>
          <w:b/>
          <w:bCs/>
          <w:i/>
          <w:iCs/>
          <w:color w:val="000000"/>
          <w:spacing w:val="0"/>
          <w:w w:val="100"/>
          <w:position w:val="0"/>
          <w:shd w:val="clear" w:color="auto" w:fill="auto"/>
          <w:lang w:val="pl-PL" w:eastAsia="pl-PL" w:bidi="pl-PL"/>
        </w:rPr>
        <w:t>yże, lud schylił głowy jak złoty łan zboża i zanucił : O boże, coś łpaj nasz przez wieki zaślepiał, zlituj się nad nami.</w:t>
      </w:r>
      <w:r>
        <w:rPr>
          <w:color w:val="000000"/>
          <w:spacing w:val="0"/>
          <w:w w:val="100"/>
          <w:position w:val="0"/>
          <w:shd w:val="clear" w:color="auto" w:fill="auto"/>
          <w:lang w:val="pl-PL" w:eastAsia="pl-PL" w:bidi="pl-PL"/>
        </w:rPr>
        <w:t xml:space="preserve"> (str. 33)</w:t>
      </w:r>
    </w:p>
    <w:p>
      <w:pPr>
        <w:pStyle w:val="Style30"/>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 xml:space="preserve">Daleko od mitologicznych mkrustacji odbiegły również takie wiersze, jak </w:t>
      </w:r>
      <w:r>
        <w:rPr>
          <w:b/>
          <w:bCs/>
          <w:i/>
          <w:iCs/>
          <w:color w:val="000000"/>
          <w:spacing w:val="0"/>
          <w:w w:val="100"/>
          <w:position w:val="0"/>
          <w:shd w:val="clear" w:color="auto" w:fill="auto"/>
          <w:lang w:val="pl-PL" w:eastAsia="pl-PL" w:bidi="pl-PL"/>
        </w:rPr>
        <w:t>Obchód</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Dom.</w:t>
      </w:r>
      <w:r>
        <w:rPr>
          <w:color w:val="000000"/>
          <w:spacing w:val="0"/>
          <w:w w:val="100"/>
          <w:position w:val="0"/>
          <w:shd w:val="clear" w:color="auto" w:fill="auto"/>
          <w:lang w:val="pl-PL" w:eastAsia="pl-PL" w:bidi="pl-PL"/>
        </w:rPr>
        <w:t xml:space="preserve"> Liryka tych wierszy jest przekonywująca i świadczy o tym, iż Czerniawski rozumie potrzebę </w:t>
      </w:r>
      <w:r>
        <w:rPr>
          <w:b/>
          <w:bCs/>
          <w:i/>
          <w:iCs/>
          <w:color w:val="000000"/>
          <w:spacing w:val="0"/>
          <w:w w:val="100"/>
          <w:position w:val="0"/>
          <w:shd w:val="clear" w:color="auto" w:fill="auto"/>
          <w:lang w:val="pl-PL" w:eastAsia="pl-PL" w:bidi="pl-PL"/>
        </w:rPr>
        <w:t>odinniania</w:t>
      </w:r>
      <w:r>
        <w:rPr>
          <w:color w:val="000000"/>
          <w:spacing w:val="0"/>
          <w:w w:val="100"/>
          <w:position w:val="0"/>
          <w:shd w:val="clear" w:color="auto" w:fill="auto"/>
          <w:lang w:val="pl-PL" w:eastAsia="pl-PL" w:bidi="pl-PL"/>
        </w:rPr>
        <w:t xml:space="preserve"> codziennej wizji rzeczy — a nie tylko wplatania ,,uroczych” słów. Tutaj jednak zagraża poecie prozaizm, wkradający się pod pretekstem obiektywizacji lirycznego doznania.</w:t>
      </w:r>
    </w:p>
    <w:p>
      <w:pPr>
        <w:pStyle w:val="Style30"/>
        <w:keepNext w:val="0"/>
        <w:keepLines w:val="0"/>
        <w:widowControl w:val="0"/>
        <w:shd w:val="clear" w:color="auto" w:fill="auto"/>
        <w:bidi w:val="0"/>
        <w:spacing w:before="0" w:after="0"/>
        <w:ind w:left="1320" w:right="0" w:firstLine="20"/>
        <w:jc w:val="both"/>
      </w:pPr>
      <w:r>
        <w:rPr>
          <w:b/>
          <w:bCs/>
          <w:i/>
          <w:iCs/>
          <w:color w:val="000000"/>
          <w:spacing w:val="0"/>
          <w:w w:val="100"/>
          <w:position w:val="0"/>
          <w:shd w:val="clear" w:color="auto" w:fill="auto"/>
          <w:lang w:val="pl-PL" w:eastAsia="pl-PL" w:bidi="pl-PL"/>
        </w:rPr>
        <w:t>... ,,To Wszystko szarada wspomnień,</w:t>
      </w:r>
    </w:p>
    <w:p>
      <w:pPr>
        <w:pStyle w:val="Style30"/>
        <w:keepNext w:val="0"/>
        <w:keepLines w:val="0"/>
        <w:widowControl w:val="0"/>
        <w:shd w:val="clear" w:color="auto" w:fill="auto"/>
        <w:bidi w:val="0"/>
        <w:spacing w:before="0"/>
        <w:ind w:left="1320" w:right="0" w:firstLine="20"/>
        <w:jc w:val="both"/>
      </w:pPr>
      <w:r>
        <w:rPr>
          <w:b/>
          <w:bCs/>
          <w:i/>
          <w:iCs/>
          <w:color w:val="000000"/>
          <w:spacing w:val="0"/>
          <w:w w:val="100"/>
          <w:position w:val="0"/>
          <w:shd w:val="clear" w:color="auto" w:fill="auto"/>
          <w:lang w:val="pl-PL" w:eastAsia="pl-PL" w:bidi="pl-PL"/>
        </w:rPr>
        <w:t>Wrażeń, przeczytanych wierszy, zasłyszanych rozmów i widzianych jilmów...” (Dom,</w:t>
      </w:r>
      <w:r>
        <w:rPr>
          <w:color w:val="000000"/>
          <w:spacing w:val="0"/>
          <w:w w:val="100"/>
          <w:position w:val="0"/>
          <w:shd w:val="clear" w:color="auto" w:fill="auto"/>
          <w:lang w:val="pl-PL" w:eastAsia="pl-PL" w:bidi="pl-PL"/>
        </w:rPr>
        <w:t xml:space="preserve"> str. 37)</w:t>
      </w:r>
    </w:p>
    <w:p>
      <w:pPr>
        <w:pStyle w:val="Style30"/>
        <w:keepNext w:val="0"/>
        <w:keepLines w:val="0"/>
        <w:widowControl w:val="0"/>
        <w:shd w:val="clear" w:color="auto" w:fill="auto"/>
        <w:bidi w:val="0"/>
        <w:spacing w:before="0" w:after="40" w:line="240" w:lineRule="auto"/>
        <w:ind w:left="0" w:right="0" w:firstLine="360"/>
        <w:jc w:val="both"/>
      </w:pPr>
      <w:r>
        <w:rPr>
          <w:color w:val="000000"/>
          <w:spacing w:val="0"/>
          <w:w w:val="100"/>
          <w:position w:val="0"/>
          <w:shd w:val="clear" w:color="auto" w:fill="auto"/>
          <w:lang w:val="pl-PL" w:eastAsia="pl-PL" w:bidi="pl-PL"/>
        </w:rPr>
        <w:t xml:space="preserve">Poetę zastąpił na chwilę... krytyk, czy nawet socjolog. Najszczęśliwiej udało się autorowi zrównoważyć dane językowe i piękną atmosferę gorzkiej młodości w </w:t>
      </w:r>
      <w:r>
        <w:rPr>
          <w:b/>
          <w:bCs/>
          <w:i/>
          <w:iCs/>
          <w:color w:val="000000"/>
          <w:spacing w:val="0"/>
          <w:w w:val="100"/>
          <w:position w:val="0"/>
          <w:shd w:val="clear" w:color="auto" w:fill="auto"/>
          <w:lang w:val="pl-PL" w:eastAsia="pl-PL" w:bidi="pl-PL"/>
        </w:rPr>
        <w:t>Wakacjach nad morzem.</w:t>
      </w:r>
    </w:p>
    <w:p>
      <w:pPr>
        <w:pStyle w:val="Style30"/>
        <w:keepNext w:val="0"/>
        <w:keepLines w:val="0"/>
        <w:widowControl w:val="0"/>
        <w:shd w:val="clear" w:color="auto" w:fill="auto"/>
        <w:bidi w:val="0"/>
        <w:spacing w:before="0" w:after="220" w:line="233" w:lineRule="auto"/>
        <w:ind w:left="0" w:right="0" w:firstLine="360"/>
        <w:jc w:val="both"/>
      </w:pPr>
      <w:r>
        <w:rPr>
          <w:color w:val="000000"/>
          <w:spacing w:val="0"/>
          <w:w w:val="100"/>
          <w:position w:val="0"/>
          <w:shd w:val="clear" w:color="auto" w:fill="auto"/>
          <w:lang w:val="pl-PL" w:eastAsia="pl-PL" w:bidi="pl-PL"/>
        </w:rPr>
        <w:t>Należy się spodziewać iż dalsze wiersze sprecyzują limę poszukiwań Czerniawskiego, nie mówiąc już o tym, że praca nad wierszem pozwoli mu w przyszłości uniknąć błędów językowych.</w:t>
      </w:r>
    </w:p>
    <w:p>
      <w:pPr>
        <w:pStyle w:val="Style35"/>
        <w:keepNext w:val="0"/>
        <w:keepLines w:val="0"/>
        <w:widowControl w:val="0"/>
        <w:shd w:val="clear" w:color="auto" w:fill="auto"/>
        <w:bidi w:val="0"/>
        <w:spacing w:before="0" w:after="160" w:line="240" w:lineRule="auto"/>
        <w:ind w:left="0" w:right="0" w:firstLine="0"/>
        <w:jc w:val="center"/>
        <w:rPr>
          <w:sz w:val="22"/>
          <w:szCs w:val="22"/>
        </w:rPr>
        <w:sectPr>
          <w:headerReference w:type="default" r:id="rId334"/>
          <w:footerReference w:type="default" r:id="rId335"/>
          <w:headerReference w:type="even" r:id="rId336"/>
          <w:footerReference w:type="even" r:id="rId337"/>
          <w:footnotePr>
            <w:pos w:val="pageBottom"/>
            <w:numFmt w:val="chicago"/>
            <w:numRestart w:val="continuous"/>
            <w15:footnoteColumns w:val="1"/>
          </w:footnotePr>
          <w:pgSz w:w="6889" w:h="11928"/>
          <w:pgMar w:top="1223" w:left="553" w:right="557" w:bottom="1025" w:header="0" w:footer="597" w:gutter="0"/>
          <w:cols w:space="720"/>
          <w:noEndnote/>
          <w:rtlGutter w:val="0"/>
          <w:docGrid w:linePitch="360"/>
        </w:sect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220" w:line="240" w:lineRule="auto"/>
        <w:ind w:left="0" w:right="0" w:firstLine="440"/>
        <w:jc w:val="both"/>
      </w:pPr>
      <w:r>
        <w:rPr>
          <w:color w:val="000000"/>
          <w:spacing w:val="0"/>
          <w:w w:val="100"/>
          <w:position w:val="0"/>
          <w:shd w:val="clear" w:color="auto" w:fill="auto"/>
          <w:lang w:val="pl-PL" w:eastAsia="pl-PL" w:bidi="pl-PL"/>
        </w:rPr>
        <w:t xml:space="preserve">O ile utwory pierwszego spośród omawianych autorów pisane były piórem ściszonym, o tyle, czytając tom Jerzego Niemojowskiego, </w:t>
      </w:r>
      <w:r>
        <w:rPr>
          <w:b/>
          <w:bCs/>
          <w:i/>
          <w:iCs/>
          <w:color w:val="000000"/>
          <w:spacing w:val="0"/>
          <w:w w:val="100"/>
          <w:position w:val="0"/>
          <w:shd w:val="clear" w:color="auto" w:fill="auto"/>
          <w:lang w:val="pl-PL" w:eastAsia="pl-PL" w:bidi="pl-PL"/>
        </w:rPr>
        <w:t>Źrenice</w:t>
      </w:r>
      <w:r>
        <w:rPr>
          <w:color w:val="000000"/>
          <w:spacing w:val="0"/>
          <w:w w:val="100"/>
          <w:position w:val="0"/>
          <w:shd w:val="clear" w:color="auto" w:fill="auto"/>
          <w:lang w:val="pl-PL" w:eastAsia="pl-PL" w:bidi="pl-PL"/>
        </w:rPr>
        <w:t xml:space="preserve"> (2), mamy wrażenie iż wiersze swe napisał ,,zbyt głośno” i co gorzej, słowami pochodzącymi z rozmaitych rejestrów, zarówno emocjonalnych jak i języko</w:t>
        <w:softHyphen/>
        <w:t>wych.</w:t>
      </w:r>
    </w:p>
    <w:p>
      <w:pPr>
        <w:pStyle w:val="Style30"/>
        <w:keepNext w:val="0"/>
        <w:keepLines w:val="0"/>
        <w:widowControl w:val="0"/>
        <w:shd w:val="clear" w:color="auto" w:fill="auto"/>
        <w:bidi w:val="0"/>
        <w:spacing w:before="0" w:after="0" w:line="211" w:lineRule="auto"/>
        <w:ind w:left="0" w:right="0" w:firstLine="320"/>
        <w:jc w:val="both"/>
      </w:pPr>
      <w:r>
        <w:rPr>
          <w:b/>
          <w:bCs/>
          <w:i/>
          <w:iCs/>
          <w:color w:val="000000"/>
          <w:spacing w:val="0"/>
          <w:w w:val="100"/>
          <w:position w:val="0"/>
          <w:shd w:val="clear" w:color="auto" w:fill="auto"/>
          <w:lang w:val="pl-PL" w:eastAsia="pl-PL" w:bidi="pl-PL"/>
        </w:rPr>
        <w:t xml:space="preserve">... tylko kio </w:t>
      </w:r>
      <w:r>
        <w:rPr>
          <w:b/>
          <w:bCs/>
          <w:i/>
          <w:iCs/>
          <w:color w:val="000000"/>
          <w:spacing w:val="0"/>
          <w:w w:val="100"/>
          <w:position w:val="0"/>
          <w:shd w:val="clear" w:color="auto" w:fill="auto"/>
          <w:vertAlign w:val="superscript"/>
          <w:lang w:val="pl-PL" w:eastAsia="pl-PL" w:bidi="pl-PL"/>
        </w:rPr>
        <w:t>z</w:t>
      </w:r>
      <w:r>
        <w:rPr>
          <w:b/>
          <w:bCs/>
          <w:i/>
          <w:iCs/>
          <w:color w:val="000000"/>
          <w:spacing w:val="0"/>
          <w:w w:val="100"/>
          <w:position w:val="0"/>
          <w:shd w:val="clear" w:color="auto" w:fill="auto"/>
          <w:lang w:val="pl-PL" w:eastAsia="pl-PL" w:bidi="pl-PL"/>
        </w:rPr>
        <w:t xml:space="preserve"> określi/</w:t>
      </w:r>
      <w:r>
        <w:rPr>
          <w:color w:val="000000"/>
          <w:spacing w:val="0"/>
          <w:w w:val="100"/>
          <w:position w:val="0"/>
          <w:shd w:val="clear" w:color="auto" w:fill="auto"/>
          <w:lang w:val="pl-PL" w:eastAsia="pl-PL" w:bidi="pl-PL"/>
        </w:rPr>
        <w:t xml:space="preserve"> wyporność błędu (str. 23)</w:t>
      </w:r>
    </w:p>
    <w:p>
      <w:pPr>
        <w:pStyle w:val="Style30"/>
        <w:keepNext w:val="0"/>
        <w:keepLines w:val="0"/>
        <w:widowControl w:val="0"/>
        <w:shd w:val="clear" w:color="auto" w:fill="auto"/>
        <w:bidi w:val="0"/>
        <w:spacing w:before="0" w:after="0" w:line="211" w:lineRule="auto"/>
        <w:ind w:left="580" w:right="0" w:hanging="220"/>
        <w:jc w:val="both"/>
      </w:pPr>
      <w:r>
        <w:rPr>
          <w:b/>
          <w:bCs/>
          <w:i/>
          <w:iCs/>
          <w:color w:val="000000"/>
          <w:spacing w:val="0"/>
          <w:w w:val="100"/>
          <w:position w:val="0"/>
          <w:shd w:val="clear" w:color="auto" w:fill="auto"/>
          <w:lang w:val="pl-PL" w:eastAsia="pl-PL" w:bidi="pl-PL"/>
        </w:rPr>
        <w:t xml:space="preserve">... Białowłosa, czyli Wolno nam </w:t>
      </w:r>
      <w:r>
        <w:rPr>
          <w:color w:val="000000"/>
          <w:spacing w:val="0"/>
          <w:w w:val="100"/>
          <w:position w:val="0"/>
          <w:shd w:val="clear" w:color="auto" w:fill="auto"/>
          <w:lang w:val="pl-PL" w:eastAsia="pl-PL" w:bidi="pl-PL"/>
        </w:rPr>
        <w:t xml:space="preserve">dyskontować </w:t>
      </w:r>
      <w:r>
        <w:rPr>
          <w:b/>
          <w:bCs/>
          <w:i/>
          <w:iCs/>
          <w:color w:val="000000"/>
          <w:spacing w:val="0"/>
          <w:w w:val="100"/>
          <w:position w:val="0"/>
          <w:shd w:val="clear" w:color="auto" w:fill="auto"/>
          <w:lang w:val="pl-PL" w:eastAsia="pl-PL" w:bidi="pl-PL"/>
        </w:rPr>
        <w:t>czas o lata skonań?</w:t>
      </w:r>
      <w:r>
        <w:rPr>
          <w:color w:val="000000"/>
          <w:spacing w:val="0"/>
          <w:w w:val="100"/>
          <w:position w:val="0"/>
          <w:shd w:val="clear" w:color="auto" w:fill="auto"/>
          <w:lang w:val="pl-PL" w:eastAsia="pl-PL" w:bidi="pl-PL"/>
        </w:rPr>
        <w:t xml:space="preserve"> (str. 26)</w:t>
      </w:r>
    </w:p>
    <w:p>
      <w:pPr>
        <w:pStyle w:val="Style30"/>
        <w:keepNext w:val="0"/>
        <w:keepLines w:val="0"/>
        <w:widowControl w:val="0"/>
        <w:shd w:val="clear" w:color="auto" w:fill="auto"/>
        <w:bidi w:val="0"/>
        <w:spacing w:before="0" w:after="0" w:line="211" w:lineRule="auto"/>
        <w:ind w:left="0" w:right="0" w:firstLine="320"/>
        <w:jc w:val="both"/>
      </w:pPr>
      <w:r>
        <w:rPr>
          <w:b/>
          <w:bCs/>
          <w:i/>
          <w:iCs/>
          <w:color w:val="000000"/>
          <w:spacing w:val="0"/>
          <w:w w:val="100"/>
          <w:position w:val="0"/>
          <w:shd w:val="clear" w:color="auto" w:fill="auto"/>
          <w:lang w:val="pl-PL" w:eastAsia="pl-PL" w:bidi="pl-PL"/>
        </w:rPr>
        <w:t>... Bez twoich słów nic</w:t>
      </w:r>
      <w:r>
        <w:rPr>
          <w:color w:val="000000"/>
          <w:spacing w:val="0"/>
          <w:w w:val="100"/>
          <w:position w:val="0"/>
          <w:shd w:val="clear" w:color="auto" w:fill="auto"/>
          <w:lang w:val="pl-PL" w:eastAsia="pl-PL" w:bidi="pl-PL"/>
        </w:rPr>
        <w:t xml:space="preserve"> implikuje nic, </w:t>
      </w:r>
      <w:r>
        <w:rPr>
          <w:b/>
          <w:bCs/>
          <w:i/>
          <w:iCs/>
          <w:color w:val="000000"/>
          <w:spacing w:val="0"/>
          <w:w w:val="100"/>
          <w:position w:val="0"/>
          <w:shd w:val="clear" w:color="auto" w:fill="auto"/>
          <w:lang w:val="pl-PL" w:eastAsia="pl-PL" w:bidi="pl-PL"/>
        </w:rPr>
        <w:t>wszystko</w:t>
      </w:r>
      <w:r>
        <w:rPr>
          <w:color w:val="000000"/>
          <w:spacing w:val="0"/>
          <w:w w:val="100"/>
          <w:position w:val="0"/>
          <w:shd w:val="clear" w:color="auto" w:fill="auto"/>
          <w:lang w:val="pl-PL" w:eastAsia="pl-PL" w:bidi="pl-PL"/>
        </w:rPr>
        <w:t xml:space="preserve"> implikuje nic... (str. 49)</w:t>
      </w:r>
    </w:p>
    <w:p>
      <w:pPr>
        <w:pStyle w:val="Style30"/>
        <w:keepNext w:val="0"/>
        <w:keepLines w:val="0"/>
        <w:widowControl w:val="0"/>
        <w:shd w:val="clear" w:color="auto" w:fill="auto"/>
        <w:bidi w:val="0"/>
        <w:spacing w:before="0" w:after="0" w:line="211" w:lineRule="auto"/>
        <w:ind w:left="580" w:right="0" w:hanging="220"/>
        <w:jc w:val="both"/>
      </w:pPr>
      <w:r>
        <w:rPr>
          <w:b/>
          <w:bCs/>
          <w:i/>
          <w:iCs/>
          <w:color w:val="000000"/>
          <w:spacing w:val="0"/>
          <w:w w:val="100"/>
          <w:position w:val="0"/>
          <w:shd w:val="clear" w:color="auto" w:fill="auto"/>
          <w:lang w:val="pl-PL" w:eastAsia="pl-PL" w:bidi="pl-PL"/>
        </w:rPr>
        <w:t xml:space="preserve">... Kto Senatum </w:t>
      </w:r>
      <w:r>
        <w:rPr>
          <w:b/>
          <w:bCs/>
          <w:i/>
          <w:iCs/>
          <w:color w:val="000000"/>
          <w:spacing w:val="0"/>
          <w:w w:val="100"/>
          <w:position w:val="0"/>
          <w:shd w:val="clear" w:color="auto" w:fill="auto"/>
          <w:lang w:val="fr-FR" w:eastAsia="fr-FR" w:bidi="fr-FR"/>
        </w:rPr>
        <w:t xml:space="preserve">Populumque </w:t>
      </w:r>
      <w:r>
        <w:rPr>
          <w:b/>
          <w:bCs/>
          <w:i/>
          <w:iCs/>
          <w:color w:val="000000"/>
          <w:spacing w:val="0"/>
          <w:w w:val="100"/>
          <w:position w:val="0"/>
          <w:shd w:val="clear" w:color="auto" w:fill="auto"/>
          <w:lang w:val="pl-PL" w:eastAsia="pl-PL" w:bidi="pl-PL"/>
        </w:rPr>
        <w:t>uczył, jak napuszczać</w:t>
      </w:r>
      <w:r>
        <w:rPr>
          <w:color w:val="000000"/>
          <w:spacing w:val="0"/>
          <w:w w:val="100"/>
          <w:position w:val="0"/>
          <w:shd w:val="clear" w:color="auto" w:fill="auto"/>
          <w:lang w:val="pl-PL" w:eastAsia="pl-PL" w:bidi="pl-PL"/>
        </w:rPr>
        <w:t xml:space="preserve"> ^rttfńr </w:t>
      </w:r>
      <w:r>
        <w:rPr>
          <w:b/>
          <w:bCs/>
          <w:i/>
          <w:iCs/>
          <w:color w:val="000000"/>
          <w:spacing w:val="0"/>
          <w:w w:val="100"/>
          <w:position w:val="0"/>
          <w:shd w:val="clear" w:color="auto" w:fill="auto"/>
          <w:lang w:val="pl-PL" w:eastAsia="pl-PL" w:bidi="pl-PL"/>
        </w:rPr>
        <w:t>śnieg niepokalany —</w:t>
      </w:r>
    </w:p>
    <w:p>
      <w:pPr>
        <w:pStyle w:val="Style30"/>
        <w:keepNext w:val="0"/>
        <w:keepLines w:val="0"/>
        <w:widowControl w:val="0"/>
        <w:shd w:val="clear" w:color="auto" w:fill="auto"/>
        <w:bidi w:val="0"/>
        <w:spacing w:before="0" w:after="220" w:line="211" w:lineRule="auto"/>
        <w:ind w:left="0" w:right="0" w:firstLine="580"/>
        <w:jc w:val="both"/>
      </w:pPr>
      <w:r>
        <w:rPr>
          <w:color w:val="000000"/>
          <w:spacing w:val="0"/>
          <w:w w:val="100"/>
          <w:position w:val="0"/>
          <w:shd w:val="clear" w:color="auto" w:fill="auto"/>
          <w:lang w:val="pl-PL" w:eastAsia="pl-PL" w:bidi="pl-PL"/>
        </w:rPr>
        <w:t>w jakim kontekście, i w jakim sensie? ... (str. 55)</w:t>
      </w:r>
    </w:p>
    <w:p>
      <w:pPr>
        <w:pStyle w:val="Style30"/>
        <w:keepNext w:val="0"/>
        <w:keepLines w:val="0"/>
        <w:widowControl w:val="0"/>
        <w:shd w:val="clear" w:color="auto" w:fill="auto"/>
        <w:bidi w:val="0"/>
        <w:spacing w:before="0" w:after="220" w:line="233" w:lineRule="auto"/>
        <w:ind w:left="0" w:right="0" w:firstLine="240"/>
        <w:jc w:val="both"/>
      </w:pPr>
      <w:r>
        <w:rPr>
          <w:color w:val="000000"/>
          <w:spacing w:val="0"/>
          <w:w w:val="100"/>
          <w:position w:val="0"/>
          <w:shd w:val="clear" w:color="auto" w:fill="auto"/>
          <w:lang w:val="pl-PL" w:eastAsia="pl-PL" w:bidi="pl-PL"/>
        </w:rPr>
        <w:t>Słowa te, podkreślone przeze mnie, są nieodzowne pod piórem technika czy buchaltera i tam jest ich miejsce. W wierszu są prozaizmami. Czasem zresztą autor zgęszcza je, jak np. w pierwszej strofie tomu :</w:t>
      </w:r>
    </w:p>
    <w:p>
      <w:pPr>
        <w:pStyle w:val="Style30"/>
        <w:keepNext w:val="0"/>
        <w:keepLines w:val="0"/>
        <w:widowControl w:val="0"/>
        <w:shd w:val="clear" w:color="auto" w:fill="auto"/>
        <w:bidi w:val="0"/>
        <w:spacing w:before="0" w:after="220"/>
        <w:ind w:left="820" w:right="0" w:firstLine="20"/>
        <w:jc w:val="both"/>
      </w:pPr>
      <w:r>
        <w:rPr>
          <w:b/>
          <w:bCs/>
          <w:i/>
          <w:iCs/>
          <w:color w:val="000000"/>
          <w:spacing w:val="0"/>
          <w:w w:val="100"/>
          <w:position w:val="0"/>
          <w:shd w:val="clear" w:color="auto" w:fill="auto"/>
          <w:lang w:val="pl-PL" w:eastAsia="pl-PL" w:bidi="pl-PL"/>
        </w:rPr>
        <w:t>„w czasie zanikłej rzeźby, wklęsłego myślenia, które Wytwór przez dłonie, co Wszczęły go, kładzie, nie szukaj W ciałach żądań tego przewężenia, po którym ręce dotarć zślizgną się W rozkładzie...”</w:t>
      </w:r>
    </w:p>
    <w:p>
      <w:pPr>
        <w:pStyle w:val="Style30"/>
        <w:keepNext w:val="0"/>
        <w:keepLines w:val="0"/>
        <w:widowControl w:val="0"/>
        <w:shd w:val="clear" w:color="auto" w:fill="auto"/>
        <w:bidi w:val="0"/>
        <w:spacing w:before="0" w:after="60" w:line="240" w:lineRule="auto"/>
        <w:ind w:left="0" w:right="0" w:firstLine="0"/>
        <w:jc w:val="both"/>
      </w:pPr>
      <w:r>
        <w:rPr>
          <w:color w:val="000000"/>
          <w:spacing w:val="0"/>
          <w:w w:val="100"/>
          <w:position w:val="0"/>
          <w:shd w:val="clear" w:color="auto" w:fill="auto"/>
          <w:lang w:val="pl-PL" w:eastAsia="pl-PL" w:bidi="pl-PL"/>
        </w:rPr>
        <w:t>i wtenczas otrzymujemy zbitkę słów, wprawdzie polskich (z wyjątkiem ,,zślizgną”) ale jakby wysypanych z zepsutej maszyny cybernetycznej.</w:t>
      </w:r>
    </w:p>
    <w:p>
      <w:pPr>
        <w:pStyle w:val="Style30"/>
        <w:keepNext w:val="0"/>
        <w:keepLines w:val="0"/>
        <w:widowControl w:val="0"/>
        <w:shd w:val="clear" w:color="auto" w:fill="auto"/>
        <w:bidi w:val="0"/>
        <w:spacing w:before="0" w:after="220" w:line="240" w:lineRule="auto"/>
        <w:ind w:left="0" w:right="0" w:firstLine="360"/>
        <w:jc w:val="both"/>
      </w:pPr>
      <w:r>
        <w:rPr>
          <w:color w:val="000000"/>
          <w:spacing w:val="0"/>
          <w:w w:val="100"/>
          <w:position w:val="0"/>
          <w:shd w:val="clear" w:color="auto" w:fill="auto"/>
          <w:lang w:val="pl-PL" w:eastAsia="pl-PL" w:bidi="pl-PL"/>
        </w:rPr>
        <w:t>A przecież poezja to mowa, poezja polska to polszczyzna. Aby móc pisać wiersze po polsku trzeba wpierw poznać ten język. To minimum, o które aż wstyd upominać się recenzentowi. A tymczasem Niemojowski pisze :</w:t>
      </w:r>
    </w:p>
    <w:p>
      <w:pPr>
        <w:pStyle w:val="Style30"/>
        <w:keepNext w:val="0"/>
        <w:keepLines w:val="0"/>
        <w:widowControl w:val="0"/>
        <w:shd w:val="clear" w:color="auto" w:fill="auto"/>
        <w:bidi w:val="0"/>
        <w:spacing w:before="0" w:after="0" w:line="240" w:lineRule="auto"/>
        <w:ind w:left="0" w:right="0" w:firstLine="320"/>
        <w:jc w:val="both"/>
      </w:pPr>
      <w:r>
        <w:rPr>
          <w:b/>
          <w:bCs/>
          <w:i/>
          <w:iCs/>
          <w:color w:val="000000"/>
          <w:spacing w:val="0"/>
          <w:w w:val="100"/>
          <w:position w:val="0"/>
          <w:shd w:val="clear" w:color="auto" w:fill="auto"/>
          <w:lang w:val="pl-PL" w:eastAsia="pl-PL" w:bidi="pl-PL"/>
        </w:rPr>
        <w:t>— wiersz czai (?) od lśniących posadzek-..</w:t>
      </w:r>
      <w:r>
        <w:rPr>
          <w:color w:val="000000"/>
          <w:spacing w:val="0"/>
          <w:w w:val="100"/>
          <w:position w:val="0"/>
          <w:shd w:val="clear" w:color="auto" w:fill="auto"/>
          <w:lang w:val="pl-PL" w:eastAsia="pl-PL" w:bidi="pl-PL"/>
        </w:rPr>
        <w:t xml:space="preserve"> (str. 23)</w:t>
      </w:r>
    </w:p>
    <w:p>
      <w:pPr>
        <w:pStyle w:val="Style30"/>
        <w:keepNext w:val="0"/>
        <w:keepLines w:val="0"/>
        <w:widowControl w:val="0"/>
        <w:shd w:val="clear" w:color="auto" w:fill="auto"/>
        <w:bidi w:val="0"/>
        <w:spacing w:before="0" w:after="0" w:line="206" w:lineRule="auto"/>
        <w:ind w:left="0" w:right="0" w:firstLine="320"/>
        <w:jc w:val="both"/>
      </w:pPr>
      <w:r>
        <w:rPr>
          <w:b/>
          <w:bCs/>
          <w:i/>
          <w:iCs/>
          <w:color w:val="000000"/>
          <w:spacing w:val="0"/>
          <w:w w:val="100"/>
          <w:position w:val="0"/>
          <w:shd w:val="clear" w:color="auto" w:fill="auto"/>
          <w:lang w:val="pl-PL" w:eastAsia="pl-PL" w:bidi="pl-PL"/>
        </w:rPr>
        <w:t>... a potem chodzili, godzili</w:t>
      </w:r>
      <w:r>
        <w:rPr>
          <w:color w:val="000000"/>
          <w:spacing w:val="0"/>
          <w:w w:val="100"/>
          <w:position w:val="0"/>
          <w:shd w:val="clear" w:color="auto" w:fill="auto"/>
          <w:lang w:val="pl-PL" w:eastAsia="pl-PL" w:bidi="pl-PL"/>
        </w:rPr>
        <w:t xml:space="preserve"> za dnami... (str. 25)</w:t>
      </w:r>
    </w:p>
    <w:p>
      <w:pPr>
        <w:pStyle w:val="Style30"/>
        <w:keepNext w:val="0"/>
        <w:keepLines w:val="0"/>
        <w:widowControl w:val="0"/>
        <w:shd w:val="clear" w:color="auto" w:fill="auto"/>
        <w:bidi w:val="0"/>
        <w:spacing w:before="0" w:after="0" w:line="221" w:lineRule="auto"/>
        <w:ind w:left="0" w:right="0" w:firstLine="320"/>
        <w:jc w:val="both"/>
      </w:pPr>
      <w:r>
        <w:rPr>
          <w:b/>
          <w:bCs/>
          <w:i/>
          <w:iCs/>
          <w:color w:val="000000"/>
          <w:spacing w:val="0"/>
          <w:w w:val="100"/>
          <w:position w:val="0"/>
          <w:shd w:val="clear" w:color="auto" w:fill="auto"/>
          <w:lang w:val="pl-PL" w:eastAsia="pl-PL" w:bidi="pl-PL"/>
        </w:rPr>
        <w:t>... urzędniku magistracki, który (sic) wydal przepustkę...</w:t>
      </w:r>
      <w:r>
        <w:rPr>
          <w:color w:val="000000"/>
          <w:spacing w:val="0"/>
          <w:w w:val="100"/>
          <w:position w:val="0"/>
          <w:shd w:val="clear" w:color="auto" w:fill="auto"/>
          <w:lang w:val="pl-PL" w:eastAsia="pl-PL" w:bidi="pl-PL"/>
        </w:rPr>
        <w:t xml:space="preserve"> (str. 46)</w:t>
      </w:r>
    </w:p>
    <w:p>
      <w:pPr>
        <w:pStyle w:val="Style30"/>
        <w:keepNext w:val="0"/>
        <w:keepLines w:val="0"/>
        <w:widowControl w:val="0"/>
        <w:shd w:val="clear" w:color="auto" w:fill="auto"/>
        <w:bidi w:val="0"/>
        <w:spacing w:before="0" w:after="220" w:line="202" w:lineRule="auto"/>
        <w:ind w:left="0" w:right="0" w:firstLine="320"/>
        <w:jc w:val="both"/>
      </w:pPr>
      <w:r>
        <w:rPr>
          <w:b/>
          <w:bCs/>
          <w:i/>
          <w:iCs/>
          <w:color w:val="000000"/>
          <w:spacing w:val="0"/>
          <w:w w:val="100"/>
          <w:position w:val="0"/>
          <w:shd w:val="clear" w:color="auto" w:fill="auto"/>
          <w:lang w:val="pl-PL" w:eastAsia="pl-PL" w:bidi="pl-PL"/>
        </w:rPr>
        <w:t>... kto czarny włos dotykał z innym skowytem...</w:t>
      </w:r>
      <w:r>
        <w:rPr>
          <w:color w:val="000000"/>
          <w:spacing w:val="0"/>
          <w:w w:val="100"/>
          <w:position w:val="0"/>
          <w:shd w:val="clear" w:color="auto" w:fill="auto"/>
          <w:lang w:val="pl-PL" w:eastAsia="pl-PL" w:bidi="pl-PL"/>
        </w:rPr>
        <w:t xml:space="preserve"> (str. 51)</w:t>
      </w:r>
    </w:p>
    <w:p>
      <w:pPr>
        <w:pStyle w:val="Style30"/>
        <w:keepNext w:val="0"/>
        <w:keepLines w:val="0"/>
        <w:widowControl w:val="0"/>
        <w:shd w:val="clear" w:color="auto" w:fill="auto"/>
        <w:bidi w:val="0"/>
        <w:spacing w:before="0" w:after="0" w:line="240" w:lineRule="auto"/>
        <w:ind w:left="0" w:right="0" w:firstLine="360"/>
        <w:jc w:val="both"/>
        <w:rPr>
          <w:sz w:val="19"/>
          <w:szCs w:val="19"/>
        </w:rPr>
      </w:pPr>
      <w:r>
        <w:rPr>
          <w:color w:val="000000"/>
          <w:spacing w:val="0"/>
          <w:w w:val="100"/>
          <w:position w:val="0"/>
          <w:sz w:val="17"/>
          <w:szCs w:val="17"/>
          <w:shd w:val="clear" w:color="auto" w:fill="auto"/>
          <w:lang w:val="pl-PL" w:eastAsia="pl-PL" w:bidi="pl-PL"/>
        </w:rPr>
        <w:t xml:space="preserve">Bywa jednak, że poeci, pomimo proza izmów i chropowatości języka piszą dobre wiersze. Zdarza się to wówczas, kiedy wizja ich, kiedy świat doznań (skąd wypływa wiersz) jest światem oryginalnym, autentycznym. Tom Jerzego Niemojowskiego nie przekazuje nam tych wartości. Jest ciżbą strof, czy nawet linijek nie powiązanych lirycznie. O nieautentyczności wierszy zawartych w tomie świadczy również zbyt widoczna obecność wpływów obcych. I tak </w:t>
      </w:r>
      <w:r>
        <w:rPr>
          <w:b/>
          <w:bCs/>
          <w:i/>
          <w:iCs/>
          <w:color w:val="000000"/>
          <w:spacing w:val="0"/>
          <w:w w:val="100"/>
          <w:position w:val="0"/>
          <w:sz w:val="17"/>
          <w:szCs w:val="17"/>
          <w:shd w:val="clear" w:color="auto" w:fill="auto"/>
          <w:lang w:val="pl-PL" w:eastAsia="pl-PL" w:bidi="pl-PL"/>
        </w:rPr>
        <w:t>Ballada o złym pragnieniu</w:t>
      </w:r>
      <w:r>
        <w:rPr>
          <w:color w:val="000000"/>
          <w:spacing w:val="0"/>
          <w:w w:val="100"/>
          <w:position w:val="0"/>
          <w:sz w:val="17"/>
          <w:szCs w:val="17"/>
          <w:shd w:val="clear" w:color="auto" w:fill="auto"/>
          <w:lang w:val="pl-PL" w:eastAsia="pl-PL" w:bidi="pl-PL"/>
        </w:rPr>
        <w:t xml:space="preserve"> jest napisana „pod” Leśmiana (... „Przyjdź tu do mnie, włosami na kolana się zarzuć/ niech cię kocham jak dziecko, niech cię kocham jak starzec... Czy masz włosy jak żywe w obnażonym bezwładzie/ i czy umiesz pokąsać, czy potrafisz mnie za</w:t>
        <w:softHyphen/>
        <w:t xml:space="preserve">bić?...). Podobnie druga część </w:t>
      </w:r>
      <w:r>
        <w:rPr>
          <w:b/>
          <w:bCs/>
          <w:i/>
          <w:iCs/>
          <w:color w:val="000000"/>
          <w:spacing w:val="0"/>
          <w:w w:val="100"/>
          <w:position w:val="0"/>
          <w:sz w:val="17"/>
          <w:szCs w:val="17"/>
          <w:shd w:val="clear" w:color="auto" w:fill="auto"/>
          <w:lang w:val="pl-PL" w:eastAsia="pl-PL" w:bidi="pl-PL"/>
        </w:rPr>
        <w:t>Besa me, mucho</w:t>
      </w:r>
      <w:r>
        <w:rPr>
          <w:color w:val="000000"/>
          <w:spacing w:val="0"/>
          <w:w w:val="100"/>
          <w:position w:val="0"/>
          <w:sz w:val="17"/>
          <w:szCs w:val="17"/>
          <w:shd w:val="clear" w:color="auto" w:fill="auto"/>
          <w:lang w:val="pl-PL" w:eastAsia="pl-PL" w:bidi="pl-PL"/>
        </w:rPr>
        <w:t xml:space="preserve"> napisana jest ze znajomością wiersza Miłosza </w:t>
      </w:r>
      <w:r>
        <w:rPr>
          <w:b/>
          <w:bCs/>
          <w:i/>
          <w:iCs/>
          <w:color w:val="000000"/>
          <w:spacing w:val="0"/>
          <w:w w:val="100"/>
          <w:position w:val="0"/>
          <w:sz w:val="17"/>
          <w:szCs w:val="17"/>
          <w:shd w:val="clear" w:color="auto" w:fill="auto"/>
          <w:lang w:val="pl-PL" w:eastAsia="pl-PL" w:bidi="pl-PL"/>
        </w:rPr>
        <w:t>Biedny Chrześcijanin patrzy na getto,</w:t>
      </w:r>
      <w:r>
        <w:rPr>
          <w:color w:val="000000"/>
          <w:spacing w:val="0"/>
          <w:w w:val="100"/>
          <w:position w:val="0"/>
          <w:sz w:val="17"/>
          <w:szCs w:val="17"/>
          <w:shd w:val="clear" w:color="auto" w:fill="auto"/>
          <w:lang w:val="pl-PL" w:eastAsia="pl-PL" w:bidi="pl-PL"/>
        </w:rPr>
        <w:t xml:space="preserve"> („suche” wyliczanie rzeczy). W </w:t>
      </w:r>
      <w:r>
        <w:rPr>
          <w:b/>
          <w:bCs/>
          <w:i/>
          <w:iCs/>
          <w:color w:val="000000"/>
          <w:spacing w:val="0"/>
          <w:w w:val="100"/>
          <w:position w:val="0"/>
          <w:sz w:val="17"/>
          <w:szCs w:val="17"/>
          <w:shd w:val="clear" w:color="auto" w:fill="auto"/>
          <w:lang w:val="pl-PL" w:eastAsia="pl-PL" w:bidi="pl-PL"/>
        </w:rPr>
        <w:t>Białym poemacie</w:t>
      </w:r>
      <w:r>
        <w:rPr>
          <w:color w:val="000000"/>
          <w:spacing w:val="0"/>
          <w:w w:val="100"/>
          <w:position w:val="0"/>
          <w:sz w:val="17"/>
          <w:szCs w:val="17"/>
          <w:shd w:val="clear" w:color="auto" w:fill="auto"/>
          <w:lang w:val="pl-PL" w:eastAsia="pl-PL" w:bidi="pl-PL"/>
        </w:rPr>
        <w:t xml:space="preserve"> Niemojowski używa słów piosenki legiono</w:t>
        <w:softHyphen/>
        <w:br w:type="page"/>
      </w:r>
      <w:r>
        <w:rPr>
          <w:rStyle w:val="CharStyle39"/>
          <w:sz w:val="19"/>
          <w:szCs w:val="19"/>
        </w:rPr>
        <w:t xml:space="preserve">wej, „Wróć, ucałuj”, powierzając im funkcje zaśpiewu — tak samo jak to uczynił Miłosz, z tymi samymi słowami, w swej </w:t>
      </w:r>
      <w:r>
        <w:rPr>
          <w:rStyle w:val="CharStyle39"/>
          <w:b/>
          <w:bCs/>
          <w:i/>
          <w:iCs/>
          <w:sz w:val="17"/>
          <w:szCs w:val="17"/>
        </w:rPr>
        <w:t>Kołysance</w:t>
      </w:r>
      <w:r>
        <w:rPr>
          <w:rStyle w:val="CharStyle39"/>
          <w:sz w:val="19"/>
          <w:szCs w:val="19"/>
        </w:rPr>
        <w:t xml:space="preserve"> („Ocalenie”, str. 35).</w:t>
      </w:r>
    </w:p>
    <w:p>
      <w:pPr>
        <w:pStyle w:val="Style38"/>
        <w:keepNext w:val="0"/>
        <w:keepLines w:val="0"/>
        <w:widowControl w:val="0"/>
        <w:shd w:val="clear" w:color="auto" w:fill="auto"/>
        <w:bidi w:val="0"/>
        <w:spacing w:before="0" w:after="26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Dwa, trzy piękne obrazy jak np. „Białowłosa : siny kolor lnu/ nie złoto, nie modna platyna”, lub, kiedy pisze o zmarłej : ... ,,Kto wywabi ołów spod oczu, grynszpan spod kolan, spaloną miedź ze stóp/ i odda pier</w:t>
        <w:softHyphen/>
        <w:t>siom kierunek?...” nie uratują tej książki. Może następny tom, piąty z ko</w:t>
        <w:softHyphen/>
        <w:t>lei, zawierać będzie więcej poezji?</w:t>
      </w:r>
    </w:p>
    <w:p>
      <w:pPr>
        <w:pStyle w:val="Style35"/>
        <w:keepNext w:val="0"/>
        <w:keepLines w:val="0"/>
        <w:widowControl w:val="0"/>
        <w:shd w:val="clear" w:color="auto" w:fill="auto"/>
        <w:bidi w:val="0"/>
        <w:spacing w:before="0" w:after="2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16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Nowy tomik Czesława Bednarczyka, </w:t>
      </w:r>
      <w:r>
        <w:rPr>
          <w:b/>
          <w:bCs/>
          <w:i/>
          <w:iCs/>
          <w:color w:val="000000"/>
          <w:spacing w:val="0"/>
          <w:w w:val="100"/>
          <w:position w:val="0"/>
          <w:sz w:val="17"/>
          <w:szCs w:val="17"/>
          <w:shd w:val="clear" w:color="auto" w:fill="auto"/>
          <w:lang w:val="pl-PL" w:eastAsia="pl-PL" w:bidi="pl-PL"/>
        </w:rPr>
        <w:t>Obręcze</w:t>
      </w:r>
      <w:r>
        <w:rPr>
          <w:color w:val="000000"/>
          <w:spacing w:val="0"/>
          <w:w w:val="100"/>
          <w:position w:val="0"/>
          <w:sz w:val="19"/>
          <w:szCs w:val="19"/>
          <w:shd w:val="clear" w:color="auto" w:fill="auto"/>
          <w:lang w:val="pl-PL" w:eastAsia="pl-PL" w:bidi="pl-PL"/>
        </w:rPr>
        <w:t xml:space="preserve"> (3), wydany luksusowo i zdobny w piękne linoryty (Kruk i lis!) Tadeusza Piotrowskiego, przy</w:t>
        <w:softHyphen/>
        <w:t>nosi dwanaście prostych i łatwych wierszy.</w:t>
      </w:r>
    </w:p>
    <w:p>
      <w:pPr>
        <w:pStyle w:val="Style30"/>
        <w:keepNext w:val="0"/>
        <w:keepLines w:val="0"/>
        <w:widowControl w:val="0"/>
        <w:shd w:val="clear" w:color="auto" w:fill="auto"/>
        <w:bidi w:val="0"/>
        <w:spacing w:before="0"/>
        <w:ind w:left="1320" w:right="0" w:firstLine="0"/>
        <w:jc w:val="both"/>
        <w:rPr>
          <w:sz w:val="19"/>
          <w:szCs w:val="19"/>
        </w:rPr>
      </w:pPr>
      <w:r>
        <w:rPr>
          <w:b/>
          <w:bCs/>
          <w:i/>
          <w:iCs/>
          <w:color w:val="000000"/>
          <w:spacing w:val="0"/>
          <w:w w:val="100"/>
          <w:position w:val="0"/>
          <w:sz w:val="17"/>
          <w:szCs w:val="17"/>
          <w:shd w:val="clear" w:color="auto" w:fill="auto"/>
          <w:lang w:val="pl-PL" w:eastAsia="pl-PL" w:bidi="pl-PL"/>
        </w:rPr>
        <w:t>... Rymy od wróbli, od wiatru rytm biorę, mieszam je z mową codzienną i zawijam w brzozoWą korę...</w:t>
      </w:r>
      <w:r>
        <w:rPr>
          <w:color w:val="000000"/>
          <w:spacing w:val="0"/>
          <w:w w:val="100"/>
          <w:position w:val="0"/>
          <w:sz w:val="19"/>
          <w:szCs w:val="19"/>
          <w:shd w:val="clear" w:color="auto" w:fill="auto"/>
          <w:lang w:val="pl-PL" w:eastAsia="pl-PL" w:bidi="pl-PL"/>
        </w:rPr>
        <w:t xml:space="preserve"> (Sekret, str. 10).</w:t>
      </w:r>
    </w:p>
    <w:p>
      <w:pPr>
        <w:pStyle w:val="Style38"/>
        <w:keepNext w:val="0"/>
        <w:keepLines w:val="0"/>
        <w:widowControl w:val="0"/>
        <w:shd w:val="clear" w:color="auto" w:fill="auto"/>
        <w:bidi w:val="0"/>
        <w:spacing w:before="0" w:after="16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Takie jest credo, taki jest — jak sam wyznaje — sekret twórczości autora </w:t>
      </w:r>
      <w:r>
        <w:rPr>
          <w:b/>
          <w:bCs/>
          <w:i/>
          <w:iCs/>
          <w:color w:val="000000"/>
          <w:spacing w:val="0"/>
          <w:w w:val="100"/>
          <w:position w:val="0"/>
          <w:sz w:val="17"/>
          <w:szCs w:val="17"/>
          <w:shd w:val="clear" w:color="auto" w:fill="auto"/>
          <w:lang w:val="pl-PL" w:eastAsia="pl-PL" w:bidi="pl-PL"/>
        </w:rPr>
        <w:t>Obręczy.</w:t>
      </w:r>
      <w:r>
        <w:rPr>
          <w:color w:val="000000"/>
          <w:spacing w:val="0"/>
          <w:w w:val="100"/>
          <w:position w:val="0"/>
          <w:sz w:val="19"/>
          <w:szCs w:val="19"/>
          <w:shd w:val="clear" w:color="auto" w:fill="auto"/>
          <w:lang w:val="pl-PL" w:eastAsia="pl-PL" w:bidi="pl-PL"/>
        </w:rPr>
        <w:t xml:space="preserve"> Połowa wierszy tworzy właściwie jeden utwór, mówiący o drobnej, skromnej radości pisania.</w:t>
      </w:r>
    </w:p>
    <w:p>
      <w:pPr>
        <w:pStyle w:val="Style30"/>
        <w:keepNext w:val="0"/>
        <w:keepLines w:val="0"/>
        <w:widowControl w:val="0"/>
        <w:shd w:val="clear" w:color="auto" w:fill="auto"/>
        <w:bidi w:val="0"/>
        <w:spacing w:before="0" w:line="204" w:lineRule="auto"/>
        <w:ind w:left="1320" w:right="0" w:firstLine="0"/>
        <w:jc w:val="both"/>
        <w:rPr>
          <w:sz w:val="19"/>
          <w:szCs w:val="19"/>
        </w:rPr>
      </w:pPr>
      <w:r>
        <w:rPr>
          <w:b/>
          <w:bCs/>
          <w:i/>
          <w:iCs/>
          <w:color w:val="000000"/>
          <w:spacing w:val="0"/>
          <w:w w:val="100"/>
          <w:position w:val="0"/>
          <w:sz w:val="17"/>
          <w:szCs w:val="17"/>
          <w:shd w:val="clear" w:color="auto" w:fill="auto"/>
          <w:lang w:val="pl-PL" w:eastAsia="pl-PL" w:bidi="pl-PL"/>
        </w:rPr>
        <w:t>„Gospodaruję na k^k</w:t>
      </w:r>
      <w:r>
        <w:rPr>
          <w:b/>
          <w:bCs/>
          <w:i/>
          <w:iCs/>
          <w:color w:val="000000"/>
          <w:spacing w:val="0"/>
          <w:w w:val="100"/>
          <w:position w:val="0"/>
          <w:sz w:val="17"/>
          <w:szCs w:val="17"/>
          <w:shd w:val="clear" w:color="auto" w:fill="auto"/>
          <w:vertAlign w:val="superscript"/>
          <w:lang w:val="pl-PL" w:eastAsia="pl-PL" w:bidi="pl-PL"/>
        </w:rPr>
        <w:t>u</w:t>
      </w:r>
      <w:r>
        <w:rPr>
          <w:b/>
          <w:bCs/>
          <w:i/>
          <w:iCs/>
          <w:color w:val="000000"/>
          <w:spacing w:val="0"/>
          <w:w w:val="100"/>
          <w:position w:val="0"/>
          <w:sz w:val="17"/>
          <w:szCs w:val="17"/>
          <w:shd w:val="clear" w:color="auto" w:fill="auto"/>
          <w:lang w:val="pl-PL" w:eastAsia="pl-PL" w:bidi="pl-PL"/>
        </w:rPr>
        <w:t xml:space="preserve"> zwrotkach, uprawiam rytmy i rymy, a że piaszczyste wiersze, więc mało zbieram' poezji na zimę...</w:t>
      </w:r>
      <w:r>
        <w:rPr>
          <w:color w:val="000000"/>
          <w:spacing w:val="0"/>
          <w:w w:val="100"/>
          <w:position w:val="0"/>
          <w:sz w:val="19"/>
          <w:szCs w:val="19"/>
          <w:shd w:val="clear" w:color="auto" w:fill="auto"/>
          <w:lang w:val="pl-PL" w:eastAsia="pl-PL" w:bidi="pl-PL"/>
        </w:rPr>
        <w:t xml:space="preserve"> (Zagroda, str. 17).</w:t>
      </w:r>
    </w:p>
    <w:p>
      <w:pPr>
        <w:pStyle w:val="Style38"/>
        <w:keepNext w:val="0"/>
        <w:keepLines w:val="0"/>
        <w:widowControl w:val="0"/>
        <w:shd w:val="clear" w:color="auto" w:fill="auto"/>
        <w:bidi w:val="0"/>
        <w:spacing w:before="0" w:after="260" w:line="204" w:lineRule="auto"/>
        <w:ind w:left="0" w:right="0" w:firstLine="380"/>
        <w:jc w:val="both"/>
        <w:rPr>
          <w:sz w:val="19"/>
          <w:szCs w:val="19"/>
        </w:rPr>
      </w:pPr>
      <w:r>
        <w:rPr>
          <w:color w:val="000000"/>
          <w:spacing w:val="0"/>
          <w:w w:val="100"/>
          <w:position w:val="0"/>
          <w:sz w:val="19"/>
          <w:szCs w:val="19"/>
          <w:shd w:val="clear" w:color="auto" w:fill="auto"/>
          <w:lang w:val="pl-PL" w:eastAsia="pl-PL" w:bidi="pl-PL"/>
        </w:rPr>
        <w:t>Rzeczą recenzenta nie jest budzenie ambicji, musi jednak zauwa</w:t>
        <w:softHyphen/>
        <w:t xml:space="preserve">żyć, iż tego rodzaju mimmalizm twórczy nie licuje z powołaniem poety, lub jeśli kto woli z zawodem pisarza. </w:t>
      </w:r>
      <w:r>
        <w:rPr>
          <w:b/>
          <w:bCs/>
          <w:i/>
          <w:iCs/>
          <w:color w:val="000000"/>
          <w:spacing w:val="0"/>
          <w:w w:val="100"/>
          <w:position w:val="0"/>
          <w:sz w:val="17"/>
          <w:szCs w:val="17"/>
          <w:shd w:val="clear" w:color="auto" w:fill="auto"/>
          <w:lang w:val="pl-PL" w:eastAsia="pl-PL" w:bidi="pl-PL"/>
        </w:rPr>
        <w:t>Fragment ulicy w słońcu</w:t>
      </w:r>
      <w:r>
        <w:rPr>
          <w:color w:val="000000"/>
          <w:spacing w:val="0"/>
          <w:w w:val="100"/>
          <w:position w:val="0"/>
          <w:sz w:val="19"/>
          <w:szCs w:val="19"/>
          <w:shd w:val="clear" w:color="auto" w:fill="auto"/>
          <w:lang w:val="pl-PL" w:eastAsia="pl-PL" w:bidi="pl-PL"/>
        </w:rPr>
        <w:t xml:space="preserve"> i </w:t>
      </w:r>
      <w:r>
        <w:rPr>
          <w:b/>
          <w:bCs/>
          <w:i/>
          <w:iCs/>
          <w:color w:val="000000"/>
          <w:spacing w:val="0"/>
          <w:w w:val="100"/>
          <w:position w:val="0"/>
          <w:sz w:val="17"/>
          <w:szCs w:val="17"/>
          <w:shd w:val="clear" w:color="auto" w:fill="auto"/>
          <w:lang w:val="pl-PL" w:eastAsia="pl-PL" w:bidi="pl-PL"/>
        </w:rPr>
        <w:t>Wiosna w mieście</w:t>
      </w:r>
      <w:r>
        <w:rPr>
          <w:color w:val="000000"/>
          <w:spacing w:val="0"/>
          <w:w w:val="100"/>
          <w:position w:val="0"/>
          <w:sz w:val="19"/>
          <w:szCs w:val="19"/>
          <w:shd w:val="clear" w:color="auto" w:fill="auto"/>
          <w:lang w:val="pl-PL" w:eastAsia="pl-PL" w:bidi="pl-PL"/>
        </w:rPr>
        <w:t xml:space="preserve"> są nieśmiałymi próbami wyłączenia z wiersza obecności autora (w pierwszej osobie). </w:t>
      </w:r>
      <w:r>
        <w:rPr>
          <w:b/>
          <w:bCs/>
          <w:i/>
          <w:iCs/>
          <w:color w:val="000000"/>
          <w:spacing w:val="0"/>
          <w:w w:val="100"/>
          <w:position w:val="0"/>
          <w:sz w:val="17"/>
          <w:szCs w:val="17"/>
          <w:shd w:val="clear" w:color="auto" w:fill="auto"/>
          <w:lang w:val="pl-PL" w:eastAsia="pl-PL" w:bidi="pl-PL"/>
        </w:rPr>
        <w:t>Słowik</w:t>
      </w:r>
      <w:r>
        <w:rPr>
          <w:color w:val="000000"/>
          <w:spacing w:val="0"/>
          <w:w w:val="100"/>
          <w:position w:val="0"/>
          <w:sz w:val="19"/>
          <w:szCs w:val="19"/>
          <w:shd w:val="clear" w:color="auto" w:fill="auto"/>
          <w:lang w:val="pl-PL" w:eastAsia="pl-PL" w:bidi="pl-PL"/>
        </w:rPr>
        <w:t xml:space="preserve"> odbija od reszty wierszy swą „łobuzerską” dykcją </w:t>
      </w:r>
      <w:r>
        <w:rPr>
          <w:color w:val="000000"/>
          <w:spacing w:val="0"/>
          <w:w w:val="100"/>
          <w:position w:val="0"/>
          <w:sz w:val="19"/>
          <w:szCs w:val="19"/>
          <w:shd w:val="clear" w:color="auto" w:fill="auto"/>
          <w:lang w:val="fr-FR" w:eastAsia="fr-FR" w:bidi="fr-FR"/>
        </w:rPr>
        <w:t xml:space="preserve">à </w:t>
      </w:r>
      <w:r>
        <w:rPr>
          <w:color w:val="000000"/>
          <w:spacing w:val="0"/>
          <w:w w:val="100"/>
          <w:position w:val="0"/>
          <w:sz w:val="19"/>
          <w:szCs w:val="19"/>
          <w:shd w:val="clear" w:color="auto" w:fill="auto"/>
          <w:lang w:val="pl-PL" w:eastAsia="pl-PL" w:bidi="pl-PL"/>
        </w:rPr>
        <w:t>la Gałczyński. Wiersze proste, aż za bardzo „nieuczone”.</w:t>
      </w:r>
    </w:p>
    <w:p>
      <w:pPr>
        <w:pStyle w:val="Style35"/>
        <w:keepNext w:val="0"/>
        <w:keepLines w:val="0"/>
        <w:widowControl w:val="0"/>
        <w:shd w:val="clear" w:color="auto" w:fill="auto"/>
        <w:bidi w:val="0"/>
        <w:spacing w:before="0" w:after="2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260" w:line="214" w:lineRule="auto"/>
        <w:ind w:left="0" w:right="0" w:firstLine="380"/>
        <w:jc w:val="both"/>
        <w:rPr>
          <w:sz w:val="19"/>
          <w:szCs w:val="19"/>
        </w:rPr>
      </w:pPr>
      <w:r>
        <w:rPr>
          <w:b/>
          <w:bCs/>
          <w:i/>
          <w:iCs/>
          <w:color w:val="000000"/>
          <w:spacing w:val="0"/>
          <w:w w:val="100"/>
          <w:position w:val="0"/>
          <w:sz w:val="17"/>
          <w:szCs w:val="17"/>
          <w:shd w:val="clear" w:color="auto" w:fill="auto"/>
          <w:lang w:val="pl-PL" w:eastAsia="pl-PL" w:bidi="pl-PL"/>
        </w:rPr>
        <w:t>Romantyka</w:t>
      </w:r>
      <w:r>
        <w:rPr>
          <w:color w:val="000000"/>
          <w:spacing w:val="0"/>
          <w:w w:val="100"/>
          <w:position w:val="0"/>
          <w:sz w:val="19"/>
          <w:szCs w:val="19"/>
          <w:shd w:val="clear" w:color="auto" w:fill="auto"/>
          <w:lang w:val="pl-PL" w:eastAsia="pl-PL" w:bidi="pl-PL"/>
        </w:rPr>
        <w:t xml:space="preserve"> (4) Jerzego de Nisau jest zbiorkiem-pamiętnikiem, w którym obok wiersza imieninowego natrafiamy na wiersze patriotyczne, religijne i historiozoficzne. Jest też opis „sławnej szarży kozaków sybirskiej Brygady Kozielowa pod Strzegowem”, kończący się rozważaniem na temat Sommo- sierry, Napoliona i Polski. Jeszcze jeden dokument do teczki z napisem „Leki ludzi zagubionych”.</w:t>
      </w:r>
    </w:p>
    <w:p>
      <w:pPr>
        <w:pStyle w:val="Style30"/>
        <w:keepNext w:val="0"/>
        <w:keepLines w:val="0"/>
        <w:widowControl w:val="0"/>
        <w:shd w:val="clear" w:color="auto" w:fill="auto"/>
        <w:bidi w:val="0"/>
        <w:spacing w:before="0" w:after="260" w:line="206" w:lineRule="auto"/>
        <w:ind w:left="3800" w:right="0" w:firstLine="0"/>
        <w:jc w:val="left"/>
        <w:sectPr>
          <w:headerReference w:type="default" r:id="rId338"/>
          <w:footerReference w:type="default" r:id="rId339"/>
          <w:headerReference w:type="even" r:id="rId340"/>
          <w:footerReference w:type="even" r:id="rId341"/>
          <w:headerReference w:type="first" r:id="rId342"/>
          <w:footerReference w:type="first" r:id="rId343"/>
          <w:footnotePr>
            <w:pos w:val="pageBottom"/>
            <w:numFmt w:val="chicago"/>
            <w:numRestart w:val="continuous"/>
            <w15:footnoteColumns w:val="1"/>
          </w:footnotePr>
          <w:pgSz w:w="6889" w:h="11928"/>
          <w:pgMar w:top="1208" w:left="555" w:right="566" w:bottom="1471" w:header="0" w:footer="3" w:gutter="0"/>
          <w:cols w:space="720"/>
          <w:noEndnote/>
          <w:titlePg/>
          <w:rtlGutter w:val="0"/>
          <w:docGrid w:linePitch="360"/>
        </w:sectPr>
      </w:pPr>
      <w:r>
        <w:rPr>
          <w:b/>
          <w:bCs/>
          <w:i/>
          <w:iCs/>
          <w:color w:val="000000"/>
          <w:spacing w:val="0"/>
          <w:w w:val="100"/>
          <w:position w:val="0"/>
          <w:shd w:val="clear" w:color="auto" w:fill="auto"/>
          <w:lang w:val="pl-PL" w:eastAsia="pl-PL" w:bidi="pl-PL"/>
        </w:rPr>
        <w:t>M. PANKOWSKI</w:t>
      </w:r>
    </w:p>
    <w:p>
      <w:pPr>
        <w:pStyle w:val="Style27"/>
        <w:keepNext/>
        <w:keepLines/>
        <w:widowControl w:val="0"/>
        <w:shd w:val="clear" w:color="auto" w:fill="auto"/>
        <w:bidi w:val="0"/>
        <w:spacing w:before="1000" w:after="580" w:line="240" w:lineRule="auto"/>
        <w:ind w:left="0" w:right="0" w:firstLine="0"/>
        <w:jc w:val="left"/>
      </w:pPr>
      <w:bookmarkStart w:id="70" w:name="bookmark70"/>
      <w:bookmarkStart w:id="71" w:name="bookmark71"/>
      <w:r>
        <w:rPr>
          <w:color w:val="000000"/>
          <w:spacing w:val="0"/>
          <w:w w:val="100"/>
          <w:position w:val="0"/>
          <w:shd w:val="clear" w:color="auto" w:fill="auto"/>
          <w:lang w:val="pl-PL" w:eastAsia="pl-PL" w:bidi="pl-PL"/>
        </w:rPr>
        <w:t>Książki ukraińskie</w:t>
      </w:r>
      <w:bookmarkEnd w:id="70"/>
      <w:bookmarkEnd w:id="71"/>
    </w:p>
    <w:p>
      <w:pPr>
        <w:pStyle w:val="Style30"/>
        <w:keepNext w:val="0"/>
        <w:keepLines w:val="0"/>
        <w:widowControl w:val="0"/>
        <w:shd w:val="clear" w:color="auto" w:fill="auto"/>
        <w:bidi w:val="0"/>
        <w:spacing w:before="0" w:line="216" w:lineRule="auto"/>
        <w:ind w:left="0" w:right="0" w:firstLine="360"/>
        <w:jc w:val="both"/>
      </w:pPr>
      <w:r>
        <w:rPr>
          <w:color w:val="000000"/>
          <w:spacing w:val="0"/>
          <w:w w:val="100"/>
          <w:position w:val="0"/>
          <w:shd w:val="clear" w:color="auto" w:fill="auto"/>
          <w:lang w:val="pl-PL" w:eastAsia="pl-PL" w:bidi="pl-PL"/>
        </w:rPr>
        <w:t>Poeta, nowelista i uczony (antropolog) Rostysiaw Jendyk stanowi nie</w:t>
        <w:softHyphen/>
        <w:t>wątpliwie jedną z barwniejszych postaci ukraińskiego Parnasu. Bujny, ko</w:t>
        <w:softHyphen/>
        <w:t>zacki .temperament pchał go już nieraz w rozmaite skrajności — ślady tego pozostały w różnych pismach poświęconych różnym sprawom, wśród których jednak sprawa ukraińska jest zawsze na pierwszym miejscu. Ostatnio, obok poezji którą uprawia nadal, Jendyk wydał studium o D. Doncowie, i ideo</w:t>
        <w:softHyphen/>
        <w:t xml:space="preserve">logię ukraińskiego nacjonalizmu, oraz tomik, który najlepiej chyba określić mianem prozy poetyckiej pt. </w:t>
      </w:r>
      <w:r>
        <w:rPr>
          <w:b/>
          <w:bCs/>
          <w:i/>
          <w:iCs/>
          <w:color w:val="000000"/>
          <w:spacing w:val="0"/>
          <w:w w:val="100"/>
          <w:position w:val="0"/>
          <w:shd w:val="clear" w:color="auto" w:fill="auto"/>
          <w:lang w:val="pl-PL" w:eastAsia="pl-PL" w:bidi="pl-PL"/>
        </w:rPr>
        <w:t>Słow-o do braci.</w:t>
      </w:r>
      <w:r>
        <w:rPr>
          <w:color w:val="000000"/>
          <w:spacing w:val="0"/>
          <w:w w:val="100"/>
          <w:position w:val="0"/>
          <w:shd w:val="clear" w:color="auto" w:fill="auto"/>
          <w:lang w:val="pl-PL" w:eastAsia="pl-PL" w:bidi="pl-PL"/>
        </w:rPr>
        <w:t xml:space="preserve"> Choć Jendyk może i nie czytał nigdy </w:t>
      </w:r>
      <w:r>
        <w:rPr>
          <w:b/>
          <w:bCs/>
          <w:i/>
          <w:iCs/>
          <w:color w:val="000000"/>
          <w:spacing w:val="0"/>
          <w:w w:val="100"/>
          <w:position w:val="0"/>
          <w:shd w:val="clear" w:color="auto" w:fill="auto"/>
          <w:lang w:val="pl-PL" w:eastAsia="pl-PL" w:bidi="pl-PL"/>
        </w:rPr>
        <w:t>Ksiąg Narodu i Pielgrzymstwa Polskiego,</w:t>
      </w:r>
      <w:r>
        <w:rPr>
          <w:color w:val="000000"/>
          <w:spacing w:val="0"/>
          <w:w w:val="100"/>
          <w:position w:val="0"/>
          <w:shd w:val="clear" w:color="auto" w:fill="auto"/>
          <w:lang w:val="pl-PL" w:eastAsia="pl-PL" w:bidi="pl-PL"/>
        </w:rPr>
        <w:t xml:space="preserve"> to jego </w:t>
      </w:r>
      <w:r>
        <w:rPr>
          <w:b/>
          <w:bCs/>
          <w:i/>
          <w:iCs/>
          <w:color w:val="000000"/>
          <w:spacing w:val="0"/>
          <w:w w:val="100"/>
          <w:position w:val="0"/>
          <w:shd w:val="clear" w:color="auto" w:fill="auto"/>
          <w:lang w:val="pl-PL" w:eastAsia="pl-PL" w:bidi="pl-PL"/>
        </w:rPr>
        <w:t>Słowo</w:t>
      </w:r>
      <w:r>
        <w:rPr>
          <w:color w:val="000000"/>
          <w:spacing w:val="0"/>
          <w:w w:val="100"/>
          <w:position w:val="0"/>
          <w:shd w:val="clear" w:color="auto" w:fill="auto"/>
          <w:lang w:val="pl-PL" w:eastAsia="pl-PL" w:bidi="pl-PL"/>
        </w:rPr>
        <w:t xml:space="preserve"> zrobi na czytelniku polskim wrażenie dziwnie bliskie. Oto kilka cytat, które pod</w:t>
        <w:softHyphen/>
        <w:t>kreślają zbieżności :</w:t>
      </w:r>
    </w:p>
    <w:p>
      <w:pPr>
        <w:pStyle w:val="Style30"/>
        <w:keepNext w:val="0"/>
        <w:keepLines w:val="0"/>
        <w:widowControl w:val="0"/>
        <w:shd w:val="clear" w:color="auto" w:fill="auto"/>
        <w:tabs>
          <w:tab w:leader="dot" w:pos="3076" w:val="left"/>
        </w:tabs>
        <w:bidi w:val="0"/>
        <w:spacing w:before="0" w:after="0" w:line="214" w:lineRule="auto"/>
        <w:ind w:left="520" w:right="0" w:firstLine="360"/>
        <w:jc w:val="both"/>
      </w:pPr>
      <w:r>
        <w:rPr>
          <w:color w:val="000000"/>
          <w:spacing w:val="0"/>
          <w:w w:val="100"/>
          <w:position w:val="0"/>
          <w:shd w:val="clear" w:color="auto" w:fill="auto"/>
          <w:lang w:val="pl-PL" w:eastAsia="pl-PL" w:bidi="pl-PL"/>
        </w:rPr>
        <w:t>,,Dopóki byliśmy w Ukrainie, wszystko wydawało się nam cu</w:t>
        <w:softHyphen/>
        <w:t>downe. Ale teraz, na obczyźnie, słabsi i mniej świadomi spośród nas ślepo podziwiają obce nowości i gardzą swoim, niby sroki przy</w:t>
        <w:softHyphen/>
        <w:t>czepiające sobie pawie pióra</w:t>
        <w:tab/>
        <w:t>nie przysłuchujmy się cudzym mą</w:t>
        <w:softHyphen/>
      </w:r>
    </w:p>
    <w:p>
      <w:pPr>
        <w:pStyle w:val="Style30"/>
        <w:keepNext w:val="0"/>
        <w:keepLines w:val="0"/>
        <w:widowControl w:val="0"/>
        <w:shd w:val="clear" w:color="auto" w:fill="auto"/>
        <w:bidi w:val="0"/>
        <w:spacing w:before="0" w:line="214" w:lineRule="auto"/>
        <w:ind w:left="520" w:right="0" w:firstLine="0"/>
        <w:jc w:val="both"/>
      </w:pPr>
      <w:r>
        <w:rPr>
          <w:color w:val="000000"/>
          <w:spacing w:val="0"/>
          <w:w w:val="100"/>
          <w:position w:val="0"/>
          <w:shd w:val="clear" w:color="auto" w:fill="auto"/>
          <w:lang w:val="pl-PL" w:eastAsia="pl-PL" w:bidi="pl-PL"/>
        </w:rPr>
        <w:t>drościom, bo ich nauka, to przede wszystkim dobrze ugruntowane sobkostwo, następnie będą to łudziciele naszych dusz, złodzieje nasze</w:t>
        <w:softHyphen/>
        <w:t>go ducha, abyśmy dobrowolnie włożyli szyję w jarzmo, ciągnęli je i nie buntowali się... O, wiem, że nasze zwyczaje i obyczaje wydają się obcym barbarzyńskie. Miejmy odwagę zostać barbarzyńcami ! ...Nauczmy się jednego : chcesz wyzwolić Ukrainę ? Wyzwól dla niej siebie od siebie samego !”</w:t>
      </w:r>
    </w:p>
    <w:p>
      <w:pPr>
        <w:pStyle w:val="Style30"/>
        <w:keepNext w:val="0"/>
        <w:keepLines w:val="0"/>
        <w:widowControl w:val="0"/>
        <w:shd w:val="clear" w:color="auto" w:fill="auto"/>
        <w:bidi w:val="0"/>
        <w:spacing w:before="0" w:line="216" w:lineRule="auto"/>
        <w:ind w:left="0" w:right="0" w:firstLine="360"/>
        <w:jc w:val="both"/>
      </w:pPr>
      <w:r>
        <w:rPr>
          <w:color w:val="000000"/>
          <w:spacing w:val="0"/>
          <w:w w:val="100"/>
          <w:position w:val="0"/>
          <w:shd w:val="clear" w:color="auto" w:fill="auto"/>
          <w:lang w:val="pl-PL" w:eastAsia="pl-PL" w:bidi="pl-PL"/>
        </w:rPr>
        <w:t>Ta opozycja wobec krajów Zachodu, w których znaleźli się emigranci, mniej podbudowana ideologicznie niż u Mickiewicza, tłumaczy się zapewne analogicznymi warunkami emigracji. Podobne też nawoływanie do zgody wśród emigrantów :</w:t>
      </w:r>
    </w:p>
    <w:p>
      <w:pPr>
        <w:pStyle w:val="Style30"/>
        <w:keepNext w:val="0"/>
        <w:keepLines w:val="0"/>
        <w:widowControl w:val="0"/>
        <w:shd w:val="clear" w:color="auto" w:fill="auto"/>
        <w:bidi w:val="0"/>
        <w:spacing w:before="0" w:after="360" w:line="214" w:lineRule="auto"/>
        <w:ind w:left="520" w:right="0" w:firstLine="360"/>
        <w:jc w:val="both"/>
      </w:pPr>
      <w:r>
        <w:rPr>
          <w:color w:val="000000"/>
          <w:spacing w:val="0"/>
          <w:w w:val="100"/>
          <w:position w:val="0"/>
          <w:shd w:val="clear" w:color="auto" w:fill="auto"/>
          <w:lang w:val="pl-PL" w:eastAsia="pl-PL" w:bidi="pl-PL"/>
        </w:rPr>
        <w:t>,,Wszyscyśmy synowie jednej Matki-Ukrainy, wszyscyśmy bra</w:t>
        <w:softHyphen/>
        <w:t>cia i siostry, więc skąd wzięły się między nami głosy : to Galicjanin, a to wschodniak ? Niech takie rozróżnienia staną się dla nas śmier</w:t>
        <w:softHyphen/>
        <w:t>telną obrazą, a kto używa takich słów — grabarzem narodu albo co najmniej podejrzanym. To wrogowie wymyślili ten podział na naszą zgubę... Wszyscyśmy jednej natury i jednego ducha, różnią nas tylko cechy lokalne — rozmaitość zwyczajów, przyzwyczajeń, wymowy, gwary i stroju... Czy strzelcy (w 1915 roku) nie wieńczyli się kaliną nad Dnieprem i czy Kozacy nie stali pod Lwowem ?... O biada, trzykroć biada, że tak nikczemniejemy teraz ! Jakież dzieci narodzą się z nas ?”</w:t>
      </w:r>
    </w:p>
    <w:p>
      <w:pPr>
        <w:pStyle w:val="Style30"/>
        <w:keepNext w:val="0"/>
        <w:keepLines w:val="0"/>
        <w:widowControl w:val="0"/>
        <w:shd w:val="clear" w:color="auto" w:fill="auto"/>
        <w:bidi w:val="0"/>
        <w:spacing w:before="0" w:after="260" w:line="240" w:lineRule="auto"/>
        <w:ind w:left="0" w:right="0" w:firstLine="340"/>
        <w:jc w:val="both"/>
      </w:pPr>
      <w:r>
        <w:rPr>
          <w:color w:val="000000"/>
          <w:spacing w:val="0"/>
          <w:w w:val="100"/>
          <w:position w:val="0"/>
          <w:sz w:val="19"/>
          <w:szCs w:val="19"/>
          <w:shd w:val="clear" w:color="auto" w:fill="auto"/>
          <w:lang w:val="pl-PL" w:eastAsia="pl-PL" w:bidi="pl-PL"/>
        </w:rPr>
        <w:t xml:space="preserve">(4) </w:t>
      </w:r>
      <w:r>
        <w:rPr>
          <w:color w:val="000000"/>
          <w:spacing w:val="0"/>
          <w:w w:val="100"/>
          <w:position w:val="0"/>
          <w:shd w:val="clear" w:color="auto" w:fill="auto"/>
          <w:lang w:val="pl-PL" w:eastAsia="pl-PL" w:bidi="pl-PL"/>
        </w:rPr>
        <w:t>Paryż 1956 (wydawca me podany)</w:t>
      </w:r>
      <w:r>
        <w:br w:type="page"/>
      </w:r>
    </w:p>
    <w:p>
      <w:pPr>
        <w:pStyle w:val="Style30"/>
        <w:keepNext w:val="0"/>
        <w:keepLines w:val="0"/>
        <w:widowControl w:val="0"/>
        <w:shd w:val="clear" w:color="auto" w:fill="auto"/>
        <w:bidi w:val="0"/>
        <w:spacing w:before="0" w:after="120" w:line="216" w:lineRule="auto"/>
        <w:ind w:left="0" w:right="0" w:firstLine="400"/>
        <w:jc w:val="both"/>
      </w:pPr>
      <w:r>
        <w:rPr>
          <w:color w:val="000000"/>
          <w:spacing w:val="0"/>
          <w:w w:val="100"/>
          <w:position w:val="0"/>
          <w:shd w:val="clear" w:color="auto" w:fill="auto"/>
          <w:lang w:val="pl-PL" w:eastAsia="pl-PL" w:bidi="pl-PL"/>
        </w:rPr>
        <w:t>Odmienne od Mickiewicza echa wywołane są zapewne zmienioną atmos</w:t>
        <w:softHyphen/>
        <w:t>ferą międzynarodową, która widać nie sprzyja ideałom braterstwa ludów :</w:t>
      </w:r>
    </w:p>
    <w:p>
      <w:pPr>
        <w:pStyle w:val="Style30"/>
        <w:keepNext w:val="0"/>
        <w:keepLines w:val="0"/>
        <w:widowControl w:val="0"/>
        <w:shd w:val="clear" w:color="auto" w:fill="auto"/>
        <w:bidi w:val="0"/>
        <w:spacing w:before="0" w:line="214" w:lineRule="auto"/>
        <w:ind w:left="520" w:right="0" w:firstLine="380"/>
        <w:jc w:val="both"/>
      </w:pPr>
      <w:r>
        <w:rPr>
          <w:color w:val="000000"/>
          <w:spacing w:val="0"/>
          <w:w w:val="100"/>
          <w:position w:val="0"/>
          <w:shd w:val="clear" w:color="auto" w:fill="auto"/>
          <w:lang w:val="pl-PL" w:eastAsia="pl-PL" w:bidi="pl-PL"/>
        </w:rPr>
        <w:t>„Sąsiedzi-cudzoziemcy — to nasi dziedziczni wrogowie i po- zbądźmy się naszej uczuciowości wobec nich, nie szukajmy wśród nich cnót, nie oślepiajmy się hasłami o braterstwie !... Bądźmy dumni widząc ich. Ale niech to będzie nie duma wyzwoleńcza wobec pana, ale duma władcy, który nienawidzi wroga, z którym się nigdy nie pogodzi... Tylko przez nienawiść do wrogów pozostaniemy narodem pośród narodów ziemi."</w:t>
      </w:r>
    </w:p>
    <w:p>
      <w:pPr>
        <w:pStyle w:val="Style30"/>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Jednakże nieco dalej, Jendyk wysuwa jako misję Ukrainy połączenie narodów południowo-wschodniej Europy, Kaukazu i Bliskiego Wschodu w duchu chrześcijańskiej syntezy między Grecją a Zachodem :</w:t>
      </w:r>
    </w:p>
    <w:p>
      <w:pPr>
        <w:pStyle w:val="Style30"/>
        <w:keepNext w:val="0"/>
        <w:keepLines w:val="0"/>
        <w:widowControl w:val="0"/>
        <w:shd w:val="clear" w:color="auto" w:fill="auto"/>
        <w:bidi w:val="0"/>
        <w:spacing w:before="0" w:line="216" w:lineRule="auto"/>
        <w:ind w:left="520" w:right="0" w:firstLine="380"/>
        <w:jc w:val="both"/>
      </w:pPr>
      <w:r>
        <w:rPr>
          <w:color w:val="000000"/>
          <w:spacing w:val="0"/>
          <w:w w:val="100"/>
          <w:position w:val="0"/>
          <w:shd w:val="clear" w:color="auto" w:fill="auto"/>
          <w:lang w:val="pl-PL" w:eastAsia="pl-PL" w:bidi="pl-PL"/>
        </w:rPr>
        <w:t>,,Pierwiastki naszego ducha są te same, które zostały wydźwi- gnięte w zachodniej Europie przez rozmaite ruchy wyzwolenia ducho</w:t>
        <w:softHyphen/>
        <w:t>wego, które nam są tak drogie i które tak okrutnie niszczyło moskiew</w:t>
        <w:softHyphen/>
        <w:t>skie prawosławie : swoboda jednostki, tolerancja, sprawiedliwość spo</w:t>
        <w:softHyphen/>
        <w:t>łeczna, itd.”</w:t>
      </w:r>
    </w:p>
    <w:p>
      <w:pPr>
        <w:pStyle w:val="Style30"/>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Jendyk podkreśla więc zachodniość Ukrainy i jej misję łączenia Wschodu z Zachodem. Tej misji, której początek widzi w łączności tradycyjnej kościoła na Ukrainie z Rzymem i z Bizancjum zarazem, nadaje on nazwę „mitu św. Andrzeja” apostoła, który według legendy ochrzcił Ukrainę. W ciągu stuleci tego mitu nie udało się ziścić</w:t>
      </w:r>
    </w:p>
    <w:p>
      <w:pPr>
        <w:pStyle w:val="Style30"/>
        <w:keepNext w:val="0"/>
        <w:keepLines w:val="0"/>
        <w:widowControl w:val="0"/>
        <w:shd w:val="clear" w:color="auto" w:fill="auto"/>
        <w:bidi w:val="0"/>
        <w:spacing w:before="0" w:after="0" w:line="216" w:lineRule="auto"/>
        <w:ind w:left="520" w:right="0" w:firstLine="40"/>
        <w:jc w:val="both"/>
      </w:pPr>
      <w:r>
        <w:rPr>
          <w:color w:val="000000"/>
          <w:spacing w:val="0"/>
          <w:w w:val="100"/>
          <w:position w:val="0"/>
          <w:shd w:val="clear" w:color="auto" w:fill="auto"/>
          <w:lang w:val="pl-PL" w:eastAsia="pl-PL" w:bidi="pl-PL"/>
        </w:rPr>
        <w:t>„przez polską ślepotę i moskiewską nietolerancję... Polacy, związaw</w:t>
        <w:softHyphen/>
        <w:t>szy ideę religijną ze swoją państwowością — jeszcze dalej — z poli</w:t>
        <w:softHyphen/>
        <w:t>tyczną ekspansją, niweczyli ją i ciągle jeszcze i dziś niweczą, za</w:t>
        <w:softHyphen/>
        <w:t>przeczając odrębność obrzędu, odrzucając tolerancję i swobodę poli</w:t>
        <w:softHyphen/>
        <w:t>tyczną i tworząc takich moralnych pokurczów, którzy sprzedawali wielkoobszarnikom dusze za kańczug, za szmat ziemi albo nawet za dzienną miarkę mleka dla dzieci”.</w:t>
      </w:r>
    </w:p>
    <w:p>
      <w:pPr>
        <w:pStyle w:val="Style30"/>
        <w:keepNext w:val="0"/>
        <w:keepLines w:val="0"/>
        <w:widowControl w:val="0"/>
        <w:shd w:val="clear" w:color="auto" w:fill="auto"/>
        <w:bidi w:val="0"/>
        <w:spacing w:before="0" w:line="216" w:lineRule="auto"/>
        <w:ind w:left="520" w:right="0" w:firstLine="380"/>
        <w:jc w:val="both"/>
      </w:pPr>
      <w:r>
        <w:rPr>
          <w:color w:val="000000"/>
          <w:spacing w:val="0"/>
          <w:w w:val="100"/>
          <w:position w:val="0"/>
          <w:shd w:val="clear" w:color="auto" w:fill="auto"/>
          <w:lang w:val="pl-PL" w:eastAsia="pl-PL" w:bidi="pl-PL"/>
        </w:rPr>
        <w:t>„Tak Polska stanęła w historii poprzez stulecia nie jako twierdza czy raczej latarnia morska kultury zachodniej i katolicyzmu, ale jako symbol zbrodni, grabieży i gwałtu, a przez to przyniosła chrześcijań</w:t>
        <w:softHyphen/>
        <w:t>stwu nieobliczalne szkody, gdyż jej granice były równoznaczne z hań</w:t>
        <w:softHyphen/>
        <w:t>bą katolicyzmu”.</w:t>
      </w:r>
    </w:p>
    <w:p>
      <w:pPr>
        <w:pStyle w:val="Style30"/>
        <w:keepNext w:val="0"/>
        <w:keepLines w:val="0"/>
        <w:widowControl w:val="0"/>
        <w:shd w:val="clear" w:color="auto" w:fill="auto"/>
        <w:bidi w:val="0"/>
        <w:spacing w:before="0" w:after="120" w:line="216" w:lineRule="auto"/>
        <w:ind w:left="0" w:right="0" w:firstLine="400"/>
        <w:jc w:val="both"/>
      </w:pPr>
      <w:r>
        <w:rPr>
          <w:color w:val="000000"/>
          <w:spacing w:val="0"/>
          <w:w w:val="100"/>
          <w:position w:val="0"/>
          <w:shd w:val="clear" w:color="auto" w:fill="auto"/>
          <w:lang w:val="pl-PL" w:eastAsia="pl-PL" w:bidi="pl-PL"/>
        </w:rPr>
        <w:t>Nie jest to bardzo dla nas pochlebne, można się tylko pocieszyć, że o Rosji wyraża się ukraiński autor o wiele gorzej. W każdym razie, warunkiem owego mitu św. Andrzeja, jest łączność z Zachodem :</w:t>
      </w:r>
    </w:p>
    <w:p>
      <w:pPr>
        <w:pStyle w:val="Style30"/>
        <w:keepNext w:val="0"/>
        <w:keepLines w:val="0"/>
        <w:widowControl w:val="0"/>
        <w:shd w:val="clear" w:color="auto" w:fill="auto"/>
        <w:bidi w:val="0"/>
        <w:spacing w:before="0" w:line="214" w:lineRule="auto"/>
        <w:ind w:left="520" w:right="0" w:firstLine="380"/>
        <w:jc w:val="both"/>
      </w:pPr>
      <w:r>
        <w:rPr>
          <w:color w:val="000000"/>
          <w:spacing w:val="0"/>
          <w:w w:val="100"/>
          <w:position w:val="0"/>
          <w:shd w:val="clear" w:color="auto" w:fill="auto"/>
          <w:lang w:val="pl-PL" w:eastAsia="pl-PL" w:bidi="pl-PL"/>
        </w:rPr>
        <w:t>„Mit św. Andrzeja ! Dla niego potrzeba nie tylko narodowych szat i narodowego ducha, ale i takiej wszystko obejmującej organi</w:t>
        <w:softHyphen/>
        <w:t>zacji, wśród jakiej wszystkie narody znajdowałyby oparcie, pomoc i pociechę. Żaden kościół narodowy już z samej swojej natury nie może być taki. Kościół musi być uniwersalny, aby nie zamienić się w lokalno-parafialny... Innymi słowy, mit św. Andrzeja znajdzie swe osiągnięcie dopiero wtedy, gdy odrębność Ukraińców ... znajdzie współdźwięczność w wyższej jedności z Zachodem i z jego głównym pojęciem: Ordo !’.</w:t>
      </w:r>
    </w:p>
    <w:p>
      <w:pPr>
        <w:pStyle w:val="Style30"/>
        <w:keepNext w:val="0"/>
        <w:keepLines w:val="0"/>
        <w:widowControl w:val="0"/>
        <w:shd w:val="clear" w:color="auto" w:fill="auto"/>
        <w:bidi w:val="0"/>
        <w:spacing w:before="0" w:after="140" w:line="214" w:lineRule="auto"/>
        <w:ind w:left="0" w:right="0" w:firstLine="360"/>
        <w:jc w:val="both"/>
      </w:pPr>
      <w:r>
        <w:rPr>
          <w:color w:val="000000"/>
          <w:spacing w:val="0"/>
          <w:w w:val="100"/>
          <w:position w:val="0"/>
          <w:shd w:val="clear" w:color="auto" w:fill="auto"/>
          <w:lang w:val="pl-PL" w:eastAsia="pl-PL" w:bidi="pl-PL"/>
        </w:rPr>
        <w:t>Jak ta współdźwięczność da się urzeczywistnić przy jednoczesnej nie</w:t>
        <w:softHyphen/>
        <w:t>nawiści do zachodnich gospodarzy emigracji i do sąsiadów, nie wiadomo.</w:t>
      </w:r>
      <w:r>
        <w:br w:type="page"/>
      </w:r>
    </w:p>
    <w:p>
      <w:pPr>
        <w:pStyle w:val="Style30"/>
        <w:keepNext w:val="0"/>
        <w:keepLines w:val="0"/>
        <w:widowControl w:val="0"/>
        <w:shd w:val="clear" w:color="auto" w:fill="auto"/>
        <w:bidi w:val="0"/>
        <w:spacing w:before="0" w:after="200" w:line="214" w:lineRule="auto"/>
        <w:ind w:left="0" w:right="0" w:firstLine="0"/>
        <w:jc w:val="both"/>
      </w:pPr>
      <w:r>
        <w:rPr>
          <w:color w:val="000000"/>
          <w:spacing w:val="0"/>
          <w:w w:val="100"/>
          <w:position w:val="0"/>
          <w:shd w:val="clear" w:color="auto" w:fill="auto"/>
          <w:lang w:val="pl-PL" w:eastAsia="pl-PL" w:bidi="pl-PL"/>
        </w:rPr>
        <w:t>Ale żaden mesjanizm niekonsekwencjami się nie przejmował, zresztą można wątpić czy ta próba mesjanizmu będzie miała taki oddźwięk jak próba mickiewiczowska z jej nienajkorzystniejszymi ostatecznie skutkami : czasy są inne, Jendyk przy całym swym rozmachu nie jest Mickiewiczem, pomija</w:t>
        <w:softHyphen/>
        <w:t>jąc już to, że na Księgi Narodu książeczka jest za długa : 191 stron.</w:t>
      </w:r>
    </w:p>
    <w:p>
      <w:pPr>
        <w:pStyle w:val="Style35"/>
        <w:keepNext w:val="0"/>
        <w:keepLines w:val="0"/>
        <w:widowControl w:val="0"/>
        <w:shd w:val="clear" w:color="auto" w:fill="auto"/>
        <w:bidi w:val="0"/>
        <w:spacing w:before="0" w:after="2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Literatura każdego narodu posiada jakiś ,,</w:t>
      </w:r>
      <w:r>
        <w:rPr>
          <w:color w:val="000000"/>
          <w:spacing w:val="0"/>
          <w:w w:val="100"/>
          <w:position w:val="0"/>
          <w:shd w:val="clear" w:color="auto" w:fill="auto"/>
          <w:lang w:val="fr-FR" w:eastAsia="fr-FR" w:bidi="fr-FR"/>
        </w:rPr>
        <w:t xml:space="preserve">genre” </w:t>
      </w:r>
      <w:r>
        <w:rPr>
          <w:color w:val="000000"/>
          <w:spacing w:val="0"/>
          <w:w w:val="100"/>
          <w:position w:val="0"/>
          <w:shd w:val="clear" w:color="auto" w:fill="auto"/>
          <w:lang w:val="pl-PL" w:eastAsia="pl-PL" w:bidi="pl-PL"/>
        </w:rPr>
        <w:t xml:space="preserve">w którym celuje: jest truizmem, że Francuzi nie mają Szekspira a Anglicy </w:t>
      </w:r>
      <w:r>
        <w:rPr>
          <w:color w:val="000000"/>
          <w:spacing w:val="0"/>
          <w:w w:val="100"/>
          <w:position w:val="0"/>
          <w:shd w:val="clear" w:color="auto" w:fill="auto"/>
          <w:lang w:val="fr-FR" w:eastAsia="fr-FR" w:bidi="fr-FR"/>
        </w:rPr>
        <w:t xml:space="preserve">Racine’a. </w:t>
      </w:r>
      <w:r>
        <w:rPr>
          <w:color w:val="000000"/>
          <w:spacing w:val="0"/>
          <w:w w:val="100"/>
          <w:position w:val="0"/>
          <w:shd w:val="clear" w:color="auto" w:fill="auto"/>
          <w:lang w:val="pl-PL" w:eastAsia="pl-PL" w:bidi="pl-PL"/>
        </w:rPr>
        <w:t>Jednym z rodzajów literackich w którym celują Francuzi jest też nowela, za jej typ można by przyjąć nowele Maupassanta. Czy nowela istnieje w literaturze polskiej ? Rzecz co najmniej wątpliwa. Miałem okazję asystować przed kilku laty przy próbach zrobienia wyboru noweli polskiej w języku nie</w:t>
        <w:softHyphen/>
        <w:t>mieckim i przekonałem się, że nie jest to łatwe : brak nowel. Wniosek z tej próby był, że można wydać zbiór polskich opowiadań, ale nie pol</w:t>
        <w:softHyphen/>
        <w:t>skich nowel.</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Toteż z ciekawością brałem do ręki zbiór zatytułowany ,,Zbirka uk- rainskych nowel”, próbując przyłożyć do nich kryteria Maupassanta i po</w:t>
        <w:softHyphen/>
        <w:t>równując je z nowelami polskimi. Prawda, że wybór (dokonany przez nie</w:t>
        <w:softHyphen/>
        <w:t>nazwane osoby) był o tyle łatwiejszy, że ograniczono się do noweli współ</w:t>
        <w:softHyphen/>
        <w:t>czesnej. Mimo to większość utworów w zbiorze waha się między nowelą a opowiadaniem, autor wstępu, prof. Hłobenko, zatytułował zresztą przezor</w:t>
        <w:softHyphen/>
        <w:t>nie swe studium : „Opowiadania w prozie ukraińskiej 20-go stulecia”. No</w:t>
        <w:softHyphen/>
        <w:t>wela nie jest opowiadaniem, jest obrazkiem, wycinkiem życia, urwanym nie</w:t>
        <w:softHyphen/>
        <w:t>raz w momencie najbardziej dramatycznym, jak na przykład w historii naszyj</w:t>
        <w:softHyphen/>
        <w:t>nika opowiedzianej przez Maupassanta (pewien autor amerykański dorobił do niej zakończenie, dowodząc tym, że nie wie co to jest nowela).</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Spróbowałem pod powyższym kątem widzenia sklasyfikować przeszło trzydzieści utworów zawartych w zbiorku. Rezultaty były dla mnie samego nieoczekiwane : na pierwszym miejscu nowela naprawdę znakomita pióra J. Janowskiego, autora sowieckiego i zmarłego niedawno w Sowietach, nowela nie mająca zresztą wiele wspólnego z życiem sowieckim. Co dziwniejsze na drugim miejscu znalazł się Bohdan Lepki. Nowele Lepkiego czytałem kiedyś jako uczeń liceum w Warszawie, wydały mi się wówczas raczej pretensjonalne, być może również, że i ich tematyka, wojna i spusto</w:t>
        <w:softHyphen/>
        <w:t>szenia wojenne, była dla mnie wtedy odległa. W każdym razie nowelka „Dzwony”, obejmująca niecałe 6 stron, zasługuje na wyróżnienie szczegól</w:t>
        <w:softHyphen/>
        <w:t>nie za efektowne zakończenie (pod wpływem przekleństwa księdza, żołnierze zdejmujący dzwon z dzwonnicy puszczają sznury i dzwon spada zabijając podoficera-świętokradzcę, który kazał go zdejmować).</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Z innych nowel warto podkreślić słusznie cenioną „Święty Mikołaj w areszcie” Czeremszyny, opowiedzianą na pięciu stronicach historię zabra</w:t>
        <w:softHyphen/>
        <w:t>nia świętego obrazu przez egzekutora, z nieoczekiwanym finałem : „Mamu</w:t>
        <w:softHyphen/>
        <w:t>siu, gdzie święty Mikołaj ?” — „Święty Mikołaj w areszcie”.</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Tragiczne lata terroru sowieckiego odzwierciadlają się w większości utworów. Najlepiej pod względem nowelistycznym przedstawia się z nich „Sztandar Finlandii” Leonida Połtawy (5 stron), rzadki przykład udanej noweli patriotycznej : rzecz dzieje się podczas wojny z Finlandią, tankista- Ukrainiec ujrzawszy zabitą dziewczynę, fińską-snajperkę, zaczyna się zasta</w:t>
        <w:softHyphen/>
        <w:t>nawiać po raz pierwszy : a jaki to jest nasz ukraiński sztandar ?</w:t>
      </w:r>
    </w:p>
    <w:p>
      <w:pPr>
        <w:pStyle w:val="Style30"/>
        <w:keepNext w:val="0"/>
        <w:keepLines w:val="0"/>
        <w:widowControl w:val="0"/>
        <w:shd w:val="clear" w:color="auto" w:fill="auto"/>
        <w:bidi w:val="0"/>
        <w:spacing w:before="0" w:after="0" w:line="214" w:lineRule="auto"/>
        <w:ind w:left="0" w:right="0" w:firstLine="400"/>
        <w:jc w:val="both"/>
        <w:rPr>
          <w:sz w:val="19"/>
          <w:szCs w:val="19"/>
        </w:rPr>
      </w:pPr>
      <w:r>
        <w:rPr>
          <w:color w:val="000000"/>
          <w:spacing w:val="0"/>
          <w:w w:val="100"/>
          <w:position w:val="0"/>
          <w:sz w:val="17"/>
          <w:szCs w:val="17"/>
          <w:shd w:val="clear" w:color="auto" w:fill="auto"/>
          <w:lang w:val="pl-PL" w:eastAsia="pl-PL" w:bidi="pl-PL"/>
        </w:rPr>
        <w:t>Inne utwory z kategorii patriotycznych to opowiadania raczej niż nowele, można z nich wyróżnić „Mały” J. Łypy oraz „Kubańska kozaczka” F. Dudki, ale tego rodzaju opowiadania znamy doskonale chociażby z Mała-</w:t>
        <w:br w:type="page"/>
      </w:r>
      <w:r>
        <w:rPr>
          <w:rStyle w:val="CharStyle39"/>
          <w:sz w:val="19"/>
          <w:szCs w:val="19"/>
        </w:rPr>
        <w:t>czewskiego. Równie swojska będzie dla czytelnika polskiego opowieść „Jabłka”, przedstawiająca po sienkiewiczowsku przygody miłosne kozaka.</w:t>
      </w:r>
    </w:p>
    <w:p>
      <w:pPr>
        <w:pStyle w:val="Style38"/>
        <w:keepNext w:val="0"/>
        <w:keepLines w:val="0"/>
        <w:widowControl w:val="0"/>
        <w:shd w:val="clear" w:color="auto" w:fill="auto"/>
        <w:bidi w:val="0"/>
        <w:spacing w:before="0" w:after="0" w:line="192" w:lineRule="auto"/>
        <w:ind w:left="0" w:right="0" w:firstLine="420"/>
        <w:jc w:val="both"/>
        <w:rPr>
          <w:sz w:val="19"/>
          <w:szCs w:val="19"/>
        </w:rPr>
      </w:pPr>
      <w:r>
        <w:rPr>
          <w:color w:val="000000"/>
          <w:spacing w:val="0"/>
          <w:w w:val="100"/>
          <w:position w:val="0"/>
          <w:sz w:val="19"/>
          <w:szCs w:val="19"/>
          <w:shd w:val="clear" w:color="auto" w:fill="auto"/>
          <w:lang w:val="pl-PL" w:eastAsia="pl-PL" w:bidi="pl-PL"/>
        </w:rPr>
        <w:t>Nie nowelą ale długim opowiadaniem, zresztą i ciekawym i udanym, jest „Zwierzę” Slisarenka, z okresu głodu na Ukrainie. Z tego samego okresu pochodzi też znakomita w swym opisowym obiektywizmie nowela A. Lubczenki „Kostryha”.</w:t>
      </w:r>
    </w:p>
    <w:p>
      <w:pPr>
        <w:pStyle w:val="Style38"/>
        <w:keepNext w:val="0"/>
        <w:keepLines w:val="0"/>
        <w:widowControl w:val="0"/>
        <w:shd w:val="clear" w:color="auto" w:fill="auto"/>
        <w:bidi w:val="0"/>
        <w:spacing w:before="0" w:after="100" w:line="192" w:lineRule="auto"/>
        <w:ind w:left="0" w:right="0" w:firstLine="420"/>
        <w:jc w:val="both"/>
        <w:rPr>
          <w:sz w:val="19"/>
          <w:szCs w:val="19"/>
        </w:rPr>
      </w:pPr>
      <w:r>
        <w:rPr>
          <w:color w:val="000000"/>
          <w:spacing w:val="0"/>
          <w:w w:val="100"/>
          <w:position w:val="0"/>
          <w:sz w:val="19"/>
          <w:szCs w:val="19"/>
          <w:shd w:val="clear" w:color="auto" w:fill="auto"/>
          <w:lang w:val="pl-PL" w:eastAsia="pl-PL" w:bidi="pl-PL"/>
        </w:rPr>
        <w:t>Nie zasługiwały na włączenie do zbioru utwory Mosendza i Halana, ten ostatni zmarnował dobry temat : cichy buchalter okazuje się przywódcą antysowieckich partyzantów.</w:t>
      </w:r>
    </w:p>
    <w:p>
      <w:pPr>
        <w:pStyle w:val="Style35"/>
        <w:keepNext w:val="0"/>
        <w:keepLines w:val="0"/>
        <w:widowControl w:val="0"/>
        <w:shd w:val="clear" w:color="auto" w:fill="auto"/>
        <w:bidi w:val="0"/>
        <w:spacing w:before="0" w:after="18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192" w:lineRule="auto"/>
        <w:ind w:left="0" w:right="0" w:firstLine="420"/>
        <w:jc w:val="both"/>
        <w:rPr>
          <w:sz w:val="19"/>
          <w:szCs w:val="19"/>
        </w:rPr>
      </w:pPr>
      <w:r>
        <w:rPr>
          <w:color w:val="000000"/>
          <w:spacing w:val="0"/>
          <w:w w:val="100"/>
          <w:position w:val="0"/>
          <w:sz w:val="19"/>
          <w:szCs w:val="19"/>
          <w:shd w:val="clear" w:color="auto" w:fill="auto"/>
          <w:lang w:val="fr-FR" w:eastAsia="fr-FR" w:bidi="fr-FR"/>
        </w:rPr>
        <w:t xml:space="preserve">Vira. Vovk </w:t>
      </w:r>
      <w:r>
        <w:rPr>
          <w:color w:val="000000"/>
          <w:spacing w:val="0"/>
          <w:w w:val="100"/>
          <w:position w:val="0"/>
          <w:sz w:val="19"/>
          <w:szCs w:val="19"/>
          <w:shd w:val="clear" w:color="auto" w:fill="auto"/>
          <w:lang w:val="pl-PL" w:eastAsia="pl-PL" w:bidi="pl-PL"/>
        </w:rPr>
        <w:t xml:space="preserve">jest poetką pochodzącą z Galicji a zamieszkałą w Rio de Janeiro. Ostatnio ukazał się nowy tomik jej poezji „Zorja </w:t>
      </w:r>
      <w:r>
        <w:rPr>
          <w:color w:val="000000"/>
          <w:spacing w:val="0"/>
          <w:w w:val="100"/>
          <w:position w:val="0"/>
          <w:sz w:val="19"/>
          <w:szCs w:val="19"/>
          <w:shd w:val="clear" w:color="auto" w:fill="auto"/>
          <w:lang w:val="fr-FR" w:eastAsia="fr-FR" w:bidi="fr-FR"/>
        </w:rPr>
        <w:t xml:space="preserve">providna”, </w:t>
      </w:r>
      <w:r>
        <w:rPr>
          <w:color w:val="000000"/>
          <w:spacing w:val="0"/>
          <w:w w:val="100"/>
          <w:position w:val="0"/>
          <w:sz w:val="19"/>
          <w:szCs w:val="19"/>
          <w:shd w:val="clear" w:color="auto" w:fill="auto"/>
          <w:lang w:val="pl-PL" w:eastAsia="pl-PL" w:bidi="pl-PL"/>
        </w:rPr>
        <w:t>za</w:t>
        <w:softHyphen/>
        <w:t>wierający szereg delikatnych, kobiecą ręką rysowanych wierszy-obrazków. Uderza w nich przede wszystkim tęsknota za ojczyzną, cecha którą polska poezja emigracyjna powoli traci, ale która charakteryzowała poezję emi</w:t>
        <w:softHyphen/>
        <w:t>grantów w latach 1939-1945. Należy tu, być może, przypomnieć, że emi</w:t>
        <w:softHyphen/>
        <w:t>gracja zaczęła się dla Ukraińców „dopiero” w 1945.</w:t>
      </w:r>
    </w:p>
    <w:p>
      <w:pPr>
        <w:pStyle w:val="Style38"/>
        <w:keepNext w:val="0"/>
        <w:keepLines w:val="0"/>
        <w:widowControl w:val="0"/>
        <w:shd w:val="clear" w:color="auto" w:fill="auto"/>
        <w:bidi w:val="0"/>
        <w:spacing w:before="0" w:after="0" w:line="192"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Ta sama autorka wydała książeczkę prozy poetyckiej </w:t>
      </w:r>
      <w:r>
        <w:rPr>
          <w:b/>
          <w:bCs/>
          <w:i/>
          <w:iCs/>
          <w:color w:val="000000"/>
          <w:spacing w:val="0"/>
          <w:w w:val="100"/>
          <w:position w:val="0"/>
          <w:sz w:val="17"/>
          <w:szCs w:val="17"/>
          <w:shd w:val="clear" w:color="auto" w:fill="auto"/>
          <w:lang w:val="pl-PL" w:eastAsia="pl-PL" w:bidi="pl-PL"/>
        </w:rPr>
        <w:t>Legendy,</w:t>
      </w:r>
      <w:r>
        <w:rPr>
          <w:color w:val="000000"/>
          <w:spacing w:val="0"/>
          <w:w w:val="100"/>
          <w:position w:val="0"/>
          <w:sz w:val="19"/>
          <w:szCs w:val="19"/>
          <w:shd w:val="clear" w:color="auto" w:fill="auto"/>
          <w:lang w:val="pl-PL" w:eastAsia="pl-PL" w:bidi="pl-PL"/>
        </w:rPr>
        <w:t xml:space="preserve"> zawie</w:t>
        <w:softHyphen/>
        <w:t>rającą szereg opowiadań o motywach religijnych umieszczonych w epoce współczesnej. Tak więc w „Legendzie Bożego Narodzenia” stary dziad Józef uciekając ze spalonej wioski z dziewczyną Marią znajduje w górskiej kolibie dzieciątko. Na to przychodzą trzej pasterze i składają dzieciątku hołd i dziad już sam nie wie, czy nie jest Józefem z Ewangelii a dziew</w:t>
        <w:softHyphen/>
        <w:t>czyna Marią.</w:t>
      </w:r>
    </w:p>
    <w:p>
      <w:pPr>
        <w:pStyle w:val="Style38"/>
        <w:keepNext w:val="0"/>
        <w:keepLines w:val="0"/>
        <w:widowControl w:val="0"/>
        <w:shd w:val="clear" w:color="auto" w:fill="auto"/>
        <w:bidi w:val="0"/>
        <w:spacing w:before="0" w:after="100" w:line="192" w:lineRule="auto"/>
        <w:ind w:left="0" w:right="0" w:firstLine="420"/>
        <w:jc w:val="both"/>
        <w:rPr>
          <w:sz w:val="19"/>
          <w:szCs w:val="19"/>
        </w:rPr>
      </w:pPr>
      <w:r>
        <w:rPr>
          <w:color w:val="000000"/>
          <w:spacing w:val="0"/>
          <w:w w:val="100"/>
          <w:position w:val="0"/>
          <w:sz w:val="19"/>
          <w:szCs w:val="19"/>
          <w:shd w:val="clear" w:color="auto" w:fill="auto"/>
          <w:lang w:val="pl-PL" w:eastAsia="pl-PL" w:bidi="pl-PL"/>
        </w:rPr>
        <w:t>W innej legendzie durnowaty Chrystofor-Krzysztof napotyka kapliczkę z Dzieciątkiem i bawi się z Nim, robi mu postoły z orzecha, aby nie zmarzł, rzeźbi mu toporek itd. Za to w zimie, gdy Chrystofor zachorował, Jezus przyjeżdża po niego saniami i zabiera ze sobą. Ale te suche streszcze</w:t>
        <w:softHyphen/>
        <w:t>nia nie mogą oddać delikatnego uroku legend, mógłby to uczynić jedynie poetycki przekład i taki przekład na język polski byłby ze wszech miar pożądany.</w:t>
      </w:r>
    </w:p>
    <w:p>
      <w:pPr>
        <w:pStyle w:val="Style30"/>
        <w:keepNext w:val="0"/>
        <w:keepLines w:val="0"/>
        <w:widowControl w:val="0"/>
        <w:shd w:val="clear" w:color="auto" w:fill="auto"/>
        <w:bidi w:val="0"/>
        <w:spacing w:before="0" w:after="780" w:line="240" w:lineRule="auto"/>
        <w:ind w:left="0" w:right="400" w:firstLine="0"/>
        <w:jc w:val="right"/>
      </w:pPr>
      <w:r>
        <w:rPr>
          <w:b/>
          <w:bCs/>
          <w:i/>
          <w:iCs/>
          <w:color w:val="000000"/>
          <w:spacing w:val="0"/>
          <w:w w:val="100"/>
          <w:position w:val="0"/>
          <w:shd w:val="clear" w:color="auto" w:fill="auto"/>
          <w:lang w:val="pl-PL" w:eastAsia="pl-PL" w:bidi="pl-PL"/>
        </w:rPr>
        <w:t>(AV)</w:t>
      </w:r>
    </w:p>
    <w:p>
      <w:pPr>
        <w:pStyle w:val="Style27"/>
        <w:keepNext/>
        <w:keepLines/>
        <w:widowControl w:val="0"/>
        <w:shd w:val="clear" w:color="auto" w:fill="auto"/>
        <w:bidi w:val="0"/>
        <w:spacing w:before="0" w:after="500" w:line="271" w:lineRule="auto"/>
        <w:ind w:left="0" w:right="0" w:firstLine="0"/>
        <w:jc w:val="left"/>
      </w:pPr>
      <w:bookmarkStart w:id="72" w:name="bookmark72"/>
      <w:bookmarkStart w:id="73" w:name="bookmark73"/>
      <w:r>
        <w:rPr>
          <w:color w:val="000000"/>
          <w:spacing w:val="0"/>
          <w:w w:val="100"/>
          <w:position w:val="0"/>
          <w:shd w:val="clear" w:color="auto" w:fill="auto"/>
          <w:lang w:val="pl-PL" w:eastAsia="pl-PL" w:bidi="pl-PL"/>
        </w:rPr>
        <w:t>Przegląd czasopism ukraińskich</w:t>
      </w:r>
      <w:bookmarkEnd w:id="72"/>
      <w:bookmarkEnd w:id="73"/>
    </w:p>
    <w:p>
      <w:pPr>
        <w:pStyle w:val="Style38"/>
        <w:keepNext w:val="0"/>
        <w:keepLines w:val="0"/>
        <w:widowControl w:val="0"/>
        <w:shd w:val="clear" w:color="auto" w:fill="auto"/>
        <w:bidi w:val="0"/>
        <w:spacing w:before="0" w:after="700" w:line="214" w:lineRule="auto"/>
        <w:ind w:left="0" w:right="0" w:firstLine="360"/>
        <w:jc w:val="both"/>
        <w:rPr>
          <w:sz w:val="19"/>
          <w:szCs w:val="19"/>
        </w:rPr>
        <w:sectPr>
          <w:headerReference w:type="default" r:id="rId344"/>
          <w:footerReference w:type="default" r:id="rId345"/>
          <w:headerReference w:type="even" r:id="rId346"/>
          <w:footerReference w:type="even" r:id="rId347"/>
          <w:headerReference w:type="first" r:id="rId348"/>
          <w:footerReference w:type="first" r:id="rId349"/>
          <w:footnotePr>
            <w:pos w:val="pageBottom"/>
            <w:numFmt w:val="chicago"/>
            <w:numRestart w:val="continuous"/>
            <w15:footnoteColumns w:val="1"/>
          </w:footnotePr>
          <w:pgSz w:w="6889" w:h="11928"/>
          <w:pgMar w:top="1199" w:left="522" w:right="527" w:bottom="997" w:header="0" w:footer="3" w:gutter="0"/>
          <w:cols w:space="720"/>
          <w:noEndnote/>
          <w:titlePg/>
          <w:rtlGutter w:val="0"/>
          <w:docGrid w:linePitch="360"/>
        </w:sectPr>
      </w:pPr>
      <w:r>
        <w:rPr>
          <w:color w:val="000000"/>
          <w:spacing w:val="0"/>
          <w:w w:val="100"/>
          <w:position w:val="0"/>
          <w:sz w:val="19"/>
          <w:szCs w:val="19"/>
          <w:shd w:val="clear" w:color="auto" w:fill="auto"/>
          <w:lang w:val="pl-PL" w:eastAsia="pl-PL" w:bidi="pl-PL"/>
        </w:rPr>
        <w:t xml:space="preserve">Omawiając w nowojorskim miesięczniku „Novi Dni” książkę P. Mal- jara „Chlib” Jurij </w:t>
      </w:r>
      <w:r>
        <w:rPr>
          <w:color w:val="000000"/>
          <w:spacing w:val="0"/>
          <w:w w:val="100"/>
          <w:position w:val="0"/>
          <w:sz w:val="19"/>
          <w:szCs w:val="19"/>
          <w:shd w:val="clear" w:color="auto" w:fill="auto"/>
          <w:lang w:val="fr-FR" w:eastAsia="fr-FR" w:bidi="fr-FR"/>
        </w:rPr>
        <w:t xml:space="preserve">Klynovyj </w:t>
      </w:r>
      <w:r>
        <w:rPr>
          <w:color w:val="000000"/>
          <w:spacing w:val="0"/>
          <w:w w:val="100"/>
          <w:position w:val="0"/>
          <w:sz w:val="19"/>
          <w:szCs w:val="19"/>
          <w:shd w:val="clear" w:color="auto" w:fill="auto"/>
          <w:lang w:val="pl-PL" w:eastAsia="pl-PL" w:bidi="pl-PL"/>
        </w:rPr>
        <w:t xml:space="preserve">zastanawia się nad „przekleństwem małej formy” która ciąży nad ukraińską literaturą i nad ukraińskim życiem w ogóle. Małą formą, zdaniem </w:t>
      </w:r>
      <w:r>
        <w:rPr>
          <w:color w:val="000000"/>
          <w:spacing w:val="0"/>
          <w:w w:val="100"/>
          <w:position w:val="0"/>
          <w:sz w:val="19"/>
          <w:szCs w:val="19"/>
          <w:shd w:val="clear" w:color="auto" w:fill="auto"/>
          <w:lang w:val="fr-FR" w:eastAsia="fr-FR" w:bidi="fr-FR"/>
        </w:rPr>
        <w:t xml:space="preserve">Klynovego, </w:t>
      </w:r>
      <w:r>
        <w:rPr>
          <w:color w:val="000000"/>
          <w:spacing w:val="0"/>
          <w:w w:val="100"/>
          <w:position w:val="0"/>
          <w:sz w:val="19"/>
          <w:szCs w:val="19"/>
          <w:shd w:val="clear" w:color="auto" w:fill="auto"/>
          <w:lang w:val="pl-PL" w:eastAsia="pl-PL" w:bidi="pl-PL"/>
        </w:rPr>
        <w:t>są na przykład nowele, bajki itp. ; również po</w:t>
        <w:softHyphen/>
        <w:t xml:space="preserve">wieści ukraińskie pisane są w formie noweli, jak na przykład utwory Kociu- bynśkiego „Fata Morgana” i „Cienie zapomnianych przodków” a także, </w:t>
      </w:r>
    </w:p>
    <w:p>
      <w:pPr>
        <w:pStyle w:val="Style38"/>
        <w:keepNext w:val="0"/>
        <w:keepLines w:val="0"/>
        <w:widowControl w:val="0"/>
        <w:shd w:val="clear" w:color="auto" w:fill="auto"/>
        <w:bidi w:val="0"/>
        <w:spacing w:before="0" w:after="700" w:line="214" w:lineRule="auto"/>
        <w:ind w:left="0" w:right="0" w:firstLine="0"/>
        <w:jc w:val="both"/>
        <w:rPr>
          <w:sz w:val="19"/>
          <w:szCs w:val="19"/>
        </w:rPr>
      </w:pPr>
      <w:r>
        <w:rPr>
          <w:color w:val="000000"/>
          <w:spacing w:val="0"/>
          <w:w w:val="100"/>
          <w:position w:val="0"/>
          <w:sz w:val="19"/>
          <w:szCs w:val="19"/>
          <w:shd w:val="clear" w:color="auto" w:fill="auto"/>
          <w:lang w:val="pl-PL" w:eastAsia="pl-PL" w:bidi="pl-PL"/>
        </w:rPr>
        <w:t>■ostatnio, powieść Maljara. Wprawdzie Ukraińcy stworzyli „jedną z najpięk</w:t>
        <w:softHyphen/>
        <w:t>niejszych literatur malej formy w świecie”, wprawdzie bajki i pieśni ludowe ukraińskie są unikatem w światowej literaturze, ale na skutek braku wielkiej formy, jak powieść i dramat, literatura ukraińska nie dostała się na rynek światowy, co zresztą — dodaje autor — nie jest żadną tragedią.</w:t>
      </w:r>
    </w:p>
    <w:p>
      <w:pPr>
        <w:pStyle w:val="Style38"/>
        <w:keepNext w:val="0"/>
        <w:keepLines w:val="0"/>
        <w:widowControl w:val="0"/>
        <w:shd w:val="clear" w:color="auto" w:fill="auto"/>
        <w:bidi w:val="0"/>
        <w:spacing w:before="0" w:after="0" w:line="216" w:lineRule="auto"/>
        <w:ind w:left="0" w:right="0"/>
        <w:jc w:val="both"/>
        <w:rPr>
          <w:sz w:val="19"/>
          <w:szCs w:val="19"/>
        </w:rPr>
      </w:pPr>
      <w:r>
        <w:rPr>
          <w:color w:val="000000"/>
          <w:spacing w:val="0"/>
          <w:w w:val="100"/>
          <w:position w:val="0"/>
          <w:sz w:val="19"/>
          <w:szCs w:val="19"/>
          <w:shd w:val="clear" w:color="auto" w:fill="auto"/>
          <w:lang w:val="pl-PL" w:eastAsia="pl-PL" w:bidi="pl-PL"/>
        </w:rPr>
        <w:t xml:space="preserve">Znany czytelnikom „Kultury” Iwan Lysiak-Rudnyćkyj ogłosił w </w:t>
      </w:r>
      <w:r>
        <w:rPr>
          <w:b/>
          <w:bCs/>
          <w:i/>
          <w:iCs/>
          <w:color w:val="000000"/>
          <w:spacing w:val="0"/>
          <w:w w:val="100"/>
          <w:position w:val="0"/>
          <w:sz w:val="17"/>
          <w:szCs w:val="17"/>
          <w:shd w:val="clear" w:color="auto" w:fill="auto"/>
          <w:lang w:val="pl-PL" w:eastAsia="pl-PL" w:bidi="pl-PL"/>
        </w:rPr>
        <w:t>Litera- łtffnej Hazecie</w:t>
      </w:r>
      <w:r>
        <w:rPr>
          <w:color w:val="000000"/>
          <w:spacing w:val="0"/>
          <w:w w:val="100"/>
          <w:position w:val="0"/>
          <w:sz w:val="19"/>
          <w:szCs w:val="19"/>
          <w:shd w:val="clear" w:color="auto" w:fill="auto"/>
          <w:lang w:val="pl-PL" w:eastAsia="pl-PL" w:bidi="pl-PL"/>
        </w:rPr>
        <w:t xml:space="preserve"> artykuł poświęcony wydawnictwom Instytutu dla badania kul</w:t>
        <w:softHyphen/>
        <w:t>tury ZSSR w Monachium. Autor zastanawia się dlaczego wszystkie podsta</w:t>
        <w:softHyphen/>
        <w:t>wowe wydania tego instytutu drukowane są po rosyjsku, nawet jeśli poświę</w:t>
        <w:softHyphen/>
        <w:t>cone są problemom ukraińskim. Tylko drugorzędne prace poświęcone Ukrai</w:t>
        <w:softHyphen/>
        <w:t>nie drukują się po ukraińsku. Czyżby język rosyjski był dla ukraińskich współpracowników Instytutu językiem międzynarodowym?, zapytuje Lysiak- Rudnyćkyj. Taki fakt zrozumiały jest w Sowietach, gdzie już dawno minęły czasy, kiedy to Akademia gruzińska w Ty flisie korespondowała z akademią w Kazaniu po francusku...</w:t>
      </w:r>
    </w:p>
    <w:p>
      <w:pPr>
        <w:pStyle w:val="Style38"/>
        <w:keepNext w:val="0"/>
        <w:keepLines w:val="0"/>
        <w:widowControl w:val="0"/>
        <w:shd w:val="clear" w:color="auto" w:fill="auto"/>
        <w:bidi w:val="0"/>
        <w:spacing w:before="0" w:after="0" w:line="214" w:lineRule="auto"/>
        <w:ind w:left="0" w:right="0"/>
        <w:jc w:val="both"/>
        <w:rPr>
          <w:sz w:val="19"/>
          <w:szCs w:val="19"/>
        </w:rPr>
      </w:pPr>
      <w:r>
        <w:rPr>
          <w:color w:val="000000"/>
          <w:spacing w:val="0"/>
          <w:w w:val="100"/>
          <w:position w:val="0"/>
          <w:sz w:val="19"/>
          <w:szCs w:val="19"/>
          <w:shd w:val="clear" w:color="auto" w:fill="auto"/>
          <w:lang w:val="pl-PL" w:eastAsia="pl-PL" w:bidi="pl-PL"/>
        </w:rPr>
        <w:t xml:space="preserve">Tym samym problemem zajmuje się W.P. Stachiw w monachijskim dwutygodniku </w:t>
      </w:r>
      <w:r>
        <w:rPr>
          <w:b/>
          <w:bCs/>
          <w:i/>
          <w:iCs/>
          <w:color w:val="000000"/>
          <w:spacing w:val="0"/>
          <w:w w:val="100"/>
          <w:position w:val="0"/>
          <w:sz w:val="17"/>
          <w:szCs w:val="17"/>
          <w:shd w:val="clear" w:color="auto" w:fill="auto"/>
          <w:lang w:val="pl-PL" w:eastAsia="pl-PL" w:bidi="pl-PL"/>
        </w:rPr>
        <w:t>Suczasna Ukraina,</w:t>
      </w:r>
      <w:r>
        <w:rPr>
          <w:color w:val="000000"/>
          <w:spacing w:val="0"/>
          <w:w w:val="100"/>
          <w:position w:val="0"/>
          <w:sz w:val="19"/>
          <w:szCs w:val="19"/>
          <w:shd w:val="clear" w:color="auto" w:fill="auto"/>
          <w:lang w:val="pl-PL" w:eastAsia="pl-PL" w:bidi="pl-PL"/>
        </w:rPr>
        <w:t xml:space="preserve"> omawiając książkę dyrektora Instytutu ja- kowlewa, poświęconą obozom sowieckim. Pomijając już to, że Jakowlew ukraińską literaturę przedmiotu cytuje jako literaturę rosyjską ( I), przemilcza on również całkowicie kwestię narodową w obozach, mimo iż powszechnie wiadomo, że Rosjanie stanowią zaledwie 8 procent więźniów, pdczas gdy przedstawiciele narodów bałtyckich i kaukazkich stanowią razem 30 procent, a Ukraińcy 45 procent. Skład narodowy obozów jest najlepszym dowodem, że kwestie narodowe w Sowietach istnieją, wbrew twierdzeniom rosyjskich „niedielimców”.</w:t>
      </w:r>
    </w:p>
    <w:p>
      <w:pPr>
        <w:pStyle w:val="Style35"/>
        <w:keepNext w:val="0"/>
        <w:keepLines w:val="0"/>
        <w:widowControl w:val="0"/>
        <w:shd w:val="clear" w:color="auto" w:fill="auto"/>
        <w:bidi w:val="0"/>
        <w:spacing w:before="0" w:after="22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214" w:lineRule="auto"/>
        <w:ind w:left="0" w:right="0"/>
        <w:jc w:val="both"/>
        <w:rPr>
          <w:sz w:val="19"/>
          <w:szCs w:val="19"/>
        </w:rPr>
      </w:pPr>
      <w:r>
        <w:rPr>
          <w:color w:val="000000"/>
          <w:spacing w:val="0"/>
          <w:w w:val="100"/>
          <w:position w:val="0"/>
          <w:sz w:val="19"/>
          <w:szCs w:val="19"/>
          <w:shd w:val="clear" w:color="auto" w:fill="auto"/>
          <w:lang w:val="pl-PL" w:eastAsia="pl-PL" w:bidi="pl-PL"/>
        </w:rPr>
        <w:t xml:space="preserve">W sowieckim piśmie </w:t>
      </w:r>
      <w:r>
        <w:rPr>
          <w:b/>
          <w:bCs/>
          <w:i/>
          <w:iCs/>
          <w:color w:val="000000"/>
          <w:spacing w:val="0"/>
          <w:w w:val="100"/>
          <w:position w:val="0"/>
          <w:sz w:val="17"/>
          <w:szCs w:val="17"/>
          <w:shd w:val="clear" w:color="auto" w:fill="auto"/>
          <w:lang w:val="pl-PL" w:eastAsia="pl-PL" w:bidi="pl-PL"/>
        </w:rPr>
        <w:t>Woprosy Istorii</w:t>
      </w:r>
      <w:r>
        <w:rPr>
          <w:color w:val="000000"/>
          <w:spacing w:val="0"/>
          <w:w w:val="100"/>
          <w:position w:val="0"/>
          <w:sz w:val="19"/>
          <w:szCs w:val="19"/>
          <w:shd w:val="clear" w:color="auto" w:fill="auto"/>
          <w:lang w:val="pl-PL" w:eastAsia="pl-PL" w:bidi="pl-PL"/>
        </w:rPr>
        <w:t xml:space="preserve"> ukazał się artykuł poświęcony sowieckiej historii Ukrainy. Artykuł ten jest w pewnym sensie sensacją, jako że potępia „nihilizm polegający na ignorowaniu najlepszych narodowych tra</w:t>
        <w:softHyphen/>
        <w:t>dycji” narodów ZSSR, potępia ukraińskich historyków sowieckich za to, że „autorzy makiety drugiego tomu ‘Historii Ukraińskiej’ tak skrócili ma</w:t>
        <w:softHyphen/>
        <w:t>teriał z historii samej Ukrainy, że konkretna odrębność rozwoju narodu uk</w:t>
        <w:softHyphen/>
        <w:t>raińskiego znikła niemal zupełnie”. Wieloletnie przeróbki tego tomu nie zawsze podwyższały jego jakość i ograniczały się głównie do tego, by uniknąć kwestii spornych i zapobiec tym wszelkiej możliwej krytyce.</w:t>
      </w:r>
    </w:p>
    <w:p>
      <w:pPr>
        <w:pStyle w:val="Style38"/>
        <w:keepNext w:val="0"/>
        <w:keepLines w:val="0"/>
        <w:widowControl w:val="0"/>
        <w:shd w:val="clear" w:color="auto" w:fill="auto"/>
        <w:bidi w:val="0"/>
        <w:spacing w:before="0" w:after="0" w:line="214" w:lineRule="auto"/>
        <w:ind w:left="0" w:right="0"/>
        <w:jc w:val="both"/>
        <w:rPr>
          <w:sz w:val="19"/>
          <w:szCs w:val="19"/>
        </w:rPr>
      </w:pPr>
      <w:r>
        <w:rPr>
          <w:color w:val="000000"/>
          <w:spacing w:val="0"/>
          <w:w w:val="100"/>
          <w:position w:val="0"/>
          <w:sz w:val="19"/>
          <w:szCs w:val="19"/>
          <w:shd w:val="clear" w:color="auto" w:fill="auto"/>
          <w:lang w:val="pl-PL" w:eastAsia="pl-PL" w:bidi="pl-PL"/>
        </w:rPr>
        <w:t>Również sensacyjne jest stwierdzenie, że sowieccy historycy Ukrainy nie powinni ignorować prac swoich „burżnazyjnych” poprzedników. „Jest niedopuszczalne, że w niemal wszystkich monografiach które wyszły w Ukrai</w:t>
        <w:softHyphen/>
        <w:t>nie w ostatnich latach, czytelnik nie znajduje analizy dotychczasowej litera</w:t>
        <w:softHyphen/>
        <w:t>tury problemu”.</w:t>
      </w:r>
    </w:p>
    <w:p>
      <w:pPr>
        <w:pStyle w:val="Style38"/>
        <w:keepNext w:val="0"/>
        <w:keepLines w:val="0"/>
        <w:widowControl w:val="0"/>
        <w:shd w:val="clear" w:color="auto" w:fill="auto"/>
        <w:bidi w:val="0"/>
        <w:spacing w:before="0" w:after="100" w:line="214" w:lineRule="auto"/>
        <w:ind w:left="0" w:right="0"/>
        <w:jc w:val="both"/>
        <w:rPr>
          <w:sz w:val="19"/>
          <w:szCs w:val="19"/>
        </w:rPr>
        <w:sectPr>
          <w:headerReference w:type="default" r:id="rId350"/>
          <w:footerReference w:type="default" r:id="rId351"/>
          <w:headerReference w:type="even" r:id="rId352"/>
          <w:footerReference w:type="even" r:id="rId353"/>
          <w:footnotePr>
            <w:pos w:val="pageBottom"/>
            <w:numFmt w:val="chicago"/>
            <w:numRestart w:val="continuous"/>
            <w15:footnoteColumns w:val="1"/>
          </w:footnotePr>
          <w:pgSz w:w="6889" w:h="11928"/>
          <w:pgMar w:top="1199" w:left="522" w:right="527" w:bottom="997" w:header="0" w:footer="569" w:gutter="0"/>
          <w:pgNumType w:start="213"/>
          <w:cols w:space="720"/>
          <w:noEndnote/>
          <w:rtlGutter w:val="0"/>
          <w:docGrid w:linePitch="360"/>
        </w:sectPr>
      </w:pPr>
      <w:r>
        <w:rPr>
          <w:color w:val="000000"/>
          <w:spacing w:val="0"/>
          <w:w w:val="100"/>
          <w:position w:val="0"/>
          <w:sz w:val="19"/>
          <w:szCs w:val="19"/>
          <w:shd w:val="clear" w:color="auto" w:fill="auto"/>
          <w:lang w:val="pl-PL" w:eastAsia="pl-PL" w:bidi="pl-PL"/>
        </w:rPr>
        <w:t>Równie niespodziewane jest żądanie pisma, by historykom umożliwić do</w:t>
        <w:softHyphen/>
        <w:t>stęp do archiwów : „zasoby archiwów sowieckich i partyjnych są roaio znane i wykorzystywane jak najgorzej. Wyjaśnić to należy częściowo tym, że obowiązujące przepisy utrudniają pracownikom dostęp do archiwów ”,</w:t>
      </w:r>
    </w:p>
    <w:p>
      <w:pPr>
        <w:pStyle w:val="Style30"/>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Niemniej ciekawy, niezależnie od motywacji, jest następujący punkt : ,,Historycy sowieccy marnie znają literaturę z historii Ukrainy, która jest publikow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ana zagranicą”... ,,w krajach kapitalistycznych wydaje się książki reakcyjnych historyków angielskich i amerykańskich oraz ukraińskich burżua- zyjnych nacjonalistów, w których oświetla się deformująco historię narodu ukraińskiego w duchu antyradzieckim. Ważne jest dawać systematycznie od</w:t>
        <w:softHyphen/>
        <w:t>prawę burżuazyjnym falsyfikatorom Ukrainy”. Nie jest to wiele, ale nawet przyznanie, że zagranicą ktoś się Ukrainą interesuje, coś znaczy.</w:t>
      </w:r>
    </w:p>
    <w:p>
      <w:pPr>
        <w:pStyle w:val="Style30"/>
        <w:keepNext w:val="0"/>
        <w:keepLines w:val="0"/>
        <w:widowControl w:val="0"/>
        <w:shd w:val="clear" w:color="auto" w:fill="auto"/>
        <w:bidi w:val="0"/>
        <w:spacing w:before="0" w:after="320" w:line="240" w:lineRule="auto"/>
        <w:ind w:left="0" w:right="0" w:firstLine="460"/>
        <w:jc w:val="both"/>
      </w:pPr>
      <w:r>
        <w:rPr>
          <w:color w:val="000000"/>
          <w:spacing w:val="0"/>
          <w:w w:val="100"/>
          <w:position w:val="0"/>
          <w:shd w:val="clear" w:color="auto" w:fill="auto"/>
          <w:lang w:val="pl-PL" w:eastAsia="pl-PL" w:bidi="pl-PL"/>
        </w:rPr>
        <w:t>Że artykuł powyższy jest inspirowany z góry, świadczy najlepiej taki fragment : ,,część kierowników instytucji naukowych ogarnia popłoch, gdy chodzi o publikację produkcji naukowej...” Trzeba „likwidować elementy strachu” i wykazać „prawdziwie naukową śmiałość”...</w:t>
      </w:r>
    </w:p>
    <w:p>
      <w:pPr>
        <w:pStyle w:val="Style35"/>
        <w:keepNext w:val="0"/>
        <w:keepLines w:val="0"/>
        <w:widowControl w:val="0"/>
        <w:shd w:val="clear" w:color="auto" w:fill="auto"/>
        <w:bidi w:val="0"/>
        <w:spacing w:before="0" w:after="32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240" w:line="240" w:lineRule="auto"/>
        <w:ind w:left="0" w:right="0" w:firstLine="280"/>
        <w:jc w:val="both"/>
      </w:pPr>
      <w:r>
        <w:rPr>
          <w:color w:val="000000"/>
          <w:spacing w:val="0"/>
          <w:w w:val="100"/>
          <w:position w:val="0"/>
          <w:shd w:val="clear" w:color="auto" w:fill="auto"/>
          <w:lang w:val="pl-PL" w:eastAsia="pl-PL" w:bidi="pl-PL"/>
        </w:rPr>
        <w:t>Ekspedycja archeologiczna instytutu nauk społecznych lwowskiego wy</w:t>
        <w:softHyphen/>
        <w:t>działu Akademii Nauk Ukrainy przeprowadziła trzymiesięczne prace wyko</w:t>
        <w:softHyphen/>
        <w:t>paliskowe na Wysokim Zamku we Lwowie. Odkryto obiekty użytku domo</w:t>
        <w:softHyphen/>
        <w:t>wego, dowodzące istnienia już w XI wieku osiedli na terenie dzisiejszego Lwowa.</w:t>
      </w:r>
    </w:p>
    <w:p>
      <w:pPr>
        <w:pStyle w:val="Style35"/>
        <w:keepNext w:val="0"/>
        <w:keepLines w:val="0"/>
        <w:widowControl w:val="0"/>
        <w:shd w:val="clear" w:color="auto" w:fill="auto"/>
        <w:bidi w:val="0"/>
        <w:spacing w:before="0" w:after="3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240" w:line="240" w:lineRule="auto"/>
        <w:ind w:left="0" w:right="0" w:firstLine="400"/>
        <w:jc w:val="both"/>
      </w:pPr>
      <w:r>
        <w:rPr>
          <w:color w:val="000000"/>
          <w:spacing w:val="0"/>
          <w:w w:val="100"/>
          <w:position w:val="0"/>
          <w:shd w:val="clear" w:color="auto" w:fill="auto"/>
          <w:lang w:val="pl-PL" w:eastAsia="pl-PL" w:bidi="pl-PL"/>
        </w:rPr>
        <w:t>Polesie ma być przekształcone na okręg rolniczo-przemysłowy. Główną bazą energetyczną ma być torf, którego zapasy oblicza się na miliard ton, jak również węgiel dostarczany z zagłębia lwowsko-wołyńskiego. Obok jednej łub dwu wielkich elektrowni poruszanych węglem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ołyńskim, ma być zbu</w:t>
        <w:softHyphen/>
        <w:t>dowana cała seria miejscowych elektrowni poruszanych torfem. Planuje się osuszenie 4.300.000 hektarów błot, z czego jedna piąta przypada na tery</w:t>
        <w:softHyphen/>
        <w:t>torium sowieckiej Ukrainy, a reszta na sowiecką Białoruś.</w:t>
      </w:r>
    </w:p>
    <w:p>
      <w:pPr>
        <w:pStyle w:val="Style35"/>
        <w:keepNext w:val="0"/>
        <w:keepLines w:val="0"/>
        <w:widowControl w:val="0"/>
        <w:shd w:val="clear" w:color="auto" w:fill="auto"/>
        <w:bidi w:val="0"/>
        <w:spacing w:before="0" w:after="3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 podaje „Ukrainske Słowo” z Paryża, na posiedzeniu najwyższego sowietu ukraińskiej SSR poświęconego budżetowi na rok 1956 przemawiał delegat deputowany okręgu Drohobycz, Babijczuk. Z jego przemówienia wynika, że brak jest wody do picia nie tylko w stepowych okręgach Ukra</w:t>
        <w:softHyphen/>
        <w:t>iny, ale i w podgórskim Drohobyczu i Borysławiu.</w:t>
      </w:r>
    </w:p>
    <w:p>
      <w:pPr>
        <w:pStyle w:val="Style30"/>
        <w:keepNext w:val="0"/>
        <w:keepLines w:val="0"/>
        <w:widowControl w:val="0"/>
        <w:shd w:val="clear" w:color="auto" w:fill="auto"/>
        <w:bidi w:val="0"/>
        <w:spacing w:before="0" w:after="320" w:line="240" w:lineRule="auto"/>
        <w:ind w:left="0" w:right="0" w:firstLine="400"/>
        <w:jc w:val="both"/>
      </w:pPr>
      <w:r>
        <w:rPr>
          <w:color w:val="000000"/>
          <w:spacing w:val="0"/>
          <w:w w:val="100"/>
          <w:position w:val="0"/>
          <w:shd w:val="clear" w:color="auto" w:fill="auto"/>
          <w:lang w:val="pl-PL" w:eastAsia="pl-PL" w:bidi="pl-PL"/>
        </w:rPr>
        <w:t>„Na zakończenie tow. Babijczuk zwrócił się do rządu z prośbą przy</w:t>
        <w:softHyphen/>
        <w:t>śpieszenia rozwiązania zagadnienia zaopatrzenia w wodę Borysławia, Droho</w:t>
        <w:softHyphen/>
        <w:t>bycza, Truskawca i Stebnika. Prosi o wyznaczenie funduszów na budowę szpitala okręgowego i zakończenie budowania Gmachu Kultury w m. Droho</w:t>
        <w:softHyphen/>
        <w:t>byczu. Ministerstwo ochrony zdrowia powinno poważnie poświęcić uwagę uzdrowiskom Truskawiec i Morszyn, które znajdują się w stanie krańcowego zaniedbania”.</w:t>
      </w:r>
      <w:r>
        <w:br w:type="page"/>
      </w:r>
    </w:p>
    <w:p>
      <w:pPr>
        <w:pStyle w:val="Style38"/>
        <w:keepNext w:val="0"/>
        <w:keepLines w:val="0"/>
        <w:widowControl w:val="0"/>
        <w:shd w:val="clear" w:color="auto" w:fill="auto"/>
        <w:bidi w:val="0"/>
        <w:spacing w:before="0" w:after="40" w:line="214" w:lineRule="auto"/>
        <w:ind w:left="0" w:right="0" w:firstLine="460"/>
        <w:jc w:val="both"/>
        <w:rPr>
          <w:sz w:val="19"/>
          <w:szCs w:val="19"/>
        </w:rPr>
      </w:pPr>
      <w:r>
        <w:rPr>
          <w:color w:val="000000"/>
          <w:spacing w:val="0"/>
          <w:w w:val="100"/>
          <w:position w:val="0"/>
          <w:sz w:val="19"/>
          <w:szCs w:val="19"/>
          <w:shd w:val="clear" w:color="auto" w:fill="auto"/>
          <w:lang w:val="pl-PL" w:eastAsia="pl-PL" w:bidi="pl-PL"/>
        </w:rPr>
        <w:t>Gazety ukraińskie sygnalizują intrygujący wzrost działalności Ukraińców znajdujących się poza granicami Sowietów, w Polsce i Czechosłowacji, być może w związku z panującą tam odwilżą.</w:t>
      </w:r>
    </w:p>
    <w:p>
      <w:pPr>
        <w:pStyle w:val="Style38"/>
        <w:keepNext w:val="0"/>
        <w:keepLines w:val="0"/>
        <w:widowControl w:val="0"/>
        <w:shd w:val="clear" w:color="auto" w:fill="auto"/>
        <w:bidi w:val="0"/>
        <w:spacing w:before="0" w:after="40" w:line="214" w:lineRule="auto"/>
        <w:ind w:left="0" w:right="0" w:firstLine="460"/>
        <w:jc w:val="both"/>
        <w:rPr>
          <w:sz w:val="19"/>
          <w:szCs w:val="19"/>
        </w:rPr>
      </w:pPr>
      <w:r>
        <w:rPr>
          <w:color w:val="000000"/>
          <w:spacing w:val="0"/>
          <w:w w:val="100"/>
          <w:position w:val="0"/>
          <w:sz w:val="19"/>
          <w:szCs w:val="19"/>
          <w:shd w:val="clear" w:color="auto" w:fill="auto"/>
          <w:lang w:val="pl-PL" w:eastAsia="pl-PL" w:bidi="pl-PL"/>
        </w:rPr>
        <w:t>Socjalistyczna amerykańska „Narodna Wolja” przypomina przy tej okazji, że komuniści łudzili, że uda im się to, co nie udało się Stanisławowi Grabskiemu, który odgrażał się, że w ciągu dwudziestu lat spolszczy wszyst</w:t>
        <w:softHyphen/>
        <w:t>kich Ukraińców mieszkających w państwie polskim. Toteż te grupy Ukraiń</w:t>
        <w:softHyphen/>
        <w:t>ców, głównie Łemków, które znalazły się w Polsce po 1945 roku (głównie wysiedlone na Śląsk i do Prus Wschodnich) nie miały żadnych możliwości swobodnego rozwoju.</w:t>
      </w:r>
    </w:p>
    <w:p>
      <w:pPr>
        <w:pStyle w:val="Style38"/>
        <w:keepNext w:val="0"/>
        <w:keepLines w:val="0"/>
        <w:widowControl w:val="0"/>
        <w:shd w:val="clear" w:color="auto" w:fill="auto"/>
        <w:bidi w:val="0"/>
        <w:spacing w:before="0" w:after="200" w:line="214" w:lineRule="auto"/>
        <w:ind w:left="0" w:right="0" w:firstLine="460"/>
        <w:jc w:val="both"/>
        <w:rPr>
          <w:sz w:val="19"/>
          <w:szCs w:val="19"/>
        </w:rPr>
      </w:pPr>
      <w:r>
        <w:rPr>
          <w:color w:val="000000"/>
          <w:spacing w:val="0"/>
          <w:w w:val="100"/>
          <w:position w:val="0"/>
          <w:sz w:val="19"/>
          <w:szCs w:val="19"/>
          <w:shd w:val="clear" w:color="auto" w:fill="auto"/>
          <w:lang w:val="pl-PL" w:eastAsia="pl-PL" w:bidi="pl-PL"/>
        </w:rPr>
        <w:t>Niedawno jednak prosowiecka gazeta nowojorska „Karpatska Rus podała wiadomość o zjeździe ukraińskim we Wrocławiu, na którym było ja</w:t>
        <w:softHyphen/>
        <w:t>koby aż 200 delegatów. Założono nawet „Ukraińskie Towarzystwo” i zwró</w:t>
        <w:softHyphen/>
        <w:t>cono się do władz o pozwolenie na organizowanie własnych chórów, kółek dramatycznych i komitetów. Istnieje też plan wydawania w Polsce gazety w języku ukraińskim. „Narodna Wolja” sądzi, że chodzi tu o zwykłą ofi</w:t>
        <w:softHyphen/>
        <w:t>cjalną imprezę komunistów, być może ma jednak rację monachijska ,,Su- czasna Ukraina”, która omawiając te wydarzenia przypuszcza, że możemy mieć do czynienia ze zjawiskiem spontanicznym, zapewne w związku z od</w:t>
        <w:softHyphen/>
        <w:t>wilżę, a tylko skanalizowanym mniej czy więcej przez władze komunistyczne. ?ismo wyraża nadzieję, że te swobody udzielone Ukraińcom mogą przyczynić się w pewnej mierze do poprawy stosunków polsko-ukraińskich.</w:t>
      </w:r>
    </w:p>
    <w:p>
      <w:pPr>
        <w:pStyle w:val="Style30"/>
        <w:keepNext w:val="0"/>
        <w:keepLines w:val="0"/>
        <w:widowControl w:val="0"/>
        <w:shd w:val="clear" w:color="auto" w:fill="auto"/>
        <w:bidi w:val="0"/>
        <w:spacing w:before="0" w:after="1260" w:line="240" w:lineRule="auto"/>
        <w:ind w:left="0" w:right="400" w:firstLine="0"/>
        <w:jc w:val="right"/>
      </w:pPr>
      <w:r>
        <w:rPr>
          <w:b/>
          <w:bCs/>
          <w:i/>
          <w:iCs/>
          <w:color w:val="000000"/>
          <w:spacing w:val="0"/>
          <w:w w:val="100"/>
          <w:position w:val="0"/>
          <w:shd w:val="clear" w:color="auto" w:fill="auto"/>
          <w:lang w:val="pl-PL" w:eastAsia="pl-PL" w:bidi="pl-PL"/>
        </w:rPr>
        <w:t>V.</w:t>
      </w:r>
    </w:p>
    <w:p>
      <w:pPr>
        <w:pStyle w:val="Style27"/>
        <w:keepNext/>
        <w:keepLines/>
        <w:widowControl w:val="0"/>
        <w:shd w:val="clear" w:color="auto" w:fill="auto"/>
        <w:bidi w:val="0"/>
        <w:spacing w:before="0" w:after="360" w:line="240" w:lineRule="auto"/>
        <w:ind w:left="0" w:right="0" w:firstLine="0"/>
        <w:jc w:val="left"/>
      </w:pPr>
      <w:bookmarkStart w:id="74" w:name="bookmark74"/>
      <w:bookmarkStart w:id="75" w:name="bookmark75"/>
      <w:r>
        <w:rPr>
          <w:color w:val="000000"/>
          <w:spacing w:val="0"/>
          <w:w w:val="100"/>
          <w:position w:val="0"/>
          <w:shd w:val="clear" w:color="auto" w:fill="auto"/>
          <w:lang w:val="pl-PL" w:eastAsia="pl-PL" w:bidi="pl-PL"/>
        </w:rPr>
        <w:t>Kronika białoruska</w:t>
      </w:r>
      <w:bookmarkEnd w:id="74"/>
      <w:bookmarkEnd w:id="75"/>
    </w:p>
    <w:p>
      <w:pPr>
        <w:pStyle w:val="Style38"/>
        <w:keepNext w:val="0"/>
        <w:keepLines w:val="0"/>
        <w:widowControl w:val="0"/>
        <w:shd w:val="clear" w:color="auto" w:fill="auto"/>
        <w:bidi w:val="0"/>
        <w:spacing w:before="0" w:after="40" w:line="209"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Wśród wydawnictw Instytutu badania ZSSR należy zasygnalizować </w:t>
      </w:r>
      <w:r>
        <w:rPr>
          <w:b/>
          <w:bCs/>
          <w:i/>
          <w:iCs/>
          <w:color w:val="000000"/>
          <w:spacing w:val="0"/>
          <w:w w:val="100"/>
          <w:position w:val="0"/>
          <w:sz w:val="17"/>
          <w:szCs w:val="17"/>
          <w:shd w:val="clear" w:color="auto" w:fill="auto"/>
          <w:lang w:val="pl-PL" w:eastAsia="pl-PL" w:bidi="pl-PL"/>
        </w:rPr>
        <w:t>Belorussian Reuieu),</w:t>
      </w:r>
      <w:r>
        <w:rPr>
          <w:color w:val="000000"/>
          <w:spacing w:val="0"/>
          <w:w w:val="100"/>
          <w:position w:val="0"/>
          <w:sz w:val="19"/>
          <w:szCs w:val="19"/>
          <w:shd w:val="clear" w:color="auto" w:fill="auto"/>
          <w:lang w:val="pl-PL" w:eastAsia="pl-PL" w:bidi="pl-PL"/>
        </w:rPr>
        <w:t xml:space="preserve"> nr 1 i 2, wydawaną drukiem po angielsku, w przy</w:t>
        <w:softHyphen/>
        <w:t xml:space="preserve">zwoitej formie graficznej. Ostatni numer przynosi obok czysto ekonomicznych prac, jak hodowla lnu na Białorusi lub żniwa w ZSSR, także artykuły mniej technicznego charakteru jak na przykład L. </w:t>
      </w:r>
      <w:r>
        <w:rPr>
          <w:color w:val="000000"/>
          <w:spacing w:val="0"/>
          <w:w w:val="100"/>
          <w:position w:val="0"/>
          <w:sz w:val="19"/>
          <w:szCs w:val="19"/>
          <w:shd w:val="clear" w:color="auto" w:fill="auto"/>
          <w:lang w:val="fr-FR" w:eastAsia="fr-FR" w:bidi="fr-FR"/>
        </w:rPr>
        <w:t xml:space="preserve">Varonicza </w:t>
      </w:r>
      <w:r>
        <w:rPr>
          <w:color w:val="000000"/>
          <w:spacing w:val="0"/>
          <w:w w:val="100"/>
          <w:position w:val="0"/>
          <w:sz w:val="19"/>
          <w:szCs w:val="19"/>
          <w:shd w:val="clear" w:color="auto" w:fill="auto"/>
          <w:lang w:val="pl-PL" w:eastAsia="pl-PL" w:bidi="pl-PL"/>
        </w:rPr>
        <w:t xml:space="preserve">„Historia Białorusi, w pracach historyków sowieckich”. Mniej więcej te same artykuły ukazują się w </w:t>
      </w:r>
      <w:r>
        <w:rPr>
          <w:b/>
          <w:bCs/>
          <w:i/>
          <w:iCs/>
          <w:color w:val="000000"/>
          <w:spacing w:val="0"/>
          <w:w w:val="100"/>
          <w:position w:val="0"/>
          <w:sz w:val="17"/>
          <w:szCs w:val="17"/>
          <w:shd w:val="clear" w:color="auto" w:fill="auto"/>
          <w:lang w:val="pl-PL" w:eastAsia="pl-PL" w:bidi="pl-PL"/>
        </w:rPr>
        <w:t>Belaruskim Zborniku</w:t>
      </w:r>
      <w:r>
        <w:rPr>
          <w:color w:val="000000"/>
          <w:spacing w:val="0"/>
          <w:w w:val="100"/>
          <w:position w:val="0"/>
          <w:sz w:val="19"/>
          <w:szCs w:val="19"/>
          <w:shd w:val="clear" w:color="auto" w:fill="auto"/>
          <w:lang w:val="pl-PL" w:eastAsia="pl-PL" w:bidi="pl-PL"/>
        </w:rPr>
        <w:t xml:space="preserve"> Nr 3, wydawanym po białorusku, ale nie dru</w:t>
        <w:softHyphen/>
        <w:t>kiem tylko na powielaczu i przedstawiającym się graficznie raczej ubogo.</w:t>
      </w:r>
    </w:p>
    <w:p>
      <w:pPr>
        <w:pStyle w:val="Style38"/>
        <w:keepNext w:val="0"/>
        <w:keepLines w:val="0"/>
        <w:widowControl w:val="0"/>
        <w:shd w:val="clear" w:color="auto" w:fill="auto"/>
        <w:bidi w:val="0"/>
        <w:spacing w:before="0" w:after="120" w:line="209"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Wśród ciekawszych prac umieszczonych w ostatnim numerze </w:t>
      </w:r>
      <w:r>
        <w:rPr>
          <w:b/>
          <w:bCs/>
          <w:i/>
          <w:iCs/>
          <w:color w:val="000000"/>
          <w:spacing w:val="0"/>
          <w:w w:val="100"/>
          <w:position w:val="0"/>
          <w:sz w:val="17"/>
          <w:szCs w:val="17"/>
          <w:shd w:val="clear" w:color="auto" w:fill="auto"/>
          <w:lang w:val="pl-PL" w:eastAsia="pl-PL" w:bidi="pl-PL"/>
        </w:rPr>
        <w:t xml:space="preserve">Zbornika </w:t>
      </w:r>
      <w:r>
        <w:rPr>
          <w:color w:val="000000"/>
          <w:spacing w:val="0"/>
          <w:w w:val="100"/>
          <w:position w:val="0"/>
          <w:sz w:val="19"/>
          <w:szCs w:val="19"/>
          <w:shd w:val="clear" w:color="auto" w:fill="auto"/>
          <w:lang w:val="pl-PL" w:eastAsia="pl-PL" w:bidi="pl-PL"/>
        </w:rPr>
        <w:t>można wyróżnić studium Lwa Haroszki poświęcone sowieckiej polityce reli</w:t>
        <w:softHyphen/>
        <w:t>gijnej począwszy od roku 1942. Autor, opierając się niemal wyłącznie na źródłach sowieckich, kreśli rozwój sytuacji począwszy od „edyktu” tole</w:t>
        <w:softHyphen/>
        <w:t>rancji z 1943, kiedy to związek wojujących bezbożników został rozwiązany, jak pisze, „z takim impetem, że jego przewódca, Jarosławski, zmarł nagle”.</w:t>
      </w:r>
      <w:r>
        <w:br w:type="page"/>
      </w:r>
    </w:p>
    <w:p>
      <w:pPr>
        <w:pStyle w:val="Style38"/>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Zdaniem Haroszki porozumienie między Stalinem a patriarchę Sergiu</w:t>
        <w:softHyphen/>
        <w:t>szem, którego- prawomocność poda je zresztą w wątpliwość, odbyło się wy</w:t>
        <w:softHyphen/>
        <w:t>łącznie kosztem Kościoła. Ilustruje to fakt, że na przykład biskup Dechtiarow jest długoletnim pracownikiem Kominformu, aresztowany w Egipcie w latach 1948-1949, wypuszczony na staranie ambasady sowieckiej, wysłany do Czechosłowacji i tam wyświęcony na biskupa Prjaszowskiego (dawna die</w:t>
        <w:softHyphen/>
        <w:t>cezja greko-katolicka) w roku 1950. Podobnie w roku 1951 wysłano jako ,.kierownika Kościoła prawosławnego w Polsce arcybiskupa Makarego, któ</w:t>
        <w:softHyphen/>
        <w:t>ry wsławił się likwidacją ukraińskiego Kościoła greko-katolickiego. W roku 1938 było na wolności w Sowietach wszystkiego czterech biskupów prawo</w:t>
        <w:softHyphen/>
        <w:t>sławnych, dziś jest ich 65. Skąd się wzięli ? W najlepszym razie, sądzi autor, udało srę wydostać z więzień około 22, dziesięciu wróciło z zagra</w:t>
        <w:softHyphen/>
        <w:t>nicy. Jak się wydaje, pewna rlość wyzwolonych zdążyła już umrzeć.</w:t>
      </w:r>
    </w:p>
    <w:p>
      <w:pPr>
        <w:pStyle w:val="Style38"/>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Z drugiej strony jednak istnieją biskupi przedrewolucyjni. Obecny pa</w:t>
        <w:softHyphen/>
        <w:t xml:space="preserve">triarcha Aleksej pochodzi z arystokratycznej rodziny moskiewskiej, ukończył akademię duchowną i został wyświęcony na biskupa w 1913. Z nowo- wyświęconych po 1942 biskupów </w:t>
      </w:r>
      <w:r>
        <w:rPr>
          <w:b/>
          <w:bCs/>
          <w:i/>
          <w:iCs/>
          <w:color w:val="000000"/>
          <w:spacing w:val="0"/>
          <w:w w:val="100"/>
          <w:position w:val="0"/>
          <w:sz w:val="17"/>
          <w:szCs w:val="17"/>
          <w:shd w:val="clear" w:color="auto" w:fill="auto"/>
          <w:lang w:val="pl-PL" w:eastAsia="pl-PL" w:bidi="pl-PL"/>
        </w:rPr>
        <w:t>22</w:t>
      </w:r>
      <w:r>
        <w:rPr>
          <w:color w:val="000000"/>
          <w:spacing w:val="0"/>
          <w:w w:val="100"/>
          <w:position w:val="0"/>
          <w:sz w:val="19"/>
          <w:szCs w:val="19"/>
          <w:shd w:val="clear" w:color="auto" w:fill="auto"/>
          <w:lang w:val="pl-PL" w:eastAsia="pl-PL" w:bidi="pl-PL"/>
        </w:rPr>
        <w:t xml:space="preserve"> ukończyło seminaria duchowne przed 1917, pięciu ma wyższe wykształcenie świeckie ale żadnego duchownego- (sic 1), 24 ma średnie wykształcenie duchowne, trzech ma średnie wykształ</w:t>
        <w:softHyphen/>
        <w:t>cenie świeckiego i żadnego duchownego, a wreszcie czternastu „nie posiada żadnego specjalnego wykształcenia, Dwudziestu dwu biskupów posiada różne sowieckie odznaczenia lub medale.</w:t>
      </w:r>
    </w:p>
    <w:p>
      <w:pPr>
        <w:pStyle w:val="Style38"/>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Można się zresztą poważnie zastanawiać nad wartością wykształcenia duchownego w nowych sowieckich seminariach (których jest osiem plus dwie akademie). Wiadomo, że w seminariach nie wykładają filozofii, ale za to wykładają konstytucję ZSSR, me mówiąc już o tym, że ,,w dzień sowiec</w:t>
        <w:softHyphen/>
        <w:t>kiej armii i marynarki wojennej etc. odbywają się odpowiednie pogadanki”... Księży prawosławnych jest wszystkiego 25.000, a ilość seminariów jest tak mała, że trzeba wyświęcać na księży ludzi bez żadnego wykształcenia duchownego, diaków, diakonów lub zwykłych pobożnych wiernych. Zresz</w:t>
        <w:softHyphen/>
        <w:t>tą jest to dawna tradycja prawosławna. Ale umożliwia to oczywiście NKWD wprowadzenie swoich agentów w szeregi księży, dodaje autor (Choć równie dobrze dałoby się to zapewne uczynić poprzez seminarium).</w:t>
      </w:r>
    </w:p>
    <w:p>
      <w:pPr>
        <w:pStyle w:val="Style38"/>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Prawosławna cerkiew w Sowietach jest ściśle rosyjska, nawet w tak zwanych autonomicznych czy związkowych republikach jak Ukraina czy Białoruś. Wyjątek stanowią tylko tereny dawnych parafii greko-katolickich w Galicji. W roku 1944 sześciu biskupów prawosławnych ukraińskich, nie chcąc opuścić swych diecezji, nie uciekło razem z Niemcami ale podpo</w:t>
        <w:softHyphen/>
        <w:t>rządkowało- się patriarsze moskiewskiemu. Z nich tylko jeden otrzymał die</w:t>
        <w:softHyphen/>
        <w:t>cezję, wszystkich innych aresztowano, mimo że było to w okresie najwięk</w:t>
        <w:softHyphen/>
        <w:t>szego braku biskupów. Trzeba przyznać, że aresztowano również w latach 1948-1951 szereg biskupów, którzy powrócili z zagranicy. O tych aresztowa</w:t>
        <w:softHyphen/>
        <w:t>niach oczywiście nigdy nie wspominał oficjalny „Żurnał Moskowskago Ratri- jarchata”.</w:t>
      </w:r>
    </w:p>
    <w:p>
      <w:pPr>
        <w:pStyle w:val="Style38"/>
        <w:keepNext w:val="0"/>
        <w:keepLines w:val="0"/>
        <w:widowControl w:val="0"/>
        <w:shd w:val="clear" w:color="auto" w:fill="auto"/>
        <w:bidi w:val="0"/>
        <w:spacing w:before="0" w:after="200" w:line="209" w:lineRule="auto"/>
        <w:ind w:left="0" w:right="0"/>
        <w:jc w:val="both"/>
        <w:rPr>
          <w:sz w:val="19"/>
          <w:szCs w:val="19"/>
        </w:rPr>
      </w:pPr>
      <w:r>
        <w:rPr>
          <w:color w:val="000000"/>
          <w:spacing w:val="0"/>
          <w:w w:val="100"/>
          <w:position w:val="0"/>
          <w:sz w:val="19"/>
          <w:szCs w:val="19"/>
          <w:shd w:val="clear" w:color="auto" w:fill="auto"/>
          <w:lang w:val="pl-PL" w:eastAsia="pl-PL" w:bidi="pl-PL"/>
        </w:rPr>
        <w:t>Intrygujące są natomiast świadectwa oficjalnych sowieckich organów o wzroście wpływów religii wśród ludności, jak na przykład atak „Literatur- nej Gazjety” na jakiegoś absolwenta Uniwersytetu w Leningradzie i współ</w:t>
        <w:softHyphen/>
        <w:t>pracownika muzeum Ermitażu, który zdał egzamin z marksizmu-leninizmu, ale był jednocześnie diakonem, w katedrze. Albo też wybitny biolog i współ</w:t>
        <w:softHyphen/>
        <w:t>pracownik Instytutu Ginekologii w Leningradzie, członek partii od 1942,</w:t>
        <w:br w:type="page"/>
      </w:r>
      <w:r>
        <w:rPr>
          <w:color w:val="000000"/>
          <w:spacing w:val="0"/>
          <w:w w:val="100"/>
          <w:position w:val="0"/>
          <w:sz w:val="19"/>
          <w:szCs w:val="19"/>
          <w:shd w:val="clear" w:color="auto" w:fill="auto"/>
          <w:lang w:val="pl-PL" w:eastAsia="pl-PL" w:bidi="pl-PL"/>
        </w:rPr>
        <w:t>który odmówił wygłoszenia odczytu antyreligijnego oświadczając że jest wie</w:t>
        <w:softHyphen/>
        <w:t>rzący. W okolicach Homla, podczas świąt kościelnych, ludzie nie pracują w polu, a dwie trzecie dzieci nie chodzi do szkoły. W powiecie Dawid- gródek komsomolcy chodzą do kościoła t biorą śluby kościelne, gdzie indziej inżynierowie fabryczni chrzczą dzieci, zdarza się to nawet członkom partii. Na Białorusi „w szeregu miejscowości — według ślicznej formuły sowieckiej — przeżytki religijne ożywiły się nawet”, co przewódcy komsomołu przypi</w:t>
        <w:softHyphen/>
        <w:t>sują w głównej mierze ,.propagandzie starych babek”...</w:t>
      </w:r>
    </w:p>
    <w:p>
      <w:pPr>
        <w:pStyle w:val="Style35"/>
        <w:keepNext w:val="0"/>
        <w:keepLines w:val="0"/>
        <w:widowControl w:val="0"/>
        <w:shd w:val="clear" w:color="auto" w:fill="auto"/>
        <w:bidi w:val="0"/>
        <w:spacing w:before="0" w:after="2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Ten sam numer przynosi również nieco powierzchowny artykuł M. Kuli- kowicza o współczesnej sztuce białoruskiej w Sowieckiej Białorusi, poświę</w:t>
        <w:softHyphen/>
        <w:t>cony zresztą głównie teatrowi. Konkluzja dotycząca teatru nie jest nieoczeki</w:t>
        <w:softHyphen/>
        <w:t>wana : jeśli chodzi o program, teatr ten mógłby się znajdować w jakimkol</w:t>
        <w:softHyphen/>
        <w:t>wiek mieście ZSSR, nic go nie odróżnia od teatru rosyjskiego. Natomiast, jeśli chodzi o malarstwo, to krytyka sowiecka stwierdza, że pejzaż przeważa nad innymi rodzajami i dodaje z żalem, że „omszałe chatki, stodoły itp. jeszcze ciągle przyciągają uwagę artystów”.</w:t>
      </w:r>
    </w:p>
    <w:p>
      <w:pPr>
        <w:pStyle w:val="Style38"/>
        <w:keepNext w:val="0"/>
        <w:keepLines w:val="0"/>
        <w:widowControl w:val="0"/>
        <w:shd w:val="clear" w:color="auto" w:fill="auto"/>
        <w:bidi w:val="0"/>
        <w:spacing w:before="0" w:after="200" w:line="209" w:lineRule="auto"/>
        <w:ind w:left="0" w:right="0"/>
        <w:jc w:val="both"/>
        <w:rPr>
          <w:sz w:val="19"/>
          <w:szCs w:val="19"/>
        </w:rPr>
      </w:pPr>
      <w:r>
        <w:rPr>
          <w:color w:val="000000"/>
          <w:spacing w:val="0"/>
          <w:w w:val="100"/>
          <w:position w:val="0"/>
          <w:sz w:val="19"/>
          <w:szCs w:val="19"/>
          <w:shd w:val="clear" w:color="auto" w:fill="auto"/>
          <w:lang w:val="pl-PL" w:eastAsia="pl-PL" w:bidi="pl-PL"/>
        </w:rPr>
        <w:t xml:space="preserve">Również teatrowi białoruskiemu poświęcona jest książka Włodzimierza Seduro ,,The Byelorussian Theater and Drama”, wydana przez Reasearch </w:t>
      </w:r>
      <w:r>
        <w:rPr>
          <w:color w:val="000000"/>
          <w:spacing w:val="0"/>
          <w:w w:val="100"/>
          <w:position w:val="0"/>
          <w:sz w:val="19"/>
          <w:szCs w:val="19"/>
          <w:shd w:val="clear" w:color="auto" w:fill="auto"/>
          <w:lang w:val="fr-FR" w:eastAsia="fr-FR" w:bidi="fr-FR"/>
        </w:rPr>
        <w:t xml:space="preserve">Programme </w:t>
      </w:r>
      <w:r>
        <w:rPr>
          <w:color w:val="000000"/>
          <w:spacing w:val="0"/>
          <w:w w:val="100"/>
          <w:position w:val="0"/>
          <w:sz w:val="19"/>
          <w:szCs w:val="19"/>
          <w:shd w:val="clear" w:color="auto" w:fill="auto"/>
          <w:lang w:val="pl-PL" w:eastAsia="pl-PL" w:bidi="pl-PL"/>
        </w:rPr>
        <w:t>on the USSR, New York 1955, pierwsza tego rodzaju książka w języku zachodnio-europejskim. A. Karpowicz podkreśla, że choć wpływ Stanisławskiego zaważył bezsprzecznie na teatrze białoruskim, to jednak monografia Sedury dostarcza dosyć dowodów na znaczenie stylu narodowego w twórczej pracy teatru białoruskiego.</w:t>
      </w:r>
    </w:p>
    <w:p>
      <w:pPr>
        <w:pStyle w:val="Style35"/>
        <w:keepNext w:val="0"/>
        <w:keepLines w:val="0"/>
        <w:widowControl w:val="0"/>
        <w:shd w:val="clear" w:color="auto" w:fill="auto"/>
        <w:bidi w:val="0"/>
        <w:spacing w:before="0" w:after="2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 xml:space="preserve">Wśród wydawnictw w języku białoruskim Instytutu badania ZSSR w Monachium wyróżnia się książka </w:t>
      </w:r>
      <w:r>
        <w:rPr>
          <w:color w:val="000000"/>
          <w:spacing w:val="0"/>
          <w:w w:val="100"/>
          <w:position w:val="0"/>
          <w:sz w:val="19"/>
          <w:szCs w:val="19"/>
          <w:shd w:val="clear" w:color="auto" w:fill="auto"/>
          <w:lang w:val="fr-FR" w:eastAsia="fr-FR" w:bidi="fr-FR"/>
        </w:rPr>
        <w:t xml:space="preserve">M. Volaczicza </w:t>
      </w:r>
      <w:r>
        <w:rPr>
          <w:color w:val="000000"/>
          <w:spacing w:val="0"/>
          <w:w w:val="100"/>
          <w:position w:val="0"/>
          <w:sz w:val="19"/>
          <w:szCs w:val="19"/>
          <w:shd w:val="clear" w:color="auto" w:fill="auto"/>
          <w:lang w:val="pl-PL" w:eastAsia="pl-PL" w:bidi="pl-PL"/>
        </w:rPr>
        <w:t xml:space="preserve">o białoruskim tkactwie ludowym „Belaruskaje narodnaje </w:t>
      </w:r>
      <w:r>
        <w:rPr>
          <w:color w:val="000000"/>
          <w:spacing w:val="0"/>
          <w:w w:val="100"/>
          <w:position w:val="0"/>
          <w:sz w:val="19"/>
          <w:szCs w:val="19"/>
          <w:shd w:val="clear" w:color="auto" w:fill="auto"/>
          <w:lang w:val="fr-FR" w:eastAsia="fr-FR" w:bidi="fr-FR"/>
        </w:rPr>
        <w:t xml:space="preserve">tkactva </w:t>
      </w:r>
      <w:r>
        <w:rPr>
          <w:color w:val="000000"/>
          <w:spacing w:val="0"/>
          <w:w w:val="100"/>
          <w:position w:val="0"/>
          <w:sz w:val="19"/>
          <w:szCs w:val="19"/>
          <w:shd w:val="clear" w:color="auto" w:fill="auto"/>
          <w:lang w:val="pl-PL" w:eastAsia="pl-PL" w:bidi="pl-PL"/>
        </w:rPr>
        <w:t xml:space="preserve">i jaho źniszczeńe </w:t>
      </w:r>
      <w:r>
        <w:rPr>
          <w:color w:val="000000"/>
          <w:spacing w:val="0"/>
          <w:w w:val="100"/>
          <w:position w:val="0"/>
          <w:sz w:val="19"/>
          <w:szCs w:val="19"/>
          <w:shd w:val="clear" w:color="auto" w:fill="auto"/>
          <w:lang w:val="fr-FR" w:eastAsia="fr-FR" w:bidi="fr-FR"/>
        </w:rPr>
        <w:t xml:space="preserve">balszavikami”, </w:t>
      </w:r>
      <w:r>
        <w:rPr>
          <w:color w:val="000000"/>
          <w:spacing w:val="0"/>
          <w:w w:val="100"/>
          <w:position w:val="0"/>
          <w:sz w:val="19"/>
          <w:szCs w:val="19"/>
          <w:shd w:val="clear" w:color="auto" w:fill="auto"/>
          <w:lang w:val="pl-PL" w:eastAsia="pl-PL" w:bidi="pl-PL"/>
        </w:rPr>
        <w:t>wydana niestety na powielaczu, ale za to zaopatrzona w 14 dość starannie reprodukowanych tablic. Obok starannych rozdziałów poświęconych technice tkackiej, barwom charakteryzującym sztukę białoruską (czerwona, czama i biała), motywom (wyłącznie motywy geometryczne, zwłaszcza koło, sym</w:t>
        <w:softHyphen/>
        <w:t>bol słońca), strojom ludowym itd., książka zawiera też studium zniszczenia tkactwa ludowego na skutek kolektywizacji.</w:t>
      </w:r>
    </w:p>
    <w:p>
      <w:pPr>
        <w:pStyle w:val="Style38"/>
        <w:keepNext w:val="0"/>
        <w:keepLines w:val="0"/>
        <w:widowControl w:val="0"/>
        <w:shd w:val="clear" w:color="auto" w:fill="auto"/>
        <w:bidi w:val="0"/>
        <w:spacing w:before="0" w:after="200" w:line="209" w:lineRule="auto"/>
        <w:ind w:left="0" w:right="0"/>
        <w:jc w:val="both"/>
        <w:rPr>
          <w:sz w:val="19"/>
          <w:szCs w:val="19"/>
        </w:rPr>
      </w:pPr>
      <w:r>
        <w:rPr>
          <w:color w:val="000000"/>
          <w:spacing w:val="0"/>
          <w:w w:val="100"/>
          <w:position w:val="0"/>
          <w:sz w:val="19"/>
          <w:szCs w:val="19"/>
          <w:shd w:val="clear" w:color="auto" w:fill="auto"/>
          <w:lang w:val="pl-PL" w:eastAsia="pl-PL" w:bidi="pl-PL"/>
        </w:rPr>
        <w:t>Wbrew twierdzeniom propagandowym, tkactwo ludowe znikło dziś zu</w:t>
        <w:softHyphen/>
        <w:t>pełnie na Białorusi, motywy ludowe spotkać można jedynie... na scenie lub w książkach. Ciekawą ilustracją tego jest album wydany w celach propa</w:t>
        <w:softHyphen/>
        <w:t>gandowych (1.000 egzemplarzy jedynie) przez sowiecką akademię białoruską a zawierający fotografie 143 tkanin ludowych. Wprawdzie w przedmowie do albumu twierdzi się, że „dopiero epoka socjalizmu otworzyła bezbrzeżne horyzonty dla rozwoju tkaniny ludowej”, ale na 143 tkaniny zaledwie sie</w:t>
        <w:softHyphen/>
        <w:t>dem pochodzi z roku 1938 (w tym portrety Lenina &lt;i Stalina), a reszta powstała przed rewolucją albo też po rewolucji.</w:t>
      </w:r>
      <w:r>
        <w:br w:type="page"/>
      </w:r>
    </w:p>
    <w:p>
      <w:pPr>
        <w:pStyle w:val="Style30"/>
        <w:keepNext w:val="0"/>
        <w:keepLines w:val="0"/>
        <w:widowControl w:val="0"/>
        <w:shd w:val="clear" w:color="auto" w:fill="auto"/>
        <w:bidi w:val="0"/>
        <w:spacing w:before="0" w:line="233" w:lineRule="auto"/>
        <w:ind w:left="0" w:right="0" w:firstLine="500"/>
        <w:jc w:val="both"/>
      </w:pPr>
      <w:r>
        <w:rPr>
          <w:color w:val="000000"/>
          <w:spacing w:val="0"/>
          <w:w w:val="100"/>
          <w:position w:val="0"/>
          <w:shd w:val="clear" w:color="auto" w:fill="auto"/>
          <w:lang w:val="pl-PL" w:eastAsia="pl-PL" w:bidi="pl-PL"/>
        </w:rPr>
        <w:t xml:space="preserve">Na zakończenie jeszcze jedno wydanie tegoż Instytutu, poświęcone Białorusi, ale w języku rosyjskim, czemu zawdzięcza zapewne piękną szatę graficzną, przyzwoity format i, </w:t>
      </w:r>
      <w:r>
        <w:rPr>
          <w:b/>
          <w:bCs/>
          <w:i/>
          <w:iCs/>
          <w:color w:val="000000"/>
          <w:spacing w:val="0"/>
          <w:w w:val="100"/>
          <w:position w:val="0"/>
          <w:shd w:val="clear" w:color="auto" w:fill="auto"/>
          <w:lang w:val="pl-PL" w:eastAsia="pl-PL" w:bidi="pl-PL"/>
        </w:rPr>
        <w:t>last not least, druk</w:t>
      </w:r>
      <w:r>
        <w:rPr>
          <w:color w:val="000000"/>
          <w:spacing w:val="0"/>
          <w:w w:val="100"/>
          <w:position w:val="0"/>
          <w:shd w:val="clear" w:color="auto" w:fill="auto"/>
          <w:lang w:val="pl-PL" w:eastAsia="pl-PL" w:bidi="pl-PL"/>
        </w:rPr>
        <w:t xml:space="preserve"> (a nie powielacz): N. Ne- dasek, </w:t>
      </w:r>
      <w:r>
        <w:rPr>
          <w:b/>
          <w:bCs/>
          <w:i/>
          <w:iCs/>
          <w:color w:val="000000"/>
          <w:spacing w:val="0"/>
          <w:w w:val="100"/>
          <w:position w:val="0"/>
          <w:shd w:val="clear" w:color="auto" w:fill="auto"/>
          <w:lang w:val="pl-PL" w:eastAsia="pl-PL" w:bidi="pl-PL"/>
        </w:rPr>
        <w:t>Bolszetoizm W rewolucjonnom dwiżenii Bjelorusii.</w:t>
      </w:r>
      <w:r>
        <w:rPr>
          <w:color w:val="000000"/>
          <w:spacing w:val="0"/>
          <w:w w:val="100"/>
          <w:position w:val="0"/>
          <w:shd w:val="clear" w:color="auto" w:fill="auto"/>
          <w:lang w:val="pl-PL" w:eastAsia="pl-PL" w:bidi="pl-PL"/>
        </w:rPr>
        <w:t xml:space="preserve"> Jest to pracowite studium poświęcone rozwojowi partu socjalistycznych w końcu XIX wieku i aż po 1917 rok, na terenach białoruskich, a głównie w Wilnie i Mińsku. Autor podkreśla, że tradycyjne związki Białorusi z Polską sprawiły, że była ona bardziej podatna na wpływ idej socjalistycznych i demokratycznych niż Rosja. Nedasek sądzi, że na skutek większego ucisku któremu podlegali bia</w:t>
        <w:softHyphen/>
        <w:t>łoruscy katolicy, byli oni bardziej skłonni do przyjmowania idej rewolucyj</w:t>
        <w:softHyphen/>
        <w:t>nych niż inni. To samo tyczy się Żydów, prześladowanych przez carat ze względów religijnych. Tak więc w ruchu rewolucyjnym na Białorusi roz</w:t>
        <w:softHyphen/>
        <w:t xml:space="preserve">różnia on ,,linię polską” </w:t>
      </w:r>
      <w:r>
        <w:rPr>
          <w:b/>
          <w:bCs/>
          <w:i/>
          <w:iCs/>
          <w:color w:val="000000"/>
          <w:spacing w:val="0"/>
          <w:w w:val="100"/>
          <w:position w:val="0"/>
          <w:shd w:val="clear" w:color="auto" w:fill="auto"/>
          <w:lang w:val="pl-PL" w:eastAsia="pl-PL" w:bidi="pl-PL"/>
        </w:rPr>
        <w:t>(Proletariat,</w:t>
      </w:r>
      <w:r>
        <w:rPr>
          <w:color w:val="000000"/>
          <w:spacing w:val="0"/>
          <w:w w:val="100"/>
          <w:position w:val="0"/>
          <w:shd w:val="clear" w:color="auto" w:fill="auto"/>
          <w:lang w:val="pl-PL" w:eastAsia="pl-PL" w:bidi="pl-PL"/>
        </w:rPr>
        <w:t xml:space="preserve"> później </w:t>
      </w:r>
      <w:r>
        <w:rPr>
          <w:b/>
          <w:bCs/>
          <w:i/>
          <w:iCs/>
          <w:color w:val="000000"/>
          <w:spacing w:val="0"/>
          <w:w w:val="100"/>
          <w:position w:val="0"/>
          <w:shd w:val="clear" w:color="auto" w:fill="auto"/>
          <w:lang w:val="pl-PL" w:eastAsia="pl-PL" w:bidi="pl-PL"/>
        </w:rPr>
        <w:t>Socjal-Demokracja Królestwa Polskiego i Litwy]</w:t>
      </w:r>
      <w:r>
        <w:rPr>
          <w:color w:val="000000"/>
          <w:spacing w:val="0"/>
          <w:w w:val="100"/>
          <w:position w:val="0"/>
          <w:shd w:val="clear" w:color="auto" w:fill="auto"/>
          <w:lang w:val="pl-PL" w:eastAsia="pl-PL" w:bidi="pl-PL"/>
        </w:rPr>
        <w:t xml:space="preserve"> oraz żydowską </w:t>
      </w:r>
      <w:r>
        <w:rPr>
          <w:b/>
          <w:bCs/>
          <w:i/>
          <w:iCs/>
          <w:color w:val="000000"/>
          <w:spacing w:val="0"/>
          <w:w w:val="100"/>
          <w:position w:val="0"/>
          <w:shd w:val="clear" w:color="auto" w:fill="auto"/>
          <w:lang w:val="pl-PL" w:eastAsia="pl-PL" w:bidi="pl-PL"/>
        </w:rPr>
        <w:t>(Bund).</w:t>
      </w:r>
      <w:r>
        <w:rPr>
          <w:color w:val="000000"/>
          <w:spacing w:val="0"/>
          <w:w w:val="100"/>
          <w:position w:val="0"/>
          <w:shd w:val="clear" w:color="auto" w:fill="auto"/>
          <w:lang w:val="pl-PL" w:eastAsia="pl-PL" w:bidi="pl-PL"/>
        </w:rPr>
        <w:t xml:space="preserve"> Rozwój partu polskich był od nacjonalizmu ku internacjonalizmowi, rozwój Bundu odwrotny : ku uznaniu autonomii narodowych. W każdym zaś razie bolszewicy byli już wówczas zwolennikami rusyfikacji, toteż popularność ich na Białorusi była znikoma, przeważała tendencja mienszewicka.</w:t>
      </w:r>
    </w:p>
    <w:p>
      <w:pPr>
        <w:pStyle w:val="Style30"/>
        <w:keepNext w:val="0"/>
        <w:keepLines w:val="0"/>
        <w:widowControl w:val="0"/>
        <w:shd w:val="clear" w:color="auto" w:fill="auto"/>
        <w:bidi w:val="0"/>
        <w:spacing w:before="0" w:after="960" w:line="233" w:lineRule="auto"/>
        <w:ind w:left="0" w:right="420" w:firstLine="0"/>
        <w:jc w:val="right"/>
      </w:pPr>
      <w:r>
        <w:rPr>
          <w:color w:val="000000"/>
          <w:spacing w:val="0"/>
          <w:w w:val="100"/>
          <w:position w:val="0"/>
          <w:shd w:val="clear" w:color="auto" w:fill="auto"/>
          <w:lang w:val="pl-PL" w:eastAsia="pl-PL" w:bidi="pl-PL"/>
        </w:rPr>
        <w:t>(ut&gt;)</w:t>
      </w:r>
    </w:p>
    <w:p>
      <w:pPr>
        <w:pStyle w:val="Style27"/>
        <w:keepNext/>
        <w:keepLines/>
        <w:widowControl w:val="0"/>
        <w:shd w:val="clear" w:color="auto" w:fill="auto"/>
        <w:bidi w:val="0"/>
        <w:spacing w:before="0" w:after="560" w:line="252" w:lineRule="auto"/>
        <w:ind w:left="0" w:right="0" w:firstLine="0"/>
        <w:jc w:val="center"/>
      </w:pPr>
      <w:bookmarkStart w:id="76" w:name="bookmark76"/>
      <w:bookmarkStart w:id="77" w:name="bookmark77"/>
      <w:r>
        <w:rPr>
          <w:color w:val="000000"/>
          <w:spacing w:val="0"/>
          <w:w w:val="100"/>
          <w:position w:val="0"/>
          <w:shd w:val="clear" w:color="auto" w:fill="auto"/>
          <w:lang w:val="pl-PL" w:eastAsia="pl-PL" w:bidi="pl-PL"/>
        </w:rPr>
        <w:t>Nadesłane nowości</w:t>
        <w:br/>
        <w:t>wydawnicze</w:t>
      </w:r>
      <w:bookmarkEnd w:id="76"/>
      <w:bookmarkEnd w:id="77"/>
    </w:p>
    <w:p>
      <w:pPr>
        <w:widowControl w:val="0"/>
        <w:spacing w:line="1" w:lineRule="exact"/>
        <w:sectPr>
          <w:headerReference w:type="default" r:id="rId354"/>
          <w:footerReference w:type="default" r:id="rId355"/>
          <w:headerReference w:type="even" r:id="rId356"/>
          <w:footerReference w:type="even" r:id="rId357"/>
          <w:headerReference w:type="first" r:id="rId358"/>
          <w:footerReference w:type="first" r:id="rId359"/>
          <w:footnotePr>
            <w:pos w:val="pageBottom"/>
            <w:numFmt w:val="chicago"/>
            <w:numRestart w:val="continuous"/>
            <w15:footnoteColumns w:val="1"/>
          </w:footnotePr>
          <w:pgSz w:w="6889" w:h="11928"/>
          <w:pgMar w:top="1199" w:left="522" w:right="527" w:bottom="997" w:header="0" w:footer="3" w:gutter="0"/>
          <w:pgNumType w:start="212"/>
          <w:cols w:space="720"/>
          <w:noEndnote/>
          <w:titlePg/>
          <w:rtlGutter w:val="0"/>
          <w:docGrid w:linePitch="360"/>
        </w:sectPr>
      </w:pPr>
      <w:r>
        <mc:AlternateContent>
          <mc:Choice Requires="wps">
            <w:drawing>
              <wp:anchor distT="190500" distB="2540" distL="0" distR="0" simplePos="0" relativeHeight="125829389" behindDoc="0" locked="0" layoutInCell="1" allowOverlap="1">
                <wp:simplePos x="0" y="0"/>
                <wp:positionH relativeFrom="page">
                  <wp:posOffset>335280</wp:posOffset>
                </wp:positionH>
                <wp:positionV relativeFrom="paragraph">
                  <wp:posOffset>190500</wp:posOffset>
                </wp:positionV>
                <wp:extent cx="1844675" cy="2205990"/>
                <wp:wrapTopAndBottom/>
                <wp:docPr id="539" name="Shape 539"/>
                <a:graphic xmlns:a="http://schemas.openxmlformats.org/drawingml/2006/main">
                  <a:graphicData uri="http://schemas.microsoft.com/office/word/2010/wordprocessingShape">
                    <wps:wsp>
                      <wps:cNvSpPr txBox="1"/>
                      <wps:spPr>
                        <a:xfrm>
                          <a:ext cx="1844675" cy="2205990"/>
                        </a:xfrm>
                        <a:prstGeom prst="rect"/>
                        <a:noFill/>
                      </wps:spPr>
                      <wps:txbx>
                        <w:txbxContent>
                          <w:p>
                            <w:pPr>
                              <w:pStyle w:val="Style30"/>
                              <w:keepNext w:val="0"/>
                              <w:keepLines w:val="0"/>
                              <w:widowControl w:val="0"/>
                              <w:shd w:val="clear" w:color="auto" w:fill="auto"/>
                              <w:bidi w:val="0"/>
                              <w:spacing w:before="0" w:line="211" w:lineRule="auto"/>
                              <w:ind w:left="0" w:right="0" w:firstLine="0"/>
                              <w:jc w:val="right"/>
                            </w:pPr>
                            <w:r>
                              <w:rPr>
                                <w:b/>
                                <w:bCs/>
                                <w:i/>
                                <w:iCs/>
                                <w:color w:val="000000"/>
                                <w:spacing w:val="0"/>
                                <w:w w:val="100"/>
                                <w:position w:val="0"/>
                                <w:shd w:val="clear" w:color="auto" w:fill="auto"/>
                                <w:lang w:val="pl-PL" w:eastAsia="pl-PL" w:bidi="pl-PL"/>
                              </w:rPr>
                              <w:t>WYDAWNICTWA</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BEDNARCZYK (Czesław). </w:t>
                            </w:r>
                            <w:r>
                              <w:rPr>
                                <w:b/>
                                <w:bCs/>
                                <w:i/>
                                <w:iCs/>
                                <w:color w:val="000000"/>
                                <w:spacing w:val="0"/>
                                <w:w w:val="100"/>
                                <w:position w:val="0"/>
                                <w:shd w:val="clear" w:color="auto" w:fill="auto"/>
                                <w:lang w:val="pl-PL" w:eastAsia="pl-PL" w:bidi="pl-PL"/>
                              </w:rPr>
                              <w:t>Obrę</w:t>
                              <w:softHyphen/>
                              <w:t>cze.</w:t>
                            </w:r>
                            <w:r>
                              <w:rPr>
                                <w:color w:val="000000"/>
                                <w:spacing w:val="0"/>
                                <w:w w:val="100"/>
                                <w:position w:val="0"/>
                                <w:shd w:val="clear" w:color="auto" w:fill="auto"/>
                                <w:lang w:val="pl-PL" w:eastAsia="pl-PL" w:bidi="pl-PL"/>
                              </w:rPr>
                              <w:t xml:space="preserve"> Poezje. Linoryty Tadeusza Piotrowskiego. Str. 24 (Wydaw</w:t>
                              <w:softHyphen/>
                              <w:t>nictwo artystyczne Oficyny Poe</w:t>
                              <w:softHyphen/>
                              <w:t>tów i Malarzy, Londyn, 1956).</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BARKA (Wassyl). </w:t>
                            </w:r>
                            <w:r>
                              <w:rPr>
                                <w:b/>
                                <w:bCs/>
                                <w:i/>
                                <w:iCs/>
                                <w:color w:val="000000"/>
                                <w:spacing w:val="0"/>
                                <w:w w:val="100"/>
                                <w:position w:val="0"/>
                                <w:shd w:val="clear" w:color="auto" w:fill="auto"/>
                                <w:lang w:val="pl-PL" w:eastAsia="pl-PL" w:bidi="pl-PL"/>
                              </w:rPr>
                              <w:t>Trojanden-Ro- man.</w:t>
                            </w:r>
                            <w:r>
                              <w:rPr>
                                <w:color w:val="000000"/>
                                <w:spacing w:val="0"/>
                                <w:w w:val="100"/>
                                <w:position w:val="0"/>
                                <w:shd w:val="clear" w:color="auto" w:fill="auto"/>
                                <w:lang w:val="pl-PL" w:eastAsia="pl-PL" w:bidi="pl-PL"/>
                              </w:rPr>
                              <w:t xml:space="preserve"> 1949/50. Eine ukrainische Liebesdichtung ins Deutsche uebertragen </w:t>
                            </w:r>
                            <w:r>
                              <w:rPr>
                                <w:color w:val="000000"/>
                                <w:spacing w:val="0"/>
                                <w:w w:val="100"/>
                                <w:position w:val="0"/>
                                <w:shd w:val="clear" w:color="auto" w:fill="auto"/>
                                <w:lang w:val="fr-FR" w:eastAsia="fr-FR" w:bidi="fr-FR"/>
                              </w:rPr>
                              <w:t xml:space="preserve">von Elisabeth </w:t>
                            </w:r>
                            <w:r>
                              <w:rPr>
                                <w:color w:val="000000"/>
                                <w:spacing w:val="0"/>
                                <w:w w:val="100"/>
                                <w:position w:val="0"/>
                                <w:shd w:val="clear" w:color="auto" w:fill="auto"/>
                                <w:lang w:val="pl-PL" w:eastAsia="pl-PL" w:bidi="pl-PL"/>
                              </w:rPr>
                              <w:t>Kott- meier. Str. 100. (Wyd. ,,Na gori”, Mannheim, 1956).</w:t>
                            </w:r>
                          </w:p>
                          <w:p>
                            <w:pPr>
                              <w:pStyle w:val="Style30"/>
                              <w:keepNext w:val="0"/>
                              <w:keepLines w:val="0"/>
                              <w:widowControl w:val="0"/>
                              <w:shd w:val="clear" w:color="auto" w:fill="auto"/>
                              <w:bidi w:val="0"/>
                              <w:spacing w:before="0" w:after="0" w:line="211" w:lineRule="auto"/>
                              <w:ind w:left="160" w:right="0" w:hanging="160"/>
                              <w:jc w:val="both"/>
                            </w:pPr>
                            <w:r>
                              <w:rPr>
                                <w:b/>
                                <w:bCs/>
                                <w:i/>
                                <w:iCs/>
                                <w:color w:val="000000"/>
                                <w:spacing w:val="0"/>
                                <w:w w:val="100"/>
                                <w:position w:val="0"/>
                                <w:shd w:val="clear" w:color="auto" w:fill="auto"/>
                                <w:lang w:val="pl-PL" w:eastAsia="pl-PL" w:bidi="pl-PL"/>
                              </w:rPr>
                              <w:t>Adam Mickiewicz in World Litera</w:t>
                              <w:softHyphen/>
                              <w:t>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 Symposium </w:t>
                            </w:r>
                            <w:r>
                              <w:rPr>
                                <w:color w:val="000000"/>
                                <w:spacing w:val="0"/>
                                <w:w w:val="100"/>
                                <w:position w:val="0"/>
                                <w:shd w:val="clear" w:color="auto" w:fill="auto"/>
                                <w:lang w:val="pl-PL" w:eastAsia="pl-PL" w:bidi="pl-PL"/>
                              </w:rPr>
                              <w:t>Edited by Wacław Lednicki. Str. 626 z in</w:t>
                              <w:softHyphen/>
                              <w:t>deksem i fotografiami poza teks</w:t>
                              <w:softHyphen/>
                              <w:t xml:space="preserve">tem. (Wyd.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Califor</w:t>
                              <w:softHyphen/>
                              <w:t xml:space="preserve">nia </w:t>
                            </w:r>
                            <w:r>
                              <w:rPr>
                                <w:color w:val="000000"/>
                                <w:spacing w:val="0"/>
                                <w:w w:val="100"/>
                                <w:position w:val="0"/>
                                <w:shd w:val="clear" w:color="auto" w:fill="auto"/>
                                <w:lang w:val="pl-PL" w:eastAsia="pl-PL" w:bidi="pl-PL"/>
                              </w:rPr>
                              <w:t>Press, Berkeley and Los An</w:t>
                              <w:softHyphen/>
                              <w:t>geles, 1956. Cena doi. 7,50).</w:t>
                            </w:r>
                          </w:p>
                        </w:txbxContent>
                      </wps:txbx>
                      <wps:bodyPr lIns="0" tIns="0" rIns="0" bIns="0">
                        <a:noAutoFit/>
                      </wps:bodyPr>
                    </wps:wsp>
                  </a:graphicData>
                </a:graphic>
              </wp:anchor>
            </w:drawing>
          </mc:Choice>
          <mc:Fallback>
            <w:pict>
              <v:shape id="_x0000_s1565" type="#_x0000_t202" style="position:absolute;margin-left:26.399999999999999pt;margin-top:15.pt;width:145.25pt;height:173.69999999999999pt;z-index:-125829364;mso-wrap-distance-left:0;mso-wrap-distance-top:15.pt;mso-wrap-distance-right:0;mso-wrap-distance-bottom:0.20000000000000001pt;mso-position-horizontal-relative:page" filled="f" stroked="f">
                <v:textbox inset="0,0,0,0">
                  <w:txbxContent>
                    <w:p>
                      <w:pPr>
                        <w:pStyle w:val="Style30"/>
                        <w:keepNext w:val="0"/>
                        <w:keepLines w:val="0"/>
                        <w:widowControl w:val="0"/>
                        <w:shd w:val="clear" w:color="auto" w:fill="auto"/>
                        <w:bidi w:val="0"/>
                        <w:spacing w:before="0" w:line="211" w:lineRule="auto"/>
                        <w:ind w:left="0" w:right="0" w:firstLine="0"/>
                        <w:jc w:val="right"/>
                      </w:pPr>
                      <w:r>
                        <w:rPr>
                          <w:b/>
                          <w:bCs/>
                          <w:i/>
                          <w:iCs/>
                          <w:color w:val="000000"/>
                          <w:spacing w:val="0"/>
                          <w:w w:val="100"/>
                          <w:position w:val="0"/>
                          <w:shd w:val="clear" w:color="auto" w:fill="auto"/>
                          <w:lang w:val="pl-PL" w:eastAsia="pl-PL" w:bidi="pl-PL"/>
                        </w:rPr>
                        <w:t>WYDAWNICTWA</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BEDNARCZYK (Czesław). </w:t>
                      </w:r>
                      <w:r>
                        <w:rPr>
                          <w:b/>
                          <w:bCs/>
                          <w:i/>
                          <w:iCs/>
                          <w:color w:val="000000"/>
                          <w:spacing w:val="0"/>
                          <w:w w:val="100"/>
                          <w:position w:val="0"/>
                          <w:shd w:val="clear" w:color="auto" w:fill="auto"/>
                          <w:lang w:val="pl-PL" w:eastAsia="pl-PL" w:bidi="pl-PL"/>
                        </w:rPr>
                        <w:t>Obrę</w:t>
                        <w:softHyphen/>
                        <w:t>cze.</w:t>
                      </w:r>
                      <w:r>
                        <w:rPr>
                          <w:color w:val="000000"/>
                          <w:spacing w:val="0"/>
                          <w:w w:val="100"/>
                          <w:position w:val="0"/>
                          <w:shd w:val="clear" w:color="auto" w:fill="auto"/>
                          <w:lang w:val="pl-PL" w:eastAsia="pl-PL" w:bidi="pl-PL"/>
                        </w:rPr>
                        <w:t xml:space="preserve"> Poezje. Linoryty Tadeusza Piotrowskiego. Str. 24 (Wydaw</w:t>
                        <w:softHyphen/>
                        <w:t>nictwo artystyczne Oficyny Poe</w:t>
                        <w:softHyphen/>
                        <w:t>tów i Malarzy, Londyn, 1956).</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BARKA (Wassyl). </w:t>
                      </w:r>
                      <w:r>
                        <w:rPr>
                          <w:b/>
                          <w:bCs/>
                          <w:i/>
                          <w:iCs/>
                          <w:color w:val="000000"/>
                          <w:spacing w:val="0"/>
                          <w:w w:val="100"/>
                          <w:position w:val="0"/>
                          <w:shd w:val="clear" w:color="auto" w:fill="auto"/>
                          <w:lang w:val="pl-PL" w:eastAsia="pl-PL" w:bidi="pl-PL"/>
                        </w:rPr>
                        <w:t>Trojanden-Ro- man.</w:t>
                      </w:r>
                      <w:r>
                        <w:rPr>
                          <w:color w:val="000000"/>
                          <w:spacing w:val="0"/>
                          <w:w w:val="100"/>
                          <w:position w:val="0"/>
                          <w:shd w:val="clear" w:color="auto" w:fill="auto"/>
                          <w:lang w:val="pl-PL" w:eastAsia="pl-PL" w:bidi="pl-PL"/>
                        </w:rPr>
                        <w:t xml:space="preserve"> 1949/50. Eine ukrainische Liebesdichtung ins Deutsche uebertragen </w:t>
                      </w:r>
                      <w:r>
                        <w:rPr>
                          <w:color w:val="000000"/>
                          <w:spacing w:val="0"/>
                          <w:w w:val="100"/>
                          <w:position w:val="0"/>
                          <w:shd w:val="clear" w:color="auto" w:fill="auto"/>
                          <w:lang w:val="fr-FR" w:eastAsia="fr-FR" w:bidi="fr-FR"/>
                        </w:rPr>
                        <w:t xml:space="preserve">von Elisabeth </w:t>
                      </w:r>
                      <w:r>
                        <w:rPr>
                          <w:color w:val="000000"/>
                          <w:spacing w:val="0"/>
                          <w:w w:val="100"/>
                          <w:position w:val="0"/>
                          <w:shd w:val="clear" w:color="auto" w:fill="auto"/>
                          <w:lang w:val="pl-PL" w:eastAsia="pl-PL" w:bidi="pl-PL"/>
                        </w:rPr>
                        <w:t>Kott- meier. Str. 100. (Wyd. ,,Na gori”, Mannheim, 1956).</w:t>
                      </w:r>
                    </w:p>
                    <w:p>
                      <w:pPr>
                        <w:pStyle w:val="Style30"/>
                        <w:keepNext w:val="0"/>
                        <w:keepLines w:val="0"/>
                        <w:widowControl w:val="0"/>
                        <w:shd w:val="clear" w:color="auto" w:fill="auto"/>
                        <w:bidi w:val="0"/>
                        <w:spacing w:before="0" w:after="0" w:line="211" w:lineRule="auto"/>
                        <w:ind w:left="160" w:right="0" w:hanging="160"/>
                        <w:jc w:val="both"/>
                      </w:pPr>
                      <w:r>
                        <w:rPr>
                          <w:b/>
                          <w:bCs/>
                          <w:i/>
                          <w:iCs/>
                          <w:color w:val="000000"/>
                          <w:spacing w:val="0"/>
                          <w:w w:val="100"/>
                          <w:position w:val="0"/>
                          <w:shd w:val="clear" w:color="auto" w:fill="auto"/>
                          <w:lang w:val="pl-PL" w:eastAsia="pl-PL" w:bidi="pl-PL"/>
                        </w:rPr>
                        <w:t>Adam Mickiewicz in World Litera</w:t>
                        <w:softHyphen/>
                        <w:t>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 Symposium </w:t>
                      </w:r>
                      <w:r>
                        <w:rPr>
                          <w:color w:val="000000"/>
                          <w:spacing w:val="0"/>
                          <w:w w:val="100"/>
                          <w:position w:val="0"/>
                          <w:shd w:val="clear" w:color="auto" w:fill="auto"/>
                          <w:lang w:val="pl-PL" w:eastAsia="pl-PL" w:bidi="pl-PL"/>
                        </w:rPr>
                        <w:t>Edited by Wacław Lednicki. Str. 626 z in</w:t>
                        <w:softHyphen/>
                        <w:t>deksem i fotografiami poza teks</w:t>
                        <w:softHyphen/>
                        <w:t xml:space="preserve">tem. (Wyd.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Califor</w:t>
                        <w:softHyphen/>
                        <w:t xml:space="preserve">nia </w:t>
                      </w:r>
                      <w:r>
                        <w:rPr>
                          <w:color w:val="000000"/>
                          <w:spacing w:val="0"/>
                          <w:w w:val="100"/>
                          <w:position w:val="0"/>
                          <w:shd w:val="clear" w:color="auto" w:fill="auto"/>
                          <w:lang w:val="pl-PL" w:eastAsia="pl-PL" w:bidi="pl-PL"/>
                        </w:rPr>
                        <w:t>Press, Berkeley and Los An</w:t>
                        <w:softHyphen/>
                        <w:t>geles, 1956. Cena doi. 7,50).</w:t>
                      </w:r>
                    </w:p>
                  </w:txbxContent>
                </v:textbox>
                <w10:wrap type="topAndBottom" anchorx="page"/>
              </v:shape>
            </w:pict>
          </mc:Fallback>
        </mc:AlternateContent>
      </w:r>
      <w:r>
        <mc:AlternateContent>
          <mc:Choice Requires="wps">
            <w:drawing>
              <wp:anchor distT="193040" distB="0" distL="0" distR="0" simplePos="0" relativeHeight="125829391" behindDoc="0" locked="0" layoutInCell="1" allowOverlap="1">
                <wp:simplePos x="0" y="0"/>
                <wp:positionH relativeFrom="page">
                  <wp:posOffset>2207260</wp:posOffset>
                </wp:positionH>
                <wp:positionV relativeFrom="paragraph">
                  <wp:posOffset>193040</wp:posOffset>
                </wp:positionV>
                <wp:extent cx="1764665" cy="2205990"/>
                <wp:wrapTopAndBottom/>
                <wp:docPr id="541" name="Shape 541"/>
                <a:graphic xmlns:a="http://schemas.openxmlformats.org/drawingml/2006/main">
                  <a:graphicData uri="http://schemas.microsoft.com/office/word/2010/wordprocessingShape">
                    <wps:wsp>
                      <wps:cNvSpPr txBox="1"/>
                      <wps:spPr>
                        <a:xfrm>
                          <a:ext cx="1764665" cy="2205990"/>
                        </a:xfrm>
                        <a:prstGeom prst="rect"/>
                        <a:noFill/>
                      </wps:spPr>
                      <wps:txbx>
                        <w:txbxContent>
                          <w:p>
                            <w:pPr>
                              <w:pStyle w:val="Style30"/>
                              <w:keepNext w:val="0"/>
                              <w:keepLines w:val="0"/>
                              <w:widowControl w:val="0"/>
                              <w:shd w:val="clear" w:color="auto" w:fill="auto"/>
                              <w:bidi w:val="0"/>
                              <w:spacing w:before="0"/>
                              <w:ind w:left="0" w:right="0" w:firstLine="0"/>
                              <w:jc w:val="left"/>
                            </w:pPr>
                            <w:r>
                              <w:rPr>
                                <w:b/>
                                <w:bCs/>
                                <w:i/>
                                <w:iCs/>
                                <w:color w:val="000000"/>
                                <w:spacing w:val="0"/>
                                <w:w w:val="100"/>
                                <w:position w:val="0"/>
                                <w:shd w:val="clear" w:color="auto" w:fill="auto"/>
                                <w:lang w:val="pl-PL" w:eastAsia="pl-PL" w:bidi="pl-PL"/>
                              </w:rPr>
                              <w:t>EMIGRACYJNE :</w:t>
                            </w:r>
                          </w:p>
                          <w:p>
                            <w:pPr>
                              <w:pStyle w:val="Style30"/>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LANGROD </w:t>
                            </w:r>
                            <w:r>
                              <w:rPr>
                                <w:color w:val="000000"/>
                                <w:spacing w:val="0"/>
                                <w:w w:val="100"/>
                                <w:position w:val="0"/>
                                <w:shd w:val="clear" w:color="auto" w:fill="auto"/>
                                <w:lang w:val="fr-FR" w:eastAsia="fr-FR" w:bidi="fr-FR"/>
                              </w:rPr>
                              <w:t xml:space="preserve">(Georges). </w:t>
                            </w:r>
                            <w:r>
                              <w:rPr>
                                <w:b/>
                                <w:bCs/>
                                <w:i/>
                                <w:iCs/>
                                <w:color w:val="000000"/>
                                <w:spacing w:val="0"/>
                                <w:w w:val="100"/>
                                <w:position w:val="0"/>
                                <w:shd w:val="clear" w:color="auto" w:fill="auto"/>
                                <w:lang w:val="fr-FR" w:eastAsia="fr-FR" w:bidi="fr-FR"/>
                              </w:rPr>
                              <w:t>L’oeuûre ju</w:t>
                              <w:softHyphen/>
                              <w:t>ridique et philosophique de Léon Petrazycki</w:t>
                            </w:r>
                            <w:r>
                              <w:rPr>
                                <w:color w:val="000000"/>
                                <w:spacing w:val="0"/>
                                <w:w w:val="100"/>
                                <w:position w:val="0"/>
                                <w:shd w:val="clear" w:color="auto" w:fill="auto"/>
                                <w:lang w:val="fr-FR" w:eastAsia="fr-FR" w:bidi="fr-FR"/>
                              </w:rPr>
                              <w:t xml:space="preserve"> (Essai d’introduction analytique). Extrait de la Revue de l’Institut de Sociologie Solvay à Bruxelles. Pp. 46. (Les Editions de la Librairie Encyclopédique S.P.R.L., Bruxelles, 1957).</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fr-FR" w:eastAsia="fr-FR" w:bidi="fr-FR"/>
                              </w:rPr>
                              <w:t xml:space="preserve">DE NISAU </w:t>
                            </w:r>
                            <w:r>
                              <w:rPr>
                                <w:color w:val="000000"/>
                                <w:spacing w:val="0"/>
                                <w:w w:val="100"/>
                                <w:position w:val="0"/>
                                <w:shd w:val="clear" w:color="auto" w:fill="auto"/>
                                <w:lang w:val="pl-PL" w:eastAsia="pl-PL" w:bidi="pl-PL"/>
                              </w:rPr>
                              <w:t xml:space="preserve">(Jerzy). </w:t>
                            </w:r>
                            <w:r>
                              <w:rPr>
                                <w:b/>
                                <w:bCs/>
                                <w:i/>
                                <w:iCs/>
                                <w:color w:val="000000"/>
                                <w:spacing w:val="0"/>
                                <w:w w:val="100"/>
                                <w:position w:val="0"/>
                                <w:shd w:val="clear" w:color="auto" w:fill="auto"/>
                                <w:lang w:val="pl-PL" w:eastAsia="pl-PL" w:bidi="pl-PL"/>
                              </w:rPr>
                              <w:t xml:space="preserve">Romantyka. </w:t>
                            </w:r>
                            <w:r>
                              <w:rPr>
                                <w:color w:val="000000"/>
                                <w:spacing w:val="0"/>
                                <w:w w:val="100"/>
                                <w:position w:val="0"/>
                                <w:shd w:val="clear" w:color="auto" w:fill="auto"/>
                                <w:lang w:val="pl-PL" w:eastAsia="pl-PL" w:bidi="pl-PL"/>
                              </w:rPr>
                              <w:t xml:space="preserve">Poezje. </w:t>
                            </w:r>
                            <w:r>
                              <w:rPr>
                                <w:color w:val="000000"/>
                                <w:spacing w:val="0"/>
                                <w:w w:val="100"/>
                                <w:position w:val="0"/>
                                <w:shd w:val="clear" w:color="auto" w:fill="auto"/>
                                <w:lang w:val="fr-FR" w:eastAsia="fr-FR" w:bidi="fr-FR"/>
                              </w:rPr>
                              <w:t xml:space="preserve">Str. 16 </w:t>
                            </w:r>
                            <w:r>
                              <w:rPr>
                                <w:color w:val="000000"/>
                                <w:spacing w:val="0"/>
                                <w:w w:val="100"/>
                                <w:position w:val="0"/>
                                <w:shd w:val="clear" w:color="auto" w:fill="auto"/>
                                <w:lang w:val="pl-PL" w:eastAsia="pl-PL" w:bidi="pl-PL"/>
                              </w:rPr>
                              <w:t xml:space="preserve">(Paryż, </w:t>
                            </w:r>
                            <w:r>
                              <w:rPr>
                                <w:color w:val="000000"/>
                                <w:spacing w:val="0"/>
                                <w:w w:val="100"/>
                                <w:position w:val="0"/>
                                <w:shd w:val="clear" w:color="auto" w:fill="auto"/>
                                <w:lang w:val="fr-FR" w:eastAsia="fr-FR" w:bidi="fr-FR"/>
                              </w:rPr>
                              <w:t>1956).</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BOJKO (Jurij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dr.). </w:t>
                            </w:r>
                            <w:r>
                              <w:rPr>
                                <w:b/>
                                <w:bCs/>
                                <w:i/>
                                <w:iCs/>
                                <w:color w:val="000000"/>
                                <w:spacing w:val="0"/>
                                <w:w w:val="100"/>
                                <w:position w:val="0"/>
                                <w:shd w:val="clear" w:color="auto" w:fill="auto"/>
                                <w:lang w:val="fr-FR" w:eastAsia="fr-FR" w:bidi="fr-FR"/>
                              </w:rPr>
                              <w:t xml:space="preserve">Die </w:t>
                            </w:r>
                            <w:r>
                              <w:rPr>
                                <w:b/>
                                <w:bCs/>
                                <w:i/>
                                <w:iCs/>
                                <w:color w:val="000000"/>
                                <w:spacing w:val="0"/>
                                <w:w w:val="100"/>
                                <w:position w:val="0"/>
                                <w:shd w:val="clear" w:color="auto" w:fill="auto"/>
                                <w:lang w:val="pl-PL" w:eastAsia="pl-PL" w:bidi="pl-PL"/>
                              </w:rPr>
                              <w:t>Rus- sischen Historischen Wurzeln des Bolschewismus.</w:t>
                            </w:r>
                            <w:r>
                              <w:rPr>
                                <w:color w:val="000000"/>
                                <w:spacing w:val="0"/>
                                <w:w w:val="100"/>
                                <w:position w:val="0"/>
                                <w:shd w:val="clear" w:color="auto" w:fill="auto"/>
                                <w:lang w:val="pl-PL" w:eastAsia="pl-PL" w:bidi="pl-PL"/>
                              </w:rPr>
                              <w:t xml:space="preserve"> Str. 16. (1955).</w:t>
                            </w:r>
                          </w:p>
                          <w:p>
                            <w:pPr>
                              <w:pStyle w:val="Style30"/>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HRYSHKO </w:t>
                            </w:r>
                            <w:r>
                              <w:rPr>
                                <w:color w:val="000000"/>
                                <w:spacing w:val="0"/>
                                <w:w w:val="100"/>
                                <w:position w:val="0"/>
                                <w:shd w:val="clear" w:color="auto" w:fill="auto"/>
                                <w:lang w:val="fr-FR" w:eastAsia="fr-FR" w:bidi="fr-FR"/>
                              </w:rPr>
                              <w:t xml:space="preserve">(Vasyl). </w:t>
                            </w:r>
                            <w:r>
                              <w:rPr>
                                <w:b/>
                                <w:bCs/>
                                <w:i/>
                                <w:iCs/>
                                <w:color w:val="000000"/>
                                <w:spacing w:val="0"/>
                                <w:w w:val="100"/>
                                <w:position w:val="0"/>
                                <w:shd w:val="clear" w:color="auto" w:fill="auto"/>
                                <w:lang w:val="fr-FR" w:eastAsia="fr-FR" w:bidi="fr-FR"/>
                              </w:rPr>
                              <w:t xml:space="preserve">Expérience </w:t>
                            </w:r>
                            <w:r>
                              <w:rPr>
                                <w:b/>
                                <w:bCs/>
                                <w:i/>
                                <w:iCs/>
                                <w:color w:val="000000"/>
                                <w:spacing w:val="0"/>
                                <w:w w:val="100"/>
                                <w:position w:val="0"/>
                                <w:shd w:val="clear" w:color="auto" w:fill="auto"/>
                                <w:lang w:val="pl-PL" w:eastAsia="pl-PL" w:bidi="pl-PL"/>
                              </w:rPr>
                              <w:t>with Russia.</w:t>
                            </w:r>
                            <w:r>
                              <w:rPr>
                                <w:color w:val="000000"/>
                                <w:spacing w:val="0"/>
                                <w:w w:val="100"/>
                                <w:position w:val="0"/>
                                <w:shd w:val="clear" w:color="auto" w:fill="auto"/>
                                <w:lang w:val="pl-PL" w:eastAsia="pl-PL" w:bidi="pl-PL"/>
                              </w:rPr>
                              <w:t xml:space="preserve"> Str. 179 (Wyd. U- krainian Congress Committee of America,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1956).</w:t>
                            </w:r>
                          </w:p>
                        </w:txbxContent>
                      </wps:txbx>
                      <wps:bodyPr lIns="0" tIns="0" rIns="0" bIns="0">
                        <a:noAutoFit/>
                      </wps:bodyPr>
                    </wps:wsp>
                  </a:graphicData>
                </a:graphic>
              </wp:anchor>
            </w:drawing>
          </mc:Choice>
          <mc:Fallback>
            <w:pict>
              <v:shape id="_x0000_s1567" type="#_x0000_t202" style="position:absolute;margin-left:173.80000000000001pt;margin-top:15.199999999999999pt;width:138.94999999999999pt;height:173.69999999999999pt;z-index:-125829362;mso-wrap-distance-left:0;mso-wrap-distance-top:15.199999999999999pt;mso-wrap-distance-right:0;mso-position-horizontal-relative:page" filled="f" stroked="f">
                <v:textbox inset="0,0,0,0">
                  <w:txbxContent>
                    <w:p>
                      <w:pPr>
                        <w:pStyle w:val="Style30"/>
                        <w:keepNext w:val="0"/>
                        <w:keepLines w:val="0"/>
                        <w:widowControl w:val="0"/>
                        <w:shd w:val="clear" w:color="auto" w:fill="auto"/>
                        <w:bidi w:val="0"/>
                        <w:spacing w:before="0"/>
                        <w:ind w:left="0" w:right="0" w:firstLine="0"/>
                        <w:jc w:val="left"/>
                      </w:pPr>
                      <w:r>
                        <w:rPr>
                          <w:b/>
                          <w:bCs/>
                          <w:i/>
                          <w:iCs/>
                          <w:color w:val="000000"/>
                          <w:spacing w:val="0"/>
                          <w:w w:val="100"/>
                          <w:position w:val="0"/>
                          <w:shd w:val="clear" w:color="auto" w:fill="auto"/>
                          <w:lang w:val="pl-PL" w:eastAsia="pl-PL" w:bidi="pl-PL"/>
                        </w:rPr>
                        <w:t>EMIGRACYJNE :</w:t>
                      </w:r>
                    </w:p>
                    <w:p>
                      <w:pPr>
                        <w:pStyle w:val="Style30"/>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LANGROD </w:t>
                      </w:r>
                      <w:r>
                        <w:rPr>
                          <w:color w:val="000000"/>
                          <w:spacing w:val="0"/>
                          <w:w w:val="100"/>
                          <w:position w:val="0"/>
                          <w:shd w:val="clear" w:color="auto" w:fill="auto"/>
                          <w:lang w:val="fr-FR" w:eastAsia="fr-FR" w:bidi="fr-FR"/>
                        </w:rPr>
                        <w:t xml:space="preserve">(Georges). </w:t>
                      </w:r>
                      <w:r>
                        <w:rPr>
                          <w:b/>
                          <w:bCs/>
                          <w:i/>
                          <w:iCs/>
                          <w:color w:val="000000"/>
                          <w:spacing w:val="0"/>
                          <w:w w:val="100"/>
                          <w:position w:val="0"/>
                          <w:shd w:val="clear" w:color="auto" w:fill="auto"/>
                          <w:lang w:val="fr-FR" w:eastAsia="fr-FR" w:bidi="fr-FR"/>
                        </w:rPr>
                        <w:t>L’oeuûre ju</w:t>
                        <w:softHyphen/>
                        <w:t>ridique et philosophique de Léon Petrazycki</w:t>
                      </w:r>
                      <w:r>
                        <w:rPr>
                          <w:color w:val="000000"/>
                          <w:spacing w:val="0"/>
                          <w:w w:val="100"/>
                          <w:position w:val="0"/>
                          <w:shd w:val="clear" w:color="auto" w:fill="auto"/>
                          <w:lang w:val="fr-FR" w:eastAsia="fr-FR" w:bidi="fr-FR"/>
                        </w:rPr>
                        <w:t xml:space="preserve"> (Essai d’introduction analytique). Extrait de la Revue de l’Institut de Sociologie Solvay à Bruxelles. Pp. 46. (Les Editions de la Librairie Encyclopédique S.P.R.L., Bruxelles, 1957).</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fr-FR" w:eastAsia="fr-FR" w:bidi="fr-FR"/>
                        </w:rPr>
                        <w:t xml:space="preserve">DE NISAU </w:t>
                      </w:r>
                      <w:r>
                        <w:rPr>
                          <w:color w:val="000000"/>
                          <w:spacing w:val="0"/>
                          <w:w w:val="100"/>
                          <w:position w:val="0"/>
                          <w:shd w:val="clear" w:color="auto" w:fill="auto"/>
                          <w:lang w:val="pl-PL" w:eastAsia="pl-PL" w:bidi="pl-PL"/>
                        </w:rPr>
                        <w:t xml:space="preserve">(Jerzy). </w:t>
                      </w:r>
                      <w:r>
                        <w:rPr>
                          <w:b/>
                          <w:bCs/>
                          <w:i/>
                          <w:iCs/>
                          <w:color w:val="000000"/>
                          <w:spacing w:val="0"/>
                          <w:w w:val="100"/>
                          <w:position w:val="0"/>
                          <w:shd w:val="clear" w:color="auto" w:fill="auto"/>
                          <w:lang w:val="pl-PL" w:eastAsia="pl-PL" w:bidi="pl-PL"/>
                        </w:rPr>
                        <w:t xml:space="preserve">Romantyka. </w:t>
                      </w:r>
                      <w:r>
                        <w:rPr>
                          <w:color w:val="000000"/>
                          <w:spacing w:val="0"/>
                          <w:w w:val="100"/>
                          <w:position w:val="0"/>
                          <w:shd w:val="clear" w:color="auto" w:fill="auto"/>
                          <w:lang w:val="pl-PL" w:eastAsia="pl-PL" w:bidi="pl-PL"/>
                        </w:rPr>
                        <w:t xml:space="preserve">Poezje. </w:t>
                      </w:r>
                      <w:r>
                        <w:rPr>
                          <w:color w:val="000000"/>
                          <w:spacing w:val="0"/>
                          <w:w w:val="100"/>
                          <w:position w:val="0"/>
                          <w:shd w:val="clear" w:color="auto" w:fill="auto"/>
                          <w:lang w:val="fr-FR" w:eastAsia="fr-FR" w:bidi="fr-FR"/>
                        </w:rPr>
                        <w:t xml:space="preserve">Str. 16 </w:t>
                      </w:r>
                      <w:r>
                        <w:rPr>
                          <w:color w:val="000000"/>
                          <w:spacing w:val="0"/>
                          <w:w w:val="100"/>
                          <w:position w:val="0"/>
                          <w:shd w:val="clear" w:color="auto" w:fill="auto"/>
                          <w:lang w:val="pl-PL" w:eastAsia="pl-PL" w:bidi="pl-PL"/>
                        </w:rPr>
                        <w:t xml:space="preserve">(Paryż, </w:t>
                      </w:r>
                      <w:r>
                        <w:rPr>
                          <w:color w:val="000000"/>
                          <w:spacing w:val="0"/>
                          <w:w w:val="100"/>
                          <w:position w:val="0"/>
                          <w:shd w:val="clear" w:color="auto" w:fill="auto"/>
                          <w:lang w:val="fr-FR" w:eastAsia="fr-FR" w:bidi="fr-FR"/>
                        </w:rPr>
                        <w:t>1956).</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BOJKO (Jurij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dr.). </w:t>
                      </w:r>
                      <w:r>
                        <w:rPr>
                          <w:b/>
                          <w:bCs/>
                          <w:i/>
                          <w:iCs/>
                          <w:color w:val="000000"/>
                          <w:spacing w:val="0"/>
                          <w:w w:val="100"/>
                          <w:position w:val="0"/>
                          <w:shd w:val="clear" w:color="auto" w:fill="auto"/>
                          <w:lang w:val="fr-FR" w:eastAsia="fr-FR" w:bidi="fr-FR"/>
                        </w:rPr>
                        <w:t xml:space="preserve">Die </w:t>
                      </w:r>
                      <w:r>
                        <w:rPr>
                          <w:b/>
                          <w:bCs/>
                          <w:i/>
                          <w:iCs/>
                          <w:color w:val="000000"/>
                          <w:spacing w:val="0"/>
                          <w:w w:val="100"/>
                          <w:position w:val="0"/>
                          <w:shd w:val="clear" w:color="auto" w:fill="auto"/>
                          <w:lang w:val="pl-PL" w:eastAsia="pl-PL" w:bidi="pl-PL"/>
                        </w:rPr>
                        <w:t>Rus- sischen Historischen Wurzeln des Bolschewismus.</w:t>
                      </w:r>
                      <w:r>
                        <w:rPr>
                          <w:color w:val="000000"/>
                          <w:spacing w:val="0"/>
                          <w:w w:val="100"/>
                          <w:position w:val="0"/>
                          <w:shd w:val="clear" w:color="auto" w:fill="auto"/>
                          <w:lang w:val="pl-PL" w:eastAsia="pl-PL" w:bidi="pl-PL"/>
                        </w:rPr>
                        <w:t xml:space="preserve"> Str. 16. (1955).</w:t>
                      </w:r>
                    </w:p>
                    <w:p>
                      <w:pPr>
                        <w:pStyle w:val="Style30"/>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HRYSHKO </w:t>
                      </w:r>
                      <w:r>
                        <w:rPr>
                          <w:color w:val="000000"/>
                          <w:spacing w:val="0"/>
                          <w:w w:val="100"/>
                          <w:position w:val="0"/>
                          <w:shd w:val="clear" w:color="auto" w:fill="auto"/>
                          <w:lang w:val="fr-FR" w:eastAsia="fr-FR" w:bidi="fr-FR"/>
                        </w:rPr>
                        <w:t xml:space="preserve">(Vasyl). </w:t>
                      </w:r>
                      <w:r>
                        <w:rPr>
                          <w:b/>
                          <w:bCs/>
                          <w:i/>
                          <w:iCs/>
                          <w:color w:val="000000"/>
                          <w:spacing w:val="0"/>
                          <w:w w:val="100"/>
                          <w:position w:val="0"/>
                          <w:shd w:val="clear" w:color="auto" w:fill="auto"/>
                          <w:lang w:val="fr-FR" w:eastAsia="fr-FR" w:bidi="fr-FR"/>
                        </w:rPr>
                        <w:t xml:space="preserve">Expérience </w:t>
                      </w:r>
                      <w:r>
                        <w:rPr>
                          <w:b/>
                          <w:bCs/>
                          <w:i/>
                          <w:iCs/>
                          <w:color w:val="000000"/>
                          <w:spacing w:val="0"/>
                          <w:w w:val="100"/>
                          <w:position w:val="0"/>
                          <w:shd w:val="clear" w:color="auto" w:fill="auto"/>
                          <w:lang w:val="pl-PL" w:eastAsia="pl-PL" w:bidi="pl-PL"/>
                        </w:rPr>
                        <w:t>with Russia.</w:t>
                      </w:r>
                      <w:r>
                        <w:rPr>
                          <w:color w:val="000000"/>
                          <w:spacing w:val="0"/>
                          <w:w w:val="100"/>
                          <w:position w:val="0"/>
                          <w:shd w:val="clear" w:color="auto" w:fill="auto"/>
                          <w:lang w:val="pl-PL" w:eastAsia="pl-PL" w:bidi="pl-PL"/>
                        </w:rPr>
                        <w:t xml:space="preserve"> Str. 179 (Wyd. U- krainian Congress Committee of America,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1956).</w:t>
                      </w:r>
                    </w:p>
                  </w:txbxContent>
                </v:textbox>
                <w10:wrap type="topAndBottom" anchorx="page"/>
              </v:shape>
            </w:pict>
          </mc:Fallback>
        </mc:AlternateContent>
      </w:r>
    </w:p>
    <w:p>
      <w:pPr>
        <w:pStyle w:val="Style38"/>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WYDAWNICTWA KRAJOWE</w:t>
      </w:r>
    </w:p>
    <w:p>
      <w:pPr>
        <w:pStyle w:val="Style38"/>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(Rok wydania : 1956)</w:t>
      </w:r>
    </w:p>
    <w:p>
      <w:pPr>
        <w:widowControl w:val="0"/>
        <w:spacing w:line="1" w:lineRule="exact"/>
        <w:sectPr>
          <w:headerReference w:type="default" r:id="rId360"/>
          <w:footerReference w:type="default" r:id="rId361"/>
          <w:headerReference w:type="even" r:id="rId362"/>
          <w:footerReference w:type="even" r:id="rId363"/>
          <w:footnotePr>
            <w:pos w:val="pageBottom"/>
            <w:numFmt w:val="chicago"/>
            <w:numRestart w:val="continuous"/>
            <w15:footnoteColumns w:val="1"/>
          </w:footnotePr>
          <w:pgSz w:w="6889" w:h="11928"/>
          <w:pgMar w:top="1199" w:left="522" w:right="527" w:bottom="997" w:header="0" w:footer="569" w:gutter="0"/>
          <w:cols w:space="720"/>
          <w:noEndnote/>
          <w:rtlGutter w:val="0"/>
          <w:docGrid w:linePitch="360"/>
        </w:sectPr>
      </w:pPr>
      <w:r>
        <mc:AlternateContent>
          <mc:Choice Requires="wps">
            <w:drawing>
              <wp:anchor distT="114300" distB="1051560" distL="0" distR="0" simplePos="0" relativeHeight="125829393" behindDoc="0" locked="0" layoutInCell="1" allowOverlap="1">
                <wp:simplePos x="0" y="0"/>
                <wp:positionH relativeFrom="page">
                  <wp:posOffset>361950</wp:posOffset>
                </wp:positionH>
                <wp:positionV relativeFrom="paragraph">
                  <wp:posOffset>114300</wp:posOffset>
                </wp:positionV>
                <wp:extent cx="1790065" cy="4420870"/>
                <wp:wrapTopAndBottom/>
                <wp:docPr id="549" name="Shape 549"/>
                <a:graphic xmlns:a="http://schemas.openxmlformats.org/drawingml/2006/main">
                  <a:graphicData uri="http://schemas.microsoft.com/office/word/2010/wordprocessingShape">
                    <wps:wsp>
                      <wps:cNvSpPr txBox="1"/>
                      <wps:spPr>
                        <a:xfrm>
                          <a:ext cx="1790065" cy="4420870"/>
                        </a:xfrm>
                        <a:prstGeom prst="rect"/>
                        <a:noFill/>
                      </wps:spPr>
                      <wps:txbx>
                        <w:txbxContent>
                          <w:p>
                            <w:pPr>
                              <w:pStyle w:val="Style30"/>
                              <w:keepNext w:val="0"/>
                              <w:keepLines w:val="0"/>
                              <w:widowControl w:val="0"/>
                              <w:shd w:val="clear" w:color="auto" w:fill="auto"/>
                              <w:bidi w:val="0"/>
                              <w:spacing w:before="0" w:line="214" w:lineRule="auto"/>
                              <w:ind w:left="1060" w:right="0" w:firstLine="0"/>
                              <w:jc w:val="both"/>
                            </w:pPr>
                            <w:r>
                              <w:rPr>
                                <w:b/>
                                <w:bCs/>
                                <w:i/>
                                <w:iCs/>
                                <w:color w:val="000000"/>
                                <w:spacing w:val="0"/>
                                <w:w w:val="100"/>
                                <w:position w:val="0"/>
                                <w:shd w:val="clear" w:color="auto" w:fill="auto"/>
                                <w:lang w:val="pl-PL" w:eastAsia="pl-PL" w:bidi="pl-PL"/>
                              </w:rPr>
                              <w:t>WYDAWNICTWO ,</w:t>
                            </w:r>
                          </w:p>
                          <w:p>
                            <w:pPr>
                              <w:pStyle w:val="Style30"/>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MEISSNER (Janusz). </w:t>
                            </w:r>
                            <w:r>
                              <w:rPr>
                                <w:b/>
                                <w:bCs/>
                                <w:i/>
                                <w:iCs/>
                                <w:color w:val="000000"/>
                                <w:spacing w:val="0"/>
                                <w:w w:val="100"/>
                                <w:position w:val="0"/>
                                <w:shd w:val="clear" w:color="auto" w:fill="auto"/>
                                <w:lang w:val="pl-PL" w:eastAsia="pl-PL" w:bidi="pl-PL"/>
                              </w:rPr>
                              <w:t>Żądło Geno</w:t>
                              <w:softHyphen/>
                              <w:t>wefy.</w:t>
                            </w:r>
                            <w:r>
                              <w:rPr>
                                <w:color w:val="000000"/>
                                <w:spacing w:val="0"/>
                                <w:w w:val="100"/>
                                <w:position w:val="0"/>
                                <w:shd w:val="clear" w:color="auto" w:fill="auto"/>
                                <w:lang w:val="pl-PL" w:eastAsia="pl-PL" w:bidi="pl-PL"/>
                              </w:rPr>
                              <w:t xml:space="preserve"> Str. 219.</w:t>
                            </w:r>
                          </w:p>
                          <w:p>
                            <w:pPr>
                              <w:pStyle w:val="Style30"/>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MORCINEK (Gustaw). </w:t>
                            </w:r>
                            <w:r>
                              <w:rPr>
                                <w:b/>
                                <w:bCs/>
                                <w:i/>
                                <w:iCs/>
                                <w:color w:val="000000"/>
                                <w:spacing w:val="0"/>
                                <w:w w:val="100"/>
                                <w:position w:val="0"/>
                                <w:shd w:val="clear" w:color="auto" w:fill="auto"/>
                                <w:lang w:val="pl-PL" w:eastAsia="pl-PL" w:bidi="pl-PL"/>
                              </w:rPr>
                              <w:t>Pokład Joanny.</w:t>
                            </w:r>
                            <w:r>
                              <w:rPr>
                                <w:color w:val="000000"/>
                                <w:spacing w:val="0"/>
                                <w:w w:val="100"/>
                                <w:position w:val="0"/>
                                <w:shd w:val="clear" w:color="auto" w:fill="auto"/>
                                <w:lang w:val="pl-PL" w:eastAsia="pl-PL" w:bidi="pl-PL"/>
                              </w:rPr>
                              <w:t xml:space="preserve"> Str. 463.</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RODZIEWICZÓWNA (Maria). </w:t>
                            </w:r>
                            <w:r>
                              <w:rPr>
                                <w:b/>
                                <w:bCs/>
                                <w:i/>
                                <w:iCs/>
                                <w:color w:val="000000"/>
                                <w:spacing w:val="0"/>
                                <w:w w:val="100"/>
                                <w:position w:val="0"/>
                                <w:shd w:val="clear" w:color="auto" w:fill="auto"/>
                                <w:lang w:val="pl-PL" w:eastAsia="pl-PL" w:bidi="pl-PL"/>
                              </w:rPr>
                              <w:t>Lato leśnych ludzi.</w:t>
                            </w:r>
                            <w:r>
                              <w:rPr>
                                <w:color w:val="000000"/>
                                <w:spacing w:val="0"/>
                                <w:w w:val="100"/>
                                <w:position w:val="0"/>
                                <w:shd w:val="clear" w:color="auto" w:fill="auto"/>
                                <w:lang w:val="pl-PL" w:eastAsia="pl-PL" w:bidi="pl-PL"/>
                              </w:rPr>
                              <w:t xml:space="preserve"> Str. 181. (zł. 6,45).</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BURDĘWICZ (Olgierd). </w:t>
                            </w:r>
                            <w:r>
                              <w:rPr>
                                <w:b/>
                                <w:bCs/>
                                <w:i/>
                                <w:iCs/>
                                <w:color w:val="000000"/>
                                <w:spacing w:val="0"/>
                                <w:w w:val="100"/>
                                <w:position w:val="0"/>
                                <w:shd w:val="clear" w:color="auto" w:fill="auto"/>
                                <w:lang w:val="pl-PL" w:eastAsia="pl-PL" w:bidi="pl-PL"/>
                              </w:rPr>
                              <w:t>Sensacje na codzień.</w:t>
                            </w:r>
                            <w:r>
                              <w:rPr>
                                <w:color w:val="000000"/>
                                <w:spacing w:val="0"/>
                                <w:w w:val="100"/>
                                <w:position w:val="0"/>
                                <w:shd w:val="clear" w:color="auto" w:fill="auto"/>
                                <w:lang w:val="pl-PL" w:eastAsia="pl-PL" w:bidi="pl-PL"/>
                              </w:rPr>
                              <w:t xml:space="preserve"> Str. 226 (zł. 6,40).</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HUGO (Wiktor). </w:t>
                            </w:r>
                            <w:r>
                              <w:rPr>
                                <w:b/>
                                <w:bCs/>
                                <w:i/>
                                <w:iCs/>
                                <w:color w:val="000000"/>
                                <w:spacing w:val="0"/>
                                <w:w w:val="100"/>
                                <w:position w:val="0"/>
                                <w:shd w:val="clear" w:color="auto" w:fill="auto"/>
                                <w:lang w:val="pl-PL" w:eastAsia="pl-PL" w:bidi="pl-PL"/>
                              </w:rPr>
                              <w:t>Nędznicy,</w:t>
                            </w:r>
                            <w:r>
                              <w:rPr>
                                <w:color w:val="000000"/>
                                <w:spacing w:val="0"/>
                                <w:w w:val="100"/>
                                <w:position w:val="0"/>
                                <w:shd w:val="clear" w:color="auto" w:fill="auto"/>
                                <w:lang w:val="pl-PL" w:eastAsia="pl-PL" w:bidi="pl-PL"/>
                              </w:rPr>
                              <w:t xml:space="preserve"> tom I. str. 413 i tom II str. 524. Przekład ,,Biblioteki Arcydzieł Literatury” z 1931 r. wyd. skrócone (zł. 12).</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HEN Józef). </w:t>
                            </w:r>
                            <w:r>
                              <w:rPr>
                                <w:b/>
                                <w:bCs/>
                                <w:i/>
                                <w:iCs/>
                                <w:color w:val="000000"/>
                                <w:spacing w:val="0"/>
                                <w:w w:val="100"/>
                                <w:position w:val="0"/>
                                <w:shd w:val="clear" w:color="auto" w:fill="auto"/>
                                <w:lang w:val="pl-PL" w:eastAsia="pl-PL" w:bidi="pl-PL"/>
                              </w:rPr>
                              <w:t>Cud z chlebem.</w:t>
                            </w:r>
                            <w:r>
                              <w:rPr>
                                <w:color w:val="000000"/>
                                <w:spacing w:val="0"/>
                                <w:w w:val="100"/>
                                <w:position w:val="0"/>
                                <w:shd w:val="clear" w:color="auto" w:fill="auto"/>
                                <w:lang w:val="pl-PL" w:eastAsia="pl-PL" w:bidi="pl-PL"/>
                              </w:rPr>
                              <w:t xml:space="preserve"> Str. 238 (zł. 7,85).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LOVEJLL </w:t>
                            </w:r>
                            <w:r>
                              <w:rPr>
                                <w:color w:val="000000"/>
                                <w:spacing w:val="0"/>
                                <w:w w:val="100"/>
                                <w:position w:val="0"/>
                                <w:shd w:val="clear" w:color="auto" w:fill="auto"/>
                                <w:lang w:val="pl-PL" w:eastAsia="pl-PL" w:bidi="pl-PL"/>
                              </w:rPr>
                              <w:t xml:space="preserve">(Jerzy). </w:t>
                            </w:r>
                            <w:r>
                              <w:rPr>
                                <w:b/>
                                <w:bCs/>
                                <w:i/>
                                <w:iCs/>
                                <w:color w:val="000000"/>
                                <w:spacing w:val="0"/>
                                <w:w w:val="100"/>
                                <w:position w:val="0"/>
                                <w:shd w:val="clear" w:color="auto" w:fill="auto"/>
                                <w:lang w:val="pl-PL" w:eastAsia="pl-PL" w:bidi="pl-PL"/>
                              </w:rPr>
                              <w:t>Są takie dziel</w:t>
                              <w:softHyphen/>
                              <w:t>nice.</w:t>
                            </w:r>
                            <w:r>
                              <w:rPr>
                                <w:color w:val="000000"/>
                                <w:spacing w:val="0"/>
                                <w:w w:val="100"/>
                                <w:position w:val="0"/>
                                <w:shd w:val="clear" w:color="auto" w:fill="auto"/>
                                <w:lang w:val="pl-PL" w:eastAsia="pl-PL" w:bidi="pl-PL"/>
                              </w:rPr>
                              <w:t xml:space="preserve"> Str. 247 (zł. 6,70).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MEISSNER (Janusz). </w:t>
                            </w:r>
                            <w:r>
                              <w:rPr>
                                <w:b/>
                                <w:bCs/>
                                <w:i/>
                                <w:iCs/>
                                <w:color w:val="000000"/>
                                <w:spacing w:val="0"/>
                                <w:w w:val="100"/>
                                <w:position w:val="0"/>
                                <w:shd w:val="clear" w:color="auto" w:fill="auto"/>
                                <w:lang w:val="pl-PL" w:eastAsia="pl-PL" w:bidi="pl-PL"/>
                              </w:rPr>
                              <w:t>L. — jak Lucy;</w:t>
                            </w:r>
                            <w:r>
                              <w:rPr>
                                <w:color w:val="000000"/>
                                <w:spacing w:val="0"/>
                                <w:w w:val="100"/>
                                <w:position w:val="0"/>
                                <w:shd w:val="clear" w:color="auto" w:fill="auto"/>
                                <w:lang w:val="pl-PL" w:eastAsia="pl-PL" w:bidi="pl-PL"/>
                              </w:rPr>
                              <w:t xml:space="preserve"> wyd. II. Str. 175 (zł. 7).</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WALDORFF (Jerzy). </w:t>
                            </w:r>
                            <w:r>
                              <w:rPr>
                                <w:b/>
                                <w:bCs/>
                                <w:i/>
                                <w:iCs/>
                                <w:color w:val="000000"/>
                                <w:spacing w:val="0"/>
                                <w:w w:val="100"/>
                                <w:position w:val="0"/>
                                <w:shd w:val="clear" w:color="auto" w:fill="auto"/>
                                <w:lang w:val="pl-PL" w:eastAsia="pl-PL" w:bidi="pl-PL"/>
                              </w:rPr>
                              <w:t>Sekrety Poli</w:t>
                              <w:softHyphen/>
                              <w:t>hymnii.</w:t>
                            </w:r>
                            <w:r>
                              <w:rPr>
                                <w:color w:val="000000"/>
                                <w:spacing w:val="0"/>
                                <w:w w:val="100"/>
                                <w:position w:val="0"/>
                                <w:shd w:val="clear" w:color="auto" w:fill="auto"/>
                                <w:lang w:val="pl-PL" w:eastAsia="pl-PL" w:bidi="pl-PL"/>
                              </w:rPr>
                              <w:t xml:space="preserve"> Str. 323 (zł. 20).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CONAN DOYLE (Artur). </w:t>
                            </w:r>
                            <w:r>
                              <w:rPr>
                                <w:b/>
                                <w:bCs/>
                                <w:i/>
                                <w:iCs/>
                                <w:color w:val="000000"/>
                                <w:spacing w:val="0"/>
                                <w:w w:val="100"/>
                                <w:position w:val="0"/>
                                <w:shd w:val="clear" w:color="auto" w:fill="auto"/>
                                <w:lang w:val="pl-PL" w:eastAsia="pl-PL" w:bidi="pl-PL"/>
                              </w:rPr>
                              <w:t>Stu</w:t>
                              <w:softHyphen/>
                              <w:t>dium w szkarłacie,</w:t>
                            </w:r>
                            <w:r>
                              <w:rPr>
                                <w:color w:val="000000"/>
                                <w:spacing w:val="0"/>
                                <w:w w:val="100"/>
                                <w:position w:val="0"/>
                                <w:shd w:val="clear" w:color="auto" w:fill="auto"/>
                                <w:lang w:val="pl-PL" w:eastAsia="pl-PL" w:bidi="pl-PL"/>
                              </w:rPr>
                              <w:t xml:space="preserve"> przeł. Tadeusz </w:t>
                            </w:r>
                            <w:r>
                              <w:rPr>
                                <w:color w:val="000000"/>
                                <w:spacing w:val="0"/>
                                <w:w w:val="100"/>
                                <w:position w:val="0"/>
                                <w:shd w:val="clear" w:color="auto" w:fill="auto"/>
                                <w:lang w:val="fr-FR" w:eastAsia="fr-FR" w:bidi="fr-FR"/>
                              </w:rPr>
                              <w:t xml:space="preserve">Evert. </w:t>
                            </w:r>
                            <w:r>
                              <w:rPr>
                                <w:color w:val="000000"/>
                                <w:spacing w:val="0"/>
                                <w:w w:val="100"/>
                                <w:position w:val="0"/>
                                <w:shd w:val="clear" w:color="auto" w:fill="auto"/>
                                <w:lang w:val="pl-PL" w:eastAsia="pl-PL" w:bidi="pl-PL"/>
                              </w:rPr>
                              <w:t>Str. 146 (zł. 5).</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KNOTHE (Jan). </w:t>
                            </w:r>
                            <w:r>
                              <w:rPr>
                                <w:b/>
                                <w:bCs/>
                                <w:i/>
                                <w:iCs/>
                                <w:color w:val="000000"/>
                                <w:spacing w:val="0"/>
                                <w:w w:val="100"/>
                                <w:position w:val="0"/>
                                <w:shd w:val="clear" w:color="auto" w:fill="auto"/>
                                <w:lang w:val="pl-PL" w:eastAsia="pl-PL" w:bidi="pl-PL"/>
                              </w:rPr>
                              <w:t>A tu jest Warsza</w:t>
                              <w:softHyphen/>
                              <w:t>wa.</w:t>
                            </w:r>
                            <w:r>
                              <w:rPr>
                                <w:color w:val="000000"/>
                                <w:spacing w:val="0"/>
                                <w:w w:val="100"/>
                                <w:position w:val="0"/>
                                <w:shd w:val="clear" w:color="auto" w:fill="auto"/>
                                <w:lang w:val="pl-PL" w:eastAsia="pl-PL" w:bidi="pl-PL"/>
                              </w:rPr>
                              <w:t xml:space="preserve"> Str. 338 (zł. 20).</w:t>
                            </w:r>
                          </w:p>
                          <w:p>
                            <w:pPr>
                              <w:pStyle w:val="Style30"/>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CZARNY (Jan). </w:t>
                            </w:r>
                            <w:r>
                              <w:rPr>
                                <w:b/>
                                <w:bCs/>
                                <w:i/>
                                <w:iCs/>
                                <w:color w:val="000000"/>
                                <w:spacing w:val="0"/>
                                <w:w w:val="100"/>
                                <w:position w:val="0"/>
                                <w:shd w:val="clear" w:color="auto" w:fill="auto"/>
                                <w:lang w:val="pl-PL" w:eastAsia="pl-PL" w:bidi="pl-PL"/>
                              </w:rPr>
                              <w:t>Spojrzenia.</w:t>
                            </w:r>
                            <w:r>
                              <w:rPr>
                                <w:color w:val="000000"/>
                                <w:spacing w:val="0"/>
                                <w:w w:val="100"/>
                                <w:position w:val="0"/>
                                <w:shd w:val="clear" w:color="auto" w:fill="auto"/>
                                <w:lang w:val="pl-PL" w:eastAsia="pl-PL" w:bidi="pl-PL"/>
                              </w:rPr>
                              <w:t xml:space="preserve"> Str. 77 (zł. 2).</w:t>
                            </w:r>
                          </w:p>
                          <w:p>
                            <w:pPr>
                              <w:pStyle w:val="Style30"/>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INFELD (Leopold). </w:t>
                            </w:r>
                            <w:r>
                              <w:rPr>
                                <w:b/>
                                <w:bCs/>
                                <w:i/>
                                <w:iCs/>
                                <w:color w:val="000000"/>
                                <w:spacing w:val="0"/>
                                <w:w w:val="100"/>
                                <w:position w:val="0"/>
                                <w:shd w:val="clear" w:color="auto" w:fill="auto"/>
                                <w:lang w:val="pl-PL" w:eastAsia="pl-PL" w:bidi="pl-PL"/>
                              </w:rPr>
                              <w:t>Moje wspom</w:t>
                              <w:softHyphen/>
                              <w:t>nienia o Einsteinie.</w:t>
                            </w:r>
                            <w:r>
                              <w:rPr>
                                <w:color w:val="000000"/>
                                <w:spacing w:val="0"/>
                                <w:w w:val="100"/>
                                <w:position w:val="0"/>
                                <w:shd w:val="clear" w:color="auto" w:fill="auto"/>
                                <w:lang w:val="pl-PL" w:eastAsia="pl-PL" w:bidi="pl-PL"/>
                              </w:rPr>
                              <w:t xml:space="preserve"> Str. 149. (zł. 6).</w:t>
                            </w:r>
                          </w:p>
                          <w:p>
                            <w:pPr>
                              <w:pStyle w:val="Style30"/>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OSTROWSKA (Róża). </w:t>
                            </w:r>
                            <w:r>
                              <w:rPr>
                                <w:b/>
                                <w:bCs/>
                                <w:i/>
                                <w:iCs/>
                                <w:color w:val="000000"/>
                                <w:spacing w:val="0"/>
                                <w:w w:val="100"/>
                                <w:position w:val="0"/>
                                <w:shd w:val="clear" w:color="auto" w:fill="auto"/>
                                <w:lang w:val="pl-PL" w:eastAsia="pl-PL" w:bidi="pl-PL"/>
                              </w:rPr>
                              <w:t xml:space="preserve">Premiera. </w:t>
                            </w:r>
                            <w:r>
                              <w:rPr>
                                <w:color w:val="000000"/>
                                <w:spacing w:val="0"/>
                                <w:w w:val="100"/>
                                <w:position w:val="0"/>
                                <w:shd w:val="clear" w:color="auto" w:fill="auto"/>
                                <w:lang w:val="pl-PL" w:eastAsia="pl-PL" w:bidi="pl-PL"/>
                              </w:rPr>
                              <w:t>Str. 254 (zł. 7,60).</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MAKUSZYŃSKI (Kornel). </w:t>
                            </w:r>
                            <w:r>
                              <w:rPr>
                                <w:b/>
                                <w:bCs/>
                                <w:i/>
                                <w:iCs/>
                                <w:color w:val="000000"/>
                                <w:spacing w:val="0"/>
                                <w:w w:val="100"/>
                                <w:position w:val="0"/>
                                <w:shd w:val="clear" w:color="auto" w:fill="auto"/>
                                <w:lang w:val="pl-PL" w:eastAsia="pl-PL" w:bidi="pl-PL"/>
                              </w:rPr>
                              <w:t>Awan</w:t>
                              <w:softHyphen/>
                              <w:t>tura o Basię.</w:t>
                            </w:r>
                            <w:r>
                              <w:rPr>
                                <w:color w:val="000000"/>
                                <w:spacing w:val="0"/>
                                <w:w w:val="100"/>
                                <w:position w:val="0"/>
                                <w:shd w:val="clear" w:color="auto" w:fill="auto"/>
                                <w:lang w:val="pl-PL" w:eastAsia="pl-PL" w:bidi="pl-PL"/>
                              </w:rPr>
                              <w:t xml:space="preserve"> Str. 270 (zł. 9,50).</w:t>
                            </w:r>
                          </w:p>
                        </w:txbxContent>
                      </wps:txbx>
                      <wps:bodyPr lIns="0" tIns="0" rIns="0" bIns="0">
                        <a:noAutoFit/>
                      </wps:bodyPr>
                    </wps:wsp>
                  </a:graphicData>
                </a:graphic>
              </wp:anchor>
            </w:drawing>
          </mc:Choice>
          <mc:Fallback>
            <w:pict>
              <v:shape id="_x0000_s1575" type="#_x0000_t202" style="position:absolute;margin-left:28.5pt;margin-top:9.pt;width:140.94999999999999pt;height:348.10000000000002pt;z-index:-125829360;mso-wrap-distance-left:0;mso-wrap-distance-top:9.pt;mso-wrap-distance-right:0;mso-wrap-distance-bottom:82.799999999999997pt;mso-position-horizontal-relative:page" filled="f" stroked="f">
                <v:textbox inset="0,0,0,0">
                  <w:txbxContent>
                    <w:p>
                      <w:pPr>
                        <w:pStyle w:val="Style30"/>
                        <w:keepNext w:val="0"/>
                        <w:keepLines w:val="0"/>
                        <w:widowControl w:val="0"/>
                        <w:shd w:val="clear" w:color="auto" w:fill="auto"/>
                        <w:bidi w:val="0"/>
                        <w:spacing w:before="0" w:line="214" w:lineRule="auto"/>
                        <w:ind w:left="1060" w:right="0" w:firstLine="0"/>
                        <w:jc w:val="both"/>
                      </w:pPr>
                      <w:r>
                        <w:rPr>
                          <w:b/>
                          <w:bCs/>
                          <w:i/>
                          <w:iCs/>
                          <w:color w:val="000000"/>
                          <w:spacing w:val="0"/>
                          <w:w w:val="100"/>
                          <w:position w:val="0"/>
                          <w:shd w:val="clear" w:color="auto" w:fill="auto"/>
                          <w:lang w:val="pl-PL" w:eastAsia="pl-PL" w:bidi="pl-PL"/>
                        </w:rPr>
                        <w:t>WYDAWNICTWO ,</w:t>
                      </w:r>
                    </w:p>
                    <w:p>
                      <w:pPr>
                        <w:pStyle w:val="Style30"/>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MEISSNER (Janusz). </w:t>
                      </w:r>
                      <w:r>
                        <w:rPr>
                          <w:b/>
                          <w:bCs/>
                          <w:i/>
                          <w:iCs/>
                          <w:color w:val="000000"/>
                          <w:spacing w:val="0"/>
                          <w:w w:val="100"/>
                          <w:position w:val="0"/>
                          <w:shd w:val="clear" w:color="auto" w:fill="auto"/>
                          <w:lang w:val="pl-PL" w:eastAsia="pl-PL" w:bidi="pl-PL"/>
                        </w:rPr>
                        <w:t>Żądło Geno</w:t>
                        <w:softHyphen/>
                        <w:t>wefy.</w:t>
                      </w:r>
                      <w:r>
                        <w:rPr>
                          <w:color w:val="000000"/>
                          <w:spacing w:val="0"/>
                          <w:w w:val="100"/>
                          <w:position w:val="0"/>
                          <w:shd w:val="clear" w:color="auto" w:fill="auto"/>
                          <w:lang w:val="pl-PL" w:eastAsia="pl-PL" w:bidi="pl-PL"/>
                        </w:rPr>
                        <w:t xml:space="preserve"> Str. 219.</w:t>
                      </w:r>
                    </w:p>
                    <w:p>
                      <w:pPr>
                        <w:pStyle w:val="Style30"/>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MORCINEK (Gustaw). </w:t>
                      </w:r>
                      <w:r>
                        <w:rPr>
                          <w:b/>
                          <w:bCs/>
                          <w:i/>
                          <w:iCs/>
                          <w:color w:val="000000"/>
                          <w:spacing w:val="0"/>
                          <w:w w:val="100"/>
                          <w:position w:val="0"/>
                          <w:shd w:val="clear" w:color="auto" w:fill="auto"/>
                          <w:lang w:val="pl-PL" w:eastAsia="pl-PL" w:bidi="pl-PL"/>
                        </w:rPr>
                        <w:t>Pokład Joanny.</w:t>
                      </w:r>
                      <w:r>
                        <w:rPr>
                          <w:color w:val="000000"/>
                          <w:spacing w:val="0"/>
                          <w:w w:val="100"/>
                          <w:position w:val="0"/>
                          <w:shd w:val="clear" w:color="auto" w:fill="auto"/>
                          <w:lang w:val="pl-PL" w:eastAsia="pl-PL" w:bidi="pl-PL"/>
                        </w:rPr>
                        <w:t xml:space="preserve"> Str. 463.</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RODZIEWICZÓWNA (Maria). </w:t>
                      </w:r>
                      <w:r>
                        <w:rPr>
                          <w:b/>
                          <w:bCs/>
                          <w:i/>
                          <w:iCs/>
                          <w:color w:val="000000"/>
                          <w:spacing w:val="0"/>
                          <w:w w:val="100"/>
                          <w:position w:val="0"/>
                          <w:shd w:val="clear" w:color="auto" w:fill="auto"/>
                          <w:lang w:val="pl-PL" w:eastAsia="pl-PL" w:bidi="pl-PL"/>
                        </w:rPr>
                        <w:t>Lato leśnych ludzi.</w:t>
                      </w:r>
                      <w:r>
                        <w:rPr>
                          <w:color w:val="000000"/>
                          <w:spacing w:val="0"/>
                          <w:w w:val="100"/>
                          <w:position w:val="0"/>
                          <w:shd w:val="clear" w:color="auto" w:fill="auto"/>
                          <w:lang w:val="pl-PL" w:eastAsia="pl-PL" w:bidi="pl-PL"/>
                        </w:rPr>
                        <w:t xml:space="preserve"> Str. 181. (zł. 6,45).</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BURDĘWICZ (Olgierd). </w:t>
                      </w:r>
                      <w:r>
                        <w:rPr>
                          <w:b/>
                          <w:bCs/>
                          <w:i/>
                          <w:iCs/>
                          <w:color w:val="000000"/>
                          <w:spacing w:val="0"/>
                          <w:w w:val="100"/>
                          <w:position w:val="0"/>
                          <w:shd w:val="clear" w:color="auto" w:fill="auto"/>
                          <w:lang w:val="pl-PL" w:eastAsia="pl-PL" w:bidi="pl-PL"/>
                        </w:rPr>
                        <w:t>Sensacje na codzień.</w:t>
                      </w:r>
                      <w:r>
                        <w:rPr>
                          <w:color w:val="000000"/>
                          <w:spacing w:val="0"/>
                          <w:w w:val="100"/>
                          <w:position w:val="0"/>
                          <w:shd w:val="clear" w:color="auto" w:fill="auto"/>
                          <w:lang w:val="pl-PL" w:eastAsia="pl-PL" w:bidi="pl-PL"/>
                        </w:rPr>
                        <w:t xml:space="preserve"> Str. 226 (zł. 6,40).</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HUGO (Wiktor). </w:t>
                      </w:r>
                      <w:r>
                        <w:rPr>
                          <w:b/>
                          <w:bCs/>
                          <w:i/>
                          <w:iCs/>
                          <w:color w:val="000000"/>
                          <w:spacing w:val="0"/>
                          <w:w w:val="100"/>
                          <w:position w:val="0"/>
                          <w:shd w:val="clear" w:color="auto" w:fill="auto"/>
                          <w:lang w:val="pl-PL" w:eastAsia="pl-PL" w:bidi="pl-PL"/>
                        </w:rPr>
                        <w:t>Nędznicy,</w:t>
                      </w:r>
                      <w:r>
                        <w:rPr>
                          <w:color w:val="000000"/>
                          <w:spacing w:val="0"/>
                          <w:w w:val="100"/>
                          <w:position w:val="0"/>
                          <w:shd w:val="clear" w:color="auto" w:fill="auto"/>
                          <w:lang w:val="pl-PL" w:eastAsia="pl-PL" w:bidi="pl-PL"/>
                        </w:rPr>
                        <w:t xml:space="preserve"> tom I. str. 413 i tom II str. 524. Przekład ,,Biblioteki Arcydzieł Literatury” z 1931 r. wyd. skrócone (zł. 12).</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HEN Józef). </w:t>
                      </w:r>
                      <w:r>
                        <w:rPr>
                          <w:b/>
                          <w:bCs/>
                          <w:i/>
                          <w:iCs/>
                          <w:color w:val="000000"/>
                          <w:spacing w:val="0"/>
                          <w:w w:val="100"/>
                          <w:position w:val="0"/>
                          <w:shd w:val="clear" w:color="auto" w:fill="auto"/>
                          <w:lang w:val="pl-PL" w:eastAsia="pl-PL" w:bidi="pl-PL"/>
                        </w:rPr>
                        <w:t>Cud z chlebem.</w:t>
                      </w:r>
                      <w:r>
                        <w:rPr>
                          <w:color w:val="000000"/>
                          <w:spacing w:val="0"/>
                          <w:w w:val="100"/>
                          <w:position w:val="0"/>
                          <w:shd w:val="clear" w:color="auto" w:fill="auto"/>
                          <w:lang w:val="pl-PL" w:eastAsia="pl-PL" w:bidi="pl-PL"/>
                        </w:rPr>
                        <w:t xml:space="preserve"> Str. 238 (zł. 7,85).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LOVEJLL </w:t>
                      </w:r>
                      <w:r>
                        <w:rPr>
                          <w:color w:val="000000"/>
                          <w:spacing w:val="0"/>
                          <w:w w:val="100"/>
                          <w:position w:val="0"/>
                          <w:shd w:val="clear" w:color="auto" w:fill="auto"/>
                          <w:lang w:val="pl-PL" w:eastAsia="pl-PL" w:bidi="pl-PL"/>
                        </w:rPr>
                        <w:t xml:space="preserve">(Jerzy). </w:t>
                      </w:r>
                      <w:r>
                        <w:rPr>
                          <w:b/>
                          <w:bCs/>
                          <w:i/>
                          <w:iCs/>
                          <w:color w:val="000000"/>
                          <w:spacing w:val="0"/>
                          <w:w w:val="100"/>
                          <w:position w:val="0"/>
                          <w:shd w:val="clear" w:color="auto" w:fill="auto"/>
                          <w:lang w:val="pl-PL" w:eastAsia="pl-PL" w:bidi="pl-PL"/>
                        </w:rPr>
                        <w:t>Są takie dziel</w:t>
                        <w:softHyphen/>
                        <w:t>nice.</w:t>
                      </w:r>
                      <w:r>
                        <w:rPr>
                          <w:color w:val="000000"/>
                          <w:spacing w:val="0"/>
                          <w:w w:val="100"/>
                          <w:position w:val="0"/>
                          <w:shd w:val="clear" w:color="auto" w:fill="auto"/>
                          <w:lang w:val="pl-PL" w:eastAsia="pl-PL" w:bidi="pl-PL"/>
                        </w:rPr>
                        <w:t xml:space="preserve"> Str. 247 (zł. 6,70).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MEISSNER (Janusz). </w:t>
                      </w:r>
                      <w:r>
                        <w:rPr>
                          <w:b/>
                          <w:bCs/>
                          <w:i/>
                          <w:iCs/>
                          <w:color w:val="000000"/>
                          <w:spacing w:val="0"/>
                          <w:w w:val="100"/>
                          <w:position w:val="0"/>
                          <w:shd w:val="clear" w:color="auto" w:fill="auto"/>
                          <w:lang w:val="pl-PL" w:eastAsia="pl-PL" w:bidi="pl-PL"/>
                        </w:rPr>
                        <w:t>L. — jak Lucy;</w:t>
                      </w:r>
                      <w:r>
                        <w:rPr>
                          <w:color w:val="000000"/>
                          <w:spacing w:val="0"/>
                          <w:w w:val="100"/>
                          <w:position w:val="0"/>
                          <w:shd w:val="clear" w:color="auto" w:fill="auto"/>
                          <w:lang w:val="pl-PL" w:eastAsia="pl-PL" w:bidi="pl-PL"/>
                        </w:rPr>
                        <w:t xml:space="preserve"> wyd. II. Str. 175 (zł. 7).</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WALDORFF (Jerzy). </w:t>
                      </w:r>
                      <w:r>
                        <w:rPr>
                          <w:b/>
                          <w:bCs/>
                          <w:i/>
                          <w:iCs/>
                          <w:color w:val="000000"/>
                          <w:spacing w:val="0"/>
                          <w:w w:val="100"/>
                          <w:position w:val="0"/>
                          <w:shd w:val="clear" w:color="auto" w:fill="auto"/>
                          <w:lang w:val="pl-PL" w:eastAsia="pl-PL" w:bidi="pl-PL"/>
                        </w:rPr>
                        <w:t>Sekrety Poli</w:t>
                        <w:softHyphen/>
                        <w:t>hymnii.</w:t>
                      </w:r>
                      <w:r>
                        <w:rPr>
                          <w:color w:val="000000"/>
                          <w:spacing w:val="0"/>
                          <w:w w:val="100"/>
                          <w:position w:val="0"/>
                          <w:shd w:val="clear" w:color="auto" w:fill="auto"/>
                          <w:lang w:val="pl-PL" w:eastAsia="pl-PL" w:bidi="pl-PL"/>
                        </w:rPr>
                        <w:t xml:space="preserve"> Str. 323 (zł. 20).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CONAN DOYLE (Artur). </w:t>
                      </w:r>
                      <w:r>
                        <w:rPr>
                          <w:b/>
                          <w:bCs/>
                          <w:i/>
                          <w:iCs/>
                          <w:color w:val="000000"/>
                          <w:spacing w:val="0"/>
                          <w:w w:val="100"/>
                          <w:position w:val="0"/>
                          <w:shd w:val="clear" w:color="auto" w:fill="auto"/>
                          <w:lang w:val="pl-PL" w:eastAsia="pl-PL" w:bidi="pl-PL"/>
                        </w:rPr>
                        <w:t>Stu</w:t>
                        <w:softHyphen/>
                        <w:t>dium w szkarłacie,</w:t>
                      </w:r>
                      <w:r>
                        <w:rPr>
                          <w:color w:val="000000"/>
                          <w:spacing w:val="0"/>
                          <w:w w:val="100"/>
                          <w:position w:val="0"/>
                          <w:shd w:val="clear" w:color="auto" w:fill="auto"/>
                          <w:lang w:val="pl-PL" w:eastAsia="pl-PL" w:bidi="pl-PL"/>
                        </w:rPr>
                        <w:t xml:space="preserve"> przeł. Tadeusz </w:t>
                      </w:r>
                      <w:r>
                        <w:rPr>
                          <w:color w:val="000000"/>
                          <w:spacing w:val="0"/>
                          <w:w w:val="100"/>
                          <w:position w:val="0"/>
                          <w:shd w:val="clear" w:color="auto" w:fill="auto"/>
                          <w:lang w:val="fr-FR" w:eastAsia="fr-FR" w:bidi="fr-FR"/>
                        </w:rPr>
                        <w:t xml:space="preserve">Evert. </w:t>
                      </w:r>
                      <w:r>
                        <w:rPr>
                          <w:color w:val="000000"/>
                          <w:spacing w:val="0"/>
                          <w:w w:val="100"/>
                          <w:position w:val="0"/>
                          <w:shd w:val="clear" w:color="auto" w:fill="auto"/>
                          <w:lang w:val="pl-PL" w:eastAsia="pl-PL" w:bidi="pl-PL"/>
                        </w:rPr>
                        <w:t>Str. 146 (zł. 5).</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KNOTHE (Jan). </w:t>
                      </w:r>
                      <w:r>
                        <w:rPr>
                          <w:b/>
                          <w:bCs/>
                          <w:i/>
                          <w:iCs/>
                          <w:color w:val="000000"/>
                          <w:spacing w:val="0"/>
                          <w:w w:val="100"/>
                          <w:position w:val="0"/>
                          <w:shd w:val="clear" w:color="auto" w:fill="auto"/>
                          <w:lang w:val="pl-PL" w:eastAsia="pl-PL" w:bidi="pl-PL"/>
                        </w:rPr>
                        <w:t>A tu jest Warsza</w:t>
                        <w:softHyphen/>
                        <w:t>wa.</w:t>
                      </w:r>
                      <w:r>
                        <w:rPr>
                          <w:color w:val="000000"/>
                          <w:spacing w:val="0"/>
                          <w:w w:val="100"/>
                          <w:position w:val="0"/>
                          <w:shd w:val="clear" w:color="auto" w:fill="auto"/>
                          <w:lang w:val="pl-PL" w:eastAsia="pl-PL" w:bidi="pl-PL"/>
                        </w:rPr>
                        <w:t xml:space="preserve"> Str. 338 (zł. 20).</w:t>
                      </w:r>
                    </w:p>
                    <w:p>
                      <w:pPr>
                        <w:pStyle w:val="Style30"/>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CZARNY (Jan). </w:t>
                      </w:r>
                      <w:r>
                        <w:rPr>
                          <w:b/>
                          <w:bCs/>
                          <w:i/>
                          <w:iCs/>
                          <w:color w:val="000000"/>
                          <w:spacing w:val="0"/>
                          <w:w w:val="100"/>
                          <w:position w:val="0"/>
                          <w:shd w:val="clear" w:color="auto" w:fill="auto"/>
                          <w:lang w:val="pl-PL" w:eastAsia="pl-PL" w:bidi="pl-PL"/>
                        </w:rPr>
                        <w:t>Spojrzenia.</w:t>
                      </w:r>
                      <w:r>
                        <w:rPr>
                          <w:color w:val="000000"/>
                          <w:spacing w:val="0"/>
                          <w:w w:val="100"/>
                          <w:position w:val="0"/>
                          <w:shd w:val="clear" w:color="auto" w:fill="auto"/>
                          <w:lang w:val="pl-PL" w:eastAsia="pl-PL" w:bidi="pl-PL"/>
                        </w:rPr>
                        <w:t xml:space="preserve"> Str. 77 (zł. 2).</w:t>
                      </w:r>
                    </w:p>
                    <w:p>
                      <w:pPr>
                        <w:pStyle w:val="Style30"/>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INFELD (Leopold). </w:t>
                      </w:r>
                      <w:r>
                        <w:rPr>
                          <w:b/>
                          <w:bCs/>
                          <w:i/>
                          <w:iCs/>
                          <w:color w:val="000000"/>
                          <w:spacing w:val="0"/>
                          <w:w w:val="100"/>
                          <w:position w:val="0"/>
                          <w:shd w:val="clear" w:color="auto" w:fill="auto"/>
                          <w:lang w:val="pl-PL" w:eastAsia="pl-PL" w:bidi="pl-PL"/>
                        </w:rPr>
                        <w:t>Moje wspom</w:t>
                        <w:softHyphen/>
                        <w:t>nienia o Einsteinie.</w:t>
                      </w:r>
                      <w:r>
                        <w:rPr>
                          <w:color w:val="000000"/>
                          <w:spacing w:val="0"/>
                          <w:w w:val="100"/>
                          <w:position w:val="0"/>
                          <w:shd w:val="clear" w:color="auto" w:fill="auto"/>
                          <w:lang w:val="pl-PL" w:eastAsia="pl-PL" w:bidi="pl-PL"/>
                        </w:rPr>
                        <w:t xml:space="preserve"> Str. 149. (zł. 6).</w:t>
                      </w:r>
                    </w:p>
                    <w:p>
                      <w:pPr>
                        <w:pStyle w:val="Style30"/>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OSTROWSKA (Róża). </w:t>
                      </w:r>
                      <w:r>
                        <w:rPr>
                          <w:b/>
                          <w:bCs/>
                          <w:i/>
                          <w:iCs/>
                          <w:color w:val="000000"/>
                          <w:spacing w:val="0"/>
                          <w:w w:val="100"/>
                          <w:position w:val="0"/>
                          <w:shd w:val="clear" w:color="auto" w:fill="auto"/>
                          <w:lang w:val="pl-PL" w:eastAsia="pl-PL" w:bidi="pl-PL"/>
                        </w:rPr>
                        <w:t xml:space="preserve">Premiera. </w:t>
                      </w:r>
                      <w:r>
                        <w:rPr>
                          <w:color w:val="000000"/>
                          <w:spacing w:val="0"/>
                          <w:w w:val="100"/>
                          <w:position w:val="0"/>
                          <w:shd w:val="clear" w:color="auto" w:fill="auto"/>
                          <w:lang w:val="pl-PL" w:eastAsia="pl-PL" w:bidi="pl-PL"/>
                        </w:rPr>
                        <w:t>Str. 254 (zł. 7,60).</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MAKUSZYŃSKI (Kornel). </w:t>
                      </w:r>
                      <w:r>
                        <w:rPr>
                          <w:b/>
                          <w:bCs/>
                          <w:i/>
                          <w:iCs/>
                          <w:color w:val="000000"/>
                          <w:spacing w:val="0"/>
                          <w:w w:val="100"/>
                          <w:position w:val="0"/>
                          <w:shd w:val="clear" w:color="auto" w:fill="auto"/>
                          <w:lang w:val="pl-PL" w:eastAsia="pl-PL" w:bidi="pl-PL"/>
                        </w:rPr>
                        <w:t>Awan</w:t>
                        <w:softHyphen/>
                        <w:t>tura o Basię.</w:t>
                      </w:r>
                      <w:r>
                        <w:rPr>
                          <w:color w:val="000000"/>
                          <w:spacing w:val="0"/>
                          <w:w w:val="100"/>
                          <w:position w:val="0"/>
                          <w:shd w:val="clear" w:color="auto" w:fill="auto"/>
                          <w:lang w:val="pl-PL" w:eastAsia="pl-PL" w:bidi="pl-PL"/>
                        </w:rPr>
                        <w:t xml:space="preserve"> Str. 270 (zł. 9,50).</w:t>
                      </w:r>
                    </w:p>
                  </w:txbxContent>
                </v:textbox>
                <w10:wrap type="topAndBottom" anchorx="page"/>
              </v:shape>
            </w:pict>
          </mc:Fallback>
        </mc:AlternateContent>
      </w:r>
      <w:r>
        <mc:AlternateContent>
          <mc:Choice Requires="wps">
            <w:drawing>
              <wp:anchor distT="4686300" distB="4445" distL="0" distR="0" simplePos="0" relativeHeight="125829395" behindDoc="0" locked="0" layoutInCell="1" allowOverlap="1">
                <wp:simplePos x="0" y="0"/>
                <wp:positionH relativeFrom="page">
                  <wp:posOffset>350520</wp:posOffset>
                </wp:positionH>
                <wp:positionV relativeFrom="paragraph">
                  <wp:posOffset>4686300</wp:posOffset>
                </wp:positionV>
                <wp:extent cx="1748790" cy="895985"/>
                <wp:wrapTopAndBottom/>
                <wp:docPr id="551" name="Shape 551"/>
                <a:graphic xmlns:a="http://schemas.openxmlformats.org/drawingml/2006/main">
                  <a:graphicData uri="http://schemas.microsoft.com/office/word/2010/wordprocessingShape">
                    <wps:wsp>
                      <wps:cNvSpPr txBox="1"/>
                      <wps:spPr>
                        <a:xfrm>
                          <a:ext cx="1748790" cy="895985"/>
                        </a:xfrm>
                        <a:prstGeom prst="rect"/>
                        <a:noFill/>
                      </wps:spPr>
                      <wps:txbx>
                        <w:txbxContent>
                          <w:p>
                            <w:pPr>
                              <w:pStyle w:val="Style30"/>
                              <w:keepNext w:val="0"/>
                              <w:keepLines w:val="0"/>
                              <w:widowControl w:val="0"/>
                              <w:shd w:val="clear" w:color="auto" w:fill="auto"/>
                              <w:bidi w:val="0"/>
                              <w:spacing w:before="0"/>
                              <w:ind w:left="0" w:right="0" w:firstLine="0"/>
                              <w:jc w:val="right"/>
                            </w:pPr>
                            <w:r>
                              <w:rPr>
                                <w:b/>
                                <w:bCs/>
                                <w:i/>
                                <w:iCs/>
                                <w:color w:val="000000"/>
                                <w:spacing w:val="0"/>
                                <w:w w:val="100"/>
                                <w:position w:val="0"/>
                                <w:shd w:val="clear" w:color="auto" w:fill="auto"/>
                                <w:lang w:val="pl-PL" w:eastAsia="pl-PL" w:bidi="pl-PL"/>
                              </w:rPr>
                              <w:t>WYDA WNICTWO</w:t>
                            </w:r>
                          </w:p>
                          <w:p>
                            <w:pPr>
                              <w:pStyle w:val="Style30"/>
                              <w:keepNext w:val="0"/>
                              <w:keepLines w:val="0"/>
                              <w:widowControl w:val="0"/>
                              <w:shd w:val="clear" w:color="auto" w:fill="auto"/>
                              <w:bidi w:val="0"/>
                              <w:spacing w:before="0" w:after="0"/>
                              <w:ind w:left="180" w:right="0" w:hanging="180"/>
                              <w:jc w:val="left"/>
                            </w:pPr>
                            <w:r>
                              <w:rPr>
                                <w:b/>
                                <w:bCs/>
                                <w:i/>
                                <w:iCs/>
                                <w:color w:val="000000"/>
                                <w:spacing w:val="0"/>
                                <w:w w:val="100"/>
                                <w:position w:val="0"/>
                                <w:shd w:val="clear" w:color="auto" w:fill="auto"/>
                                <w:lang w:val="pl-PL" w:eastAsia="pl-PL" w:bidi="pl-PL"/>
                              </w:rPr>
                              <w:t>Kalendarz Śląski na rok</w:t>
                            </w:r>
                            <w:r>
                              <w:rPr>
                                <w:color w:val="000000"/>
                                <w:spacing w:val="0"/>
                                <w:w w:val="100"/>
                                <w:position w:val="0"/>
                                <w:shd w:val="clear" w:color="auto" w:fill="auto"/>
                                <w:lang w:val="pl-PL" w:eastAsia="pl-PL" w:bidi="pl-PL"/>
                              </w:rPr>
                              <w:t xml:space="preserve"> 1957. Str. 288 (zł. 10)</w:t>
                            </w:r>
                          </w:p>
                          <w:p>
                            <w:pPr>
                              <w:pStyle w:val="Style3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Dziewięć wieków Bytomia.</w:t>
                            </w:r>
                            <w:r>
                              <w:rPr>
                                <w:color w:val="000000"/>
                                <w:spacing w:val="0"/>
                                <w:w w:val="100"/>
                                <w:position w:val="0"/>
                                <w:shd w:val="clear" w:color="auto" w:fill="auto"/>
                                <w:lang w:val="pl-PL" w:eastAsia="pl-PL" w:bidi="pl-PL"/>
                              </w:rPr>
                              <w:t xml:space="preserve"> Szkice z dziejów miasta i ziemi bytomskiej. Pod redakcją Fr. Ryszki. Str. 564 (zł. 27,90).</w:t>
                            </w:r>
                          </w:p>
                        </w:txbxContent>
                      </wps:txbx>
                      <wps:bodyPr lIns="0" tIns="0" rIns="0" bIns="0">
                        <a:noAutoFit/>
                      </wps:bodyPr>
                    </wps:wsp>
                  </a:graphicData>
                </a:graphic>
              </wp:anchor>
            </w:drawing>
          </mc:Choice>
          <mc:Fallback>
            <w:pict>
              <v:shape id="_x0000_s1577" type="#_x0000_t202" style="position:absolute;margin-left:27.600000000000001pt;margin-top:369.pt;width:137.69999999999999pt;height:70.549999999999997pt;z-index:-125829358;mso-wrap-distance-left:0;mso-wrap-distance-top:369.pt;mso-wrap-distance-right:0;mso-wrap-distance-bottom:0.34999999999999998pt;mso-position-horizontal-relative:page" filled="f" stroked="f">
                <v:textbox inset="0,0,0,0">
                  <w:txbxContent>
                    <w:p>
                      <w:pPr>
                        <w:pStyle w:val="Style30"/>
                        <w:keepNext w:val="0"/>
                        <w:keepLines w:val="0"/>
                        <w:widowControl w:val="0"/>
                        <w:shd w:val="clear" w:color="auto" w:fill="auto"/>
                        <w:bidi w:val="0"/>
                        <w:spacing w:before="0"/>
                        <w:ind w:left="0" w:right="0" w:firstLine="0"/>
                        <w:jc w:val="right"/>
                      </w:pPr>
                      <w:r>
                        <w:rPr>
                          <w:b/>
                          <w:bCs/>
                          <w:i/>
                          <w:iCs/>
                          <w:color w:val="000000"/>
                          <w:spacing w:val="0"/>
                          <w:w w:val="100"/>
                          <w:position w:val="0"/>
                          <w:shd w:val="clear" w:color="auto" w:fill="auto"/>
                          <w:lang w:val="pl-PL" w:eastAsia="pl-PL" w:bidi="pl-PL"/>
                        </w:rPr>
                        <w:t>WYDA WNICTWO</w:t>
                      </w:r>
                    </w:p>
                    <w:p>
                      <w:pPr>
                        <w:pStyle w:val="Style30"/>
                        <w:keepNext w:val="0"/>
                        <w:keepLines w:val="0"/>
                        <w:widowControl w:val="0"/>
                        <w:shd w:val="clear" w:color="auto" w:fill="auto"/>
                        <w:bidi w:val="0"/>
                        <w:spacing w:before="0" w:after="0"/>
                        <w:ind w:left="180" w:right="0" w:hanging="180"/>
                        <w:jc w:val="left"/>
                      </w:pPr>
                      <w:r>
                        <w:rPr>
                          <w:b/>
                          <w:bCs/>
                          <w:i/>
                          <w:iCs/>
                          <w:color w:val="000000"/>
                          <w:spacing w:val="0"/>
                          <w:w w:val="100"/>
                          <w:position w:val="0"/>
                          <w:shd w:val="clear" w:color="auto" w:fill="auto"/>
                          <w:lang w:val="pl-PL" w:eastAsia="pl-PL" w:bidi="pl-PL"/>
                        </w:rPr>
                        <w:t>Kalendarz Śląski na rok</w:t>
                      </w:r>
                      <w:r>
                        <w:rPr>
                          <w:color w:val="000000"/>
                          <w:spacing w:val="0"/>
                          <w:w w:val="100"/>
                          <w:position w:val="0"/>
                          <w:shd w:val="clear" w:color="auto" w:fill="auto"/>
                          <w:lang w:val="pl-PL" w:eastAsia="pl-PL" w:bidi="pl-PL"/>
                        </w:rPr>
                        <w:t xml:space="preserve"> 1957. Str. 288 (zł. 10)</w:t>
                      </w:r>
                    </w:p>
                    <w:p>
                      <w:pPr>
                        <w:pStyle w:val="Style3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Dziewięć wieków Bytomia.</w:t>
                      </w:r>
                      <w:r>
                        <w:rPr>
                          <w:color w:val="000000"/>
                          <w:spacing w:val="0"/>
                          <w:w w:val="100"/>
                          <w:position w:val="0"/>
                          <w:shd w:val="clear" w:color="auto" w:fill="auto"/>
                          <w:lang w:val="pl-PL" w:eastAsia="pl-PL" w:bidi="pl-PL"/>
                        </w:rPr>
                        <w:t xml:space="preserve"> Szkice z dziejów miasta i ziemi bytomskiej. Pod redakcją Fr. Ryszki. Str. 564 (zł. 27,90).</w:t>
                      </w:r>
                    </w:p>
                  </w:txbxContent>
                </v:textbox>
                <w10:wrap type="topAndBottom" anchorx="page"/>
              </v:shape>
            </w:pict>
          </mc:Fallback>
        </mc:AlternateContent>
      </w:r>
      <w:r>
        <mc:AlternateContent>
          <mc:Choice Requires="wps">
            <w:drawing>
              <wp:anchor distT="116840" distB="0" distL="0" distR="0" simplePos="0" relativeHeight="125829397" behindDoc="0" locked="0" layoutInCell="1" allowOverlap="1">
                <wp:simplePos x="0" y="0"/>
                <wp:positionH relativeFrom="page">
                  <wp:posOffset>2117725</wp:posOffset>
                </wp:positionH>
                <wp:positionV relativeFrom="paragraph">
                  <wp:posOffset>116840</wp:posOffset>
                </wp:positionV>
                <wp:extent cx="1901825" cy="5470525"/>
                <wp:wrapTopAndBottom/>
                <wp:docPr id="553" name="Shape 553"/>
                <a:graphic xmlns:a="http://schemas.openxmlformats.org/drawingml/2006/main">
                  <a:graphicData uri="http://schemas.microsoft.com/office/word/2010/wordprocessingShape">
                    <wps:wsp>
                      <wps:cNvSpPr txBox="1"/>
                      <wps:spPr>
                        <a:xfrm>
                          <a:ext cx="1901825" cy="5470525"/>
                        </a:xfrm>
                        <a:prstGeom prst="rect"/>
                        <a:noFill/>
                      </wps:spPr>
                      <wps:txbx>
                        <w:txbxContent>
                          <w:p>
                            <w:pPr>
                              <w:pStyle w:val="Style30"/>
                              <w:keepNext w:val="0"/>
                              <w:keepLines w:val="0"/>
                              <w:widowControl w:val="0"/>
                              <w:shd w:val="clear" w:color="auto" w:fill="auto"/>
                              <w:bidi w:val="0"/>
                              <w:spacing w:before="0" w:line="211" w:lineRule="auto"/>
                              <w:ind w:left="0" w:right="0" w:firstLine="0"/>
                              <w:jc w:val="left"/>
                            </w:pPr>
                            <w:r>
                              <w:rPr>
                                <w:b/>
                                <w:bCs/>
                                <w:i/>
                                <w:iCs/>
                                <w:color w:val="000000"/>
                                <w:spacing w:val="0"/>
                                <w:w w:val="100"/>
                                <w:position w:val="0"/>
                                <w:shd w:val="clear" w:color="auto" w:fill="auto"/>
                                <w:lang w:val="pl-PL" w:eastAsia="pl-PL" w:bidi="pl-PL"/>
                              </w:rPr>
                              <w:t>, ISKRY” — Warszawa:</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HUNT (John). </w:t>
                            </w:r>
                            <w:r>
                              <w:rPr>
                                <w:b/>
                                <w:bCs/>
                                <w:i/>
                                <w:iCs/>
                                <w:color w:val="000000"/>
                                <w:spacing w:val="0"/>
                                <w:w w:val="100"/>
                                <w:position w:val="0"/>
                                <w:shd w:val="clear" w:color="auto" w:fill="auto"/>
                                <w:lang w:val="pl-PL" w:eastAsia="pl-PL" w:bidi="pl-PL"/>
                              </w:rPr>
                              <w:t xml:space="preserve">Zdobycie Mount </w:t>
                            </w:r>
                            <w:r>
                              <w:rPr>
                                <w:b/>
                                <w:bCs/>
                                <w:i/>
                                <w:iCs/>
                                <w:color w:val="000000"/>
                                <w:spacing w:val="0"/>
                                <w:w w:val="100"/>
                                <w:position w:val="0"/>
                                <w:shd w:val="clear" w:color="auto" w:fill="auto"/>
                                <w:lang w:val="fr-FR" w:eastAsia="fr-FR" w:bidi="fr-FR"/>
                              </w:rPr>
                              <w:t>Everest.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Przeł. Jan Szczepański. Str. 363 (zł. 17).</w:t>
                            </w:r>
                          </w:p>
                          <w:p>
                            <w:pPr>
                              <w:pStyle w:val="Style30"/>
                              <w:keepNext w:val="0"/>
                              <w:keepLines w:val="0"/>
                              <w:widowControl w:val="0"/>
                              <w:shd w:val="clear" w:color="auto" w:fill="auto"/>
                              <w:bidi w:val="0"/>
                              <w:spacing w:before="0" w:after="40" w:line="214" w:lineRule="auto"/>
                              <w:ind w:left="340" w:right="0" w:hanging="120"/>
                              <w:jc w:val="both"/>
                            </w:pPr>
                            <w:r>
                              <w:rPr>
                                <w:color w:val="000000"/>
                                <w:spacing w:val="0"/>
                                <w:w w:val="100"/>
                                <w:position w:val="0"/>
                                <w:shd w:val="clear" w:color="auto" w:fill="auto"/>
                                <w:lang w:val="pl-PL" w:eastAsia="pl-PL" w:bidi="pl-PL"/>
                              </w:rPr>
                              <w:t xml:space="preserve">CZUŁA (Jan). </w:t>
                            </w:r>
                            <w:r>
                              <w:rPr>
                                <w:b/>
                                <w:bCs/>
                                <w:i/>
                                <w:iCs/>
                                <w:color w:val="000000"/>
                                <w:spacing w:val="0"/>
                                <w:w w:val="100"/>
                                <w:position w:val="0"/>
                                <w:shd w:val="clear" w:color="auto" w:fill="auto"/>
                                <w:lang w:val="pl-PL" w:eastAsia="pl-PL" w:bidi="pl-PL"/>
                              </w:rPr>
                              <w:t>Z pamiętnika pio</w:t>
                              <w:softHyphen/>
                              <w:t>niera.</w:t>
                            </w:r>
                            <w:r>
                              <w:rPr>
                                <w:color w:val="000000"/>
                                <w:spacing w:val="0"/>
                                <w:w w:val="100"/>
                                <w:position w:val="0"/>
                                <w:shd w:val="clear" w:color="auto" w:fill="auto"/>
                                <w:lang w:val="pl-PL" w:eastAsia="pl-PL" w:bidi="pl-PL"/>
                              </w:rPr>
                              <w:t xml:space="preserve"> Str. 308 (zł. 6,30).</w:t>
                            </w:r>
                          </w:p>
                          <w:p>
                            <w:pPr>
                              <w:pStyle w:val="Style30"/>
                              <w:keepNext w:val="0"/>
                              <w:keepLines w:val="0"/>
                              <w:widowControl w:val="0"/>
                              <w:shd w:val="clear" w:color="auto" w:fill="auto"/>
                              <w:bidi w:val="0"/>
                              <w:spacing w:before="0" w:after="40" w:line="214" w:lineRule="auto"/>
                              <w:ind w:left="340" w:right="0" w:hanging="120"/>
                              <w:jc w:val="both"/>
                            </w:pPr>
                            <w:r>
                              <w:rPr>
                                <w:color w:val="000000"/>
                                <w:spacing w:val="0"/>
                                <w:w w:val="100"/>
                                <w:position w:val="0"/>
                                <w:shd w:val="clear" w:color="auto" w:fill="auto"/>
                                <w:lang w:val="pl-PL" w:eastAsia="pl-PL" w:bidi="pl-PL"/>
                              </w:rPr>
                              <w:t xml:space="preserve">KONWICKI (Tadeusz). Z </w:t>
                            </w:r>
                            <w:r>
                              <w:rPr>
                                <w:b/>
                                <w:bCs/>
                                <w:i/>
                                <w:iCs/>
                                <w:color w:val="000000"/>
                                <w:spacing w:val="0"/>
                                <w:w w:val="100"/>
                                <w:position w:val="0"/>
                                <w:shd w:val="clear" w:color="auto" w:fill="auto"/>
                                <w:lang w:val="pl-PL" w:eastAsia="pl-PL" w:bidi="pl-PL"/>
                              </w:rPr>
                              <w:t>oblężo</w:t>
                              <w:softHyphen/>
                              <w:t>nego miasta.</w:t>
                            </w:r>
                            <w:r>
                              <w:rPr>
                                <w:color w:val="000000"/>
                                <w:spacing w:val="0"/>
                                <w:w w:val="100"/>
                                <w:position w:val="0"/>
                                <w:shd w:val="clear" w:color="auto" w:fill="auto"/>
                                <w:lang w:val="pl-PL" w:eastAsia="pl-PL" w:bidi="pl-PL"/>
                              </w:rPr>
                              <w:t xml:space="preserve"> Str. 244 (7.50).</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GOŁĘBIEWSKI (W.) i STROY- </w:t>
                            </w:r>
                            <w:r>
                              <w:rPr>
                                <w:color w:val="000000"/>
                                <w:spacing w:val="0"/>
                                <w:w w:val="100"/>
                                <w:position w:val="0"/>
                                <w:shd w:val="clear" w:color="auto" w:fill="auto"/>
                                <w:lang w:val="fr-FR" w:eastAsia="fr-FR" w:bidi="fr-FR"/>
                              </w:rPr>
                              <w:t xml:space="preserve">NOXVSKI </w:t>
                            </w:r>
                            <w:r>
                              <w:rPr>
                                <w:color w:val="000000"/>
                                <w:spacing w:val="0"/>
                                <w:w w:val="100"/>
                                <w:position w:val="0"/>
                                <w:shd w:val="clear" w:color="auto" w:fill="auto"/>
                                <w:lang w:val="pl-PL" w:eastAsia="pl-PL" w:bidi="pl-PL"/>
                              </w:rPr>
                              <w:t xml:space="preserve">(J.). </w:t>
                            </w:r>
                            <w:r>
                              <w:rPr>
                                <w:b/>
                                <w:bCs/>
                                <w:i/>
                                <w:iCs/>
                                <w:color w:val="000000"/>
                                <w:spacing w:val="0"/>
                                <w:w w:val="100"/>
                                <w:position w:val="0"/>
                                <w:shd w:val="clear" w:color="auto" w:fill="auto"/>
                                <w:lang w:val="pl-PL" w:eastAsia="pl-PL" w:bidi="pl-PL"/>
                              </w:rPr>
                              <w:t>Królowie ringu i bieżni.</w:t>
                            </w:r>
                            <w:r>
                              <w:rPr>
                                <w:color w:val="000000"/>
                                <w:spacing w:val="0"/>
                                <w:w w:val="100"/>
                                <w:position w:val="0"/>
                                <w:shd w:val="clear" w:color="auto" w:fill="auto"/>
                                <w:lang w:val="pl-PL" w:eastAsia="pl-PL" w:bidi="pl-PL"/>
                              </w:rPr>
                              <w:t xml:space="preserve"> Str. 290 (zł. 20).</w:t>
                            </w:r>
                          </w:p>
                          <w:p>
                            <w:pPr>
                              <w:pStyle w:val="Style30"/>
                              <w:keepNext w:val="0"/>
                              <w:keepLines w:val="0"/>
                              <w:widowControl w:val="0"/>
                              <w:shd w:val="clear" w:color="auto" w:fill="auto"/>
                              <w:bidi w:val="0"/>
                              <w:spacing w:before="0" w:after="40"/>
                              <w:ind w:left="340" w:right="0" w:hanging="120"/>
                              <w:jc w:val="both"/>
                            </w:pPr>
                            <w:r>
                              <w:rPr>
                                <w:color w:val="000000"/>
                                <w:spacing w:val="0"/>
                                <w:w w:val="100"/>
                                <w:position w:val="0"/>
                                <w:shd w:val="clear" w:color="auto" w:fill="auto"/>
                                <w:lang w:val="pl-PL" w:eastAsia="pl-PL" w:bidi="pl-PL"/>
                              </w:rPr>
                              <w:t xml:space="preserve">DUMAS (Aleksander). </w:t>
                            </w:r>
                            <w:r>
                              <w:rPr>
                                <w:b/>
                                <w:bCs/>
                                <w:i/>
                                <w:iCs/>
                                <w:color w:val="000000"/>
                                <w:spacing w:val="0"/>
                                <w:w w:val="100"/>
                                <w:position w:val="0"/>
                                <w:shd w:val="clear" w:color="auto" w:fill="auto"/>
                                <w:lang w:val="pl-PL" w:eastAsia="pl-PL" w:bidi="pl-PL"/>
                              </w:rPr>
                              <w:t>Hrabia Monte Christo.</w:t>
                            </w:r>
                            <w:r>
                              <w:rPr>
                                <w:color w:val="000000"/>
                                <w:spacing w:val="0"/>
                                <w:w w:val="100"/>
                                <w:position w:val="0"/>
                                <w:shd w:val="clear" w:color="auto" w:fill="auto"/>
                                <w:lang w:val="pl-PL" w:eastAsia="pl-PL" w:bidi="pl-PL"/>
                              </w:rPr>
                              <w:t xml:space="preserve"> Przeł. Julian Ro</w:t>
                              <w:softHyphen/>
                              <w:t xml:space="preserve">goziński.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str. 580;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II.r Str. 494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I/II zł. 69).</w:t>
                            </w:r>
                          </w:p>
                          <w:p>
                            <w:pPr>
                              <w:pStyle w:val="Style30"/>
                              <w:keepNext w:val="0"/>
                              <w:keepLines w:val="0"/>
                              <w:widowControl w:val="0"/>
                              <w:shd w:val="clear" w:color="auto" w:fill="auto"/>
                              <w:bidi w:val="0"/>
                              <w:spacing w:before="0" w:after="40" w:line="218" w:lineRule="auto"/>
                              <w:ind w:left="340" w:right="0" w:hanging="120"/>
                              <w:jc w:val="both"/>
                            </w:pPr>
                            <w:r>
                              <w:rPr>
                                <w:color w:val="000000"/>
                                <w:spacing w:val="0"/>
                                <w:w w:val="100"/>
                                <w:position w:val="0"/>
                                <w:shd w:val="clear" w:color="auto" w:fill="auto"/>
                                <w:lang w:val="pl-PL" w:eastAsia="pl-PL" w:bidi="pl-PL"/>
                              </w:rPr>
                              <w:t xml:space="preserve">ŻAGIELSKI (Stanisław). </w:t>
                            </w:r>
                            <w:r>
                              <w:rPr>
                                <w:b/>
                                <w:bCs/>
                                <w:i/>
                                <w:iCs/>
                                <w:color w:val="000000"/>
                                <w:spacing w:val="0"/>
                                <w:w w:val="100"/>
                                <w:position w:val="0"/>
                                <w:shd w:val="clear" w:color="auto" w:fill="auto"/>
                                <w:lang w:val="pl-PL" w:eastAsia="pl-PL" w:bidi="pl-PL"/>
                              </w:rPr>
                              <w:t>Wyspa codziennej przygody.</w:t>
                            </w:r>
                            <w:r>
                              <w:rPr>
                                <w:color w:val="000000"/>
                                <w:spacing w:val="0"/>
                                <w:w w:val="100"/>
                                <w:position w:val="0"/>
                                <w:shd w:val="clear" w:color="auto" w:fill="auto"/>
                                <w:lang w:val="pl-PL" w:eastAsia="pl-PL" w:bidi="pl-PL"/>
                              </w:rPr>
                              <w:t xml:space="preserve"> Str. 140 (zł. 7).</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fr-FR" w:eastAsia="fr-FR" w:bidi="fr-FR"/>
                              </w:rPr>
                              <w:t xml:space="preserve">TWAIN </w:t>
                            </w:r>
                            <w:r>
                              <w:rPr>
                                <w:color w:val="000000"/>
                                <w:spacing w:val="0"/>
                                <w:w w:val="100"/>
                                <w:position w:val="0"/>
                                <w:shd w:val="clear" w:color="auto" w:fill="auto"/>
                                <w:lang w:val="pl-PL" w:eastAsia="pl-PL" w:bidi="pl-PL"/>
                              </w:rPr>
                              <w:t xml:space="preserve">(Mark). </w:t>
                            </w:r>
                            <w:r>
                              <w:rPr>
                                <w:b/>
                                <w:bCs/>
                                <w:i/>
                                <w:iCs/>
                                <w:color w:val="000000"/>
                                <w:spacing w:val="0"/>
                                <w:w w:val="100"/>
                                <w:position w:val="0"/>
                                <w:shd w:val="clear" w:color="auto" w:fill="auto"/>
                                <w:lang w:val="pl-PL" w:eastAsia="pl-PL" w:bidi="pl-PL"/>
                              </w:rPr>
                              <w:t>Królewicz i że</w:t>
                              <w:softHyphen/>
                              <w:t>brak-</w:t>
                            </w:r>
                            <w:r>
                              <w:rPr>
                                <w:color w:val="000000"/>
                                <w:spacing w:val="0"/>
                                <w:w w:val="100"/>
                                <w:position w:val="0"/>
                                <w:shd w:val="clear" w:color="auto" w:fill="auto"/>
                                <w:lang w:val="pl-PL" w:eastAsia="pl-PL" w:bidi="pl-PL"/>
                              </w:rPr>
                              <w:t xml:space="preserve"> Przeł. Tadeusz Jan Dehnei. Str. 269. (zł. 8).</w:t>
                            </w:r>
                          </w:p>
                          <w:p>
                            <w:pPr>
                              <w:pStyle w:val="Style30"/>
                              <w:keepNext w:val="0"/>
                              <w:keepLines w:val="0"/>
                              <w:widowControl w:val="0"/>
                              <w:shd w:val="clear" w:color="auto" w:fill="auto"/>
                              <w:bidi w:val="0"/>
                              <w:spacing w:before="0" w:after="40"/>
                              <w:ind w:left="340" w:right="0" w:hanging="120"/>
                              <w:jc w:val="both"/>
                            </w:pPr>
                            <w:r>
                              <w:rPr>
                                <w:color w:val="000000"/>
                                <w:spacing w:val="0"/>
                                <w:w w:val="100"/>
                                <w:position w:val="0"/>
                                <w:shd w:val="clear" w:color="auto" w:fill="auto"/>
                                <w:lang w:val="pl-PL" w:eastAsia="pl-PL" w:bidi="pl-PL"/>
                              </w:rPr>
                              <w:t xml:space="preserve">KOSIDOWSKI (Zenon). </w:t>
                            </w:r>
                            <w:r>
                              <w:rPr>
                                <w:b/>
                                <w:bCs/>
                                <w:i/>
                                <w:iCs/>
                                <w:color w:val="000000"/>
                                <w:spacing w:val="0"/>
                                <w:w w:val="100"/>
                                <w:position w:val="0"/>
                                <w:shd w:val="clear" w:color="auto" w:fill="auto"/>
                                <w:lang w:val="pl-PL" w:eastAsia="pl-PL" w:bidi="pl-PL"/>
                              </w:rPr>
                              <w:t>Gdy słoń</w:t>
                              <w:softHyphen/>
                              <w:t>ce było bogiem.</w:t>
                            </w:r>
                            <w:r>
                              <w:rPr>
                                <w:color w:val="000000"/>
                                <w:spacing w:val="0"/>
                                <w:w w:val="100"/>
                                <w:position w:val="0"/>
                                <w:shd w:val="clear" w:color="auto" w:fill="auto"/>
                                <w:lang w:val="pl-PL" w:eastAsia="pl-PL" w:bidi="pl-PL"/>
                              </w:rPr>
                              <w:t xml:space="preserve"> Str. 364 (17,50).</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KWIATKOWSKI (Tadeusz). </w:t>
                            </w:r>
                            <w:r>
                              <w:rPr>
                                <w:b/>
                                <w:bCs/>
                                <w:i/>
                                <w:iCs/>
                                <w:color w:val="000000"/>
                                <w:spacing w:val="0"/>
                                <w:w w:val="100"/>
                                <w:position w:val="0"/>
                                <w:shd w:val="clear" w:color="auto" w:fill="auto"/>
                                <w:lang w:val="pl-PL" w:eastAsia="pl-PL" w:bidi="pl-PL"/>
                              </w:rPr>
                              <w:t>Bo</w:t>
                              <w:softHyphen/>
                              <w:t>hater do Wynajęcia.</w:t>
                            </w:r>
                            <w:r>
                              <w:rPr>
                                <w:color w:val="000000"/>
                                <w:spacing w:val="0"/>
                                <w:w w:val="100"/>
                                <w:position w:val="0"/>
                                <w:shd w:val="clear" w:color="auto" w:fill="auto"/>
                                <w:lang w:val="pl-PL" w:eastAsia="pl-PL" w:bidi="pl-PL"/>
                              </w:rPr>
                              <w:t xml:space="preserve"> Str. 300. (zł. 11,50).</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TAZIEFF (Haroun). </w:t>
                            </w:r>
                            <w:r>
                              <w:rPr>
                                <w:b/>
                                <w:bCs/>
                                <w:i/>
                                <w:iCs/>
                                <w:color w:val="000000"/>
                                <w:spacing w:val="0"/>
                                <w:w w:val="100"/>
                                <w:position w:val="0"/>
                                <w:shd w:val="clear" w:color="auto" w:fill="auto"/>
                                <w:lang w:val="pl-PL" w:eastAsia="pl-PL" w:bidi="pl-PL"/>
                              </w:rPr>
                              <w:t xml:space="preserve">W jaskiniach </w:t>
                            </w:r>
                            <w:r>
                              <w:rPr>
                                <w:b/>
                                <w:bCs/>
                                <w:i/>
                                <w:iCs/>
                                <w:color w:val="000000"/>
                                <w:spacing w:val="0"/>
                                <w:w w:val="100"/>
                                <w:position w:val="0"/>
                                <w:shd w:val="clear" w:color="auto" w:fill="auto"/>
                                <w:lang w:val="fr-FR" w:eastAsia="fr-FR" w:bidi="fr-FR"/>
                              </w:rPr>
                              <w:t>Pierre Saint-Martin.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Przeł. Rafał Unrug. Str. 160 (zł. 9,50).</w:t>
                            </w:r>
                          </w:p>
                          <w:p>
                            <w:pPr>
                              <w:pStyle w:val="Style30"/>
                              <w:keepNext w:val="0"/>
                              <w:keepLines w:val="0"/>
                              <w:widowControl w:val="0"/>
                              <w:shd w:val="clear" w:color="auto" w:fill="auto"/>
                              <w:bidi w:val="0"/>
                              <w:spacing w:before="0" w:after="40"/>
                              <w:ind w:left="340" w:right="0" w:hanging="120"/>
                              <w:jc w:val="both"/>
                            </w:pPr>
                            <w:r>
                              <w:rPr>
                                <w:color w:val="000000"/>
                                <w:spacing w:val="0"/>
                                <w:w w:val="100"/>
                                <w:position w:val="0"/>
                                <w:shd w:val="clear" w:color="auto" w:fill="auto"/>
                                <w:lang w:val="pl-PL" w:eastAsia="pl-PL" w:bidi="pl-PL"/>
                              </w:rPr>
                              <w:t xml:space="preserve">ŻYWULSKA (Krystyna). </w:t>
                            </w:r>
                            <w:r>
                              <w:rPr>
                                <w:b/>
                                <w:bCs/>
                                <w:i/>
                                <w:iCs/>
                                <w:color w:val="000000"/>
                                <w:spacing w:val="0"/>
                                <w:w w:val="100"/>
                                <w:position w:val="0"/>
                                <w:shd w:val="clear" w:color="auto" w:fill="auto"/>
                                <w:lang w:val="pl-PL" w:eastAsia="pl-PL" w:bidi="pl-PL"/>
                              </w:rPr>
                              <w:t>Tak zwane życie.</w:t>
                            </w:r>
                            <w:r>
                              <w:rPr>
                                <w:color w:val="000000"/>
                                <w:spacing w:val="0"/>
                                <w:w w:val="100"/>
                                <w:position w:val="0"/>
                                <w:shd w:val="clear" w:color="auto" w:fill="auto"/>
                                <w:lang w:val="pl-PL" w:eastAsia="pl-PL" w:bidi="pl-PL"/>
                              </w:rPr>
                              <w:t xml:space="preserve"> Str. 184 (zł. 6).</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POTOCKI (Jarosław). </w:t>
                            </w:r>
                            <w:r>
                              <w:rPr>
                                <w:b/>
                                <w:bCs/>
                                <w:i/>
                                <w:iCs/>
                                <w:color w:val="000000"/>
                                <w:spacing w:val="0"/>
                                <w:w w:val="100"/>
                                <w:position w:val="0"/>
                                <w:shd w:val="clear" w:color="auto" w:fill="auto"/>
                                <w:lang w:val="pl-PL" w:eastAsia="pl-PL" w:bidi="pl-PL"/>
                              </w:rPr>
                              <w:t>Na szlakach i bezdrożach Alaski-</w:t>
                            </w:r>
                            <w:r>
                              <w:rPr>
                                <w:color w:val="000000"/>
                                <w:spacing w:val="0"/>
                                <w:w w:val="100"/>
                                <w:position w:val="0"/>
                                <w:shd w:val="clear" w:color="auto" w:fill="auto"/>
                                <w:lang w:val="pl-PL" w:eastAsia="pl-PL" w:bidi="pl-PL"/>
                              </w:rPr>
                              <w:t xml:space="preserve"> Str. 266, 1 mapa (zł. 12,50).</w:t>
                            </w:r>
                          </w:p>
                          <w:p>
                            <w:pPr>
                              <w:pStyle w:val="Style30"/>
                              <w:keepNext w:val="0"/>
                              <w:keepLines w:val="0"/>
                              <w:widowControl w:val="0"/>
                              <w:shd w:val="clear" w:color="auto" w:fill="auto"/>
                              <w:bidi w:val="0"/>
                              <w:spacing w:before="0" w:after="280"/>
                              <w:ind w:left="340" w:right="0" w:hanging="120"/>
                              <w:jc w:val="both"/>
                            </w:pPr>
                            <w:r>
                              <w:rPr>
                                <w:color w:val="000000"/>
                                <w:spacing w:val="0"/>
                                <w:w w:val="100"/>
                                <w:position w:val="0"/>
                                <w:shd w:val="clear" w:color="auto" w:fill="auto"/>
                                <w:lang w:val="pl-PL" w:eastAsia="pl-PL" w:bidi="pl-PL"/>
                              </w:rPr>
                              <w:t xml:space="preserve">GOJAWICZYŃSKA (Pola). </w:t>
                            </w:r>
                            <w:r>
                              <w:rPr>
                                <w:b/>
                                <w:bCs/>
                                <w:i/>
                                <w:iCs/>
                                <w:color w:val="000000"/>
                                <w:spacing w:val="0"/>
                                <w:w w:val="100"/>
                                <w:position w:val="0"/>
                                <w:shd w:val="clear" w:color="auto" w:fill="auto"/>
                                <w:lang w:val="pl-PL" w:eastAsia="pl-PL" w:bidi="pl-PL"/>
                              </w:rPr>
                              <w:t>Kra</w:t>
                              <w:softHyphen/>
                              <w:t>ta.</w:t>
                            </w:r>
                            <w:r>
                              <w:rPr>
                                <w:color w:val="000000"/>
                                <w:spacing w:val="0"/>
                                <w:w w:val="100"/>
                                <w:position w:val="0"/>
                                <w:shd w:val="clear" w:color="auto" w:fill="auto"/>
                                <w:lang w:val="pl-PL" w:eastAsia="pl-PL" w:bidi="pl-PL"/>
                              </w:rPr>
                              <w:t xml:space="preserve"> Str. 253 (zł. 8).</w:t>
                            </w:r>
                          </w:p>
                          <w:p>
                            <w:pPr>
                              <w:pStyle w:val="Style30"/>
                              <w:keepNext w:val="0"/>
                              <w:keepLines w:val="0"/>
                              <w:widowControl w:val="0"/>
                              <w:shd w:val="clear" w:color="auto" w:fill="auto"/>
                              <w:bidi w:val="0"/>
                              <w:spacing w:before="0" w:line="211" w:lineRule="auto"/>
                              <w:ind w:left="0" w:right="0" w:firstLine="0"/>
                              <w:jc w:val="left"/>
                            </w:pPr>
                            <w:r>
                              <w:rPr>
                                <w:b/>
                                <w:bCs/>
                                <w:i/>
                                <w:iCs/>
                                <w:color w:val="000000"/>
                                <w:spacing w:val="0"/>
                                <w:w w:val="100"/>
                                <w:position w:val="0"/>
                                <w:shd w:val="clear" w:color="auto" w:fill="auto"/>
                                <w:lang w:val="pl-PL" w:eastAsia="pl-PL" w:bidi="pl-PL"/>
                              </w:rPr>
                              <w:t>ŚLĄSK —</w:t>
                            </w:r>
                            <w:r>
                              <w:rPr>
                                <w:color w:val="000000"/>
                                <w:spacing w:val="0"/>
                                <w:w w:val="100"/>
                                <w:position w:val="0"/>
                                <w:shd w:val="clear" w:color="auto" w:fill="auto"/>
                                <w:lang w:val="pl-PL" w:eastAsia="pl-PL" w:bidi="pl-PL"/>
                              </w:rPr>
                              <w:t xml:space="preserve"> Katowice :</w:t>
                            </w:r>
                          </w:p>
                          <w:p>
                            <w:pPr>
                              <w:pStyle w:val="Style30"/>
                              <w:keepNext w:val="0"/>
                              <w:keepLines w:val="0"/>
                              <w:widowControl w:val="0"/>
                              <w:shd w:val="clear" w:color="auto" w:fill="auto"/>
                              <w:bidi w:val="0"/>
                              <w:spacing w:before="0" w:after="0" w:line="211" w:lineRule="auto"/>
                              <w:ind w:left="340" w:right="0" w:hanging="120"/>
                              <w:jc w:val="both"/>
                            </w:pPr>
                            <w:r>
                              <w:rPr>
                                <w:b/>
                                <w:bCs/>
                                <w:i/>
                                <w:iCs/>
                                <w:color w:val="000000"/>
                                <w:spacing w:val="0"/>
                                <w:w w:val="100"/>
                                <w:position w:val="0"/>
                                <w:shd w:val="clear" w:color="auto" w:fill="auto"/>
                                <w:lang w:val="pl-PL" w:eastAsia="pl-PL" w:bidi="pl-PL"/>
                              </w:rPr>
                              <w:t>Opera Śląska</w:t>
                            </w:r>
                            <w:r>
                              <w:rPr>
                                <w:color w:val="000000"/>
                                <w:spacing w:val="0"/>
                                <w:w w:val="100"/>
                                <w:position w:val="0"/>
                                <w:shd w:val="clear" w:color="auto" w:fill="auto"/>
                                <w:lang w:val="pl-PL" w:eastAsia="pl-PL" w:bidi="pl-PL"/>
                              </w:rPr>
                              <w:t xml:space="preserve"> 1945-1955. Praca zbio</w:t>
                              <w:softHyphen/>
                              <w:t>rowa. Str. 126 plus 55 str. ilustra</w:t>
                              <w:softHyphen/>
                              <w:t>cji (zł. 16).</w:t>
                            </w:r>
                          </w:p>
                          <w:p>
                            <w:pPr>
                              <w:pStyle w:val="Style30"/>
                              <w:keepNext w:val="0"/>
                              <w:keepLines w:val="0"/>
                              <w:widowControl w:val="0"/>
                              <w:shd w:val="clear" w:color="auto" w:fill="auto"/>
                              <w:bidi w:val="0"/>
                              <w:spacing w:before="0" w:after="0" w:line="211" w:lineRule="auto"/>
                              <w:ind w:left="340" w:right="0" w:hanging="120"/>
                              <w:jc w:val="both"/>
                            </w:pPr>
                            <w:r>
                              <w:rPr>
                                <w:color w:val="000000"/>
                                <w:spacing w:val="0"/>
                                <w:w w:val="100"/>
                                <w:position w:val="0"/>
                                <w:shd w:val="clear" w:color="auto" w:fill="auto"/>
                                <w:lang w:val="pl-PL" w:eastAsia="pl-PL" w:bidi="pl-PL"/>
                              </w:rPr>
                              <w:t xml:space="preserve">KRAHELSKA (Halina). </w:t>
                            </w:r>
                            <w:r>
                              <w:rPr>
                                <w:b/>
                                <w:bCs/>
                                <w:i/>
                                <w:iCs/>
                                <w:color w:val="000000"/>
                                <w:spacing w:val="0"/>
                                <w:w w:val="100"/>
                                <w:position w:val="0"/>
                                <w:shd w:val="clear" w:color="auto" w:fill="auto"/>
                                <w:lang w:val="pl-PL" w:eastAsia="pl-PL" w:bidi="pl-PL"/>
                              </w:rPr>
                              <w:t>Zdrada Heńka Kubisza.</w:t>
                            </w:r>
                            <w:r>
                              <w:rPr>
                                <w:color w:val="000000"/>
                                <w:spacing w:val="0"/>
                                <w:w w:val="100"/>
                                <w:position w:val="0"/>
                                <w:shd w:val="clear" w:color="auto" w:fill="auto"/>
                                <w:lang w:val="pl-PL" w:eastAsia="pl-PL" w:bidi="pl-PL"/>
                              </w:rPr>
                              <w:t xml:space="preserve"> Str. 375. (zł.</w:t>
                            </w:r>
                          </w:p>
                          <w:p>
                            <w:pPr>
                              <w:pStyle w:val="Style30"/>
                              <w:keepNext w:val="0"/>
                              <w:keepLines w:val="0"/>
                              <w:widowControl w:val="0"/>
                              <w:numPr>
                                <w:ilvl w:val="0"/>
                                <w:numId w:val="15"/>
                              </w:numPr>
                              <w:shd w:val="clear" w:color="auto" w:fill="auto"/>
                              <w:bidi w:val="0"/>
                              <w:spacing w:before="0" w:after="40" w:line="211" w:lineRule="auto"/>
                              <w:ind w:left="0" w:right="0" w:firstLine="340"/>
                              <w:jc w:val="both"/>
                            </w:pPr>
                            <w:r>
                              <w:rPr>
                                <w:color w:val="000000"/>
                                <w:spacing w:val="0"/>
                                <w:w w:val="100"/>
                                <w:position w:val="0"/>
                                <w:shd w:val="clear" w:color="auto" w:fill="auto"/>
                                <w:lang w:val="pl-PL" w:eastAsia="pl-PL" w:bidi="pl-PL"/>
                              </w:rPr>
                              <w:t>.</w:t>
                            </w:r>
                          </w:p>
                        </w:txbxContent>
                      </wps:txbx>
                      <wps:bodyPr lIns="0" tIns="0" rIns="0" bIns="0">
                        <a:noAutoFit/>
                      </wps:bodyPr>
                    </wps:wsp>
                  </a:graphicData>
                </a:graphic>
              </wp:anchor>
            </w:drawing>
          </mc:Choice>
          <mc:Fallback>
            <w:pict>
              <v:shape id="_x0000_s1579" type="#_x0000_t202" style="position:absolute;margin-left:166.75pt;margin-top:9.1999999999999993pt;width:149.75pt;height:430.75pt;z-index:-125829356;mso-wrap-distance-left:0;mso-wrap-distance-top:9.1999999999999993pt;mso-wrap-distance-right:0;mso-position-horizontal-relative:page" filled="f" stroked="f">
                <v:textbox inset="0,0,0,0">
                  <w:txbxContent>
                    <w:p>
                      <w:pPr>
                        <w:pStyle w:val="Style30"/>
                        <w:keepNext w:val="0"/>
                        <w:keepLines w:val="0"/>
                        <w:widowControl w:val="0"/>
                        <w:shd w:val="clear" w:color="auto" w:fill="auto"/>
                        <w:bidi w:val="0"/>
                        <w:spacing w:before="0" w:line="211" w:lineRule="auto"/>
                        <w:ind w:left="0" w:right="0" w:firstLine="0"/>
                        <w:jc w:val="left"/>
                      </w:pPr>
                      <w:r>
                        <w:rPr>
                          <w:b/>
                          <w:bCs/>
                          <w:i/>
                          <w:iCs/>
                          <w:color w:val="000000"/>
                          <w:spacing w:val="0"/>
                          <w:w w:val="100"/>
                          <w:position w:val="0"/>
                          <w:shd w:val="clear" w:color="auto" w:fill="auto"/>
                          <w:lang w:val="pl-PL" w:eastAsia="pl-PL" w:bidi="pl-PL"/>
                        </w:rPr>
                        <w:t>, ISKRY” — Warszawa:</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HUNT (John). </w:t>
                      </w:r>
                      <w:r>
                        <w:rPr>
                          <w:b/>
                          <w:bCs/>
                          <w:i/>
                          <w:iCs/>
                          <w:color w:val="000000"/>
                          <w:spacing w:val="0"/>
                          <w:w w:val="100"/>
                          <w:position w:val="0"/>
                          <w:shd w:val="clear" w:color="auto" w:fill="auto"/>
                          <w:lang w:val="pl-PL" w:eastAsia="pl-PL" w:bidi="pl-PL"/>
                        </w:rPr>
                        <w:t xml:space="preserve">Zdobycie Mount </w:t>
                      </w:r>
                      <w:r>
                        <w:rPr>
                          <w:b/>
                          <w:bCs/>
                          <w:i/>
                          <w:iCs/>
                          <w:color w:val="000000"/>
                          <w:spacing w:val="0"/>
                          <w:w w:val="100"/>
                          <w:position w:val="0"/>
                          <w:shd w:val="clear" w:color="auto" w:fill="auto"/>
                          <w:lang w:val="fr-FR" w:eastAsia="fr-FR" w:bidi="fr-FR"/>
                        </w:rPr>
                        <w:t>Everest.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Przeł. Jan Szczepański. Str. 363 (zł. 17).</w:t>
                      </w:r>
                    </w:p>
                    <w:p>
                      <w:pPr>
                        <w:pStyle w:val="Style30"/>
                        <w:keepNext w:val="0"/>
                        <w:keepLines w:val="0"/>
                        <w:widowControl w:val="0"/>
                        <w:shd w:val="clear" w:color="auto" w:fill="auto"/>
                        <w:bidi w:val="0"/>
                        <w:spacing w:before="0" w:after="40" w:line="214" w:lineRule="auto"/>
                        <w:ind w:left="340" w:right="0" w:hanging="120"/>
                        <w:jc w:val="both"/>
                      </w:pPr>
                      <w:r>
                        <w:rPr>
                          <w:color w:val="000000"/>
                          <w:spacing w:val="0"/>
                          <w:w w:val="100"/>
                          <w:position w:val="0"/>
                          <w:shd w:val="clear" w:color="auto" w:fill="auto"/>
                          <w:lang w:val="pl-PL" w:eastAsia="pl-PL" w:bidi="pl-PL"/>
                        </w:rPr>
                        <w:t xml:space="preserve">CZUŁA (Jan). </w:t>
                      </w:r>
                      <w:r>
                        <w:rPr>
                          <w:b/>
                          <w:bCs/>
                          <w:i/>
                          <w:iCs/>
                          <w:color w:val="000000"/>
                          <w:spacing w:val="0"/>
                          <w:w w:val="100"/>
                          <w:position w:val="0"/>
                          <w:shd w:val="clear" w:color="auto" w:fill="auto"/>
                          <w:lang w:val="pl-PL" w:eastAsia="pl-PL" w:bidi="pl-PL"/>
                        </w:rPr>
                        <w:t>Z pamiętnika pio</w:t>
                        <w:softHyphen/>
                        <w:t>niera.</w:t>
                      </w:r>
                      <w:r>
                        <w:rPr>
                          <w:color w:val="000000"/>
                          <w:spacing w:val="0"/>
                          <w:w w:val="100"/>
                          <w:position w:val="0"/>
                          <w:shd w:val="clear" w:color="auto" w:fill="auto"/>
                          <w:lang w:val="pl-PL" w:eastAsia="pl-PL" w:bidi="pl-PL"/>
                        </w:rPr>
                        <w:t xml:space="preserve"> Str. 308 (zł. 6,30).</w:t>
                      </w:r>
                    </w:p>
                    <w:p>
                      <w:pPr>
                        <w:pStyle w:val="Style30"/>
                        <w:keepNext w:val="0"/>
                        <w:keepLines w:val="0"/>
                        <w:widowControl w:val="0"/>
                        <w:shd w:val="clear" w:color="auto" w:fill="auto"/>
                        <w:bidi w:val="0"/>
                        <w:spacing w:before="0" w:after="40" w:line="214" w:lineRule="auto"/>
                        <w:ind w:left="340" w:right="0" w:hanging="120"/>
                        <w:jc w:val="both"/>
                      </w:pPr>
                      <w:r>
                        <w:rPr>
                          <w:color w:val="000000"/>
                          <w:spacing w:val="0"/>
                          <w:w w:val="100"/>
                          <w:position w:val="0"/>
                          <w:shd w:val="clear" w:color="auto" w:fill="auto"/>
                          <w:lang w:val="pl-PL" w:eastAsia="pl-PL" w:bidi="pl-PL"/>
                        </w:rPr>
                        <w:t xml:space="preserve">KONWICKI (Tadeusz). Z </w:t>
                      </w:r>
                      <w:r>
                        <w:rPr>
                          <w:b/>
                          <w:bCs/>
                          <w:i/>
                          <w:iCs/>
                          <w:color w:val="000000"/>
                          <w:spacing w:val="0"/>
                          <w:w w:val="100"/>
                          <w:position w:val="0"/>
                          <w:shd w:val="clear" w:color="auto" w:fill="auto"/>
                          <w:lang w:val="pl-PL" w:eastAsia="pl-PL" w:bidi="pl-PL"/>
                        </w:rPr>
                        <w:t>oblężo</w:t>
                        <w:softHyphen/>
                        <w:t>nego miasta.</w:t>
                      </w:r>
                      <w:r>
                        <w:rPr>
                          <w:color w:val="000000"/>
                          <w:spacing w:val="0"/>
                          <w:w w:val="100"/>
                          <w:position w:val="0"/>
                          <w:shd w:val="clear" w:color="auto" w:fill="auto"/>
                          <w:lang w:val="pl-PL" w:eastAsia="pl-PL" w:bidi="pl-PL"/>
                        </w:rPr>
                        <w:t xml:space="preserve"> Str. 244 (7.50).</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GOŁĘBIEWSKI (W.) i STROY- </w:t>
                      </w:r>
                      <w:r>
                        <w:rPr>
                          <w:color w:val="000000"/>
                          <w:spacing w:val="0"/>
                          <w:w w:val="100"/>
                          <w:position w:val="0"/>
                          <w:shd w:val="clear" w:color="auto" w:fill="auto"/>
                          <w:lang w:val="fr-FR" w:eastAsia="fr-FR" w:bidi="fr-FR"/>
                        </w:rPr>
                        <w:t xml:space="preserve">NOXVSKI </w:t>
                      </w:r>
                      <w:r>
                        <w:rPr>
                          <w:color w:val="000000"/>
                          <w:spacing w:val="0"/>
                          <w:w w:val="100"/>
                          <w:position w:val="0"/>
                          <w:shd w:val="clear" w:color="auto" w:fill="auto"/>
                          <w:lang w:val="pl-PL" w:eastAsia="pl-PL" w:bidi="pl-PL"/>
                        </w:rPr>
                        <w:t xml:space="preserve">(J.). </w:t>
                      </w:r>
                      <w:r>
                        <w:rPr>
                          <w:b/>
                          <w:bCs/>
                          <w:i/>
                          <w:iCs/>
                          <w:color w:val="000000"/>
                          <w:spacing w:val="0"/>
                          <w:w w:val="100"/>
                          <w:position w:val="0"/>
                          <w:shd w:val="clear" w:color="auto" w:fill="auto"/>
                          <w:lang w:val="pl-PL" w:eastAsia="pl-PL" w:bidi="pl-PL"/>
                        </w:rPr>
                        <w:t>Królowie ringu i bieżni.</w:t>
                      </w:r>
                      <w:r>
                        <w:rPr>
                          <w:color w:val="000000"/>
                          <w:spacing w:val="0"/>
                          <w:w w:val="100"/>
                          <w:position w:val="0"/>
                          <w:shd w:val="clear" w:color="auto" w:fill="auto"/>
                          <w:lang w:val="pl-PL" w:eastAsia="pl-PL" w:bidi="pl-PL"/>
                        </w:rPr>
                        <w:t xml:space="preserve"> Str. 290 (zł. 20).</w:t>
                      </w:r>
                    </w:p>
                    <w:p>
                      <w:pPr>
                        <w:pStyle w:val="Style30"/>
                        <w:keepNext w:val="0"/>
                        <w:keepLines w:val="0"/>
                        <w:widowControl w:val="0"/>
                        <w:shd w:val="clear" w:color="auto" w:fill="auto"/>
                        <w:bidi w:val="0"/>
                        <w:spacing w:before="0" w:after="40"/>
                        <w:ind w:left="340" w:right="0" w:hanging="120"/>
                        <w:jc w:val="both"/>
                      </w:pPr>
                      <w:r>
                        <w:rPr>
                          <w:color w:val="000000"/>
                          <w:spacing w:val="0"/>
                          <w:w w:val="100"/>
                          <w:position w:val="0"/>
                          <w:shd w:val="clear" w:color="auto" w:fill="auto"/>
                          <w:lang w:val="pl-PL" w:eastAsia="pl-PL" w:bidi="pl-PL"/>
                        </w:rPr>
                        <w:t xml:space="preserve">DUMAS (Aleksander). </w:t>
                      </w:r>
                      <w:r>
                        <w:rPr>
                          <w:b/>
                          <w:bCs/>
                          <w:i/>
                          <w:iCs/>
                          <w:color w:val="000000"/>
                          <w:spacing w:val="0"/>
                          <w:w w:val="100"/>
                          <w:position w:val="0"/>
                          <w:shd w:val="clear" w:color="auto" w:fill="auto"/>
                          <w:lang w:val="pl-PL" w:eastAsia="pl-PL" w:bidi="pl-PL"/>
                        </w:rPr>
                        <w:t>Hrabia Monte Christo.</w:t>
                      </w:r>
                      <w:r>
                        <w:rPr>
                          <w:color w:val="000000"/>
                          <w:spacing w:val="0"/>
                          <w:w w:val="100"/>
                          <w:position w:val="0"/>
                          <w:shd w:val="clear" w:color="auto" w:fill="auto"/>
                          <w:lang w:val="pl-PL" w:eastAsia="pl-PL" w:bidi="pl-PL"/>
                        </w:rPr>
                        <w:t xml:space="preserve"> Przeł. Julian Ro</w:t>
                        <w:softHyphen/>
                        <w:t xml:space="preserve">goziński.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str. 580;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II.r Str. 494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I/II zł. 69).</w:t>
                      </w:r>
                    </w:p>
                    <w:p>
                      <w:pPr>
                        <w:pStyle w:val="Style30"/>
                        <w:keepNext w:val="0"/>
                        <w:keepLines w:val="0"/>
                        <w:widowControl w:val="0"/>
                        <w:shd w:val="clear" w:color="auto" w:fill="auto"/>
                        <w:bidi w:val="0"/>
                        <w:spacing w:before="0" w:after="40" w:line="218" w:lineRule="auto"/>
                        <w:ind w:left="340" w:right="0" w:hanging="120"/>
                        <w:jc w:val="both"/>
                      </w:pPr>
                      <w:r>
                        <w:rPr>
                          <w:color w:val="000000"/>
                          <w:spacing w:val="0"/>
                          <w:w w:val="100"/>
                          <w:position w:val="0"/>
                          <w:shd w:val="clear" w:color="auto" w:fill="auto"/>
                          <w:lang w:val="pl-PL" w:eastAsia="pl-PL" w:bidi="pl-PL"/>
                        </w:rPr>
                        <w:t xml:space="preserve">ŻAGIELSKI (Stanisław). </w:t>
                      </w:r>
                      <w:r>
                        <w:rPr>
                          <w:b/>
                          <w:bCs/>
                          <w:i/>
                          <w:iCs/>
                          <w:color w:val="000000"/>
                          <w:spacing w:val="0"/>
                          <w:w w:val="100"/>
                          <w:position w:val="0"/>
                          <w:shd w:val="clear" w:color="auto" w:fill="auto"/>
                          <w:lang w:val="pl-PL" w:eastAsia="pl-PL" w:bidi="pl-PL"/>
                        </w:rPr>
                        <w:t>Wyspa codziennej przygody.</w:t>
                      </w:r>
                      <w:r>
                        <w:rPr>
                          <w:color w:val="000000"/>
                          <w:spacing w:val="0"/>
                          <w:w w:val="100"/>
                          <w:position w:val="0"/>
                          <w:shd w:val="clear" w:color="auto" w:fill="auto"/>
                          <w:lang w:val="pl-PL" w:eastAsia="pl-PL" w:bidi="pl-PL"/>
                        </w:rPr>
                        <w:t xml:space="preserve"> Str. 140 (zł. 7).</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fr-FR" w:eastAsia="fr-FR" w:bidi="fr-FR"/>
                        </w:rPr>
                        <w:t xml:space="preserve">TWAIN </w:t>
                      </w:r>
                      <w:r>
                        <w:rPr>
                          <w:color w:val="000000"/>
                          <w:spacing w:val="0"/>
                          <w:w w:val="100"/>
                          <w:position w:val="0"/>
                          <w:shd w:val="clear" w:color="auto" w:fill="auto"/>
                          <w:lang w:val="pl-PL" w:eastAsia="pl-PL" w:bidi="pl-PL"/>
                        </w:rPr>
                        <w:t xml:space="preserve">(Mark). </w:t>
                      </w:r>
                      <w:r>
                        <w:rPr>
                          <w:b/>
                          <w:bCs/>
                          <w:i/>
                          <w:iCs/>
                          <w:color w:val="000000"/>
                          <w:spacing w:val="0"/>
                          <w:w w:val="100"/>
                          <w:position w:val="0"/>
                          <w:shd w:val="clear" w:color="auto" w:fill="auto"/>
                          <w:lang w:val="pl-PL" w:eastAsia="pl-PL" w:bidi="pl-PL"/>
                        </w:rPr>
                        <w:t>Królewicz i że</w:t>
                        <w:softHyphen/>
                        <w:t>brak-</w:t>
                      </w:r>
                      <w:r>
                        <w:rPr>
                          <w:color w:val="000000"/>
                          <w:spacing w:val="0"/>
                          <w:w w:val="100"/>
                          <w:position w:val="0"/>
                          <w:shd w:val="clear" w:color="auto" w:fill="auto"/>
                          <w:lang w:val="pl-PL" w:eastAsia="pl-PL" w:bidi="pl-PL"/>
                        </w:rPr>
                        <w:t xml:space="preserve"> Przeł. Tadeusz Jan Dehnei. Str. 269. (zł. 8).</w:t>
                      </w:r>
                    </w:p>
                    <w:p>
                      <w:pPr>
                        <w:pStyle w:val="Style30"/>
                        <w:keepNext w:val="0"/>
                        <w:keepLines w:val="0"/>
                        <w:widowControl w:val="0"/>
                        <w:shd w:val="clear" w:color="auto" w:fill="auto"/>
                        <w:bidi w:val="0"/>
                        <w:spacing w:before="0" w:after="40"/>
                        <w:ind w:left="340" w:right="0" w:hanging="120"/>
                        <w:jc w:val="both"/>
                      </w:pPr>
                      <w:r>
                        <w:rPr>
                          <w:color w:val="000000"/>
                          <w:spacing w:val="0"/>
                          <w:w w:val="100"/>
                          <w:position w:val="0"/>
                          <w:shd w:val="clear" w:color="auto" w:fill="auto"/>
                          <w:lang w:val="pl-PL" w:eastAsia="pl-PL" w:bidi="pl-PL"/>
                        </w:rPr>
                        <w:t xml:space="preserve">KOSIDOWSKI (Zenon). </w:t>
                      </w:r>
                      <w:r>
                        <w:rPr>
                          <w:b/>
                          <w:bCs/>
                          <w:i/>
                          <w:iCs/>
                          <w:color w:val="000000"/>
                          <w:spacing w:val="0"/>
                          <w:w w:val="100"/>
                          <w:position w:val="0"/>
                          <w:shd w:val="clear" w:color="auto" w:fill="auto"/>
                          <w:lang w:val="pl-PL" w:eastAsia="pl-PL" w:bidi="pl-PL"/>
                        </w:rPr>
                        <w:t>Gdy słoń</w:t>
                        <w:softHyphen/>
                        <w:t>ce było bogiem.</w:t>
                      </w:r>
                      <w:r>
                        <w:rPr>
                          <w:color w:val="000000"/>
                          <w:spacing w:val="0"/>
                          <w:w w:val="100"/>
                          <w:position w:val="0"/>
                          <w:shd w:val="clear" w:color="auto" w:fill="auto"/>
                          <w:lang w:val="pl-PL" w:eastAsia="pl-PL" w:bidi="pl-PL"/>
                        </w:rPr>
                        <w:t xml:space="preserve"> Str. 364 (17,50).</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KWIATKOWSKI (Tadeusz). </w:t>
                      </w:r>
                      <w:r>
                        <w:rPr>
                          <w:b/>
                          <w:bCs/>
                          <w:i/>
                          <w:iCs/>
                          <w:color w:val="000000"/>
                          <w:spacing w:val="0"/>
                          <w:w w:val="100"/>
                          <w:position w:val="0"/>
                          <w:shd w:val="clear" w:color="auto" w:fill="auto"/>
                          <w:lang w:val="pl-PL" w:eastAsia="pl-PL" w:bidi="pl-PL"/>
                        </w:rPr>
                        <w:t>Bo</w:t>
                        <w:softHyphen/>
                        <w:t>hater do Wynajęcia.</w:t>
                      </w:r>
                      <w:r>
                        <w:rPr>
                          <w:color w:val="000000"/>
                          <w:spacing w:val="0"/>
                          <w:w w:val="100"/>
                          <w:position w:val="0"/>
                          <w:shd w:val="clear" w:color="auto" w:fill="auto"/>
                          <w:lang w:val="pl-PL" w:eastAsia="pl-PL" w:bidi="pl-PL"/>
                        </w:rPr>
                        <w:t xml:space="preserve"> Str. 300. (zł. 11,50).</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TAZIEFF (Haroun). </w:t>
                      </w:r>
                      <w:r>
                        <w:rPr>
                          <w:b/>
                          <w:bCs/>
                          <w:i/>
                          <w:iCs/>
                          <w:color w:val="000000"/>
                          <w:spacing w:val="0"/>
                          <w:w w:val="100"/>
                          <w:position w:val="0"/>
                          <w:shd w:val="clear" w:color="auto" w:fill="auto"/>
                          <w:lang w:val="pl-PL" w:eastAsia="pl-PL" w:bidi="pl-PL"/>
                        </w:rPr>
                        <w:t xml:space="preserve">W jaskiniach </w:t>
                      </w:r>
                      <w:r>
                        <w:rPr>
                          <w:b/>
                          <w:bCs/>
                          <w:i/>
                          <w:iCs/>
                          <w:color w:val="000000"/>
                          <w:spacing w:val="0"/>
                          <w:w w:val="100"/>
                          <w:position w:val="0"/>
                          <w:shd w:val="clear" w:color="auto" w:fill="auto"/>
                          <w:lang w:val="fr-FR" w:eastAsia="fr-FR" w:bidi="fr-FR"/>
                        </w:rPr>
                        <w:t>Pierre Saint-Martin.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Przeł. Rafał Unrug. Str. 160 (zł. 9,50).</w:t>
                      </w:r>
                    </w:p>
                    <w:p>
                      <w:pPr>
                        <w:pStyle w:val="Style30"/>
                        <w:keepNext w:val="0"/>
                        <w:keepLines w:val="0"/>
                        <w:widowControl w:val="0"/>
                        <w:shd w:val="clear" w:color="auto" w:fill="auto"/>
                        <w:bidi w:val="0"/>
                        <w:spacing w:before="0" w:after="40"/>
                        <w:ind w:left="340" w:right="0" w:hanging="120"/>
                        <w:jc w:val="both"/>
                      </w:pPr>
                      <w:r>
                        <w:rPr>
                          <w:color w:val="000000"/>
                          <w:spacing w:val="0"/>
                          <w:w w:val="100"/>
                          <w:position w:val="0"/>
                          <w:shd w:val="clear" w:color="auto" w:fill="auto"/>
                          <w:lang w:val="pl-PL" w:eastAsia="pl-PL" w:bidi="pl-PL"/>
                        </w:rPr>
                        <w:t xml:space="preserve">ŻYWULSKA (Krystyna). </w:t>
                      </w:r>
                      <w:r>
                        <w:rPr>
                          <w:b/>
                          <w:bCs/>
                          <w:i/>
                          <w:iCs/>
                          <w:color w:val="000000"/>
                          <w:spacing w:val="0"/>
                          <w:w w:val="100"/>
                          <w:position w:val="0"/>
                          <w:shd w:val="clear" w:color="auto" w:fill="auto"/>
                          <w:lang w:val="pl-PL" w:eastAsia="pl-PL" w:bidi="pl-PL"/>
                        </w:rPr>
                        <w:t>Tak zwane życie.</w:t>
                      </w:r>
                      <w:r>
                        <w:rPr>
                          <w:color w:val="000000"/>
                          <w:spacing w:val="0"/>
                          <w:w w:val="100"/>
                          <w:position w:val="0"/>
                          <w:shd w:val="clear" w:color="auto" w:fill="auto"/>
                          <w:lang w:val="pl-PL" w:eastAsia="pl-PL" w:bidi="pl-PL"/>
                        </w:rPr>
                        <w:t xml:space="preserve"> Str. 184 (zł. 6).</w:t>
                      </w:r>
                    </w:p>
                    <w:p>
                      <w:pPr>
                        <w:pStyle w:val="Style30"/>
                        <w:keepNext w:val="0"/>
                        <w:keepLines w:val="0"/>
                        <w:widowControl w:val="0"/>
                        <w:shd w:val="clear" w:color="auto" w:fill="auto"/>
                        <w:bidi w:val="0"/>
                        <w:spacing w:before="0" w:after="40" w:line="211" w:lineRule="auto"/>
                        <w:ind w:left="340" w:right="0" w:hanging="120"/>
                        <w:jc w:val="both"/>
                      </w:pPr>
                      <w:r>
                        <w:rPr>
                          <w:color w:val="000000"/>
                          <w:spacing w:val="0"/>
                          <w:w w:val="100"/>
                          <w:position w:val="0"/>
                          <w:shd w:val="clear" w:color="auto" w:fill="auto"/>
                          <w:lang w:val="pl-PL" w:eastAsia="pl-PL" w:bidi="pl-PL"/>
                        </w:rPr>
                        <w:t xml:space="preserve">POTOCKI (Jarosław). </w:t>
                      </w:r>
                      <w:r>
                        <w:rPr>
                          <w:b/>
                          <w:bCs/>
                          <w:i/>
                          <w:iCs/>
                          <w:color w:val="000000"/>
                          <w:spacing w:val="0"/>
                          <w:w w:val="100"/>
                          <w:position w:val="0"/>
                          <w:shd w:val="clear" w:color="auto" w:fill="auto"/>
                          <w:lang w:val="pl-PL" w:eastAsia="pl-PL" w:bidi="pl-PL"/>
                        </w:rPr>
                        <w:t>Na szlakach i bezdrożach Alaski-</w:t>
                      </w:r>
                      <w:r>
                        <w:rPr>
                          <w:color w:val="000000"/>
                          <w:spacing w:val="0"/>
                          <w:w w:val="100"/>
                          <w:position w:val="0"/>
                          <w:shd w:val="clear" w:color="auto" w:fill="auto"/>
                          <w:lang w:val="pl-PL" w:eastAsia="pl-PL" w:bidi="pl-PL"/>
                        </w:rPr>
                        <w:t xml:space="preserve"> Str. 266, 1 mapa (zł. 12,50).</w:t>
                      </w:r>
                    </w:p>
                    <w:p>
                      <w:pPr>
                        <w:pStyle w:val="Style30"/>
                        <w:keepNext w:val="0"/>
                        <w:keepLines w:val="0"/>
                        <w:widowControl w:val="0"/>
                        <w:shd w:val="clear" w:color="auto" w:fill="auto"/>
                        <w:bidi w:val="0"/>
                        <w:spacing w:before="0" w:after="280"/>
                        <w:ind w:left="340" w:right="0" w:hanging="120"/>
                        <w:jc w:val="both"/>
                      </w:pPr>
                      <w:r>
                        <w:rPr>
                          <w:color w:val="000000"/>
                          <w:spacing w:val="0"/>
                          <w:w w:val="100"/>
                          <w:position w:val="0"/>
                          <w:shd w:val="clear" w:color="auto" w:fill="auto"/>
                          <w:lang w:val="pl-PL" w:eastAsia="pl-PL" w:bidi="pl-PL"/>
                        </w:rPr>
                        <w:t xml:space="preserve">GOJAWICZYŃSKA (Pola). </w:t>
                      </w:r>
                      <w:r>
                        <w:rPr>
                          <w:b/>
                          <w:bCs/>
                          <w:i/>
                          <w:iCs/>
                          <w:color w:val="000000"/>
                          <w:spacing w:val="0"/>
                          <w:w w:val="100"/>
                          <w:position w:val="0"/>
                          <w:shd w:val="clear" w:color="auto" w:fill="auto"/>
                          <w:lang w:val="pl-PL" w:eastAsia="pl-PL" w:bidi="pl-PL"/>
                        </w:rPr>
                        <w:t>Kra</w:t>
                        <w:softHyphen/>
                        <w:t>ta.</w:t>
                      </w:r>
                      <w:r>
                        <w:rPr>
                          <w:color w:val="000000"/>
                          <w:spacing w:val="0"/>
                          <w:w w:val="100"/>
                          <w:position w:val="0"/>
                          <w:shd w:val="clear" w:color="auto" w:fill="auto"/>
                          <w:lang w:val="pl-PL" w:eastAsia="pl-PL" w:bidi="pl-PL"/>
                        </w:rPr>
                        <w:t xml:space="preserve"> Str. 253 (zł. 8).</w:t>
                      </w:r>
                    </w:p>
                    <w:p>
                      <w:pPr>
                        <w:pStyle w:val="Style30"/>
                        <w:keepNext w:val="0"/>
                        <w:keepLines w:val="0"/>
                        <w:widowControl w:val="0"/>
                        <w:shd w:val="clear" w:color="auto" w:fill="auto"/>
                        <w:bidi w:val="0"/>
                        <w:spacing w:before="0" w:line="211" w:lineRule="auto"/>
                        <w:ind w:left="0" w:right="0" w:firstLine="0"/>
                        <w:jc w:val="left"/>
                      </w:pPr>
                      <w:r>
                        <w:rPr>
                          <w:b/>
                          <w:bCs/>
                          <w:i/>
                          <w:iCs/>
                          <w:color w:val="000000"/>
                          <w:spacing w:val="0"/>
                          <w:w w:val="100"/>
                          <w:position w:val="0"/>
                          <w:shd w:val="clear" w:color="auto" w:fill="auto"/>
                          <w:lang w:val="pl-PL" w:eastAsia="pl-PL" w:bidi="pl-PL"/>
                        </w:rPr>
                        <w:t>ŚLĄSK —</w:t>
                      </w:r>
                      <w:r>
                        <w:rPr>
                          <w:color w:val="000000"/>
                          <w:spacing w:val="0"/>
                          <w:w w:val="100"/>
                          <w:position w:val="0"/>
                          <w:shd w:val="clear" w:color="auto" w:fill="auto"/>
                          <w:lang w:val="pl-PL" w:eastAsia="pl-PL" w:bidi="pl-PL"/>
                        </w:rPr>
                        <w:t xml:space="preserve"> Katowice :</w:t>
                      </w:r>
                    </w:p>
                    <w:p>
                      <w:pPr>
                        <w:pStyle w:val="Style30"/>
                        <w:keepNext w:val="0"/>
                        <w:keepLines w:val="0"/>
                        <w:widowControl w:val="0"/>
                        <w:shd w:val="clear" w:color="auto" w:fill="auto"/>
                        <w:bidi w:val="0"/>
                        <w:spacing w:before="0" w:after="0" w:line="211" w:lineRule="auto"/>
                        <w:ind w:left="340" w:right="0" w:hanging="120"/>
                        <w:jc w:val="both"/>
                      </w:pPr>
                      <w:r>
                        <w:rPr>
                          <w:b/>
                          <w:bCs/>
                          <w:i/>
                          <w:iCs/>
                          <w:color w:val="000000"/>
                          <w:spacing w:val="0"/>
                          <w:w w:val="100"/>
                          <w:position w:val="0"/>
                          <w:shd w:val="clear" w:color="auto" w:fill="auto"/>
                          <w:lang w:val="pl-PL" w:eastAsia="pl-PL" w:bidi="pl-PL"/>
                        </w:rPr>
                        <w:t>Opera Śląska</w:t>
                      </w:r>
                      <w:r>
                        <w:rPr>
                          <w:color w:val="000000"/>
                          <w:spacing w:val="0"/>
                          <w:w w:val="100"/>
                          <w:position w:val="0"/>
                          <w:shd w:val="clear" w:color="auto" w:fill="auto"/>
                          <w:lang w:val="pl-PL" w:eastAsia="pl-PL" w:bidi="pl-PL"/>
                        </w:rPr>
                        <w:t xml:space="preserve"> 1945-1955. Praca zbio</w:t>
                        <w:softHyphen/>
                        <w:t>rowa. Str. 126 plus 55 str. ilustra</w:t>
                        <w:softHyphen/>
                        <w:t>cji (zł. 16).</w:t>
                      </w:r>
                    </w:p>
                    <w:p>
                      <w:pPr>
                        <w:pStyle w:val="Style30"/>
                        <w:keepNext w:val="0"/>
                        <w:keepLines w:val="0"/>
                        <w:widowControl w:val="0"/>
                        <w:shd w:val="clear" w:color="auto" w:fill="auto"/>
                        <w:bidi w:val="0"/>
                        <w:spacing w:before="0" w:after="0" w:line="211" w:lineRule="auto"/>
                        <w:ind w:left="340" w:right="0" w:hanging="120"/>
                        <w:jc w:val="both"/>
                      </w:pPr>
                      <w:r>
                        <w:rPr>
                          <w:color w:val="000000"/>
                          <w:spacing w:val="0"/>
                          <w:w w:val="100"/>
                          <w:position w:val="0"/>
                          <w:shd w:val="clear" w:color="auto" w:fill="auto"/>
                          <w:lang w:val="pl-PL" w:eastAsia="pl-PL" w:bidi="pl-PL"/>
                        </w:rPr>
                        <w:t xml:space="preserve">KRAHELSKA (Halina). </w:t>
                      </w:r>
                      <w:r>
                        <w:rPr>
                          <w:b/>
                          <w:bCs/>
                          <w:i/>
                          <w:iCs/>
                          <w:color w:val="000000"/>
                          <w:spacing w:val="0"/>
                          <w:w w:val="100"/>
                          <w:position w:val="0"/>
                          <w:shd w:val="clear" w:color="auto" w:fill="auto"/>
                          <w:lang w:val="pl-PL" w:eastAsia="pl-PL" w:bidi="pl-PL"/>
                        </w:rPr>
                        <w:t>Zdrada Heńka Kubisza.</w:t>
                      </w:r>
                      <w:r>
                        <w:rPr>
                          <w:color w:val="000000"/>
                          <w:spacing w:val="0"/>
                          <w:w w:val="100"/>
                          <w:position w:val="0"/>
                          <w:shd w:val="clear" w:color="auto" w:fill="auto"/>
                          <w:lang w:val="pl-PL" w:eastAsia="pl-PL" w:bidi="pl-PL"/>
                        </w:rPr>
                        <w:t xml:space="preserve"> Str. 375. (zł.</w:t>
                      </w:r>
                    </w:p>
                    <w:p>
                      <w:pPr>
                        <w:pStyle w:val="Style30"/>
                        <w:keepNext w:val="0"/>
                        <w:keepLines w:val="0"/>
                        <w:widowControl w:val="0"/>
                        <w:numPr>
                          <w:ilvl w:val="0"/>
                          <w:numId w:val="15"/>
                        </w:numPr>
                        <w:shd w:val="clear" w:color="auto" w:fill="auto"/>
                        <w:bidi w:val="0"/>
                        <w:spacing w:before="0" w:after="40" w:line="211" w:lineRule="auto"/>
                        <w:ind w:left="0" w:right="0" w:firstLine="340"/>
                        <w:jc w:val="both"/>
                      </w:pPr>
                      <w:r>
                        <w:rPr>
                          <w:color w:val="000000"/>
                          <w:spacing w:val="0"/>
                          <w:w w:val="100"/>
                          <w:position w:val="0"/>
                          <w:shd w:val="clear" w:color="auto" w:fill="auto"/>
                          <w:lang w:val="pl-PL" w:eastAsia="pl-PL" w:bidi="pl-PL"/>
                        </w:rPr>
                        <w:t>.</w:t>
                      </w:r>
                    </w:p>
                  </w:txbxContent>
                </v:textbox>
                <w10:wrap type="topAndBottom" anchorx="page"/>
              </v:shape>
            </w:pict>
          </mc:Fallback>
        </mc:AlternateContent>
      </w:r>
    </w:p>
    <w:p>
      <w:pPr>
        <w:pStyle w:val="Style38"/>
        <w:keepNext w:val="0"/>
        <w:keepLines w:val="0"/>
        <w:widowControl w:val="0"/>
        <w:shd w:val="clear" w:color="auto" w:fill="auto"/>
        <w:bidi w:val="0"/>
        <w:spacing w:before="0" w:after="0" w:line="240" w:lineRule="auto"/>
        <w:ind w:left="0" w:right="0" w:firstLine="0"/>
        <w:jc w:val="center"/>
        <w:rPr>
          <w:sz w:val="19"/>
          <w:szCs w:val="19"/>
        </w:rPr>
      </w:pPr>
      <w:r>
        <w:rPr>
          <w:b/>
          <w:bCs/>
          <w:i/>
          <w:iCs/>
          <w:color w:val="000000"/>
          <w:spacing w:val="0"/>
          <w:w w:val="100"/>
          <w:position w:val="0"/>
          <w:sz w:val="17"/>
          <w:szCs w:val="17"/>
          <w:shd w:val="clear" w:color="auto" w:fill="auto"/>
          <w:lang w:val="pl-PL" w:eastAsia="pl-PL" w:bidi="pl-PL"/>
        </w:rPr>
        <w:t>CZYTELNIK</w:t>
      </w:r>
      <w:r>
        <w:rPr>
          <w:color w:val="000000"/>
          <w:spacing w:val="0"/>
          <w:w w:val="100"/>
          <w:position w:val="0"/>
          <w:sz w:val="19"/>
          <w:szCs w:val="19"/>
          <w:shd w:val="clear" w:color="auto" w:fill="auto"/>
          <w:lang w:val="pl-PL" w:eastAsia="pl-PL" w:bidi="pl-PL"/>
        </w:rPr>
        <w:t xml:space="preserve"> — Warszawa :</w:t>
      </w:r>
    </w:p>
    <w:p>
      <w:pPr>
        <w:widowControl w:val="0"/>
        <w:spacing w:line="1" w:lineRule="exact"/>
        <w:sectPr>
          <w:headerReference w:type="default" r:id="rId364"/>
          <w:footerReference w:type="default" r:id="rId365"/>
          <w:headerReference w:type="even" r:id="rId366"/>
          <w:footerReference w:type="even" r:id="rId367"/>
          <w:footnotePr>
            <w:pos w:val="pageBottom"/>
            <w:numFmt w:val="chicago"/>
            <w:numRestart w:val="continuous"/>
            <w15:footnoteColumns w:val="1"/>
          </w:footnotePr>
          <w:pgSz w:w="6889" w:h="11928"/>
          <w:pgMar w:top="1199" w:left="522" w:right="527" w:bottom="997" w:header="0" w:footer="569" w:gutter="0"/>
          <w:pgNumType w:start="220"/>
          <w:cols w:space="720"/>
          <w:noEndnote/>
          <w:rtlGutter w:val="0"/>
          <w:docGrid w:linePitch="360"/>
        </w:sectPr>
      </w:pPr>
      <w:r>
        <mc:AlternateContent>
          <mc:Choice Requires="wps">
            <w:drawing>
              <wp:anchor distT="0" distB="4445" distL="0" distR="0" simplePos="0" relativeHeight="125829399" behindDoc="0" locked="0" layoutInCell="1" allowOverlap="1">
                <wp:simplePos x="0" y="0"/>
                <wp:positionH relativeFrom="page">
                  <wp:posOffset>346710</wp:posOffset>
                </wp:positionH>
                <wp:positionV relativeFrom="paragraph">
                  <wp:posOffset>0</wp:posOffset>
                </wp:positionV>
                <wp:extent cx="1824355" cy="5970905"/>
                <wp:wrapTopAndBottom/>
                <wp:docPr id="561" name="Shape 561"/>
                <a:graphic xmlns:a="http://schemas.openxmlformats.org/drawingml/2006/main">
                  <a:graphicData uri="http://schemas.microsoft.com/office/word/2010/wordprocessingShape">
                    <wps:wsp>
                      <wps:cNvSpPr txBox="1"/>
                      <wps:spPr>
                        <a:xfrm>
                          <a:ext cx="1824355" cy="5970905"/>
                        </a:xfrm>
                        <a:prstGeom prst="rect"/>
                        <a:noFill/>
                      </wps:spPr>
                      <wps:txbx>
                        <w:txbxContent>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BONFANTI (Silvi&lt;a Magi). </w:t>
                            </w:r>
                            <w:r>
                              <w:rPr>
                                <w:b/>
                                <w:bCs/>
                                <w:i/>
                                <w:iCs/>
                                <w:color w:val="000000"/>
                                <w:spacing w:val="0"/>
                                <w:w w:val="100"/>
                                <w:position w:val="0"/>
                                <w:sz w:val="17"/>
                                <w:szCs w:val="17"/>
                                <w:shd w:val="clear" w:color="auto" w:fill="auto"/>
                                <w:lang w:val="pl-PL" w:eastAsia="pl-PL" w:bidi="pl-PL"/>
                              </w:rPr>
                              <w:t>Nadzie</w:t>
                              <w:softHyphen/>
                              <w:t>ja.</w:t>
                            </w:r>
                            <w:r>
                              <w:rPr>
                                <w:color w:val="000000"/>
                                <w:spacing w:val="0"/>
                                <w:w w:val="100"/>
                                <w:position w:val="0"/>
                                <w:sz w:val="19"/>
                                <w:szCs w:val="19"/>
                                <w:shd w:val="clear" w:color="auto" w:fill="auto"/>
                                <w:lang w:val="pl-PL" w:eastAsia="pl-PL" w:bidi="pl-PL"/>
                              </w:rPr>
                              <w:t xml:space="preserve"> Przeł. R. Brandwajn i Z. Ma- tuszewicz. Str. 334 (zł. 10,50).</w:t>
                            </w:r>
                          </w:p>
                          <w:p>
                            <w:pPr>
                              <w:pStyle w:val="Style38"/>
                              <w:keepNext w:val="0"/>
                              <w:keepLines w:val="0"/>
                              <w:widowControl w:val="0"/>
                              <w:shd w:val="clear" w:color="auto" w:fill="auto"/>
                              <w:bidi w:val="0"/>
                              <w:spacing w:before="0" w:after="0" w:line="194"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GOŁĘBIOWSKI (Eugeniusz). </w:t>
                            </w:r>
                            <w:r>
                              <w:rPr>
                                <w:b/>
                                <w:bCs/>
                                <w:i/>
                                <w:iCs/>
                                <w:color w:val="000000"/>
                                <w:spacing w:val="0"/>
                                <w:w w:val="100"/>
                                <w:position w:val="0"/>
                                <w:sz w:val="17"/>
                                <w:szCs w:val="17"/>
                                <w:shd w:val="clear" w:color="auto" w:fill="auto"/>
                                <w:lang w:val="pl-PL" w:eastAsia="pl-PL" w:bidi="pl-PL"/>
                              </w:rPr>
                              <w:t>Przy</w:t>
                              <w:softHyphen/>
                              <w:t>gody królewskiego piechura.</w:t>
                            </w:r>
                            <w:r>
                              <w:rPr>
                                <w:color w:val="000000"/>
                                <w:spacing w:val="0"/>
                                <w:w w:val="100"/>
                                <w:position w:val="0"/>
                                <w:sz w:val="19"/>
                                <w:szCs w:val="19"/>
                                <w:shd w:val="clear" w:color="auto" w:fill="auto"/>
                                <w:lang w:val="pl-PL" w:eastAsia="pl-PL" w:bidi="pl-PL"/>
                              </w:rPr>
                              <w:t xml:space="preserve"> Opo</w:t>
                              <w:softHyphen/>
                              <w:t>wieść historyczna. Str. 215 (6,50).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ASKENAZY (Ludwik). </w:t>
                            </w:r>
                            <w:r>
                              <w:rPr>
                                <w:b/>
                                <w:bCs/>
                                <w:i/>
                                <w:iCs/>
                                <w:color w:val="000000"/>
                                <w:spacing w:val="0"/>
                                <w:w w:val="100"/>
                                <w:position w:val="0"/>
                                <w:sz w:val="17"/>
                                <w:szCs w:val="17"/>
                                <w:shd w:val="clear" w:color="auto" w:fill="auto"/>
                                <w:lang w:val="pl-PL" w:eastAsia="pl-PL" w:bidi="pl-PL"/>
                              </w:rPr>
                              <w:t>Aniołek czyli samokrytyko.</w:t>
                            </w:r>
                            <w:r>
                              <w:rPr>
                                <w:color w:val="000000"/>
                                <w:spacing w:val="0"/>
                                <w:w w:val="100"/>
                                <w:position w:val="0"/>
                                <w:sz w:val="19"/>
                                <w:szCs w:val="19"/>
                                <w:shd w:val="clear" w:color="auto" w:fill="auto"/>
                                <w:lang w:val="pl-PL" w:eastAsia="pl-PL" w:bidi="pl-PL"/>
                              </w:rPr>
                              <w:t xml:space="preserve"> Tłum, z czes</w:t>
                              <w:softHyphen/>
                              <w:t>kiego St. Dębski. Str. 144 (zł. 5).</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BONIECKA (Maria). </w:t>
                            </w:r>
                            <w:r>
                              <w:rPr>
                                <w:b/>
                                <w:bCs/>
                                <w:i/>
                                <w:iCs/>
                                <w:color w:val="000000"/>
                                <w:spacing w:val="0"/>
                                <w:w w:val="100"/>
                                <w:position w:val="0"/>
                                <w:sz w:val="17"/>
                                <w:szCs w:val="17"/>
                                <w:shd w:val="clear" w:color="auto" w:fill="auto"/>
                                <w:lang w:val="pl-PL" w:eastAsia="pl-PL" w:bidi="pl-PL"/>
                              </w:rPr>
                              <w:t>Opowieść o Justynie.</w:t>
                            </w:r>
                            <w:r>
                              <w:rPr>
                                <w:color w:val="000000"/>
                                <w:spacing w:val="0"/>
                                <w:w w:val="100"/>
                                <w:position w:val="0"/>
                                <w:sz w:val="19"/>
                                <w:szCs w:val="19"/>
                                <w:shd w:val="clear" w:color="auto" w:fill="auto"/>
                                <w:lang w:val="pl-PL" w:eastAsia="pl-PL" w:bidi="pl-PL"/>
                              </w:rPr>
                              <w:t xml:space="preserve"> Cz. II: Domy przy szo</w:t>
                              <w:softHyphen/>
                              <w:t>sie i cz. III: Na jarmarku odpus</w:t>
                              <w:softHyphen/>
                              <w:t>towym. Str. 404 (zł. 12,80).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BOUSSINOT (Roger). </w:t>
                            </w:r>
                            <w:r>
                              <w:rPr>
                                <w:b/>
                                <w:bCs/>
                                <w:i/>
                                <w:iCs/>
                                <w:color w:val="000000"/>
                                <w:spacing w:val="0"/>
                                <w:w w:val="100"/>
                                <w:position w:val="0"/>
                                <w:sz w:val="17"/>
                                <w:szCs w:val="17"/>
                                <w:shd w:val="clear" w:color="auto" w:fill="auto"/>
                                <w:lang w:val="pl-PL" w:eastAsia="pl-PL" w:bidi="pl-PL"/>
                              </w:rPr>
                              <w:t xml:space="preserve">Lotnisko. </w:t>
                            </w:r>
                            <w:r>
                              <w:rPr>
                                <w:color w:val="000000"/>
                                <w:spacing w:val="0"/>
                                <w:w w:val="100"/>
                                <w:position w:val="0"/>
                                <w:sz w:val="19"/>
                                <w:szCs w:val="19"/>
                                <w:shd w:val="clear" w:color="auto" w:fill="auto"/>
                                <w:lang w:val="pl-PL" w:eastAsia="pl-PL" w:bidi="pl-PL"/>
                              </w:rPr>
                              <w:t>Tłum. H. Szumańska-Grossowa. Str. 404 (zł. 12,80).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CHRISTIE (Agata). </w:t>
                            </w:r>
                            <w:r>
                              <w:rPr>
                                <w:b/>
                                <w:bCs/>
                                <w:i/>
                                <w:iCs/>
                                <w:color w:val="000000"/>
                                <w:spacing w:val="0"/>
                                <w:w w:val="100"/>
                                <w:position w:val="0"/>
                                <w:sz w:val="17"/>
                                <w:szCs w:val="17"/>
                                <w:shd w:val="clear" w:color="auto" w:fill="auto"/>
                                <w:lang w:val="pl-PL" w:eastAsia="pl-PL" w:bidi="pl-PL"/>
                              </w:rPr>
                              <w:t xml:space="preserve">Zatrute pióro. </w:t>
                            </w:r>
                            <w:r>
                              <w:rPr>
                                <w:color w:val="000000"/>
                                <w:spacing w:val="0"/>
                                <w:w w:val="100"/>
                                <w:position w:val="0"/>
                                <w:sz w:val="19"/>
                                <w:szCs w:val="19"/>
                                <w:shd w:val="clear" w:color="auto" w:fill="auto"/>
                                <w:lang w:val="pl-PL" w:eastAsia="pl-PL" w:bidi="pl-PL"/>
                              </w:rPr>
                              <w:t>Tłum. I. Kulczycka. Str. 208 (zł. 11,50).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CHAMIEC (Jadwiga). </w:t>
                            </w:r>
                            <w:r>
                              <w:rPr>
                                <w:b/>
                                <w:bCs/>
                                <w:i/>
                                <w:iCs/>
                                <w:color w:val="000000"/>
                                <w:spacing w:val="0"/>
                                <w:w w:val="100"/>
                                <w:position w:val="0"/>
                                <w:sz w:val="17"/>
                                <w:szCs w:val="17"/>
                                <w:shd w:val="clear" w:color="auto" w:fill="auto"/>
                                <w:lang w:val="pl-PL" w:eastAsia="pl-PL" w:bidi="pl-PL"/>
                              </w:rPr>
                              <w:t>O Ludwiku Waryńskim opowieść.</w:t>
                            </w:r>
                            <w:r>
                              <w:rPr>
                                <w:color w:val="000000"/>
                                <w:spacing w:val="0"/>
                                <w:w w:val="100"/>
                                <w:position w:val="0"/>
                                <w:sz w:val="19"/>
                                <w:szCs w:val="19"/>
                                <w:shd w:val="clear" w:color="auto" w:fill="auto"/>
                                <w:lang w:val="pl-PL" w:eastAsia="pl-PL" w:bidi="pl-PL"/>
                              </w:rPr>
                              <w:t xml:space="preserve"> Str. 263 (zł.</w:t>
                            </w:r>
                          </w:p>
                          <w:p>
                            <w:pPr>
                              <w:pStyle w:val="Style38"/>
                              <w:keepNext w:val="0"/>
                              <w:keepLines w:val="0"/>
                              <w:widowControl w:val="0"/>
                              <w:numPr>
                                <w:ilvl w:val="0"/>
                                <w:numId w:val="17"/>
                              </w:numPr>
                              <w:shd w:val="clear" w:color="auto" w:fill="auto"/>
                              <w:tabs>
                                <w:tab w:pos="598" w:val="left"/>
                              </w:tabs>
                              <w:bidi w:val="0"/>
                              <w:spacing w:before="0" w:after="0" w:line="187" w:lineRule="auto"/>
                              <w:ind w:left="0" w:right="0" w:firstLine="220"/>
                              <w:jc w:val="both"/>
                              <w:rPr>
                                <w:sz w:val="19"/>
                                <w:szCs w:val="19"/>
                              </w:rPr>
                            </w:pPr>
                            <w:r>
                              <w:rPr>
                                <w:color w:val="000000"/>
                                <w:spacing w:val="0"/>
                                <w:w w:val="100"/>
                                <w:position w:val="0"/>
                                <w:sz w:val="19"/>
                                <w:szCs w:val="19"/>
                                <w:shd w:val="clear" w:color="auto" w:fill="auto"/>
                                <w:lang w:val="pl-PL" w:eastAsia="pl-PL" w:bidi="pl-PL"/>
                              </w:rPr>
                              <w:t>.</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GÓRNICKI (Wiesław). </w:t>
                            </w:r>
                            <w:r>
                              <w:rPr>
                                <w:b/>
                                <w:bCs/>
                                <w:i/>
                                <w:iCs/>
                                <w:color w:val="000000"/>
                                <w:spacing w:val="0"/>
                                <w:w w:val="100"/>
                                <w:position w:val="0"/>
                                <w:sz w:val="17"/>
                                <w:szCs w:val="17"/>
                                <w:shd w:val="clear" w:color="auto" w:fill="auto"/>
                                <w:lang w:val="pl-PL" w:eastAsia="pl-PL" w:bidi="pl-PL"/>
                              </w:rPr>
                              <w:t>Trzy skan</w:t>
                              <w:softHyphen/>
                              <w:t>dale.</w:t>
                            </w:r>
                            <w:r>
                              <w:rPr>
                                <w:color w:val="000000"/>
                                <w:spacing w:val="0"/>
                                <w:w w:val="100"/>
                                <w:position w:val="0"/>
                                <w:sz w:val="19"/>
                                <w:szCs w:val="19"/>
                                <w:shd w:val="clear" w:color="auto" w:fill="auto"/>
                                <w:lang w:val="pl-PL" w:eastAsia="pl-PL" w:bidi="pl-PL"/>
                              </w:rPr>
                              <w:t xml:space="preserve"> Str. 213 (zł. 8,20).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KLARNER (Janusz). </w:t>
                            </w:r>
                            <w:r>
                              <w:rPr>
                                <w:b/>
                                <w:bCs/>
                                <w:i/>
                                <w:iCs/>
                                <w:color w:val="000000"/>
                                <w:spacing w:val="0"/>
                                <w:w w:val="100"/>
                                <w:position w:val="0"/>
                                <w:sz w:val="17"/>
                                <w:szCs w:val="17"/>
                                <w:shd w:val="clear" w:color="auto" w:fill="auto"/>
                                <w:lang w:val="pl-PL" w:eastAsia="pl-PL" w:bidi="pl-PL"/>
                              </w:rPr>
                              <w:t xml:space="preserve">Nanda </w:t>
                            </w:r>
                            <w:r>
                              <w:rPr>
                                <w:b/>
                                <w:bCs/>
                                <w:i/>
                                <w:iCs/>
                                <w:color w:val="000000"/>
                                <w:spacing w:val="0"/>
                                <w:w w:val="100"/>
                                <w:position w:val="0"/>
                                <w:sz w:val="17"/>
                                <w:szCs w:val="17"/>
                                <w:shd w:val="clear" w:color="auto" w:fill="auto"/>
                                <w:lang w:val="fr-FR" w:eastAsia="fr-FR" w:bidi="fr-FR"/>
                              </w:rPr>
                              <w:t xml:space="preserve">Deüi. </w:t>
                            </w:r>
                            <w:r>
                              <w:rPr>
                                <w:color w:val="000000"/>
                                <w:spacing w:val="0"/>
                                <w:w w:val="100"/>
                                <w:position w:val="0"/>
                                <w:sz w:val="19"/>
                                <w:szCs w:val="19"/>
                                <w:shd w:val="clear" w:color="auto" w:fill="auto"/>
                                <w:lang w:val="pl-PL" w:eastAsia="pl-PL" w:bidi="pl-PL"/>
                              </w:rPr>
                              <w:t>Str. 241. (zł. 14,50).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HEYM (Stefan). </w:t>
                            </w:r>
                            <w:r>
                              <w:rPr>
                                <w:b/>
                                <w:bCs/>
                                <w:i/>
                                <w:iCs/>
                                <w:color w:val="000000"/>
                                <w:spacing w:val="0"/>
                                <w:w w:val="100"/>
                                <w:position w:val="0"/>
                                <w:sz w:val="17"/>
                                <w:szCs w:val="17"/>
                                <w:shd w:val="clear" w:color="auto" w:fill="auto"/>
                                <w:lang w:val="pl-PL" w:eastAsia="pl-PL" w:bidi="pl-PL"/>
                              </w:rPr>
                              <w:t xml:space="preserve">Gotdsborough. </w:t>
                            </w:r>
                            <w:r>
                              <w:rPr>
                                <w:color w:val="000000"/>
                                <w:spacing w:val="0"/>
                                <w:w w:val="100"/>
                                <w:position w:val="0"/>
                                <w:sz w:val="19"/>
                                <w:szCs w:val="19"/>
                                <w:shd w:val="clear" w:color="auto" w:fill="auto"/>
                                <w:lang w:val="pl-PL" w:eastAsia="pl-PL" w:bidi="pl-PL"/>
                              </w:rPr>
                              <w:t>Tłum. Roman Kutyłowski. Str. 524 (zł. 21).</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DOŁĘGA - MOSTOWICZ (Ta</w:t>
                              <w:softHyphen/>
                              <w:t xml:space="preserve">deusz). </w:t>
                            </w:r>
                            <w:r>
                              <w:rPr>
                                <w:b/>
                                <w:bCs/>
                                <w:i/>
                                <w:iCs/>
                                <w:color w:val="000000"/>
                                <w:spacing w:val="0"/>
                                <w:w w:val="100"/>
                                <w:position w:val="0"/>
                                <w:sz w:val="17"/>
                                <w:szCs w:val="17"/>
                                <w:shd w:val="clear" w:color="auto" w:fill="auto"/>
                                <w:lang w:val="pl-PL" w:eastAsia="pl-PL" w:bidi="pl-PL"/>
                              </w:rPr>
                              <w:t xml:space="preserve">Pamiętnik pani Hanki- </w:t>
                            </w:r>
                            <w:r>
                              <w:rPr>
                                <w:color w:val="000000"/>
                                <w:spacing w:val="0"/>
                                <w:w w:val="100"/>
                                <w:position w:val="0"/>
                                <w:sz w:val="19"/>
                                <w:szCs w:val="19"/>
                                <w:shd w:val="clear" w:color="auto" w:fill="auto"/>
                                <w:lang w:val="pl-PL" w:eastAsia="pl-PL" w:bidi="pl-PL"/>
                              </w:rPr>
                              <w:t>Str. 395 (cena zł. 16,50).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DAUDET (Alfons). </w:t>
                            </w:r>
                            <w:r>
                              <w:rPr>
                                <w:b/>
                                <w:bCs/>
                                <w:i/>
                                <w:iCs/>
                                <w:color w:val="000000"/>
                                <w:spacing w:val="0"/>
                                <w:w w:val="100"/>
                                <w:position w:val="0"/>
                                <w:sz w:val="17"/>
                                <w:szCs w:val="17"/>
                                <w:shd w:val="clear" w:color="auto" w:fill="auto"/>
                                <w:lang w:val="pl-PL" w:eastAsia="pl-PL" w:bidi="pl-PL"/>
                              </w:rPr>
                              <w:t>Listy z mojego młyna.</w:t>
                            </w:r>
                            <w:r>
                              <w:rPr>
                                <w:color w:val="000000"/>
                                <w:spacing w:val="0"/>
                                <w:w w:val="100"/>
                                <w:position w:val="0"/>
                                <w:sz w:val="19"/>
                                <w:szCs w:val="19"/>
                                <w:shd w:val="clear" w:color="auto" w:fill="auto"/>
                                <w:lang w:val="pl-PL" w:eastAsia="pl-PL" w:bidi="pl-PL"/>
                              </w:rPr>
                              <w:t xml:space="preserve"> Przeł. Roman Kołoniecki. Str. 197 (zł. 4).</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KOWALEWSKI (Stanisław). O- </w:t>
                            </w:r>
                            <w:r>
                              <w:rPr>
                                <w:b/>
                                <w:bCs/>
                                <w:i/>
                                <w:iCs/>
                                <w:color w:val="000000"/>
                                <w:spacing w:val="0"/>
                                <w:w w:val="100"/>
                                <w:position w:val="0"/>
                                <w:sz w:val="17"/>
                                <w:szCs w:val="17"/>
                                <w:shd w:val="clear" w:color="auto" w:fill="auto"/>
                                <w:lang w:val="pl-PL" w:eastAsia="pl-PL" w:bidi="pl-PL"/>
                              </w:rPr>
                              <w:t>powiadania niemodne.</w:t>
                            </w:r>
                            <w:r>
                              <w:rPr>
                                <w:color w:val="000000"/>
                                <w:spacing w:val="0"/>
                                <w:w w:val="100"/>
                                <w:position w:val="0"/>
                                <w:sz w:val="19"/>
                                <w:szCs w:val="19"/>
                                <w:shd w:val="clear" w:color="auto" w:fill="auto"/>
                                <w:lang w:val="pl-PL" w:eastAsia="pl-PL" w:bidi="pl-PL"/>
                              </w:rPr>
                              <w:t xml:space="preserve"> Str. 453 (zł. 14,40).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fr-FR" w:eastAsia="fr-FR" w:bidi="fr-FR"/>
                              </w:rPr>
                              <w:t xml:space="preserve">MAL </w:t>
                            </w:r>
                            <w:r>
                              <w:rPr>
                                <w:color w:val="000000"/>
                                <w:spacing w:val="0"/>
                                <w:w w:val="100"/>
                                <w:position w:val="0"/>
                                <w:sz w:val="19"/>
                                <w:szCs w:val="19"/>
                                <w:shd w:val="clear" w:color="auto" w:fill="auto"/>
                                <w:lang w:val="pl-PL" w:eastAsia="pl-PL" w:bidi="pl-PL"/>
                              </w:rPr>
                              <w:t xml:space="preserve">1Z (Albert). </w:t>
                            </w:r>
                            <w:r>
                              <w:rPr>
                                <w:b/>
                                <w:bCs/>
                                <w:i/>
                                <w:iCs/>
                                <w:color w:val="000000"/>
                                <w:spacing w:val="0"/>
                                <w:w w:val="100"/>
                                <w:position w:val="0"/>
                                <w:sz w:val="17"/>
                                <w:szCs w:val="17"/>
                                <w:shd w:val="clear" w:color="auto" w:fill="auto"/>
                                <w:lang w:val="pl-PL" w:eastAsia="pl-PL" w:bidi="pl-PL"/>
                              </w:rPr>
                              <w:t xml:space="preserve">Dzień za kratą. </w:t>
                            </w:r>
                            <w:r>
                              <w:rPr>
                                <w:color w:val="000000"/>
                                <w:spacing w:val="0"/>
                                <w:w w:val="100"/>
                                <w:position w:val="0"/>
                                <w:sz w:val="19"/>
                                <w:szCs w:val="19"/>
                                <w:shd w:val="clear" w:color="auto" w:fill="auto"/>
                                <w:lang w:val="pl-PL" w:eastAsia="pl-PL" w:bidi="pl-PL"/>
                              </w:rPr>
                              <w:t>Tłum. A. Kaśka. Str. 466 (zł.</w:t>
                            </w:r>
                          </w:p>
                          <w:p>
                            <w:pPr>
                              <w:pStyle w:val="Style38"/>
                              <w:keepNext w:val="0"/>
                              <w:keepLines w:val="0"/>
                              <w:widowControl w:val="0"/>
                              <w:numPr>
                                <w:ilvl w:val="0"/>
                                <w:numId w:val="19"/>
                              </w:numPr>
                              <w:shd w:val="clear" w:color="auto" w:fill="auto"/>
                              <w:tabs>
                                <w:tab w:pos="663" w:val="left"/>
                              </w:tabs>
                              <w:bidi w:val="0"/>
                              <w:spacing w:before="0" w:after="0" w:line="187" w:lineRule="auto"/>
                              <w:ind w:left="0" w:right="0" w:firstLine="220"/>
                              <w:jc w:val="both"/>
                              <w:rPr>
                                <w:sz w:val="19"/>
                                <w:szCs w:val="19"/>
                              </w:rPr>
                            </w:pPr>
                            <w:r>
                              <w:rPr>
                                <w:color w:val="000000"/>
                                <w:spacing w:val="0"/>
                                <w:w w:val="100"/>
                                <w:position w:val="0"/>
                                <w:sz w:val="19"/>
                                <w:szCs w:val="19"/>
                                <w:shd w:val="clear" w:color="auto" w:fill="auto"/>
                                <w:lang w:val="pl-PL" w:eastAsia="pl-PL" w:bidi="pl-PL"/>
                              </w:rPr>
                              <w:t>.</w:t>
                            </w:r>
                          </w:p>
                          <w:p>
                            <w:pPr>
                              <w:pStyle w:val="Style38"/>
                              <w:keepNext w:val="0"/>
                              <w:keepLines w:val="0"/>
                              <w:widowControl w:val="0"/>
                              <w:shd w:val="clear" w:color="auto" w:fill="auto"/>
                              <w:bidi w:val="0"/>
                              <w:spacing w:before="0" w:after="120" w:line="187"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LAGERLOF (Selma). </w:t>
                            </w:r>
                            <w:r>
                              <w:rPr>
                                <w:b/>
                                <w:bCs/>
                                <w:i/>
                                <w:iCs/>
                                <w:color w:val="000000"/>
                                <w:spacing w:val="0"/>
                                <w:w w:val="100"/>
                                <w:position w:val="0"/>
                                <w:sz w:val="17"/>
                                <w:szCs w:val="17"/>
                                <w:shd w:val="clear" w:color="auto" w:fill="auto"/>
                                <w:lang w:val="pl-PL" w:eastAsia="pl-PL" w:bidi="pl-PL"/>
                              </w:rPr>
                              <w:t>Gosta Ber</w:t>
                              <w:softHyphen/>
                              <w:t>ling.</w:t>
                            </w:r>
                            <w:r>
                              <w:rPr>
                                <w:color w:val="000000"/>
                                <w:spacing w:val="0"/>
                                <w:w w:val="100"/>
                                <w:position w:val="0"/>
                                <w:sz w:val="19"/>
                                <w:szCs w:val="19"/>
                                <w:shd w:val="clear" w:color="auto" w:fill="auto"/>
                                <w:lang w:val="pl-PL" w:eastAsia="pl-PL" w:bidi="pl-PL"/>
                              </w:rPr>
                              <w:t xml:space="preserve"> Przeł. Mirandola. Str. 427 (zł. 13,50).</w:t>
                            </w:r>
                          </w:p>
                          <w:p>
                            <w:pPr>
                              <w:pStyle w:val="Style30"/>
                              <w:keepNext w:val="0"/>
                              <w:keepLines w:val="0"/>
                              <w:widowControl w:val="0"/>
                              <w:shd w:val="clear" w:color="auto" w:fill="auto"/>
                              <w:bidi w:val="0"/>
                              <w:spacing w:before="0" w:after="120" w:line="240" w:lineRule="auto"/>
                              <w:ind w:left="0" w:right="0" w:firstLine="220"/>
                              <w:jc w:val="both"/>
                            </w:pPr>
                            <w:r>
                              <w:rPr>
                                <w:b/>
                                <w:bCs/>
                                <w:i/>
                                <w:iCs/>
                                <w:color w:val="000000"/>
                                <w:spacing w:val="0"/>
                                <w:w w:val="100"/>
                                <w:position w:val="0"/>
                                <w:shd w:val="clear" w:color="auto" w:fill="auto"/>
                                <w:lang w:val="pl-PL" w:eastAsia="pl-PL" w:bidi="pl-PL"/>
                              </w:rPr>
                              <w:t>WYDAWNICTWO „SPORT I</w:t>
                            </w:r>
                          </w:p>
                          <w:p>
                            <w:pPr>
                              <w:pStyle w:val="Style38"/>
                              <w:keepNext w:val="0"/>
                              <w:keepLines w:val="0"/>
                              <w:widowControl w:val="0"/>
                              <w:shd w:val="clear" w:color="auto" w:fill="auto"/>
                              <w:bidi w:val="0"/>
                              <w:spacing w:before="0" w:after="0" w:line="185"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PARYSKI (Witold H.). </w:t>
                            </w:r>
                            <w:r>
                              <w:rPr>
                                <w:b/>
                                <w:bCs/>
                                <w:i/>
                                <w:iCs/>
                                <w:color w:val="000000"/>
                                <w:spacing w:val="0"/>
                                <w:w w:val="100"/>
                                <w:position w:val="0"/>
                                <w:sz w:val="17"/>
                                <w:szCs w:val="17"/>
                                <w:shd w:val="clear" w:color="auto" w:fill="auto"/>
                                <w:lang w:val="pl-PL" w:eastAsia="pl-PL" w:bidi="pl-PL"/>
                              </w:rPr>
                              <w:t>Tatry wy</w:t>
                              <w:softHyphen/>
                              <w:t>sokie.</w:t>
                            </w:r>
                            <w:r>
                              <w:rPr>
                                <w:color w:val="000000"/>
                                <w:spacing w:val="0"/>
                                <w:w w:val="100"/>
                                <w:position w:val="0"/>
                                <w:sz w:val="19"/>
                                <w:szCs w:val="19"/>
                                <w:shd w:val="clear" w:color="auto" w:fill="auto"/>
                                <w:lang w:val="pl-PL" w:eastAsia="pl-PL" w:bidi="pl-PL"/>
                              </w:rPr>
                              <w:t xml:space="preserve"> Przewodnik taternicki. Cz. VIII. Str. 208 (zł. 14,50).</w:t>
                            </w:r>
                          </w:p>
                          <w:p>
                            <w:pPr>
                              <w:pStyle w:val="Style38"/>
                              <w:keepNext w:val="0"/>
                              <w:keepLines w:val="0"/>
                              <w:widowControl w:val="0"/>
                              <w:shd w:val="clear" w:color="auto" w:fill="auto"/>
                              <w:bidi w:val="0"/>
                              <w:spacing w:before="0" w:after="0" w:line="185"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NYKA (Józef). </w:t>
                            </w:r>
                            <w:r>
                              <w:rPr>
                                <w:b/>
                                <w:bCs/>
                                <w:i/>
                                <w:iCs/>
                                <w:color w:val="000000"/>
                                <w:spacing w:val="0"/>
                                <w:w w:val="100"/>
                                <w:position w:val="0"/>
                                <w:sz w:val="17"/>
                                <w:szCs w:val="17"/>
                                <w:shd w:val="clear" w:color="auto" w:fill="auto"/>
                                <w:lang w:val="pl-PL" w:eastAsia="pl-PL" w:bidi="pl-PL"/>
                              </w:rPr>
                              <w:t>Dolina Rybiego Po</w:t>
                              <w:softHyphen/>
                              <w:t>toku</w:t>
                            </w:r>
                            <w:r>
                              <w:rPr>
                                <w:color w:val="000000"/>
                                <w:spacing w:val="0"/>
                                <w:w w:val="100"/>
                                <w:position w:val="0"/>
                                <w:sz w:val="19"/>
                                <w:szCs w:val="19"/>
                                <w:shd w:val="clear" w:color="auto" w:fill="auto"/>
                                <w:lang w:val="pl-PL" w:eastAsia="pl-PL" w:bidi="pl-PL"/>
                              </w:rPr>
                              <w:t xml:space="preserve"> (Morskiego Oka). Str. 204 plus mapa (zł. 14,85).</w:t>
                            </w:r>
                          </w:p>
                          <w:p>
                            <w:pPr>
                              <w:pStyle w:val="Style38"/>
                              <w:keepNext w:val="0"/>
                              <w:keepLines w:val="0"/>
                              <w:widowControl w:val="0"/>
                              <w:shd w:val="clear" w:color="auto" w:fill="auto"/>
                              <w:bidi w:val="0"/>
                              <w:spacing w:before="0" w:after="60" w:line="185"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BĄDKOWSKI (Lech). </w:t>
                            </w:r>
                            <w:r>
                              <w:rPr>
                                <w:b/>
                                <w:bCs/>
                                <w:i/>
                                <w:iCs/>
                                <w:color w:val="000000"/>
                                <w:spacing w:val="0"/>
                                <w:w w:val="100"/>
                                <w:position w:val="0"/>
                                <w:sz w:val="17"/>
                                <w:szCs w:val="17"/>
                                <w:shd w:val="clear" w:color="auto" w:fill="auto"/>
                                <w:lang w:val="pl-PL" w:eastAsia="pl-PL" w:bidi="pl-PL"/>
                              </w:rPr>
                              <w:t xml:space="preserve">Słoweńcy. </w:t>
                            </w:r>
                            <w:r>
                              <w:rPr>
                                <w:color w:val="000000"/>
                                <w:spacing w:val="0"/>
                                <w:w w:val="100"/>
                                <w:position w:val="0"/>
                                <w:sz w:val="19"/>
                                <w:szCs w:val="19"/>
                                <w:shd w:val="clear" w:color="auto" w:fill="auto"/>
                                <w:lang w:val="pl-PL" w:eastAsia="pl-PL" w:bidi="pl-PL"/>
                              </w:rPr>
                              <w:t>Str. 124. (zł. 6,75).</w:t>
                            </w:r>
                          </w:p>
                        </w:txbxContent>
                      </wps:txbx>
                      <wps:bodyPr lIns="0" tIns="0" rIns="0" bIns="0">
                        <a:noAutoFit/>
                      </wps:bodyPr>
                    </wps:wsp>
                  </a:graphicData>
                </a:graphic>
              </wp:anchor>
            </w:drawing>
          </mc:Choice>
          <mc:Fallback>
            <w:pict>
              <v:shape id="_x0000_s1587" type="#_x0000_t202" style="position:absolute;margin-left:27.300000000000001pt;margin-top:0;width:143.65000000000001pt;height:470.14999999999998pt;z-index:-125829354;mso-wrap-distance-left:0;mso-wrap-distance-right:0;mso-wrap-distance-bottom:0.34999999999999998pt;mso-position-horizontal-relative:page" filled="f" stroked="f">
                <v:textbox inset="0,0,0,0">
                  <w:txbxContent>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BONFANTI (Silvi&lt;a Magi). </w:t>
                      </w:r>
                      <w:r>
                        <w:rPr>
                          <w:b/>
                          <w:bCs/>
                          <w:i/>
                          <w:iCs/>
                          <w:color w:val="000000"/>
                          <w:spacing w:val="0"/>
                          <w:w w:val="100"/>
                          <w:position w:val="0"/>
                          <w:sz w:val="17"/>
                          <w:szCs w:val="17"/>
                          <w:shd w:val="clear" w:color="auto" w:fill="auto"/>
                          <w:lang w:val="pl-PL" w:eastAsia="pl-PL" w:bidi="pl-PL"/>
                        </w:rPr>
                        <w:t>Nadzie</w:t>
                        <w:softHyphen/>
                        <w:t>ja.</w:t>
                      </w:r>
                      <w:r>
                        <w:rPr>
                          <w:color w:val="000000"/>
                          <w:spacing w:val="0"/>
                          <w:w w:val="100"/>
                          <w:position w:val="0"/>
                          <w:sz w:val="19"/>
                          <w:szCs w:val="19"/>
                          <w:shd w:val="clear" w:color="auto" w:fill="auto"/>
                          <w:lang w:val="pl-PL" w:eastAsia="pl-PL" w:bidi="pl-PL"/>
                        </w:rPr>
                        <w:t xml:space="preserve"> Przeł. R. Brandwajn i Z. Ma- tuszewicz. Str. 334 (zł. 10,50).</w:t>
                      </w:r>
                    </w:p>
                    <w:p>
                      <w:pPr>
                        <w:pStyle w:val="Style38"/>
                        <w:keepNext w:val="0"/>
                        <w:keepLines w:val="0"/>
                        <w:widowControl w:val="0"/>
                        <w:shd w:val="clear" w:color="auto" w:fill="auto"/>
                        <w:bidi w:val="0"/>
                        <w:spacing w:before="0" w:after="0" w:line="194"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GOŁĘBIOWSKI (Eugeniusz). </w:t>
                      </w:r>
                      <w:r>
                        <w:rPr>
                          <w:b/>
                          <w:bCs/>
                          <w:i/>
                          <w:iCs/>
                          <w:color w:val="000000"/>
                          <w:spacing w:val="0"/>
                          <w:w w:val="100"/>
                          <w:position w:val="0"/>
                          <w:sz w:val="17"/>
                          <w:szCs w:val="17"/>
                          <w:shd w:val="clear" w:color="auto" w:fill="auto"/>
                          <w:lang w:val="pl-PL" w:eastAsia="pl-PL" w:bidi="pl-PL"/>
                        </w:rPr>
                        <w:t>Przy</w:t>
                        <w:softHyphen/>
                        <w:t>gody królewskiego piechura.</w:t>
                      </w:r>
                      <w:r>
                        <w:rPr>
                          <w:color w:val="000000"/>
                          <w:spacing w:val="0"/>
                          <w:w w:val="100"/>
                          <w:position w:val="0"/>
                          <w:sz w:val="19"/>
                          <w:szCs w:val="19"/>
                          <w:shd w:val="clear" w:color="auto" w:fill="auto"/>
                          <w:lang w:val="pl-PL" w:eastAsia="pl-PL" w:bidi="pl-PL"/>
                        </w:rPr>
                        <w:t xml:space="preserve"> Opo</w:t>
                        <w:softHyphen/>
                        <w:t>wieść historyczna. Str. 215 (6,50).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ASKENAZY (Ludwik). </w:t>
                      </w:r>
                      <w:r>
                        <w:rPr>
                          <w:b/>
                          <w:bCs/>
                          <w:i/>
                          <w:iCs/>
                          <w:color w:val="000000"/>
                          <w:spacing w:val="0"/>
                          <w:w w:val="100"/>
                          <w:position w:val="0"/>
                          <w:sz w:val="17"/>
                          <w:szCs w:val="17"/>
                          <w:shd w:val="clear" w:color="auto" w:fill="auto"/>
                          <w:lang w:val="pl-PL" w:eastAsia="pl-PL" w:bidi="pl-PL"/>
                        </w:rPr>
                        <w:t>Aniołek czyli samokrytyko.</w:t>
                      </w:r>
                      <w:r>
                        <w:rPr>
                          <w:color w:val="000000"/>
                          <w:spacing w:val="0"/>
                          <w:w w:val="100"/>
                          <w:position w:val="0"/>
                          <w:sz w:val="19"/>
                          <w:szCs w:val="19"/>
                          <w:shd w:val="clear" w:color="auto" w:fill="auto"/>
                          <w:lang w:val="pl-PL" w:eastAsia="pl-PL" w:bidi="pl-PL"/>
                        </w:rPr>
                        <w:t xml:space="preserve"> Tłum, z czes</w:t>
                        <w:softHyphen/>
                        <w:t>kiego St. Dębski. Str. 144 (zł. 5).</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BONIECKA (Maria). </w:t>
                      </w:r>
                      <w:r>
                        <w:rPr>
                          <w:b/>
                          <w:bCs/>
                          <w:i/>
                          <w:iCs/>
                          <w:color w:val="000000"/>
                          <w:spacing w:val="0"/>
                          <w:w w:val="100"/>
                          <w:position w:val="0"/>
                          <w:sz w:val="17"/>
                          <w:szCs w:val="17"/>
                          <w:shd w:val="clear" w:color="auto" w:fill="auto"/>
                          <w:lang w:val="pl-PL" w:eastAsia="pl-PL" w:bidi="pl-PL"/>
                        </w:rPr>
                        <w:t>Opowieść o Justynie.</w:t>
                      </w:r>
                      <w:r>
                        <w:rPr>
                          <w:color w:val="000000"/>
                          <w:spacing w:val="0"/>
                          <w:w w:val="100"/>
                          <w:position w:val="0"/>
                          <w:sz w:val="19"/>
                          <w:szCs w:val="19"/>
                          <w:shd w:val="clear" w:color="auto" w:fill="auto"/>
                          <w:lang w:val="pl-PL" w:eastAsia="pl-PL" w:bidi="pl-PL"/>
                        </w:rPr>
                        <w:t xml:space="preserve"> Cz. II: Domy przy szo</w:t>
                        <w:softHyphen/>
                        <w:t>sie i cz. III: Na jarmarku odpus</w:t>
                        <w:softHyphen/>
                        <w:t>towym. Str. 404 (zł. 12,80).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BOUSSINOT (Roger). </w:t>
                      </w:r>
                      <w:r>
                        <w:rPr>
                          <w:b/>
                          <w:bCs/>
                          <w:i/>
                          <w:iCs/>
                          <w:color w:val="000000"/>
                          <w:spacing w:val="0"/>
                          <w:w w:val="100"/>
                          <w:position w:val="0"/>
                          <w:sz w:val="17"/>
                          <w:szCs w:val="17"/>
                          <w:shd w:val="clear" w:color="auto" w:fill="auto"/>
                          <w:lang w:val="pl-PL" w:eastAsia="pl-PL" w:bidi="pl-PL"/>
                        </w:rPr>
                        <w:t xml:space="preserve">Lotnisko. </w:t>
                      </w:r>
                      <w:r>
                        <w:rPr>
                          <w:color w:val="000000"/>
                          <w:spacing w:val="0"/>
                          <w:w w:val="100"/>
                          <w:position w:val="0"/>
                          <w:sz w:val="19"/>
                          <w:szCs w:val="19"/>
                          <w:shd w:val="clear" w:color="auto" w:fill="auto"/>
                          <w:lang w:val="pl-PL" w:eastAsia="pl-PL" w:bidi="pl-PL"/>
                        </w:rPr>
                        <w:t>Tłum. H. Szumańska-Grossowa. Str. 404 (zł. 12,80).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CHRISTIE (Agata). </w:t>
                      </w:r>
                      <w:r>
                        <w:rPr>
                          <w:b/>
                          <w:bCs/>
                          <w:i/>
                          <w:iCs/>
                          <w:color w:val="000000"/>
                          <w:spacing w:val="0"/>
                          <w:w w:val="100"/>
                          <w:position w:val="0"/>
                          <w:sz w:val="17"/>
                          <w:szCs w:val="17"/>
                          <w:shd w:val="clear" w:color="auto" w:fill="auto"/>
                          <w:lang w:val="pl-PL" w:eastAsia="pl-PL" w:bidi="pl-PL"/>
                        </w:rPr>
                        <w:t xml:space="preserve">Zatrute pióro. </w:t>
                      </w:r>
                      <w:r>
                        <w:rPr>
                          <w:color w:val="000000"/>
                          <w:spacing w:val="0"/>
                          <w:w w:val="100"/>
                          <w:position w:val="0"/>
                          <w:sz w:val="19"/>
                          <w:szCs w:val="19"/>
                          <w:shd w:val="clear" w:color="auto" w:fill="auto"/>
                          <w:lang w:val="pl-PL" w:eastAsia="pl-PL" w:bidi="pl-PL"/>
                        </w:rPr>
                        <w:t>Tłum. I. Kulczycka. Str. 208 (zł. 11,50).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CHAMIEC (Jadwiga). </w:t>
                      </w:r>
                      <w:r>
                        <w:rPr>
                          <w:b/>
                          <w:bCs/>
                          <w:i/>
                          <w:iCs/>
                          <w:color w:val="000000"/>
                          <w:spacing w:val="0"/>
                          <w:w w:val="100"/>
                          <w:position w:val="0"/>
                          <w:sz w:val="17"/>
                          <w:szCs w:val="17"/>
                          <w:shd w:val="clear" w:color="auto" w:fill="auto"/>
                          <w:lang w:val="pl-PL" w:eastAsia="pl-PL" w:bidi="pl-PL"/>
                        </w:rPr>
                        <w:t>O Ludwiku Waryńskim opowieść.</w:t>
                      </w:r>
                      <w:r>
                        <w:rPr>
                          <w:color w:val="000000"/>
                          <w:spacing w:val="0"/>
                          <w:w w:val="100"/>
                          <w:position w:val="0"/>
                          <w:sz w:val="19"/>
                          <w:szCs w:val="19"/>
                          <w:shd w:val="clear" w:color="auto" w:fill="auto"/>
                          <w:lang w:val="pl-PL" w:eastAsia="pl-PL" w:bidi="pl-PL"/>
                        </w:rPr>
                        <w:t xml:space="preserve"> Str. 263 (zł.</w:t>
                      </w:r>
                    </w:p>
                    <w:p>
                      <w:pPr>
                        <w:pStyle w:val="Style38"/>
                        <w:keepNext w:val="0"/>
                        <w:keepLines w:val="0"/>
                        <w:widowControl w:val="0"/>
                        <w:numPr>
                          <w:ilvl w:val="0"/>
                          <w:numId w:val="17"/>
                        </w:numPr>
                        <w:shd w:val="clear" w:color="auto" w:fill="auto"/>
                        <w:tabs>
                          <w:tab w:pos="598" w:val="left"/>
                        </w:tabs>
                        <w:bidi w:val="0"/>
                        <w:spacing w:before="0" w:after="0" w:line="187" w:lineRule="auto"/>
                        <w:ind w:left="0" w:right="0" w:firstLine="220"/>
                        <w:jc w:val="both"/>
                        <w:rPr>
                          <w:sz w:val="19"/>
                          <w:szCs w:val="19"/>
                        </w:rPr>
                      </w:pPr>
                      <w:r>
                        <w:rPr>
                          <w:color w:val="000000"/>
                          <w:spacing w:val="0"/>
                          <w:w w:val="100"/>
                          <w:position w:val="0"/>
                          <w:sz w:val="19"/>
                          <w:szCs w:val="19"/>
                          <w:shd w:val="clear" w:color="auto" w:fill="auto"/>
                          <w:lang w:val="pl-PL" w:eastAsia="pl-PL" w:bidi="pl-PL"/>
                        </w:rPr>
                        <w:t>.</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GÓRNICKI (Wiesław). </w:t>
                      </w:r>
                      <w:r>
                        <w:rPr>
                          <w:b/>
                          <w:bCs/>
                          <w:i/>
                          <w:iCs/>
                          <w:color w:val="000000"/>
                          <w:spacing w:val="0"/>
                          <w:w w:val="100"/>
                          <w:position w:val="0"/>
                          <w:sz w:val="17"/>
                          <w:szCs w:val="17"/>
                          <w:shd w:val="clear" w:color="auto" w:fill="auto"/>
                          <w:lang w:val="pl-PL" w:eastAsia="pl-PL" w:bidi="pl-PL"/>
                        </w:rPr>
                        <w:t>Trzy skan</w:t>
                        <w:softHyphen/>
                        <w:t>dale.</w:t>
                      </w:r>
                      <w:r>
                        <w:rPr>
                          <w:color w:val="000000"/>
                          <w:spacing w:val="0"/>
                          <w:w w:val="100"/>
                          <w:position w:val="0"/>
                          <w:sz w:val="19"/>
                          <w:szCs w:val="19"/>
                          <w:shd w:val="clear" w:color="auto" w:fill="auto"/>
                          <w:lang w:val="pl-PL" w:eastAsia="pl-PL" w:bidi="pl-PL"/>
                        </w:rPr>
                        <w:t xml:space="preserve"> Str. 213 (zł. 8,20).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KLARNER (Janusz). </w:t>
                      </w:r>
                      <w:r>
                        <w:rPr>
                          <w:b/>
                          <w:bCs/>
                          <w:i/>
                          <w:iCs/>
                          <w:color w:val="000000"/>
                          <w:spacing w:val="0"/>
                          <w:w w:val="100"/>
                          <w:position w:val="0"/>
                          <w:sz w:val="17"/>
                          <w:szCs w:val="17"/>
                          <w:shd w:val="clear" w:color="auto" w:fill="auto"/>
                          <w:lang w:val="pl-PL" w:eastAsia="pl-PL" w:bidi="pl-PL"/>
                        </w:rPr>
                        <w:t xml:space="preserve">Nanda </w:t>
                      </w:r>
                      <w:r>
                        <w:rPr>
                          <w:b/>
                          <w:bCs/>
                          <w:i/>
                          <w:iCs/>
                          <w:color w:val="000000"/>
                          <w:spacing w:val="0"/>
                          <w:w w:val="100"/>
                          <w:position w:val="0"/>
                          <w:sz w:val="17"/>
                          <w:szCs w:val="17"/>
                          <w:shd w:val="clear" w:color="auto" w:fill="auto"/>
                          <w:lang w:val="fr-FR" w:eastAsia="fr-FR" w:bidi="fr-FR"/>
                        </w:rPr>
                        <w:t xml:space="preserve">Deüi. </w:t>
                      </w:r>
                      <w:r>
                        <w:rPr>
                          <w:color w:val="000000"/>
                          <w:spacing w:val="0"/>
                          <w:w w:val="100"/>
                          <w:position w:val="0"/>
                          <w:sz w:val="19"/>
                          <w:szCs w:val="19"/>
                          <w:shd w:val="clear" w:color="auto" w:fill="auto"/>
                          <w:lang w:val="pl-PL" w:eastAsia="pl-PL" w:bidi="pl-PL"/>
                        </w:rPr>
                        <w:t>Str. 241. (zł. 14,50).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HEYM (Stefan). </w:t>
                      </w:r>
                      <w:r>
                        <w:rPr>
                          <w:b/>
                          <w:bCs/>
                          <w:i/>
                          <w:iCs/>
                          <w:color w:val="000000"/>
                          <w:spacing w:val="0"/>
                          <w:w w:val="100"/>
                          <w:position w:val="0"/>
                          <w:sz w:val="17"/>
                          <w:szCs w:val="17"/>
                          <w:shd w:val="clear" w:color="auto" w:fill="auto"/>
                          <w:lang w:val="pl-PL" w:eastAsia="pl-PL" w:bidi="pl-PL"/>
                        </w:rPr>
                        <w:t xml:space="preserve">Gotdsborough. </w:t>
                      </w:r>
                      <w:r>
                        <w:rPr>
                          <w:color w:val="000000"/>
                          <w:spacing w:val="0"/>
                          <w:w w:val="100"/>
                          <w:position w:val="0"/>
                          <w:sz w:val="19"/>
                          <w:szCs w:val="19"/>
                          <w:shd w:val="clear" w:color="auto" w:fill="auto"/>
                          <w:lang w:val="pl-PL" w:eastAsia="pl-PL" w:bidi="pl-PL"/>
                        </w:rPr>
                        <w:t>Tłum. Roman Kutyłowski. Str. 524 (zł. 21).</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DOŁĘGA - MOSTOWICZ (Ta</w:t>
                        <w:softHyphen/>
                        <w:t xml:space="preserve">deusz). </w:t>
                      </w:r>
                      <w:r>
                        <w:rPr>
                          <w:b/>
                          <w:bCs/>
                          <w:i/>
                          <w:iCs/>
                          <w:color w:val="000000"/>
                          <w:spacing w:val="0"/>
                          <w:w w:val="100"/>
                          <w:position w:val="0"/>
                          <w:sz w:val="17"/>
                          <w:szCs w:val="17"/>
                          <w:shd w:val="clear" w:color="auto" w:fill="auto"/>
                          <w:lang w:val="pl-PL" w:eastAsia="pl-PL" w:bidi="pl-PL"/>
                        </w:rPr>
                        <w:t xml:space="preserve">Pamiętnik pani Hanki- </w:t>
                      </w:r>
                      <w:r>
                        <w:rPr>
                          <w:color w:val="000000"/>
                          <w:spacing w:val="0"/>
                          <w:w w:val="100"/>
                          <w:position w:val="0"/>
                          <w:sz w:val="19"/>
                          <w:szCs w:val="19"/>
                          <w:shd w:val="clear" w:color="auto" w:fill="auto"/>
                          <w:lang w:val="pl-PL" w:eastAsia="pl-PL" w:bidi="pl-PL"/>
                        </w:rPr>
                        <w:t>Str. 395 (cena zł. 16,50).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DAUDET (Alfons). </w:t>
                      </w:r>
                      <w:r>
                        <w:rPr>
                          <w:b/>
                          <w:bCs/>
                          <w:i/>
                          <w:iCs/>
                          <w:color w:val="000000"/>
                          <w:spacing w:val="0"/>
                          <w:w w:val="100"/>
                          <w:position w:val="0"/>
                          <w:sz w:val="17"/>
                          <w:szCs w:val="17"/>
                          <w:shd w:val="clear" w:color="auto" w:fill="auto"/>
                          <w:lang w:val="pl-PL" w:eastAsia="pl-PL" w:bidi="pl-PL"/>
                        </w:rPr>
                        <w:t>Listy z mojego młyna.</w:t>
                      </w:r>
                      <w:r>
                        <w:rPr>
                          <w:color w:val="000000"/>
                          <w:spacing w:val="0"/>
                          <w:w w:val="100"/>
                          <w:position w:val="0"/>
                          <w:sz w:val="19"/>
                          <w:szCs w:val="19"/>
                          <w:shd w:val="clear" w:color="auto" w:fill="auto"/>
                          <w:lang w:val="pl-PL" w:eastAsia="pl-PL" w:bidi="pl-PL"/>
                        </w:rPr>
                        <w:t xml:space="preserve"> Przeł. Roman Kołoniecki. Str. 197 (zł. 4).</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pl-PL" w:eastAsia="pl-PL" w:bidi="pl-PL"/>
                        </w:rPr>
                        <w:t xml:space="preserve">KOWALEWSKI (Stanisław). O- </w:t>
                      </w:r>
                      <w:r>
                        <w:rPr>
                          <w:b/>
                          <w:bCs/>
                          <w:i/>
                          <w:iCs/>
                          <w:color w:val="000000"/>
                          <w:spacing w:val="0"/>
                          <w:w w:val="100"/>
                          <w:position w:val="0"/>
                          <w:sz w:val="17"/>
                          <w:szCs w:val="17"/>
                          <w:shd w:val="clear" w:color="auto" w:fill="auto"/>
                          <w:lang w:val="pl-PL" w:eastAsia="pl-PL" w:bidi="pl-PL"/>
                        </w:rPr>
                        <w:t>powiadania niemodne.</w:t>
                      </w:r>
                      <w:r>
                        <w:rPr>
                          <w:color w:val="000000"/>
                          <w:spacing w:val="0"/>
                          <w:w w:val="100"/>
                          <w:position w:val="0"/>
                          <w:sz w:val="19"/>
                          <w:szCs w:val="19"/>
                          <w:shd w:val="clear" w:color="auto" w:fill="auto"/>
                          <w:lang w:val="pl-PL" w:eastAsia="pl-PL" w:bidi="pl-PL"/>
                        </w:rPr>
                        <w:t xml:space="preserve"> Str. 453 (zł. 14,40).</w:t>
                      </w:r>
                    </w:p>
                    <w:p>
                      <w:pPr>
                        <w:pStyle w:val="Style38"/>
                        <w:keepNext w:val="0"/>
                        <w:keepLines w:val="0"/>
                        <w:widowControl w:val="0"/>
                        <w:shd w:val="clear" w:color="auto" w:fill="auto"/>
                        <w:bidi w:val="0"/>
                        <w:spacing w:before="0" w:after="0" w:line="187" w:lineRule="auto"/>
                        <w:ind w:left="220" w:right="0" w:hanging="220"/>
                        <w:jc w:val="both"/>
                        <w:rPr>
                          <w:sz w:val="19"/>
                          <w:szCs w:val="19"/>
                        </w:rPr>
                      </w:pPr>
                      <w:r>
                        <w:rPr>
                          <w:color w:val="000000"/>
                          <w:spacing w:val="0"/>
                          <w:w w:val="100"/>
                          <w:position w:val="0"/>
                          <w:sz w:val="19"/>
                          <w:szCs w:val="19"/>
                          <w:shd w:val="clear" w:color="auto" w:fill="auto"/>
                          <w:lang w:val="fr-FR" w:eastAsia="fr-FR" w:bidi="fr-FR"/>
                        </w:rPr>
                        <w:t xml:space="preserve">MAL </w:t>
                      </w:r>
                      <w:r>
                        <w:rPr>
                          <w:color w:val="000000"/>
                          <w:spacing w:val="0"/>
                          <w:w w:val="100"/>
                          <w:position w:val="0"/>
                          <w:sz w:val="19"/>
                          <w:szCs w:val="19"/>
                          <w:shd w:val="clear" w:color="auto" w:fill="auto"/>
                          <w:lang w:val="pl-PL" w:eastAsia="pl-PL" w:bidi="pl-PL"/>
                        </w:rPr>
                        <w:t xml:space="preserve">1Z (Albert). </w:t>
                      </w:r>
                      <w:r>
                        <w:rPr>
                          <w:b/>
                          <w:bCs/>
                          <w:i/>
                          <w:iCs/>
                          <w:color w:val="000000"/>
                          <w:spacing w:val="0"/>
                          <w:w w:val="100"/>
                          <w:position w:val="0"/>
                          <w:sz w:val="17"/>
                          <w:szCs w:val="17"/>
                          <w:shd w:val="clear" w:color="auto" w:fill="auto"/>
                          <w:lang w:val="pl-PL" w:eastAsia="pl-PL" w:bidi="pl-PL"/>
                        </w:rPr>
                        <w:t xml:space="preserve">Dzień za kratą. </w:t>
                      </w:r>
                      <w:r>
                        <w:rPr>
                          <w:color w:val="000000"/>
                          <w:spacing w:val="0"/>
                          <w:w w:val="100"/>
                          <w:position w:val="0"/>
                          <w:sz w:val="19"/>
                          <w:szCs w:val="19"/>
                          <w:shd w:val="clear" w:color="auto" w:fill="auto"/>
                          <w:lang w:val="pl-PL" w:eastAsia="pl-PL" w:bidi="pl-PL"/>
                        </w:rPr>
                        <w:t>Tłum. A. Kaśka. Str. 466 (zł.</w:t>
                      </w:r>
                    </w:p>
                    <w:p>
                      <w:pPr>
                        <w:pStyle w:val="Style38"/>
                        <w:keepNext w:val="0"/>
                        <w:keepLines w:val="0"/>
                        <w:widowControl w:val="0"/>
                        <w:numPr>
                          <w:ilvl w:val="0"/>
                          <w:numId w:val="19"/>
                        </w:numPr>
                        <w:shd w:val="clear" w:color="auto" w:fill="auto"/>
                        <w:tabs>
                          <w:tab w:pos="663" w:val="left"/>
                        </w:tabs>
                        <w:bidi w:val="0"/>
                        <w:spacing w:before="0" w:after="0" w:line="187" w:lineRule="auto"/>
                        <w:ind w:left="0" w:right="0" w:firstLine="220"/>
                        <w:jc w:val="both"/>
                        <w:rPr>
                          <w:sz w:val="19"/>
                          <w:szCs w:val="19"/>
                        </w:rPr>
                      </w:pPr>
                      <w:r>
                        <w:rPr>
                          <w:color w:val="000000"/>
                          <w:spacing w:val="0"/>
                          <w:w w:val="100"/>
                          <w:position w:val="0"/>
                          <w:sz w:val="19"/>
                          <w:szCs w:val="19"/>
                          <w:shd w:val="clear" w:color="auto" w:fill="auto"/>
                          <w:lang w:val="pl-PL" w:eastAsia="pl-PL" w:bidi="pl-PL"/>
                        </w:rPr>
                        <w:t>.</w:t>
                      </w:r>
                    </w:p>
                    <w:p>
                      <w:pPr>
                        <w:pStyle w:val="Style38"/>
                        <w:keepNext w:val="0"/>
                        <w:keepLines w:val="0"/>
                        <w:widowControl w:val="0"/>
                        <w:shd w:val="clear" w:color="auto" w:fill="auto"/>
                        <w:bidi w:val="0"/>
                        <w:spacing w:before="0" w:after="120" w:line="187"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LAGERLOF (Selma). </w:t>
                      </w:r>
                      <w:r>
                        <w:rPr>
                          <w:b/>
                          <w:bCs/>
                          <w:i/>
                          <w:iCs/>
                          <w:color w:val="000000"/>
                          <w:spacing w:val="0"/>
                          <w:w w:val="100"/>
                          <w:position w:val="0"/>
                          <w:sz w:val="17"/>
                          <w:szCs w:val="17"/>
                          <w:shd w:val="clear" w:color="auto" w:fill="auto"/>
                          <w:lang w:val="pl-PL" w:eastAsia="pl-PL" w:bidi="pl-PL"/>
                        </w:rPr>
                        <w:t>Gosta Ber</w:t>
                        <w:softHyphen/>
                        <w:t>ling.</w:t>
                      </w:r>
                      <w:r>
                        <w:rPr>
                          <w:color w:val="000000"/>
                          <w:spacing w:val="0"/>
                          <w:w w:val="100"/>
                          <w:position w:val="0"/>
                          <w:sz w:val="19"/>
                          <w:szCs w:val="19"/>
                          <w:shd w:val="clear" w:color="auto" w:fill="auto"/>
                          <w:lang w:val="pl-PL" w:eastAsia="pl-PL" w:bidi="pl-PL"/>
                        </w:rPr>
                        <w:t xml:space="preserve"> Przeł. Mirandola. Str. 427 (zł. 13,50).</w:t>
                      </w:r>
                    </w:p>
                    <w:p>
                      <w:pPr>
                        <w:pStyle w:val="Style30"/>
                        <w:keepNext w:val="0"/>
                        <w:keepLines w:val="0"/>
                        <w:widowControl w:val="0"/>
                        <w:shd w:val="clear" w:color="auto" w:fill="auto"/>
                        <w:bidi w:val="0"/>
                        <w:spacing w:before="0" w:after="120" w:line="240" w:lineRule="auto"/>
                        <w:ind w:left="0" w:right="0" w:firstLine="220"/>
                        <w:jc w:val="both"/>
                      </w:pPr>
                      <w:r>
                        <w:rPr>
                          <w:b/>
                          <w:bCs/>
                          <w:i/>
                          <w:iCs/>
                          <w:color w:val="000000"/>
                          <w:spacing w:val="0"/>
                          <w:w w:val="100"/>
                          <w:position w:val="0"/>
                          <w:shd w:val="clear" w:color="auto" w:fill="auto"/>
                          <w:lang w:val="pl-PL" w:eastAsia="pl-PL" w:bidi="pl-PL"/>
                        </w:rPr>
                        <w:t>WYDAWNICTWO „SPORT I</w:t>
                      </w:r>
                    </w:p>
                    <w:p>
                      <w:pPr>
                        <w:pStyle w:val="Style38"/>
                        <w:keepNext w:val="0"/>
                        <w:keepLines w:val="0"/>
                        <w:widowControl w:val="0"/>
                        <w:shd w:val="clear" w:color="auto" w:fill="auto"/>
                        <w:bidi w:val="0"/>
                        <w:spacing w:before="0" w:after="0" w:line="185"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PARYSKI (Witold H.). </w:t>
                      </w:r>
                      <w:r>
                        <w:rPr>
                          <w:b/>
                          <w:bCs/>
                          <w:i/>
                          <w:iCs/>
                          <w:color w:val="000000"/>
                          <w:spacing w:val="0"/>
                          <w:w w:val="100"/>
                          <w:position w:val="0"/>
                          <w:sz w:val="17"/>
                          <w:szCs w:val="17"/>
                          <w:shd w:val="clear" w:color="auto" w:fill="auto"/>
                          <w:lang w:val="pl-PL" w:eastAsia="pl-PL" w:bidi="pl-PL"/>
                        </w:rPr>
                        <w:t>Tatry wy</w:t>
                        <w:softHyphen/>
                        <w:t>sokie.</w:t>
                      </w:r>
                      <w:r>
                        <w:rPr>
                          <w:color w:val="000000"/>
                          <w:spacing w:val="0"/>
                          <w:w w:val="100"/>
                          <w:position w:val="0"/>
                          <w:sz w:val="19"/>
                          <w:szCs w:val="19"/>
                          <w:shd w:val="clear" w:color="auto" w:fill="auto"/>
                          <w:lang w:val="pl-PL" w:eastAsia="pl-PL" w:bidi="pl-PL"/>
                        </w:rPr>
                        <w:t xml:space="preserve"> Przewodnik taternicki. Cz. VIII. Str. 208 (zł. 14,50).</w:t>
                      </w:r>
                    </w:p>
                    <w:p>
                      <w:pPr>
                        <w:pStyle w:val="Style38"/>
                        <w:keepNext w:val="0"/>
                        <w:keepLines w:val="0"/>
                        <w:widowControl w:val="0"/>
                        <w:shd w:val="clear" w:color="auto" w:fill="auto"/>
                        <w:bidi w:val="0"/>
                        <w:spacing w:before="0" w:after="0" w:line="185"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NYKA (Józef). </w:t>
                      </w:r>
                      <w:r>
                        <w:rPr>
                          <w:b/>
                          <w:bCs/>
                          <w:i/>
                          <w:iCs/>
                          <w:color w:val="000000"/>
                          <w:spacing w:val="0"/>
                          <w:w w:val="100"/>
                          <w:position w:val="0"/>
                          <w:sz w:val="17"/>
                          <w:szCs w:val="17"/>
                          <w:shd w:val="clear" w:color="auto" w:fill="auto"/>
                          <w:lang w:val="pl-PL" w:eastAsia="pl-PL" w:bidi="pl-PL"/>
                        </w:rPr>
                        <w:t>Dolina Rybiego Po</w:t>
                        <w:softHyphen/>
                        <w:t>toku</w:t>
                      </w:r>
                      <w:r>
                        <w:rPr>
                          <w:color w:val="000000"/>
                          <w:spacing w:val="0"/>
                          <w:w w:val="100"/>
                          <w:position w:val="0"/>
                          <w:sz w:val="19"/>
                          <w:szCs w:val="19"/>
                          <w:shd w:val="clear" w:color="auto" w:fill="auto"/>
                          <w:lang w:val="pl-PL" w:eastAsia="pl-PL" w:bidi="pl-PL"/>
                        </w:rPr>
                        <w:t xml:space="preserve"> (Morskiego Oka). Str. 204 plus mapa (zł. 14,85).</w:t>
                      </w:r>
                    </w:p>
                    <w:p>
                      <w:pPr>
                        <w:pStyle w:val="Style38"/>
                        <w:keepNext w:val="0"/>
                        <w:keepLines w:val="0"/>
                        <w:widowControl w:val="0"/>
                        <w:shd w:val="clear" w:color="auto" w:fill="auto"/>
                        <w:bidi w:val="0"/>
                        <w:spacing w:before="0" w:after="60" w:line="185"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BĄDKOWSKI (Lech). </w:t>
                      </w:r>
                      <w:r>
                        <w:rPr>
                          <w:b/>
                          <w:bCs/>
                          <w:i/>
                          <w:iCs/>
                          <w:color w:val="000000"/>
                          <w:spacing w:val="0"/>
                          <w:w w:val="100"/>
                          <w:position w:val="0"/>
                          <w:sz w:val="17"/>
                          <w:szCs w:val="17"/>
                          <w:shd w:val="clear" w:color="auto" w:fill="auto"/>
                          <w:lang w:val="pl-PL" w:eastAsia="pl-PL" w:bidi="pl-PL"/>
                        </w:rPr>
                        <w:t xml:space="preserve">Słoweńcy. </w:t>
                      </w:r>
                      <w:r>
                        <w:rPr>
                          <w:color w:val="000000"/>
                          <w:spacing w:val="0"/>
                          <w:w w:val="100"/>
                          <w:position w:val="0"/>
                          <w:sz w:val="19"/>
                          <w:szCs w:val="19"/>
                          <w:shd w:val="clear" w:color="auto" w:fill="auto"/>
                          <w:lang w:val="pl-PL" w:eastAsia="pl-PL" w:bidi="pl-PL"/>
                        </w:rPr>
                        <w:t>Str. 124. (zł. 6,75).</w:t>
                      </w:r>
                    </w:p>
                  </w:txbxContent>
                </v:textbox>
                <w10:wrap type="topAndBottom" anchorx="page"/>
              </v:shape>
            </w:pict>
          </mc:Fallback>
        </mc:AlternateContent>
      </w:r>
      <w:r>
        <mc:AlternateContent>
          <mc:Choice Requires="wps">
            <w:drawing>
              <wp:anchor distT="2540" distB="0" distL="0" distR="0" simplePos="0" relativeHeight="125829401" behindDoc="0" locked="0" layoutInCell="1" allowOverlap="1">
                <wp:simplePos x="0" y="0"/>
                <wp:positionH relativeFrom="page">
                  <wp:posOffset>2193925</wp:posOffset>
                </wp:positionH>
                <wp:positionV relativeFrom="paragraph">
                  <wp:posOffset>2540</wp:posOffset>
                </wp:positionV>
                <wp:extent cx="1837690" cy="5973445"/>
                <wp:wrapTopAndBottom/>
                <wp:docPr id="563" name="Shape 563"/>
                <a:graphic xmlns:a="http://schemas.openxmlformats.org/drawingml/2006/main">
                  <a:graphicData uri="http://schemas.microsoft.com/office/word/2010/wordprocessingShape">
                    <wps:wsp>
                      <wps:cNvSpPr txBox="1"/>
                      <wps:spPr>
                        <a:xfrm>
                          <a:ext cx="1837690" cy="5973445"/>
                        </a:xfrm>
                        <a:prstGeom prst="rect"/>
                        <a:noFill/>
                      </wps:spPr>
                      <wps:txbx>
                        <w:txbxContent>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NAŁKOWSKA (Zofia). </w:t>
                            </w:r>
                            <w:r>
                              <w:rPr>
                                <w:b/>
                                <w:bCs/>
                                <w:i/>
                                <w:iCs/>
                                <w:color w:val="000000"/>
                                <w:spacing w:val="0"/>
                                <w:w w:val="100"/>
                                <w:position w:val="0"/>
                                <w:sz w:val="17"/>
                                <w:szCs w:val="17"/>
                                <w:shd w:val="clear" w:color="auto" w:fill="auto"/>
                                <w:lang w:val="pl-PL" w:eastAsia="pl-PL" w:bidi="pl-PL"/>
                              </w:rPr>
                              <w:t>Pisma wybrane.</w:t>
                            </w:r>
                            <w:r>
                              <w:rPr>
                                <w:color w:val="000000"/>
                                <w:spacing w:val="0"/>
                                <w:w w:val="100"/>
                                <w:position w:val="0"/>
                                <w:sz w:val="19"/>
                                <w:szCs w:val="19"/>
                                <w:shd w:val="clear" w:color="auto" w:fill="auto"/>
                                <w:lang w:val="pl-PL" w:eastAsia="pl-PL" w:bidi="pl-PL"/>
                              </w:rPr>
                              <w:t xml:space="preserve"> Wyboru dokonał W. Mach.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 str. 700, t. II.: str. 776 (Cena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I/II zł. 63).</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ŚCIBOR-RYLSKI (Aleksander). </w:t>
                            </w:r>
                            <w:r>
                              <w:rPr>
                                <w:b/>
                                <w:bCs/>
                                <w:i/>
                                <w:iCs/>
                                <w:color w:val="000000"/>
                                <w:spacing w:val="0"/>
                                <w:w w:val="100"/>
                                <w:position w:val="0"/>
                                <w:sz w:val="17"/>
                                <w:szCs w:val="17"/>
                                <w:shd w:val="clear" w:color="auto" w:fill="auto"/>
                                <w:lang w:val="pl-PL" w:eastAsia="pl-PL" w:bidi="pl-PL"/>
                              </w:rPr>
                              <w:t>Styczeń.</w:t>
                            </w:r>
                            <w:r>
                              <w:rPr>
                                <w:color w:val="000000"/>
                                <w:spacing w:val="0"/>
                                <w:w w:val="100"/>
                                <w:position w:val="0"/>
                                <w:sz w:val="19"/>
                                <w:szCs w:val="19"/>
                                <w:shd w:val="clear" w:color="auto" w:fill="auto"/>
                                <w:lang w:val="pl-PL" w:eastAsia="pl-PL" w:bidi="pl-PL"/>
                              </w:rPr>
                              <w:t xml:space="preserve"> Str. 159 (zł. 10.50).</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TOŁSTOJ (Aleksy). </w:t>
                            </w:r>
                            <w:r>
                              <w:rPr>
                                <w:b/>
                                <w:bCs/>
                                <w:i/>
                                <w:iCs/>
                                <w:color w:val="000000"/>
                                <w:spacing w:val="0"/>
                                <w:w w:val="100"/>
                                <w:position w:val="0"/>
                                <w:sz w:val="17"/>
                                <w:szCs w:val="17"/>
                                <w:shd w:val="clear" w:color="auto" w:fill="auto"/>
                                <w:lang w:val="pl-PL" w:eastAsia="pl-PL" w:bidi="pl-PL"/>
                              </w:rPr>
                              <w:t xml:space="preserve">Emigranci. </w:t>
                            </w:r>
                            <w:r>
                              <w:rPr>
                                <w:color w:val="000000"/>
                                <w:spacing w:val="0"/>
                                <w:w w:val="100"/>
                                <w:position w:val="0"/>
                                <w:sz w:val="19"/>
                                <w:szCs w:val="19"/>
                                <w:shd w:val="clear" w:color="auto" w:fill="auto"/>
                                <w:lang w:val="pl-PL" w:eastAsia="pl-PL" w:bidi="pl-PL"/>
                              </w:rPr>
                              <w:t>Tłum. Z. i S. Głowiakowie. StT. 367 (zł. 12).</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POE (Edgar Aflan). </w:t>
                            </w:r>
                            <w:r>
                              <w:rPr>
                                <w:b/>
                                <w:bCs/>
                                <w:i/>
                                <w:iCs/>
                                <w:color w:val="000000"/>
                                <w:spacing w:val="0"/>
                                <w:w w:val="100"/>
                                <w:position w:val="0"/>
                                <w:sz w:val="17"/>
                                <w:szCs w:val="17"/>
                                <w:shd w:val="clear" w:color="auto" w:fill="auto"/>
                                <w:lang w:val="pl-PL" w:eastAsia="pl-PL" w:bidi="pl-PL"/>
                              </w:rPr>
                              <w:t xml:space="preserve">Opowiadania.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 Str. 472. Tłum, z ang. St. Wyrzykowski, _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II. Str. 321. Tłum. W. Ftrrmańczyk i inni. (Cena T. I/II zł. 40).</w:t>
                            </w:r>
                          </w:p>
                          <w:p>
                            <w:pPr>
                              <w:pStyle w:val="Style38"/>
                              <w:keepNext w:val="0"/>
                              <w:keepLines w:val="0"/>
                              <w:widowControl w:val="0"/>
                              <w:shd w:val="clear" w:color="auto" w:fill="auto"/>
                              <w:bidi w:val="0"/>
                              <w:spacing w:before="0" w:after="0" w:line="194"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ŻEROMSKI (Stefan). </w:t>
                            </w:r>
                            <w:r>
                              <w:rPr>
                                <w:b/>
                                <w:bCs/>
                                <w:i/>
                                <w:iCs/>
                                <w:color w:val="000000"/>
                                <w:spacing w:val="0"/>
                                <w:w w:val="100"/>
                                <w:position w:val="0"/>
                                <w:sz w:val="17"/>
                                <w:szCs w:val="17"/>
                                <w:shd w:val="clear" w:color="auto" w:fill="auto"/>
                                <w:lang w:val="pl-PL" w:eastAsia="pl-PL" w:bidi="pl-PL"/>
                              </w:rPr>
                              <w:t>Dzida.</w:t>
                            </w:r>
                            <w:r>
                              <w:rPr>
                                <w:color w:val="000000"/>
                                <w:spacing w:val="0"/>
                                <w:w w:val="100"/>
                                <w:position w:val="0"/>
                                <w:sz w:val="19"/>
                                <w:szCs w:val="19"/>
                                <w:shd w:val="clear" w:color="auto" w:fill="auto"/>
                                <w:lang w:val="pl-PL" w:eastAsia="pl-PL" w:bidi="pl-PL"/>
                              </w:rPr>
                              <w:t xml:space="preserve"> Pod red. St. , Pigonia.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IV. Drama</w:t>
                              <w:softHyphen/>
                              <w:t xml:space="preserve">ty: </w:t>
                            </w:r>
                            <w:r>
                              <w:rPr>
                                <w:b/>
                                <w:bCs/>
                                <w:i/>
                                <w:iCs/>
                                <w:color w:val="000000"/>
                                <w:spacing w:val="0"/>
                                <w:w w:val="100"/>
                                <w:position w:val="0"/>
                                <w:sz w:val="17"/>
                                <w:szCs w:val="17"/>
                                <w:shd w:val="clear" w:color="auto" w:fill="auto"/>
                                <w:lang w:val="pl-PL" w:eastAsia="pl-PL" w:bidi="pl-PL"/>
                              </w:rPr>
                              <w:t>Ponad śnieg bielszym się sta</w:t>
                              <w:softHyphen/>
                              <w:t xml:space="preserve">nę. U ciekła mi przepióreczka... </w:t>
                            </w:r>
                            <w:r>
                              <w:rPr>
                                <w:color w:val="000000"/>
                                <w:spacing w:val="0"/>
                                <w:w w:val="100"/>
                                <w:position w:val="0"/>
                                <w:sz w:val="19"/>
                                <w:szCs w:val="19"/>
                                <w:shd w:val="clear" w:color="auto" w:fill="auto"/>
                                <w:lang w:val="pl-PL" w:eastAsia="pl-PL" w:bidi="pl-PL"/>
                              </w:rPr>
                              <w:t>Str. 249 (zł. 9.50).</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ŻEROMSKI (Stefan). </w:t>
                            </w:r>
                            <w:r>
                              <w:rPr>
                                <w:b/>
                                <w:bCs/>
                                <w:i/>
                                <w:iCs/>
                                <w:color w:val="000000"/>
                                <w:spacing w:val="0"/>
                                <w:w w:val="100"/>
                                <w:position w:val="0"/>
                                <w:sz w:val="17"/>
                                <w:szCs w:val="17"/>
                                <w:shd w:val="clear" w:color="auto" w:fill="auto"/>
                                <w:lang w:val="pl-PL" w:eastAsia="pl-PL" w:bidi="pl-PL"/>
                              </w:rPr>
                              <w:t>Dzieła.</w:t>
                            </w:r>
                            <w:r>
                              <w:rPr>
                                <w:color w:val="000000"/>
                                <w:spacing w:val="0"/>
                                <w:w w:val="100"/>
                                <w:position w:val="0"/>
                                <w:sz w:val="19"/>
                                <w:szCs w:val="19"/>
                                <w:shd w:val="clear" w:color="auto" w:fill="auto"/>
                                <w:lang w:val="pl-PL" w:eastAsia="pl-PL" w:bidi="pl-PL"/>
                              </w:rPr>
                              <w:t xml:space="preserve"> Pod red. St. Pigonia.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II. Dramaty: </w:t>
                            </w:r>
                            <w:r>
                              <w:rPr>
                                <w:b/>
                                <w:bCs/>
                                <w:i/>
                                <w:iCs/>
                                <w:color w:val="000000"/>
                                <w:spacing w:val="0"/>
                                <w:w w:val="100"/>
                                <w:position w:val="0"/>
                                <w:sz w:val="17"/>
                                <w:szCs w:val="17"/>
                                <w:shd w:val="clear" w:color="auto" w:fill="auto"/>
                                <w:lang w:val="pl-PL" w:eastAsia="pl-PL" w:bidi="pl-PL"/>
                              </w:rPr>
                              <w:t>Sułkowski. Turoń.</w:t>
                            </w:r>
                            <w:r>
                              <w:rPr>
                                <w:color w:val="000000"/>
                                <w:spacing w:val="0"/>
                                <w:w w:val="100"/>
                                <w:position w:val="0"/>
                                <w:sz w:val="19"/>
                                <w:szCs w:val="19"/>
                                <w:shd w:val="clear" w:color="auto" w:fill="auto"/>
                                <w:lang w:val="pl-PL" w:eastAsia="pl-PL" w:bidi="pl-PL"/>
                              </w:rPr>
                              <w:t xml:space="preserve"> Str. 341 (zł. U).</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ŻEROMSKI (Stefan). </w:t>
                            </w:r>
                            <w:r>
                              <w:rPr>
                                <w:b/>
                                <w:bCs/>
                                <w:i/>
                                <w:iCs/>
                                <w:color w:val="000000"/>
                                <w:spacing w:val="0"/>
                                <w:w w:val="100"/>
                                <w:position w:val="0"/>
                                <w:sz w:val="17"/>
                                <w:szCs w:val="17"/>
                                <w:shd w:val="clear" w:color="auto" w:fill="auto"/>
                                <w:lang w:val="pl-PL" w:eastAsia="pl-PL" w:bidi="pl-PL"/>
                              </w:rPr>
                              <w:t>Dzieła.</w:t>
                            </w:r>
                            <w:r>
                              <w:rPr>
                                <w:color w:val="000000"/>
                                <w:spacing w:val="0"/>
                                <w:w w:val="100"/>
                                <w:position w:val="0"/>
                                <w:sz w:val="19"/>
                                <w:szCs w:val="19"/>
                                <w:shd w:val="clear" w:color="auto" w:fill="auto"/>
                                <w:lang w:val="pl-PL" w:eastAsia="pl-PL" w:bidi="pl-PL"/>
                              </w:rPr>
                              <w:t xml:space="preserve"> Pod red. St. Pigonia.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IV Nowele i ©powiadania: </w:t>
                            </w:r>
                            <w:r>
                              <w:rPr>
                                <w:b/>
                                <w:bCs/>
                                <w:i/>
                                <w:iCs/>
                                <w:color w:val="000000"/>
                                <w:spacing w:val="0"/>
                                <w:w w:val="100"/>
                                <w:position w:val="0"/>
                                <w:sz w:val="17"/>
                                <w:szCs w:val="17"/>
                                <w:shd w:val="clear" w:color="auto" w:fill="auto"/>
                                <w:lang w:val="pl-PL" w:eastAsia="pl-PL" w:bidi="pl-PL"/>
                              </w:rPr>
                              <w:t>Sen o szpadzie. Po</w:t>
                              <w:softHyphen/>
                              <w:t>myłki i inne.</w:t>
                            </w:r>
                            <w:r>
                              <w:rPr>
                                <w:color w:val="000000"/>
                                <w:spacing w:val="0"/>
                                <w:w w:val="100"/>
                                <w:position w:val="0"/>
                                <w:sz w:val="19"/>
                                <w:szCs w:val="19"/>
                                <w:shd w:val="clear" w:color="auto" w:fill="auto"/>
                                <w:lang w:val="pl-PL" w:eastAsia="pl-PL" w:bidi="pl-PL"/>
                              </w:rPr>
                              <w:t xml:space="preserve"> Str. 286 (zł. 6.80).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MICKIEWICZ (Adam). </w:t>
                            </w:r>
                            <w:r>
                              <w:rPr>
                                <w:b/>
                                <w:bCs/>
                                <w:i/>
                                <w:iCs/>
                                <w:color w:val="000000"/>
                                <w:spacing w:val="0"/>
                                <w:w w:val="100"/>
                                <w:position w:val="0"/>
                                <w:sz w:val="17"/>
                                <w:szCs w:val="17"/>
                                <w:shd w:val="clear" w:color="auto" w:fill="auto"/>
                                <w:lang w:val="pl-PL" w:eastAsia="pl-PL" w:bidi="pl-PL"/>
                              </w:rPr>
                              <w:t>Konrad Wallenrod.</w:t>
                            </w:r>
                            <w:r>
                              <w:rPr>
                                <w:color w:val="000000"/>
                                <w:spacing w:val="0"/>
                                <w:w w:val="100"/>
                                <w:position w:val="0"/>
                                <w:sz w:val="19"/>
                                <w:szCs w:val="19"/>
                                <w:shd w:val="clear" w:color="auto" w:fill="auto"/>
                                <w:lang w:val="pl-PL" w:eastAsia="pl-PL" w:bidi="pl-PL"/>
                              </w:rPr>
                              <w:t xml:space="preserve"> Str. 102 (zł. 1.70).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ORZESZKOWA (Eliza). </w:t>
                            </w:r>
                            <w:r>
                              <w:rPr>
                                <w:b/>
                                <w:bCs/>
                                <w:i/>
                                <w:iCs/>
                                <w:color w:val="000000"/>
                                <w:spacing w:val="0"/>
                                <w:w w:val="100"/>
                                <w:position w:val="0"/>
                                <w:sz w:val="17"/>
                                <w:szCs w:val="17"/>
                                <w:shd w:val="clear" w:color="auto" w:fill="auto"/>
                                <w:lang w:val="pl-PL" w:eastAsia="pl-PL" w:bidi="pl-PL"/>
                              </w:rPr>
                              <w:t xml:space="preserve">Cham. </w:t>
                            </w:r>
                            <w:r>
                              <w:rPr>
                                <w:color w:val="000000"/>
                                <w:spacing w:val="0"/>
                                <w:w w:val="100"/>
                                <w:position w:val="0"/>
                                <w:sz w:val="19"/>
                                <w:szCs w:val="19"/>
                                <w:shd w:val="clear" w:color="auto" w:fill="auto"/>
                                <w:lang w:val="pl-PL" w:eastAsia="pl-PL" w:bidi="pl-PL"/>
                              </w:rPr>
                              <w:t>Str. 248 (zł. 3.00).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ZWEIG (Arnold). </w:t>
                            </w:r>
                            <w:r>
                              <w:rPr>
                                <w:b/>
                                <w:bCs/>
                                <w:i/>
                                <w:iCs/>
                                <w:color w:val="000000"/>
                                <w:spacing w:val="0"/>
                                <w:w w:val="100"/>
                                <w:position w:val="0"/>
                                <w:sz w:val="17"/>
                                <w:szCs w:val="17"/>
                                <w:shd w:val="clear" w:color="auto" w:fill="auto"/>
                                <w:lang w:val="pl-PL" w:eastAsia="pl-PL" w:bidi="pl-PL"/>
                              </w:rPr>
                              <w:t xml:space="preserve">Intronizacja. </w:t>
                            </w:r>
                            <w:r>
                              <w:rPr>
                                <w:color w:val="000000"/>
                                <w:spacing w:val="0"/>
                                <w:w w:val="100"/>
                                <w:position w:val="0"/>
                                <w:sz w:val="19"/>
                                <w:szCs w:val="19"/>
                                <w:shd w:val="clear" w:color="auto" w:fill="auto"/>
                                <w:lang w:val="pl-PL" w:eastAsia="pl-PL" w:bidi="pl-PL"/>
                              </w:rPr>
                              <w:t>Tłum. W. Kragen. Str. 430 (zł. 22.50).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UNIŁOWSKI (Zbigniew). </w:t>
                            </w:r>
                            <w:r>
                              <w:rPr>
                                <w:b/>
                                <w:bCs/>
                                <w:i/>
                                <w:iCs/>
                                <w:color w:val="000000"/>
                                <w:spacing w:val="0"/>
                                <w:w w:val="100"/>
                                <w:position w:val="0"/>
                                <w:sz w:val="17"/>
                                <w:szCs w:val="17"/>
                                <w:shd w:val="clear" w:color="auto" w:fill="auto"/>
                                <w:lang w:val="pl-PL" w:eastAsia="pl-PL" w:bidi="pl-PL"/>
                              </w:rPr>
                              <w:t>Wspól</w:t>
                              <w:softHyphen/>
                              <w:t>ny pokój.</w:t>
                            </w:r>
                            <w:r>
                              <w:rPr>
                                <w:color w:val="000000"/>
                                <w:spacing w:val="0"/>
                                <w:w w:val="100"/>
                                <w:position w:val="0"/>
                                <w:sz w:val="19"/>
                                <w:szCs w:val="19"/>
                                <w:shd w:val="clear" w:color="auto" w:fill="auto"/>
                                <w:lang w:val="pl-PL" w:eastAsia="pl-PL" w:bidi="pl-PL"/>
                              </w:rPr>
                              <w:t xml:space="preserve"> Str. 295 (zł. 8.80).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fr-FR" w:eastAsia="fr-FR" w:bidi="fr-FR"/>
                              </w:rPr>
                              <w:t xml:space="preserve">STEINBECK </w:t>
                            </w:r>
                            <w:r>
                              <w:rPr>
                                <w:color w:val="000000"/>
                                <w:spacing w:val="0"/>
                                <w:w w:val="100"/>
                                <w:position w:val="0"/>
                                <w:sz w:val="19"/>
                                <w:szCs w:val="19"/>
                                <w:shd w:val="clear" w:color="auto" w:fill="auto"/>
                                <w:lang w:val="pl-PL" w:eastAsia="pl-PL" w:bidi="pl-PL"/>
                              </w:rPr>
                              <w:t xml:space="preserve">(John). </w:t>
                            </w:r>
                            <w:r>
                              <w:rPr>
                                <w:b/>
                                <w:bCs/>
                                <w:i/>
                                <w:iCs/>
                                <w:color w:val="000000"/>
                                <w:spacing w:val="0"/>
                                <w:w w:val="100"/>
                                <w:position w:val="0"/>
                                <w:sz w:val="17"/>
                                <w:szCs w:val="17"/>
                                <w:shd w:val="clear" w:color="auto" w:fill="auto"/>
                                <w:lang w:val="pl-PL" w:eastAsia="pl-PL" w:bidi="pl-PL"/>
                              </w:rPr>
                              <w:t>Perła.</w:t>
                            </w:r>
                            <w:r>
                              <w:rPr>
                                <w:color w:val="000000"/>
                                <w:spacing w:val="0"/>
                                <w:w w:val="100"/>
                                <w:position w:val="0"/>
                                <w:sz w:val="19"/>
                                <w:szCs w:val="19"/>
                                <w:shd w:val="clear" w:color="auto" w:fill="auto"/>
                                <w:lang w:val="pl-PL" w:eastAsia="pl-PL" w:bidi="pl-PL"/>
                              </w:rPr>
                              <w:t xml:space="preserve"> Tłum. J. Kydryński. Str. 105 (zł. 5.00).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MELCER (Wanda). </w:t>
                            </w:r>
                            <w:r>
                              <w:rPr>
                                <w:b/>
                                <w:bCs/>
                                <w:i/>
                                <w:iCs/>
                                <w:color w:val="000000"/>
                                <w:spacing w:val="0"/>
                                <w:w w:val="100"/>
                                <w:position w:val="0"/>
                                <w:sz w:val="17"/>
                                <w:szCs w:val="17"/>
                                <w:shd w:val="clear" w:color="auto" w:fill="auto"/>
                                <w:lang w:val="pl-PL" w:eastAsia="pl-PL" w:bidi="pl-PL"/>
                              </w:rPr>
                              <w:t>Ulica Panień</w:t>
                              <w:softHyphen/>
                              <w:t>ska.</w:t>
                            </w:r>
                            <w:r>
                              <w:rPr>
                                <w:color w:val="000000"/>
                                <w:spacing w:val="0"/>
                                <w:w w:val="100"/>
                                <w:position w:val="0"/>
                                <w:sz w:val="19"/>
                                <w:szCs w:val="19"/>
                                <w:shd w:val="clear" w:color="auto" w:fill="auto"/>
                                <w:lang w:val="pl-PL" w:eastAsia="pl-PL" w:bidi="pl-PL"/>
                              </w:rPr>
                              <w:t xml:space="preserve"> Str. 195 (zł. 8.00).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ZAWIEYSKI (Jerzy). </w:t>
                            </w:r>
                            <w:r>
                              <w:rPr>
                                <w:b/>
                                <w:bCs/>
                                <w:i/>
                                <w:iCs/>
                                <w:color w:val="000000"/>
                                <w:spacing w:val="0"/>
                                <w:w w:val="100"/>
                                <w:position w:val="0"/>
                                <w:sz w:val="17"/>
                                <w:szCs w:val="17"/>
                                <w:shd w:val="clear" w:color="auto" w:fill="auto"/>
                                <w:lang w:val="pl-PL" w:eastAsia="pl-PL" w:bidi="pl-PL"/>
                              </w:rPr>
                              <w:t>Gdzie jesteś przyjacielu?</w:t>
                            </w:r>
                            <w:r>
                              <w:rPr>
                                <w:color w:val="000000"/>
                                <w:spacing w:val="0"/>
                                <w:w w:val="100"/>
                                <w:position w:val="0"/>
                                <w:sz w:val="19"/>
                                <w:szCs w:val="19"/>
                                <w:shd w:val="clear" w:color="auto" w:fill="auto"/>
                                <w:lang w:val="pl-PL" w:eastAsia="pl-PL" w:bidi="pl-PL"/>
                              </w:rPr>
                              <w:t xml:space="preserve"> Str. 227 (zł. 7.50).</w:t>
                            </w:r>
                          </w:p>
                          <w:p>
                            <w:pPr>
                              <w:pStyle w:val="Style38"/>
                              <w:keepNext w:val="0"/>
                              <w:keepLines w:val="0"/>
                              <w:widowControl w:val="0"/>
                              <w:shd w:val="clear" w:color="auto" w:fill="auto"/>
                              <w:bidi w:val="0"/>
                              <w:spacing w:before="0" w:after="14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ŻYTOMIRSKI (Eugeniusz). </w:t>
                            </w:r>
                            <w:r>
                              <w:rPr>
                                <w:b/>
                                <w:bCs/>
                                <w:i/>
                                <w:iCs/>
                                <w:color w:val="000000"/>
                                <w:spacing w:val="0"/>
                                <w:w w:val="100"/>
                                <w:position w:val="0"/>
                                <w:sz w:val="17"/>
                                <w:szCs w:val="17"/>
                                <w:shd w:val="clear" w:color="auto" w:fill="auto"/>
                                <w:lang w:val="pl-PL" w:eastAsia="pl-PL" w:bidi="pl-PL"/>
                              </w:rPr>
                              <w:t>Liry</w:t>
                              <w:softHyphen/>
                              <w:t>ki.</w:t>
                            </w:r>
                            <w:r>
                              <w:rPr>
                                <w:color w:val="000000"/>
                                <w:spacing w:val="0"/>
                                <w:w w:val="100"/>
                                <w:position w:val="0"/>
                                <w:sz w:val="19"/>
                                <w:szCs w:val="19"/>
                                <w:shd w:val="clear" w:color="auto" w:fill="auto"/>
                                <w:lang w:val="pl-PL" w:eastAsia="pl-PL" w:bidi="pl-PL"/>
                              </w:rPr>
                              <w:t xml:space="preserve"> Str. 99 (zł. 6.00).</w:t>
                            </w:r>
                          </w:p>
                          <w:p>
                            <w:pPr>
                              <w:pStyle w:val="Style30"/>
                              <w:keepNext w:val="0"/>
                              <w:keepLines w:val="0"/>
                              <w:widowControl w:val="0"/>
                              <w:shd w:val="clear" w:color="auto" w:fill="auto"/>
                              <w:bidi w:val="0"/>
                              <w:spacing w:before="0" w:after="140" w:line="240" w:lineRule="auto"/>
                              <w:ind w:left="0" w:right="0" w:firstLine="0"/>
                              <w:jc w:val="both"/>
                            </w:pPr>
                            <w:r>
                              <w:rPr>
                                <w:b/>
                                <w:bCs/>
                                <w:i/>
                                <w:iCs/>
                                <w:color w:val="000000"/>
                                <w:spacing w:val="0"/>
                                <w:w w:val="100"/>
                                <w:position w:val="0"/>
                                <w:shd w:val="clear" w:color="auto" w:fill="auto"/>
                                <w:lang w:val="pl-PL" w:eastAsia="pl-PL" w:bidi="pl-PL"/>
                              </w:rPr>
                              <w:t>TURYSTYKA” — Warszawa:</w:t>
                            </w:r>
                          </w:p>
                          <w:p>
                            <w:pPr>
                              <w:pStyle w:val="Style38"/>
                              <w:keepNext w:val="0"/>
                              <w:keepLines w:val="0"/>
                              <w:widowControl w:val="0"/>
                              <w:shd w:val="clear" w:color="auto" w:fill="auto"/>
                              <w:bidi w:val="0"/>
                              <w:spacing w:before="0" w:after="140" w:line="190" w:lineRule="auto"/>
                              <w:ind w:left="220" w:right="0" w:hanging="220"/>
                              <w:jc w:val="both"/>
                              <w:rPr>
                                <w:sz w:val="19"/>
                                <w:szCs w:val="19"/>
                              </w:rPr>
                            </w:pPr>
                            <w:r>
                              <w:rPr>
                                <w:b/>
                                <w:bCs/>
                                <w:i/>
                                <w:iCs/>
                                <w:color w:val="000000"/>
                                <w:spacing w:val="0"/>
                                <w:w w:val="100"/>
                                <w:position w:val="0"/>
                                <w:sz w:val="17"/>
                                <w:szCs w:val="17"/>
                                <w:shd w:val="clear" w:color="auto" w:fill="auto"/>
                                <w:lang w:val="pl-PL" w:eastAsia="pl-PL" w:bidi="pl-PL"/>
                              </w:rPr>
                              <w:t>Opole.</w:t>
                            </w:r>
                            <w:r>
                              <w:rPr>
                                <w:color w:val="000000"/>
                                <w:spacing w:val="0"/>
                                <w:w w:val="100"/>
                                <w:position w:val="0"/>
                                <w:sz w:val="19"/>
                                <w:szCs w:val="19"/>
                                <w:shd w:val="clear" w:color="auto" w:fill="auto"/>
                                <w:lang w:val="pl-PL" w:eastAsia="pl-PL" w:bidi="pl-PL"/>
                              </w:rPr>
                              <w:t xml:space="preserve"> Album pod redakcją A. Syl</w:t>
                              <w:softHyphen/>
                              <w:t>westra. Autor tekstu : W. Szew</w:t>
                              <w:softHyphen/>
                              <w:t>czyk. Układ graficzny: Gwidon Miklaszewski. Str. 130 (zł. 40).</w:t>
                            </w:r>
                          </w:p>
                          <w:p>
                            <w:pPr>
                              <w:pStyle w:val="Style38"/>
                              <w:keepNext w:val="0"/>
                              <w:keepLines w:val="0"/>
                              <w:widowControl w:val="0"/>
                              <w:shd w:val="clear" w:color="auto" w:fill="auto"/>
                              <w:bidi w:val="0"/>
                              <w:spacing w:before="0" w:after="140" w:line="187" w:lineRule="auto"/>
                              <w:ind w:left="220" w:right="0" w:hanging="220"/>
                              <w:jc w:val="both"/>
                              <w:rPr>
                                <w:sz w:val="19"/>
                                <w:szCs w:val="19"/>
                              </w:rPr>
                            </w:pPr>
                            <w:r>
                              <w:rPr>
                                <w:b/>
                                <w:bCs/>
                                <w:i/>
                                <w:iCs/>
                                <w:color w:val="000000"/>
                                <w:spacing w:val="0"/>
                                <w:w w:val="100"/>
                                <w:position w:val="0"/>
                                <w:sz w:val="17"/>
                                <w:szCs w:val="17"/>
                                <w:shd w:val="clear" w:color="auto" w:fill="auto"/>
                                <w:lang w:val="pl-PL" w:eastAsia="pl-PL" w:bidi="pl-PL"/>
                              </w:rPr>
                              <w:t>Zideń Warszawy.</w:t>
                            </w:r>
                            <w:r>
                              <w:rPr>
                                <w:color w:val="000000"/>
                                <w:spacing w:val="0"/>
                                <w:w w:val="100"/>
                                <w:position w:val="0"/>
                                <w:sz w:val="19"/>
                                <w:szCs w:val="19"/>
                                <w:shd w:val="clear" w:color="auto" w:fill="auto"/>
                                <w:lang w:val="pl-PL" w:eastAsia="pl-PL" w:bidi="pl-PL"/>
                              </w:rPr>
                              <w:t xml:space="preserve"> Album. Fotogra</w:t>
                              <w:softHyphen/>
                              <w:t>fie, układ i opr. graficzne — Hen</w:t>
                              <w:softHyphen/>
                              <w:t>ryk Lisowski. Str. 240.</w:t>
                            </w:r>
                          </w:p>
                        </w:txbxContent>
                      </wps:txbx>
                      <wps:bodyPr lIns="0" tIns="0" rIns="0" bIns="0">
                        <a:noAutoFit/>
                      </wps:bodyPr>
                    </wps:wsp>
                  </a:graphicData>
                </a:graphic>
              </wp:anchor>
            </w:drawing>
          </mc:Choice>
          <mc:Fallback>
            <w:pict>
              <v:shape id="_x0000_s1589" type="#_x0000_t202" style="position:absolute;margin-left:172.75pt;margin-top:0.20000000000000001pt;width:144.69999999999999pt;height:470.35000000000002pt;z-index:-125829352;mso-wrap-distance-left:0;mso-wrap-distance-top:0.20000000000000001pt;mso-wrap-distance-right:0;mso-position-horizontal-relative:page" filled="f" stroked="f">
                <v:textbox inset="0,0,0,0">
                  <w:txbxContent>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NAŁKOWSKA (Zofia). </w:t>
                      </w:r>
                      <w:r>
                        <w:rPr>
                          <w:b/>
                          <w:bCs/>
                          <w:i/>
                          <w:iCs/>
                          <w:color w:val="000000"/>
                          <w:spacing w:val="0"/>
                          <w:w w:val="100"/>
                          <w:position w:val="0"/>
                          <w:sz w:val="17"/>
                          <w:szCs w:val="17"/>
                          <w:shd w:val="clear" w:color="auto" w:fill="auto"/>
                          <w:lang w:val="pl-PL" w:eastAsia="pl-PL" w:bidi="pl-PL"/>
                        </w:rPr>
                        <w:t>Pisma wybrane.</w:t>
                      </w:r>
                      <w:r>
                        <w:rPr>
                          <w:color w:val="000000"/>
                          <w:spacing w:val="0"/>
                          <w:w w:val="100"/>
                          <w:position w:val="0"/>
                          <w:sz w:val="19"/>
                          <w:szCs w:val="19"/>
                          <w:shd w:val="clear" w:color="auto" w:fill="auto"/>
                          <w:lang w:val="pl-PL" w:eastAsia="pl-PL" w:bidi="pl-PL"/>
                        </w:rPr>
                        <w:t xml:space="preserve"> Wyboru dokonał W. Mach.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 str. 700, t. II.: str. 776 (Cena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I/II zł. 63).</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ŚCIBOR-RYLSKI (Aleksander). </w:t>
                      </w:r>
                      <w:r>
                        <w:rPr>
                          <w:b/>
                          <w:bCs/>
                          <w:i/>
                          <w:iCs/>
                          <w:color w:val="000000"/>
                          <w:spacing w:val="0"/>
                          <w:w w:val="100"/>
                          <w:position w:val="0"/>
                          <w:sz w:val="17"/>
                          <w:szCs w:val="17"/>
                          <w:shd w:val="clear" w:color="auto" w:fill="auto"/>
                          <w:lang w:val="pl-PL" w:eastAsia="pl-PL" w:bidi="pl-PL"/>
                        </w:rPr>
                        <w:t>Styczeń.</w:t>
                      </w:r>
                      <w:r>
                        <w:rPr>
                          <w:color w:val="000000"/>
                          <w:spacing w:val="0"/>
                          <w:w w:val="100"/>
                          <w:position w:val="0"/>
                          <w:sz w:val="19"/>
                          <w:szCs w:val="19"/>
                          <w:shd w:val="clear" w:color="auto" w:fill="auto"/>
                          <w:lang w:val="pl-PL" w:eastAsia="pl-PL" w:bidi="pl-PL"/>
                        </w:rPr>
                        <w:t xml:space="preserve"> Str. 159 (zł. 10.50).</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TOŁSTOJ (Aleksy). </w:t>
                      </w:r>
                      <w:r>
                        <w:rPr>
                          <w:b/>
                          <w:bCs/>
                          <w:i/>
                          <w:iCs/>
                          <w:color w:val="000000"/>
                          <w:spacing w:val="0"/>
                          <w:w w:val="100"/>
                          <w:position w:val="0"/>
                          <w:sz w:val="17"/>
                          <w:szCs w:val="17"/>
                          <w:shd w:val="clear" w:color="auto" w:fill="auto"/>
                          <w:lang w:val="pl-PL" w:eastAsia="pl-PL" w:bidi="pl-PL"/>
                        </w:rPr>
                        <w:t xml:space="preserve">Emigranci. </w:t>
                      </w:r>
                      <w:r>
                        <w:rPr>
                          <w:color w:val="000000"/>
                          <w:spacing w:val="0"/>
                          <w:w w:val="100"/>
                          <w:position w:val="0"/>
                          <w:sz w:val="19"/>
                          <w:szCs w:val="19"/>
                          <w:shd w:val="clear" w:color="auto" w:fill="auto"/>
                          <w:lang w:val="pl-PL" w:eastAsia="pl-PL" w:bidi="pl-PL"/>
                        </w:rPr>
                        <w:t>Tłum. Z. i S. Głowiakowie. StT. 367 (zł. 12).</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POE (Edgar Aflan). </w:t>
                      </w:r>
                      <w:r>
                        <w:rPr>
                          <w:b/>
                          <w:bCs/>
                          <w:i/>
                          <w:iCs/>
                          <w:color w:val="000000"/>
                          <w:spacing w:val="0"/>
                          <w:w w:val="100"/>
                          <w:position w:val="0"/>
                          <w:sz w:val="17"/>
                          <w:szCs w:val="17"/>
                          <w:shd w:val="clear" w:color="auto" w:fill="auto"/>
                          <w:lang w:val="pl-PL" w:eastAsia="pl-PL" w:bidi="pl-PL"/>
                        </w:rPr>
                        <w:t xml:space="preserve">Opowiadania.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 Str. 472. Tłum, z ang. St. Wyrzykowski, _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II. Str. 321. Tłum. W. Ftrrmańczyk i inni. (Cena T. I/II zł. 40).</w:t>
                      </w:r>
                    </w:p>
                    <w:p>
                      <w:pPr>
                        <w:pStyle w:val="Style38"/>
                        <w:keepNext w:val="0"/>
                        <w:keepLines w:val="0"/>
                        <w:widowControl w:val="0"/>
                        <w:shd w:val="clear" w:color="auto" w:fill="auto"/>
                        <w:bidi w:val="0"/>
                        <w:spacing w:before="0" w:after="0" w:line="194"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ŻEROMSKI (Stefan). </w:t>
                      </w:r>
                      <w:r>
                        <w:rPr>
                          <w:b/>
                          <w:bCs/>
                          <w:i/>
                          <w:iCs/>
                          <w:color w:val="000000"/>
                          <w:spacing w:val="0"/>
                          <w:w w:val="100"/>
                          <w:position w:val="0"/>
                          <w:sz w:val="17"/>
                          <w:szCs w:val="17"/>
                          <w:shd w:val="clear" w:color="auto" w:fill="auto"/>
                          <w:lang w:val="pl-PL" w:eastAsia="pl-PL" w:bidi="pl-PL"/>
                        </w:rPr>
                        <w:t>Dzida.</w:t>
                      </w:r>
                      <w:r>
                        <w:rPr>
                          <w:color w:val="000000"/>
                          <w:spacing w:val="0"/>
                          <w:w w:val="100"/>
                          <w:position w:val="0"/>
                          <w:sz w:val="19"/>
                          <w:szCs w:val="19"/>
                          <w:shd w:val="clear" w:color="auto" w:fill="auto"/>
                          <w:lang w:val="pl-PL" w:eastAsia="pl-PL" w:bidi="pl-PL"/>
                        </w:rPr>
                        <w:t xml:space="preserve"> Pod red. St. , Pigonia.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IV. Drama</w:t>
                        <w:softHyphen/>
                        <w:t xml:space="preserve">ty: </w:t>
                      </w:r>
                      <w:r>
                        <w:rPr>
                          <w:b/>
                          <w:bCs/>
                          <w:i/>
                          <w:iCs/>
                          <w:color w:val="000000"/>
                          <w:spacing w:val="0"/>
                          <w:w w:val="100"/>
                          <w:position w:val="0"/>
                          <w:sz w:val="17"/>
                          <w:szCs w:val="17"/>
                          <w:shd w:val="clear" w:color="auto" w:fill="auto"/>
                          <w:lang w:val="pl-PL" w:eastAsia="pl-PL" w:bidi="pl-PL"/>
                        </w:rPr>
                        <w:t>Ponad śnieg bielszym się sta</w:t>
                        <w:softHyphen/>
                        <w:t xml:space="preserve">nę. U ciekła mi przepióreczka... </w:t>
                      </w:r>
                      <w:r>
                        <w:rPr>
                          <w:color w:val="000000"/>
                          <w:spacing w:val="0"/>
                          <w:w w:val="100"/>
                          <w:position w:val="0"/>
                          <w:sz w:val="19"/>
                          <w:szCs w:val="19"/>
                          <w:shd w:val="clear" w:color="auto" w:fill="auto"/>
                          <w:lang w:val="pl-PL" w:eastAsia="pl-PL" w:bidi="pl-PL"/>
                        </w:rPr>
                        <w:t>Str. 249 (zł. 9.50).</w:t>
                      </w:r>
                    </w:p>
                    <w:p>
                      <w:pPr>
                        <w:pStyle w:val="Style38"/>
                        <w:keepNext w:val="0"/>
                        <w:keepLines w:val="0"/>
                        <w:widowControl w:val="0"/>
                        <w:shd w:val="clear" w:color="auto" w:fill="auto"/>
                        <w:bidi w:val="0"/>
                        <w:spacing w:before="0" w:after="0" w:line="192"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ŻEROMSKI (Stefan). </w:t>
                      </w:r>
                      <w:r>
                        <w:rPr>
                          <w:b/>
                          <w:bCs/>
                          <w:i/>
                          <w:iCs/>
                          <w:color w:val="000000"/>
                          <w:spacing w:val="0"/>
                          <w:w w:val="100"/>
                          <w:position w:val="0"/>
                          <w:sz w:val="17"/>
                          <w:szCs w:val="17"/>
                          <w:shd w:val="clear" w:color="auto" w:fill="auto"/>
                          <w:lang w:val="pl-PL" w:eastAsia="pl-PL" w:bidi="pl-PL"/>
                        </w:rPr>
                        <w:t>Dzieła.</w:t>
                      </w:r>
                      <w:r>
                        <w:rPr>
                          <w:color w:val="000000"/>
                          <w:spacing w:val="0"/>
                          <w:w w:val="100"/>
                          <w:position w:val="0"/>
                          <w:sz w:val="19"/>
                          <w:szCs w:val="19"/>
                          <w:shd w:val="clear" w:color="auto" w:fill="auto"/>
                          <w:lang w:val="pl-PL" w:eastAsia="pl-PL" w:bidi="pl-PL"/>
                        </w:rPr>
                        <w:t xml:space="preserve"> Pod red. St. Pigonia.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II. Dramaty: </w:t>
                      </w:r>
                      <w:r>
                        <w:rPr>
                          <w:b/>
                          <w:bCs/>
                          <w:i/>
                          <w:iCs/>
                          <w:color w:val="000000"/>
                          <w:spacing w:val="0"/>
                          <w:w w:val="100"/>
                          <w:position w:val="0"/>
                          <w:sz w:val="17"/>
                          <w:szCs w:val="17"/>
                          <w:shd w:val="clear" w:color="auto" w:fill="auto"/>
                          <w:lang w:val="pl-PL" w:eastAsia="pl-PL" w:bidi="pl-PL"/>
                        </w:rPr>
                        <w:t>Sułkowski. Turoń.</w:t>
                      </w:r>
                      <w:r>
                        <w:rPr>
                          <w:color w:val="000000"/>
                          <w:spacing w:val="0"/>
                          <w:w w:val="100"/>
                          <w:position w:val="0"/>
                          <w:sz w:val="19"/>
                          <w:szCs w:val="19"/>
                          <w:shd w:val="clear" w:color="auto" w:fill="auto"/>
                          <w:lang w:val="pl-PL" w:eastAsia="pl-PL" w:bidi="pl-PL"/>
                        </w:rPr>
                        <w:t xml:space="preserve"> Str. 341 (zł. U).</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ŻEROMSKI (Stefan). </w:t>
                      </w:r>
                      <w:r>
                        <w:rPr>
                          <w:b/>
                          <w:bCs/>
                          <w:i/>
                          <w:iCs/>
                          <w:color w:val="000000"/>
                          <w:spacing w:val="0"/>
                          <w:w w:val="100"/>
                          <w:position w:val="0"/>
                          <w:sz w:val="17"/>
                          <w:szCs w:val="17"/>
                          <w:shd w:val="clear" w:color="auto" w:fill="auto"/>
                          <w:lang w:val="pl-PL" w:eastAsia="pl-PL" w:bidi="pl-PL"/>
                        </w:rPr>
                        <w:t>Dzieła.</w:t>
                      </w:r>
                      <w:r>
                        <w:rPr>
                          <w:color w:val="000000"/>
                          <w:spacing w:val="0"/>
                          <w:w w:val="100"/>
                          <w:position w:val="0"/>
                          <w:sz w:val="19"/>
                          <w:szCs w:val="19"/>
                          <w:shd w:val="clear" w:color="auto" w:fill="auto"/>
                          <w:lang w:val="pl-PL" w:eastAsia="pl-PL" w:bidi="pl-PL"/>
                        </w:rPr>
                        <w:t xml:space="preserve"> Pod red. St. Pigonia.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 xml:space="preserve">IV Nowele i ©powiadania: </w:t>
                      </w:r>
                      <w:r>
                        <w:rPr>
                          <w:b/>
                          <w:bCs/>
                          <w:i/>
                          <w:iCs/>
                          <w:color w:val="000000"/>
                          <w:spacing w:val="0"/>
                          <w:w w:val="100"/>
                          <w:position w:val="0"/>
                          <w:sz w:val="17"/>
                          <w:szCs w:val="17"/>
                          <w:shd w:val="clear" w:color="auto" w:fill="auto"/>
                          <w:lang w:val="pl-PL" w:eastAsia="pl-PL" w:bidi="pl-PL"/>
                        </w:rPr>
                        <w:t>Sen o szpadzie. Po</w:t>
                        <w:softHyphen/>
                        <w:t>myłki i inne.</w:t>
                      </w:r>
                      <w:r>
                        <w:rPr>
                          <w:color w:val="000000"/>
                          <w:spacing w:val="0"/>
                          <w:w w:val="100"/>
                          <w:position w:val="0"/>
                          <w:sz w:val="19"/>
                          <w:szCs w:val="19"/>
                          <w:shd w:val="clear" w:color="auto" w:fill="auto"/>
                          <w:lang w:val="pl-PL" w:eastAsia="pl-PL" w:bidi="pl-PL"/>
                        </w:rPr>
                        <w:t xml:space="preserve"> Str. 286 (zł. 6.80).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MICKIEWICZ (Adam). </w:t>
                      </w:r>
                      <w:r>
                        <w:rPr>
                          <w:b/>
                          <w:bCs/>
                          <w:i/>
                          <w:iCs/>
                          <w:color w:val="000000"/>
                          <w:spacing w:val="0"/>
                          <w:w w:val="100"/>
                          <w:position w:val="0"/>
                          <w:sz w:val="17"/>
                          <w:szCs w:val="17"/>
                          <w:shd w:val="clear" w:color="auto" w:fill="auto"/>
                          <w:lang w:val="pl-PL" w:eastAsia="pl-PL" w:bidi="pl-PL"/>
                        </w:rPr>
                        <w:t>Konrad Wallenrod.</w:t>
                      </w:r>
                      <w:r>
                        <w:rPr>
                          <w:color w:val="000000"/>
                          <w:spacing w:val="0"/>
                          <w:w w:val="100"/>
                          <w:position w:val="0"/>
                          <w:sz w:val="19"/>
                          <w:szCs w:val="19"/>
                          <w:shd w:val="clear" w:color="auto" w:fill="auto"/>
                          <w:lang w:val="pl-PL" w:eastAsia="pl-PL" w:bidi="pl-PL"/>
                        </w:rPr>
                        <w:t xml:space="preserve"> Str. 102 (zł. 1.70).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ORZESZKOWA (Eliza). </w:t>
                      </w:r>
                      <w:r>
                        <w:rPr>
                          <w:b/>
                          <w:bCs/>
                          <w:i/>
                          <w:iCs/>
                          <w:color w:val="000000"/>
                          <w:spacing w:val="0"/>
                          <w:w w:val="100"/>
                          <w:position w:val="0"/>
                          <w:sz w:val="17"/>
                          <w:szCs w:val="17"/>
                          <w:shd w:val="clear" w:color="auto" w:fill="auto"/>
                          <w:lang w:val="pl-PL" w:eastAsia="pl-PL" w:bidi="pl-PL"/>
                        </w:rPr>
                        <w:t xml:space="preserve">Cham. </w:t>
                      </w:r>
                      <w:r>
                        <w:rPr>
                          <w:color w:val="000000"/>
                          <w:spacing w:val="0"/>
                          <w:w w:val="100"/>
                          <w:position w:val="0"/>
                          <w:sz w:val="19"/>
                          <w:szCs w:val="19"/>
                          <w:shd w:val="clear" w:color="auto" w:fill="auto"/>
                          <w:lang w:val="pl-PL" w:eastAsia="pl-PL" w:bidi="pl-PL"/>
                        </w:rPr>
                        <w:t>Str. 248 (zł. 3.00).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ZWEIG (Arnold). </w:t>
                      </w:r>
                      <w:r>
                        <w:rPr>
                          <w:b/>
                          <w:bCs/>
                          <w:i/>
                          <w:iCs/>
                          <w:color w:val="000000"/>
                          <w:spacing w:val="0"/>
                          <w:w w:val="100"/>
                          <w:position w:val="0"/>
                          <w:sz w:val="17"/>
                          <w:szCs w:val="17"/>
                          <w:shd w:val="clear" w:color="auto" w:fill="auto"/>
                          <w:lang w:val="pl-PL" w:eastAsia="pl-PL" w:bidi="pl-PL"/>
                        </w:rPr>
                        <w:t xml:space="preserve">Intronizacja. </w:t>
                      </w:r>
                      <w:r>
                        <w:rPr>
                          <w:color w:val="000000"/>
                          <w:spacing w:val="0"/>
                          <w:w w:val="100"/>
                          <w:position w:val="0"/>
                          <w:sz w:val="19"/>
                          <w:szCs w:val="19"/>
                          <w:shd w:val="clear" w:color="auto" w:fill="auto"/>
                          <w:lang w:val="pl-PL" w:eastAsia="pl-PL" w:bidi="pl-PL"/>
                        </w:rPr>
                        <w:t>Tłum. W. Kragen. Str. 430 (zł. 22.50).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UNIŁOWSKI (Zbigniew). </w:t>
                      </w:r>
                      <w:r>
                        <w:rPr>
                          <w:b/>
                          <w:bCs/>
                          <w:i/>
                          <w:iCs/>
                          <w:color w:val="000000"/>
                          <w:spacing w:val="0"/>
                          <w:w w:val="100"/>
                          <w:position w:val="0"/>
                          <w:sz w:val="17"/>
                          <w:szCs w:val="17"/>
                          <w:shd w:val="clear" w:color="auto" w:fill="auto"/>
                          <w:lang w:val="pl-PL" w:eastAsia="pl-PL" w:bidi="pl-PL"/>
                        </w:rPr>
                        <w:t>Wspól</w:t>
                        <w:softHyphen/>
                        <w:t>ny pokój.</w:t>
                      </w:r>
                      <w:r>
                        <w:rPr>
                          <w:color w:val="000000"/>
                          <w:spacing w:val="0"/>
                          <w:w w:val="100"/>
                          <w:position w:val="0"/>
                          <w:sz w:val="19"/>
                          <w:szCs w:val="19"/>
                          <w:shd w:val="clear" w:color="auto" w:fill="auto"/>
                          <w:lang w:val="pl-PL" w:eastAsia="pl-PL" w:bidi="pl-PL"/>
                        </w:rPr>
                        <w:t xml:space="preserve"> Str. 295 (zł. 8.80).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fr-FR" w:eastAsia="fr-FR" w:bidi="fr-FR"/>
                        </w:rPr>
                        <w:t xml:space="preserve">STEINBECK </w:t>
                      </w:r>
                      <w:r>
                        <w:rPr>
                          <w:color w:val="000000"/>
                          <w:spacing w:val="0"/>
                          <w:w w:val="100"/>
                          <w:position w:val="0"/>
                          <w:sz w:val="19"/>
                          <w:szCs w:val="19"/>
                          <w:shd w:val="clear" w:color="auto" w:fill="auto"/>
                          <w:lang w:val="pl-PL" w:eastAsia="pl-PL" w:bidi="pl-PL"/>
                        </w:rPr>
                        <w:t xml:space="preserve">(John). </w:t>
                      </w:r>
                      <w:r>
                        <w:rPr>
                          <w:b/>
                          <w:bCs/>
                          <w:i/>
                          <w:iCs/>
                          <w:color w:val="000000"/>
                          <w:spacing w:val="0"/>
                          <w:w w:val="100"/>
                          <w:position w:val="0"/>
                          <w:sz w:val="17"/>
                          <w:szCs w:val="17"/>
                          <w:shd w:val="clear" w:color="auto" w:fill="auto"/>
                          <w:lang w:val="pl-PL" w:eastAsia="pl-PL" w:bidi="pl-PL"/>
                        </w:rPr>
                        <w:t>Perła.</w:t>
                      </w:r>
                      <w:r>
                        <w:rPr>
                          <w:color w:val="000000"/>
                          <w:spacing w:val="0"/>
                          <w:w w:val="100"/>
                          <w:position w:val="0"/>
                          <w:sz w:val="19"/>
                          <w:szCs w:val="19"/>
                          <w:shd w:val="clear" w:color="auto" w:fill="auto"/>
                          <w:lang w:val="pl-PL" w:eastAsia="pl-PL" w:bidi="pl-PL"/>
                        </w:rPr>
                        <w:t xml:space="preserve"> Tłum. J. Kydryński. Str. 105 (zł. 5.00).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MELCER (Wanda). </w:t>
                      </w:r>
                      <w:r>
                        <w:rPr>
                          <w:b/>
                          <w:bCs/>
                          <w:i/>
                          <w:iCs/>
                          <w:color w:val="000000"/>
                          <w:spacing w:val="0"/>
                          <w:w w:val="100"/>
                          <w:position w:val="0"/>
                          <w:sz w:val="17"/>
                          <w:szCs w:val="17"/>
                          <w:shd w:val="clear" w:color="auto" w:fill="auto"/>
                          <w:lang w:val="pl-PL" w:eastAsia="pl-PL" w:bidi="pl-PL"/>
                        </w:rPr>
                        <w:t>Ulica Panień</w:t>
                        <w:softHyphen/>
                        <w:t>ska.</w:t>
                      </w:r>
                      <w:r>
                        <w:rPr>
                          <w:color w:val="000000"/>
                          <w:spacing w:val="0"/>
                          <w:w w:val="100"/>
                          <w:position w:val="0"/>
                          <w:sz w:val="19"/>
                          <w:szCs w:val="19"/>
                          <w:shd w:val="clear" w:color="auto" w:fill="auto"/>
                          <w:lang w:val="pl-PL" w:eastAsia="pl-PL" w:bidi="pl-PL"/>
                        </w:rPr>
                        <w:t xml:space="preserve"> Str. 195 (zł. 8.00).</w:t>
                      </w:r>
                    </w:p>
                    <w:p>
                      <w:pPr>
                        <w:pStyle w:val="Style38"/>
                        <w:keepNext w:val="0"/>
                        <w:keepLines w:val="0"/>
                        <w:widowControl w:val="0"/>
                        <w:shd w:val="clear" w:color="auto" w:fill="auto"/>
                        <w:bidi w:val="0"/>
                        <w:spacing w:before="0" w:after="0" w:line="187" w:lineRule="auto"/>
                        <w:ind w:left="240" w:right="0" w:hanging="240"/>
                        <w:jc w:val="both"/>
                        <w:rPr>
                          <w:sz w:val="19"/>
                          <w:szCs w:val="19"/>
                        </w:rPr>
                      </w:pPr>
                      <w:r>
                        <w:rPr>
                          <w:color w:val="000000"/>
                          <w:spacing w:val="0"/>
                          <w:w w:val="100"/>
                          <w:position w:val="0"/>
                          <w:sz w:val="19"/>
                          <w:szCs w:val="19"/>
                          <w:shd w:val="clear" w:color="auto" w:fill="auto"/>
                          <w:lang w:val="pl-PL" w:eastAsia="pl-PL" w:bidi="pl-PL"/>
                        </w:rPr>
                        <w:t xml:space="preserve">ZAWIEYSKI (Jerzy). </w:t>
                      </w:r>
                      <w:r>
                        <w:rPr>
                          <w:b/>
                          <w:bCs/>
                          <w:i/>
                          <w:iCs/>
                          <w:color w:val="000000"/>
                          <w:spacing w:val="0"/>
                          <w:w w:val="100"/>
                          <w:position w:val="0"/>
                          <w:sz w:val="17"/>
                          <w:szCs w:val="17"/>
                          <w:shd w:val="clear" w:color="auto" w:fill="auto"/>
                          <w:lang w:val="pl-PL" w:eastAsia="pl-PL" w:bidi="pl-PL"/>
                        </w:rPr>
                        <w:t>Gdzie jesteś przyjacielu?</w:t>
                      </w:r>
                      <w:r>
                        <w:rPr>
                          <w:color w:val="000000"/>
                          <w:spacing w:val="0"/>
                          <w:w w:val="100"/>
                          <w:position w:val="0"/>
                          <w:sz w:val="19"/>
                          <w:szCs w:val="19"/>
                          <w:shd w:val="clear" w:color="auto" w:fill="auto"/>
                          <w:lang w:val="pl-PL" w:eastAsia="pl-PL" w:bidi="pl-PL"/>
                        </w:rPr>
                        <w:t xml:space="preserve"> Str. 227 (zł. 7.50).</w:t>
                      </w:r>
                    </w:p>
                    <w:p>
                      <w:pPr>
                        <w:pStyle w:val="Style38"/>
                        <w:keepNext w:val="0"/>
                        <w:keepLines w:val="0"/>
                        <w:widowControl w:val="0"/>
                        <w:shd w:val="clear" w:color="auto" w:fill="auto"/>
                        <w:bidi w:val="0"/>
                        <w:spacing w:before="0" w:after="14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ŻYTOMIRSKI (Eugeniusz). </w:t>
                      </w:r>
                      <w:r>
                        <w:rPr>
                          <w:b/>
                          <w:bCs/>
                          <w:i/>
                          <w:iCs/>
                          <w:color w:val="000000"/>
                          <w:spacing w:val="0"/>
                          <w:w w:val="100"/>
                          <w:position w:val="0"/>
                          <w:sz w:val="17"/>
                          <w:szCs w:val="17"/>
                          <w:shd w:val="clear" w:color="auto" w:fill="auto"/>
                          <w:lang w:val="pl-PL" w:eastAsia="pl-PL" w:bidi="pl-PL"/>
                        </w:rPr>
                        <w:t>Liry</w:t>
                        <w:softHyphen/>
                        <w:t>ki.</w:t>
                      </w:r>
                      <w:r>
                        <w:rPr>
                          <w:color w:val="000000"/>
                          <w:spacing w:val="0"/>
                          <w:w w:val="100"/>
                          <w:position w:val="0"/>
                          <w:sz w:val="19"/>
                          <w:szCs w:val="19"/>
                          <w:shd w:val="clear" w:color="auto" w:fill="auto"/>
                          <w:lang w:val="pl-PL" w:eastAsia="pl-PL" w:bidi="pl-PL"/>
                        </w:rPr>
                        <w:t xml:space="preserve"> Str. 99 (zł. 6.00).</w:t>
                      </w:r>
                    </w:p>
                    <w:p>
                      <w:pPr>
                        <w:pStyle w:val="Style30"/>
                        <w:keepNext w:val="0"/>
                        <w:keepLines w:val="0"/>
                        <w:widowControl w:val="0"/>
                        <w:shd w:val="clear" w:color="auto" w:fill="auto"/>
                        <w:bidi w:val="0"/>
                        <w:spacing w:before="0" w:after="140" w:line="240" w:lineRule="auto"/>
                        <w:ind w:left="0" w:right="0" w:firstLine="0"/>
                        <w:jc w:val="both"/>
                      </w:pPr>
                      <w:r>
                        <w:rPr>
                          <w:b/>
                          <w:bCs/>
                          <w:i/>
                          <w:iCs/>
                          <w:color w:val="000000"/>
                          <w:spacing w:val="0"/>
                          <w:w w:val="100"/>
                          <w:position w:val="0"/>
                          <w:shd w:val="clear" w:color="auto" w:fill="auto"/>
                          <w:lang w:val="pl-PL" w:eastAsia="pl-PL" w:bidi="pl-PL"/>
                        </w:rPr>
                        <w:t>TURYSTYKA” — Warszawa:</w:t>
                      </w:r>
                    </w:p>
                    <w:p>
                      <w:pPr>
                        <w:pStyle w:val="Style38"/>
                        <w:keepNext w:val="0"/>
                        <w:keepLines w:val="0"/>
                        <w:widowControl w:val="0"/>
                        <w:shd w:val="clear" w:color="auto" w:fill="auto"/>
                        <w:bidi w:val="0"/>
                        <w:spacing w:before="0" w:after="140" w:line="190" w:lineRule="auto"/>
                        <w:ind w:left="220" w:right="0" w:hanging="220"/>
                        <w:jc w:val="both"/>
                        <w:rPr>
                          <w:sz w:val="19"/>
                          <w:szCs w:val="19"/>
                        </w:rPr>
                      </w:pPr>
                      <w:r>
                        <w:rPr>
                          <w:b/>
                          <w:bCs/>
                          <w:i/>
                          <w:iCs/>
                          <w:color w:val="000000"/>
                          <w:spacing w:val="0"/>
                          <w:w w:val="100"/>
                          <w:position w:val="0"/>
                          <w:sz w:val="17"/>
                          <w:szCs w:val="17"/>
                          <w:shd w:val="clear" w:color="auto" w:fill="auto"/>
                          <w:lang w:val="pl-PL" w:eastAsia="pl-PL" w:bidi="pl-PL"/>
                        </w:rPr>
                        <w:t>Opole.</w:t>
                      </w:r>
                      <w:r>
                        <w:rPr>
                          <w:color w:val="000000"/>
                          <w:spacing w:val="0"/>
                          <w:w w:val="100"/>
                          <w:position w:val="0"/>
                          <w:sz w:val="19"/>
                          <w:szCs w:val="19"/>
                          <w:shd w:val="clear" w:color="auto" w:fill="auto"/>
                          <w:lang w:val="pl-PL" w:eastAsia="pl-PL" w:bidi="pl-PL"/>
                        </w:rPr>
                        <w:t xml:space="preserve"> Album pod redakcją A. Syl</w:t>
                        <w:softHyphen/>
                        <w:t>westra. Autor tekstu : W. Szew</w:t>
                        <w:softHyphen/>
                        <w:t>czyk. Układ graficzny: Gwidon Miklaszewski. Str. 130 (zł. 40).</w:t>
                      </w:r>
                    </w:p>
                    <w:p>
                      <w:pPr>
                        <w:pStyle w:val="Style38"/>
                        <w:keepNext w:val="0"/>
                        <w:keepLines w:val="0"/>
                        <w:widowControl w:val="0"/>
                        <w:shd w:val="clear" w:color="auto" w:fill="auto"/>
                        <w:bidi w:val="0"/>
                        <w:spacing w:before="0" w:after="140" w:line="187" w:lineRule="auto"/>
                        <w:ind w:left="220" w:right="0" w:hanging="220"/>
                        <w:jc w:val="both"/>
                        <w:rPr>
                          <w:sz w:val="19"/>
                          <w:szCs w:val="19"/>
                        </w:rPr>
                      </w:pPr>
                      <w:r>
                        <w:rPr>
                          <w:b/>
                          <w:bCs/>
                          <w:i/>
                          <w:iCs/>
                          <w:color w:val="000000"/>
                          <w:spacing w:val="0"/>
                          <w:w w:val="100"/>
                          <w:position w:val="0"/>
                          <w:sz w:val="17"/>
                          <w:szCs w:val="17"/>
                          <w:shd w:val="clear" w:color="auto" w:fill="auto"/>
                          <w:lang w:val="pl-PL" w:eastAsia="pl-PL" w:bidi="pl-PL"/>
                        </w:rPr>
                        <w:t>Zideń Warszawy.</w:t>
                      </w:r>
                      <w:r>
                        <w:rPr>
                          <w:color w:val="000000"/>
                          <w:spacing w:val="0"/>
                          <w:w w:val="100"/>
                          <w:position w:val="0"/>
                          <w:sz w:val="19"/>
                          <w:szCs w:val="19"/>
                          <w:shd w:val="clear" w:color="auto" w:fill="auto"/>
                          <w:lang w:val="pl-PL" w:eastAsia="pl-PL" w:bidi="pl-PL"/>
                        </w:rPr>
                        <w:t xml:space="preserve"> Album. Fotogra</w:t>
                        <w:softHyphen/>
                        <w:t>fie, układ i opr. graficzne — Hen</w:t>
                        <w:softHyphen/>
                        <w:t>ryk Lisowski. Str. 240.</w:t>
                      </w:r>
                    </w:p>
                  </w:txbxContent>
                </v:textbox>
                <w10:wrap type="topAndBottom" anchorx="page"/>
              </v:shape>
            </w:pict>
          </mc:Fallback>
        </mc:AlternateContent>
      </w:r>
    </w:p>
    <w:p>
      <w:pPr>
        <w:pStyle w:val="Style30"/>
        <w:keepNext w:val="0"/>
        <w:keepLines w:val="0"/>
        <w:widowControl w:val="0"/>
        <w:shd w:val="clear" w:color="auto" w:fill="auto"/>
        <w:bidi w:val="0"/>
        <w:spacing w:before="0" w:after="0" w:line="240" w:lineRule="auto"/>
        <w:ind w:left="0" w:right="0" w:firstLine="640"/>
        <w:jc w:val="both"/>
      </w:pPr>
      <w:r>
        <w:rPr>
          <w:b/>
          <w:bCs/>
          <w:i/>
          <w:iCs/>
          <w:color w:val="000000"/>
          <w:spacing w:val="0"/>
          <w:w w:val="100"/>
          <w:position w:val="0"/>
          <w:shd w:val="clear" w:color="auto" w:fill="auto"/>
          <w:lang w:val="pl-PL" w:eastAsia="pl-PL" w:bidi="pl-PL"/>
        </w:rPr>
        <w:t>WYDAWNICTWA KOMUNIKACYJNE —</w:t>
      </w:r>
      <w:r>
        <w:rPr>
          <w:color w:val="000000"/>
          <w:spacing w:val="0"/>
          <w:w w:val="100"/>
          <w:position w:val="0"/>
          <w:shd w:val="clear" w:color="auto" w:fill="auto"/>
          <w:lang w:val="pl-PL" w:eastAsia="pl-PL" w:bidi="pl-PL"/>
        </w:rPr>
        <w:t xml:space="preserve"> Warszawa:</w:t>
      </w:r>
    </w:p>
    <w:p>
      <w:pPr>
        <w:widowControl w:val="0"/>
        <w:spacing w:line="1" w:lineRule="exact"/>
        <w:sectPr>
          <w:headerReference w:type="default" r:id="rId368"/>
          <w:footerReference w:type="default" r:id="rId369"/>
          <w:headerReference w:type="even" r:id="rId370"/>
          <w:footerReference w:type="even" r:id="rId371"/>
          <w:footnotePr>
            <w:pos w:val="pageBottom"/>
            <w:numFmt w:val="chicago"/>
            <w:numRestart w:val="continuous"/>
            <w15:footnoteColumns w:val="1"/>
          </w:footnotePr>
          <w:pgSz w:w="6889" w:h="11928"/>
          <w:pgMar w:top="1199" w:left="522" w:right="527" w:bottom="997" w:header="0" w:footer="3" w:gutter="0"/>
          <w:pgNumType w:start="219"/>
          <w:cols w:space="720"/>
          <w:noEndnote/>
          <w:rtlGutter w:val="0"/>
          <w:docGrid w:linePitch="360"/>
        </w:sectPr>
      </w:pPr>
      <w:r>
        <mc:AlternateContent>
          <mc:Choice Requires="wps">
            <w:drawing>
              <wp:anchor distT="6985" distB="0" distL="0" distR="0" simplePos="0" relativeHeight="125829403" behindDoc="0" locked="0" layoutInCell="1" allowOverlap="1">
                <wp:simplePos x="0" y="0"/>
                <wp:positionH relativeFrom="page">
                  <wp:posOffset>396875</wp:posOffset>
                </wp:positionH>
                <wp:positionV relativeFrom="paragraph">
                  <wp:posOffset>6985</wp:posOffset>
                </wp:positionV>
                <wp:extent cx="1774190" cy="1344295"/>
                <wp:wrapTopAndBottom/>
                <wp:docPr id="571" name="Shape 571"/>
                <a:graphic xmlns:a="http://schemas.openxmlformats.org/drawingml/2006/main">
                  <a:graphicData uri="http://schemas.microsoft.com/office/word/2010/wordprocessingShape">
                    <wps:wsp>
                      <wps:cNvSpPr txBox="1"/>
                      <wps:spPr>
                        <a:xfrm>
                          <a:ext cx="1774190" cy="1344295"/>
                        </a:xfrm>
                        <a:prstGeom prst="rect"/>
                        <a:noFill/>
                      </wps:spPr>
                      <wps:txbx>
                        <w:txbxContent>
                          <w:p>
                            <w:pPr>
                              <w:pStyle w:val="Style30"/>
                              <w:keepNext w:val="0"/>
                              <w:keepLines w:val="0"/>
                              <w:widowControl w:val="0"/>
                              <w:shd w:val="clear" w:color="auto" w:fill="auto"/>
                              <w:bidi w:val="0"/>
                              <w:spacing w:before="0" w:after="40" w:line="218" w:lineRule="auto"/>
                              <w:ind w:left="180" w:right="0" w:hanging="180"/>
                              <w:jc w:val="both"/>
                            </w:pPr>
                            <w:r>
                              <w:rPr>
                                <w:color w:val="000000"/>
                                <w:spacing w:val="0"/>
                                <w:w w:val="100"/>
                                <w:position w:val="0"/>
                                <w:shd w:val="clear" w:color="auto" w:fill="auto"/>
                                <w:lang w:val="pl-PL" w:eastAsia="pl-PL" w:bidi="pl-PL"/>
                              </w:rPr>
                              <w:t xml:space="preserve">JAWORSKI (Czesław). </w:t>
                            </w:r>
                            <w:r>
                              <w:rPr>
                                <w:b/>
                                <w:bCs/>
                                <w:i/>
                                <w:iCs/>
                                <w:color w:val="000000"/>
                                <w:spacing w:val="0"/>
                                <w:w w:val="100"/>
                                <w:position w:val="0"/>
                                <w:shd w:val="clear" w:color="auto" w:fill="auto"/>
                                <w:lang w:val="pl-PL" w:eastAsia="pl-PL" w:bidi="pl-PL"/>
                              </w:rPr>
                              <w:t>Teoria trakcji elektrycznej.</w:t>
                            </w:r>
                            <w:r>
                              <w:rPr>
                                <w:color w:val="000000"/>
                                <w:spacing w:val="0"/>
                                <w:w w:val="100"/>
                                <w:position w:val="0"/>
                                <w:shd w:val="clear" w:color="auto" w:fill="auto"/>
                                <w:lang w:val="pl-PL" w:eastAsia="pl-PL" w:bidi="pl-PL"/>
                              </w:rPr>
                              <w:t xml:space="preserve"> Sti. 304 (zł. 34,10).</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FLESZAR (Stefan). </w:t>
                            </w:r>
                            <w:r>
                              <w:rPr>
                                <w:b/>
                                <w:bCs/>
                                <w:i/>
                                <w:iCs/>
                                <w:color w:val="000000"/>
                                <w:spacing w:val="0"/>
                                <w:w w:val="100"/>
                                <w:position w:val="0"/>
                                <w:shd w:val="clear" w:color="auto" w:fill="auto"/>
                                <w:lang w:val="pl-PL" w:eastAsia="pl-PL" w:bidi="pl-PL"/>
                              </w:rPr>
                              <w:t xml:space="preserve">Parowóz. </w:t>
                            </w:r>
                            <w:r>
                              <w:rPr>
                                <w:color w:val="000000"/>
                                <w:spacing w:val="0"/>
                                <w:w w:val="100"/>
                                <w:position w:val="0"/>
                                <w:shd w:val="clear" w:color="auto" w:fill="auto"/>
                                <w:lang w:val="pl-PL" w:eastAsia="pl-PL" w:bidi="pl-PL"/>
                              </w:rPr>
                              <w:t>Wyd. II. Str. 336 (zł. 20,20).</w:t>
                            </w:r>
                          </w:p>
                          <w:p>
                            <w:pPr>
                              <w:pStyle w:val="Style30"/>
                              <w:keepNext w:val="0"/>
                              <w:keepLines w:val="0"/>
                              <w:widowControl w:val="0"/>
                              <w:shd w:val="clear" w:color="auto" w:fill="auto"/>
                              <w:bidi w:val="0"/>
                              <w:spacing w:before="0" w:after="40" w:line="216" w:lineRule="auto"/>
                              <w:ind w:left="180" w:right="0" w:hanging="180"/>
                              <w:jc w:val="both"/>
                            </w:pPr>
                            <w:r>
                              <w:rPr>
                                <w:b/>
                                <w:bCs/>
                                <w:i/>
                                <w:iCs/>
                                <w:color w:val="000000"/>
                                <w:spacing w:val="0"/>
                                <w:w w:val="100"/>
                                <w:position w:val="0"/>
                                <w:shd w:val="clear" w:color="auto" w:fill="auto"/>
                                <w:lang w:val="fr-FR" w:eastAsia="fr-FR" w:bidi="fr-FR"/>
                              </w:rPr>
                              <w:t xml:space="preserve">Vademecum </w:t>
                            </w:r>
                            <w:r>
                              <w:rPr>
                                <w:b/>
                                <w:bCs/>
                                <w:i/>
                                <w:iCs/>
                                <w:color w:val="000000"/>
                                <w:spacing w:val="0"/>
                                <w:w w:val="100"/>
                                <w:position w:val="0"/>
                                <w:shd w:val="clear" w:color="auto" w:fill="auto"/>
                                <w:lang w:val="pl-PL" w:eastAsia="pl-PL" w:bidi="pl-PL"/>
                              </w:rPr>
                              <w:t>nawigatora lotniczego. Praca zbiorowa.</w:t>
                            </w:r>
                            <w:r>
                              <w:rPr>
                                <w:color w:val="000000"/>
                                <w:spacing w:val="0"/>
                                <w:w w:val="100"/>
                                <w:position w:val="0"/>
                                <w:shd w:val="clear" w:color="auto" w:fill="auto"/>
                                <w:lang w:val="pl-PL" w:eastAsia="pl-PL" w:bidi="pl-PL"/>
                              </w:rPr>
                              <w:t xml:space="preserve"> Str. 400 (zł. 42,40).</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OSMYCKI (Alfred). </w:t>
                            </w:r>
                            <w:r>
                              <w:rPr>
                                <w:b/>
                                <w:bCs/>
                                <w:i/>
                                <w:iCs/>
                                <w:color w:val="000000"/>
                                <w:spacing w:val="0"/>
                                <w:w w:val="100"/>
                                <w:position w:val="0"/>
                                <w:shd w:val="clear" w:color="auto" w:fill="auto"/>
                                <w:lang w:val="pl-PL" w:eastAsia="pl-PL" w:bidi="pl-PL"/>
                              </w:rPr>
                              <w:t>Mechanizacja robót telekomunikacyjnych.</w:t>
                            </w:r>
                            <w:r>
                              <w:rPr>
                                <w:color w:val="000000"/>
                                <w:spacing w:val="0"/>
                                <w:w w:val="100"/>
                                <w:position w:val="0"/>
                                <w:shd w:val="clear" w:color="auto" w:fill="auto"/>
                                <w:lang w:val="pl-PL" w:eastAsia="pl-PL" w:bidi="pl-PL"/>
                              </w:rPr>
                              <w:t xml:space="preserve"> Str. 224 (zł. 18,60).</w:t>
                            </w:r>
                          </w:p>
                        </w:txbxContent>
                      </wps:txbx>
                      <wps:bodyPr lIns="0" tIns="0" rIns="0" bIns="0">
                        <a:noAutoFit/>
                      </wps:bodyPr>
                    </wps:wsp>
                  </a:graphicData>
                </a:graphic>
              </wp:anchor>
            </w:drawing>
          </mc:Choice>
          <mc:Fallback>
            <w:pict>
              <v:shape id="_x0000_s1597" type="#_x0000_t202" style="position:absolute;margin-left:31.25pt;margin-top:0.55000000000000004pt;width:139.69999999999999pt;height:105.84999999999999pt;z-index:-125829350;mso-wrap-distance-left:0;mso-wrap-distance-top:0.55000000000000004pt;mso-wrap-distance-right:0;mso-position-horizontal-relative:page" filled="f" stroked="f">
                <v:textbox inset="0,0,0,0">
                  <w:txbxContent>
                    <w:p>
                      <w:pPr>
                        <w:pStyle w:val="Style30"/>
                        <w:keepNext w:val="0"/>
                        <w:keepLines w:val="0"/>
                        <w:widowControl w:val="0"/>
                        <w:shd w:val="clear" w:color="auto" w:fill="auto"/>
                        <w:bidi w:val="0"/>
                        <w:spacing w:before="0" w:after="40" w:line="218" w:lineRule="auto"/>
                        <w:ind w:left="180" w:right="0" w:hanging="180"/>
                        <w:jc w:val="both"/>
                      </w:pPr>
                      <w:r>
                        <w:rPr>
                          <w:color w:val="000000"/>
                          <w:spacing w:val="0"/>
                          <w:w w:val="100"/>
                          <w:position w:val="0"/>
                          <w:shd w:val="clear" w:color="auto" w:fill="auto"/>
                          <w:lang w:val="pl-PL" w:eastAsia="pl-PL" w:bidi="pl-PL"/>
                        </w:rPr>
                        <w:t xml:space="preserve">JAWORSKI (Czesław). </w:t>
                      </w:r>
                      <w:r>
                        <w:rPr>
                          <w:b/>
                          <w:bCs/>
                          <w:i/>
                          <w:iCs/>
                          <w:color w:val="000000"/>
                          <w:spacing w:val="0"/>
                          <w:w w:val="100"/>
                          <w:position w:val="0"/>
                          <w:shd w:val="clear" w:color="auto" w:fill="auto"/>
                          <w:lang w:val="pl-PL" w:eastAsia="pl-PL" w:bidi="pl-PL"/>
                        </w:rPr>
                        <w:t>Teoria trakcji elektrycznej.</w:t>
                      </w:r>
                      <w:r>
                        <w:rPr>
                          <w:color w:val="000000"/>
                          <w:spacing w:val="0"/>
                          <w:w w:val="100"/>
                          <w:position w:val="0"/>
                          <w:shd w:val="clear" w:color="auto" w:fill="auto"/>
                          <w:lang w:val="pl-PL" w:eastAsia="pl-PL" w:bidi="pl-PL"/>
                        </w:rPr>
                        <w:t xml:space="preserve"> Sti. 304 (zł. 34,10).</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FLESZAR (Stefan). </w:t>
                      </w:r>
                      <w:r>
                        <w:rPr>
                          <w:b/>
                          <w:bCs/>
                          <w:i/>
                          <w:iCs/>
                          <w:color w:val="000000"/>
                          <w:spacing w:val="0"/>
                          <w:w w:val="100"/>
                          <w:position w:val="0"/>
                          <w:shd w:val="clear" w:color="auto" w:fill="auto"/>
                          <w:lang w:val="pl-PL" w:eastAsia="pl-PL" w:bidi="pl-PL"/>
                        </w:rPr>
                        <w:t xml:space="preserve">Parowóz. </w:t>
                      </w:r>
                      <w:r>
                        <w:rPr>
                          <w:color w:val="000000"/>
                          <w:spacing w:val="0"/>
                          <w:w w:val="100"/>
                          <w:position w:val="0"/>
                          <w:shd w:val="clear" w:color="auto" w:fill="auto"/>
                          <w:lang w:val="pl-PL" w:eastAsia="pl-PL" w:bidi="pl-PL"/>
                        </w:rPr>
                        <w:t>Wyd. II. Str. 336 (zł. 20,20).</w:t>
                      </w:r>
                    </w:p>
                    <w:p>
                      <w:pPr>
                        <w:pStyle w:val="Style30"/>
                        <w:keepNext w:val="0"/>
                        <w:keepLines w:val="0"/>
                        <w:widowControl w:val="0"/>
                        <w:shd w:val="clear" w:color="auto" w:fill="auto"/>
                        <w:bidi w:val="0"/>
                        <w:spacing w:before="0" w:after="40" w:line="216" w:lineRule="auto"/>
                        <w:ind w:left="180" w:right="0" w:hanging="180"/>
                        <w:jc w:val="both"/>
                      </w:pPr>
                      <w:r>
                        <w:rPr>
                          <w:b/>
                          <w:bCs/>
                          <w:i/>
                          <w:iCs/>
                          <w:color w:val="000000"/>
                          <w:spacing w:val="0"/>
                          <w:w w:val="100"/>
                          <w:position w:val="0"/>
                          <w:shd w:val="clear" w:color="auto" w:fill="auto"/>
                          <w:lang w:val="fr-FR" w:eastAsia="fr-FR" w:bidi="fr-FR"/>
                        </w:rPr>
                        <w:t xml:space="preserve">Vademecum </w:t>
                      </w:r>
                      <w:r>
                        <w:rPr>
                          <w:b/>
                          <w:bCs/>
                          <w:i/>
                          <w:iCs/>
                          <w:color w:val="000000"/>
                          <w:spacing w:val="0"/>
                          <w:w w:val="100"/>
                          <w:position w:val="0"/>
                          <w:shd w:val="clear" w:color="auto" w:fill="auto"/>
                          <w:lang w:val="pl-PL" w:eastAsia="pl-PL" w:bidi="pl-PL"/>
                        </w:rPr>
                        <w:t>nawigatora lotniczego. Praca zbiorowa.</w:t>
                      </w:r>
                      <w:r>
                        <w:rPr>
                          <w:color w:val="000000"/>
                          <w:spacing w:val="0"/>
                          <w:w w:val="100"/>
                          <w:position w:val="0"/>
                          <w:shd w:val="clear" w:color="auto" w:fill="auto"/>
                          <w:lang w:val="pl-PL" w:eastAsia="pl-PL" w:bidi="pl-PL"/>
                        </w:rPr>
                        <w:t xml:space="preserve"> Str. 400 (zł. 42,40).</w:t>
                      </w:r>
                    </w:p>
                    <w:p>
                      <w:pPr>
                        <w:pStyle w:val="Style30"/>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OSMYCKI (Alfred). </w:t>
                      </w:r>
                      <w:r>
                        <w:rPr>
                          <w:b/>
                          <w:bCs/>
                          <w:i/>
                          <w:iCs/>
                          <w:color w:val="000000"/>
                          <w:spacing w:val="0"/>
                          <w:w w:val="100"/>
                          <w:position w:val="0"/>
                          <w:shd w:val="clear" w:color="auto" w:fill="auto"/>
                          <w:lang w:val="pl-PL" w:eastAsia="pl-PL" w:bidi="pl-PL"/>
                        </w:rPr>
                        <w:t>Mechanizacja robót telekomunikacyjnych.</w:t>
                      </w:r>
                      <w:r>
                        <w:rPr>
                          <w:color w:val="000000"/>
                          <w:spacing w:val="0"/>
                          <w:w w:val="100"/>
                          <w:position w:val="0"/>
                          <w:shd w:val="clear" w:color="auto" w:fill="auto"/>
                          <w:lang w:val="pl-PL" w:eastAsia="pl-PL" w:bidi="pl-PL"/>
                        </w:rPr>
                        <w:t xml:space="preserve"> Str. 224 (zł. 18,60).</w:t>
                      </w:r>
                    </w:p>
                  </w:txbxContent>
                </v:textbox>
                <w10:wrap type="topAndBottom" anchorx="page"/>
              </v:shape>
            </w:pict>
          </mc:Fallback>
        </mc:AlternateContent>
      </w:r>
      <w:r>
        <mc:AlternateContent>
          <mc:Choice Requires="wps">
            <w:drawing>
              <wp:anchor distT="0" distB="6985" distL="0" distR="0" simplePos="0" relativeHeight="125829405" behindDoc="0" locked="0" layoutInCell="1" allowOverlap="1">
                <wp:simplePos x="0" y="0"/>
                <wp:positionH relativeFrom="page">
                  <wp:posOffset>2278380</wp:posOffset>
                </wp:positionH>
                <wp:positionV relativeFrom="paragraph">
                  <wp:posOffset>0</wp:posOffset>
                </wp:positionV>
                <wp:extent cx="1762760" cy="1344295"/>
                <wp:wrapTopAndBottom/>
                <wp:docPr id="573" name="Shape 573"/>
                <a:graphic xmlns:a="http://schemas.openxmlformats.org/drawingml/2006/main">
                  <a:graphicData uri="http://schemas.microsoft.com/office/word/2010/wordprocessingShape">
                    <wps:wsp>
                      <wps:cNvSpPr txBox="1"/>
                      <wps:spPr>
                        <a:xfrm>
                          <a:ext cx="1762760" cy="1344295"/>
                        </a:xfrm>
                        <a:prstGeom prst="rect"/>
                        <a:noFill/>
                      </wps:spPr>
                      <wps:txbx>
                        <w:txbxContent>
                          <w:p>
                            <w:pPr>
                              <w:pStyle w:val="Style30"/>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OLECHNOWICZ (E.). </w:t>
                            </w:r>
                            <w:r>
                              <w:rPr>
                                <w:b/>
                                <w:bCs/>
                                <w:i/>
                                <w:iCs/>
                                <w:color w:val="000000"/>
                                <w:spacing w:val="0"/>
                                <w:w w:val="100"/>
                                <w:position w:val="0"/>
                                <w:shd w:val="clear" w:color="auto" w:fill="auto"/>
                                <w:lang w:val="pl-PL" w:eastAsia="pl-PL" w:bidi="pl-PL"/>
                              </w:rPr>
                              <w:t>Zasady ruchu samochodów i motocykli na drogach publicznych.</w:t>
                            </w:r>
                            <w:r>
                              <w:rPr>
                                <w:color w:val="000000"/>
                                <w:spacing w:val="0"/>
                                <w:w w:val="100"/>
                                <w:position w:val="0"/>
                                <w:shd w:val="clear" w:color="auto" w:fill="auto"/>
                                <w:lang w:val="pl-PL" w:eastAsia="pl-PL" w:bidi="pl-PL"/>
                              </w:rPr>
                              <w:t xml:space="preserve"> Str. 187 (zł. 6).</w:t>
                            </w:r>
                          </w:p>
                          <w:p>
                            <w:pPr>
                              <w:pStyle w:val="Style30"/>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SOLANOWSKI (J ) i LINDER (F.). </w:t>
                            </w:r>
                            <w:r>
                              <w:rPr>
                                <w:b/>
                                <w:bCs/>
                                <w:i/>
                                <w:iCs/>
                                <w:color w:val="000000"/>
                                <w:spacing w:val="0"/>
                                <w:w w:val="100"/>
                                <w:position w:val="0"/>
                                <w:shd w:val="clear" w:color="auto" w:fill="auto"/>
                                <w:lang w:val="pl-PL" w:eastAsia="pl-PL" w:bidi="pl-PL"/>
                              </w:rPr>
                              <w:t>Budowa mostów.</w:t>
                            </w:r>
                            <w:r>
                              <w:rPr>
                                <w:color w:val="000000"/>
                                <w:spacing w:val="0"/>
                                <w:w w:val="100"/>
                                <w:position w:val="0"/>
                                <w:shd w:val="clear" w:color="auto" w:fill="auto"/>
                                <w:lang w:val="pl-PL" w:eastAsia="pl-PL" w:bidi="pl-PL"/>
                              </w:rPr>
                              <w:t xml:space="preserve"> Podręcznik dla IV kl. technikum komunika</w:t>
                              <w:softHyphen/>
                              <w:t>cyjnego. Str. 215 (zł. 13,50).</w:t>
                            </w:r>
                          </w:p>
                          <w:p>
                            <w:pPr>
                              <w:pStyle w:val="Style30"/>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SAWIELIEW (A.G.). </w:t>
                            </w:r>
                            <w:r>
                              <w:rPr>
                                <w:b/>
                                <w:bCs/>
                                <w:i/>
                                <w:iCs/>
                                <w:color w:val="000000"/>
                                <w:spacing w:val="0"/>
                                <w:w w:val="100"/>
                                <w:position w:val="0"/>
                                <w:shd w:val="clear" w:color="auto" w:fill="auto"/>
                                <w:lang w:val="pl-PL" w:eastAsia="pl-PL" w:bidi="pl-PL"/>
                              </w:rPr>
                              <w:t>Poradnik maszynisty okrętowego.</w:t>
                            </w:r>
                            <w:r>
                              <w:rPr>
                                <w:color w:val="000000"/>
                                <w:spacing w:val="0"/>
                                <w:w w:val="100"/>
                                <w:position w:val="0"/>
                                <w:shd w:val="clear" w:color="auto" w:fill="auto"/>
                                <w:lang w:val="pl-PL" w:eastAsia="pl-PL" w:bidi="pl-PL"/>
                              </w:rPr>
                              <w:t xml:space="preserve"> Tłum. K. Cudny i M. Harańko. Str. 644 (zł. 42,50).</w:t>
                            </w:r>
                          </w:p>
                        </w:txbxContent>
                      </wps:txbx>
                      <wps:bodyPr lIns="0" tIns="0" rIns="0" bIns="0">
                        <a:noAutoFit/>
                      </wps:bodyPr>
                    </wps:wsp>
                  </a:graphicData>
                </a:graphic>
              </wp:anchor>
            </w:drawing>
          </mc:Choice>
          <mc:Fallback>
            <w:pict>
              <v:shape id="_x0000_s1599" type="#_x0000_t202" style="position:absolute;margin-left:179.40000000000001pt;margin-top:0;width:138.80000000000001pt;height:105.84999999999999pt;z-index:-125829348;mso-wrap-distance-left:0;mso-wrap-distance-right:0;mso-wrap-distance-bottom:0.55000000000000004pt;mso-position-horizontal-relative:page" filled="f" stroked="f">
                <v:textbox inset="0,0,0,0">
                  <w:txbxContent>
                    <w:p>
                      <w:pPr>
                        <w:pStyle w:val="Style30"/>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OLECHNOWICZ (E.). </w:t>
                      </w:r>
                      <w:r>
                        <w:rPr>
                          <w:b/>
                          <w:bCs/>
                          <w:i/>
                          <w:iCs/>
                          <w:color w:val="000000"/>
                          <w:spacing w:val="0"/>
                          <w:w w:val="100"/>
                          <w:position w:val="0"/>
                          <w:shd w:val="clear" w:color="auto" w:fill="auto"/>
                          <w:lang w:val="pl-PL" w:eastAsia="pl-PL" w:bidi="pl-PL"/>
                        </w:rPr>
                        <w:t>Zasady ruchu samochodów i motocykli na drogach publicznych.</w:t>
                      </w:r>
                      <w:r>
                        <w:rPr>
                          <w:color w:val="000000"/>
                          <w:spacing w:val="0"/>
                          <w:w w:val="100"/>
                          <w:position w:val="0"/>
                          <w:shd w:val="clear" w:color="auto" w:fill="auto"/>
                          <w:lang w:val="pl-PL" w:eastAsia="pl-PL" w:bidi="pl-PL"/>
                        </w:rPr>
                        <w:t xml:space="preserve"> Str. 187 (zł. 6).</w:t>
                      </w:r>
                    </w:p>
                    <w:p>
                      <w:pPr>
                        <w:pStyle w:val="Style30"/>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SOLANOWSKI (J ) i LINDER (F.). </w:t>
                      </w:r>
                      <w:r>
                        <w:rPr>
                          <w:b/>
                          <w:bCs/>
                          <w:i/>
                          <w:iCs/>
                          <w:color w:val="000000"/>
                          <w:spacing w:val="0"/>
                          <w:w w:val="100"/>
                          <w:position w:val="0"/>
                          <w:shd w:val="clear" w:color="auto" w:fill="auto"/>
                          <w:lang w:val="pl-PL" w:eastAsia="pl-PL" w:bidi="pl-PL"/>
                        </w:rPr>
                        <w:t>Budowa mostów.</w:t>
                      </w:r>
                      <w:r>
                        <w:rPr>
                          <w:color w:val="000000"/>
                          <w:spacing w:val="0"/>
                          <w:w w:val="100"/>
                          <w:position w:val="0"/>
                          <w:shd w:val="clear" w:color="auto" w:fill="auto"/>
                          <w:lang w:val="pl-PL" w:eastAsia="pl-PL" w:bidi="pl-PL"/>
                        </w:rPr>
                        <w:t xml:space="preserve"> Podręcznik dla IV kl. technikum komunika</w:t>
                        <w:softHyphen/>
                        <w:t>cyjnego. Str. 215 (zł. 13,50).</w:t>
                      </w:r>
                    </w:p>
                    <w:p>
                      <w:pPr>
                        <w:pStyle w:val="Style30"/>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SAWIELIEW (A.G.). </w:t>
                      </w:r>
                      <w:r>
                        <w:rPr>
                          <w:b/>
                          <w:bCs/>
                          <w:i/>
                          <w:iCs/>
                          <w:color w:val="000000"/>
                          <w:spacing w:val="0"/>
                          <w:w w:val="100"/>
                          <w:position w:val="0"/>
                          <w:shd w:val="clear" w:color="auto" w:fill="auto"/>
                          <w:lang w:val="pl-PL" w:eastAsia="pl-PL" w:bidi="pl-PL"/>
                        </w:rPr>
                        <w:t>Poradnik maszynisty okrętowego.</w:t>
                      </w:r>
                      <w:r>
                        <w:rPr>
                          <w:color w:val="000000"/>
                          <w:spacing w:val="0"/>
                          <w:w w:val="100"/>
                          <w:position w:val="0"/>
                          <w:shd w:val="clear" w:color="auto" w:fill="auto"/>
                          <w:lang w:val="pl-PL" w:eastAsia="pl-PL" w:bidi="pl-PL"/>
                        </w:rPr>
                        <w:t xml:space="preserve"> Tłum. K. Cudny i M. Harańko. Str. 644 (zł. 42,50).</w:t>
                      </w:r>
                    </w:p>
                  </w:txbxContent>
                </v:textbox>
                <w10:wrap type="topAndBottom" anchorx="page"/>
              </v:shape>
            </w:pict>
          </mc:Fallback>
        </mc:AlternateContent>
      </w:r>
    </w:p>
    <w:p>
      <w:pPr>
        <w:widowControl w:val="0"/>
        <w:spacing w:line="85" w:lineRule="exact"/>
        <w:rPr>
          <w:sz w:val="7"/>
          <w:szCs w:val="7"/>
        </w:rPr>
      </w:pPr>
    </w:p>
    <w:p>
      <w:pPr>
        <w:widowControl w:val="0"/>
        <w:spacing w:line="1" w:lineRule="exact"/>
        <w:sectPr>
          <w:footnotePr>
            <w:pos w:val="pageBottom"/>
            <w:numFmt w:val="chicago"/>
            <w:numRestart w:val="continuous"/>
            <w15:footnoteColumns w:val="1"/>
          </w:footnotePr>
          <w:type w:val="continuous"/>
          <w:pgSz w:w="6889" w:h="11928"/>
          <w:pgMar w:top="1230" w:left="0" w:right="0" w:bottom="1010" w:header="0" w:footer="3" w:gutter="0"/>
          <w:cols w:space="720"/>
          <w:noEndnote/>
          <w:rtlGutter w:val="0"/>
          <w:docGrid w:linePitch="360"/>
        </w:sectPr>
      </w:pPr>
    </w:p>
    <w:p>
      <w:pPr>
        <w:pStyle w:val="Style30"/>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NASZA KSIĘGARNIA —</w:t>
      </w:r>
      <w:r>
        <w:rPr>
          <w:color w:val="000000"/>
          <w:spacing w:val="0"/>
          <w:w w:val="100"/>
          <w:position w:val="0"/>
          <w:shd w:val="clear" w:color="auto" w:fill="auto"/>
          <w:lang w:val="pl-PL" w:eastAsia="pl-PL" w:bidi="pl-PL"/>
        </w:rPr>
        <w:t xml:space="preserve"> Warszawa:</w:t>
      </w:r>
    </w:p>
    <w:p>
      <w:pPr>
        <w:widowControl w:val="0"/>
        <w:spacing w:line="1" w:lineRule="exact"/>
        <w:sectPr>
          <w:footnotePr>
            <w:pos w:val="pageBottom"/>
            <w:numFmt w:val="chicago"/>
            <w:numRestart w:val="continuous"/>
            <w15:footnoteColumns w:val="1"/>
          </w:footnotePr>
          <w:type w:val="continuous"/>
          <w:pgSz w:w="6889" w:h="11928"/>
          <w:pgMar w:top="1230" w:left="525" w:right="525" w:bottom="1010" w:header="0" w:footer="3" w:gutter="0"/>
          <w:cols w:space="720"/>
          <w:noEndnote/>
          <w:rtlGutter w:val="0"/>
          <w:docGrid w:linePitch="360"/>
        </w:sectPr>
      </w:pPr>
      <w:r>
        <mc:AlternateContent>
          <mc:Choice Requires="wps">
            <w:drawing>
              <wp:anchor distT="2540" distB="8890" distL="0" distR="0" simplePos="0" relativeHeight="125829407" behindDoc="0" locked="0" layoutInCell="1" allowOverlap="1">
                <wp:simplePos x="0" y="0"/>
                <wp:positionH relativeFrom="page">
                  <wp:posOffset>346710</wp:posOffset>
                </wp:positionH>
                <wp:positionV relativeFrom="paragraph">
                  <wp:posOffset>2540</wp:posOffset>
                </wp:positionV>
                <wp:extent cx="1794510" cy="2301875"/>
                <wp:wrapTopAndBottom/>
                <wp:docPr id="575" name="Shape 575"/>
                <a:graphic xmlns:a="http://schemas.openxmlformats.org/drawingml/2006/main">
                  <a:graphicData uri="http://schemas.microsoft.com/office/word/2010/wordprocessingShape">
                    <wps:wsp>
                      <wps:cNvSpPr txBox="1"/>
                      <wps:spPr>
                        <a:xfrm>
                          <a:ext cx="1794510" cy="2301875"/>
                        </a:xfrm>
                        <a:prstGeom prst="rect"/>
                        <a:noFill/>
                      </wps:spPr>
                      <wps:txbx>
                        <w:txbxContent>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JANUSZEWSKA (Anna). </w:t>
                            </w:r>
                            <w:r>
                              <w:rPr>
                                <w:b/>
                                <w:bCs/>
                                <w:i/>
                                <w:iCs/>
                                <w:color w:val="000000"/>
                                <w:spacing w:val="0"/>
                                <w:w w:val="100"/>
                                <w:position w:val="0"/>
                                <w:shd w:val="clear" w:color="auto" w:fill="auto"/>
                                <w:lang w:val="pl-PL" w:eastAsia="pl-PL" w:bidi="pl-PL"/>
                              </w:rPr>
                              <w:t>Pyza na polskich dróżkach.</w:t>
                            </w:r>
                            <w:r>
                              <w:rPr>
                                <w:color w:val="000000"/>
                                <w:spacing w:val="0"/>
                                <w:w w:val="100"/>
                                <w:position w:val="0"/>
                                <w:shd w:val="clear" w:color="auto" w:fill="auto"/>
                                <w:lang w:val="pl-PL" w:eastAsia="pl-PL" w:bidi="pl-PL"/>
                              </w:rPr>
                              <w:t xml:space="preserve"> Cz. I. str. 261 (zł. 18,30); Cz. II. Str. 299 (zł. 18).</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GÓRSKA (Halina). </w:t>
                            </w:r>
                            <w:r>
                              <w:rPr>
                                <w:b/>
                                <w:bCs/>
                                <w:i/>
                                <w:iCs/>
                                <w:color w:val="000000"/>
                                <w:spacing w:val="0"/>
                                <w:w w:val="100"/>
                                <w:position w:val="0"/>
                                <w:shd w:val="clear" w:color="auto" w:fill="auto"/>
                                <w:lang w:val="pl-PL" w:eastAsia="pl-PL" w:bidi="pl-PL"/>
                              </w:rPr>
                              <w:t>Chłopcy z ulic miasta.</w:t>
                            </w:r>
                            <w:r>
                              <w:rPr>
                                <w:color w:val="000000"/>
                                <w:spacing w:val="0"/>
                                <w:w w:val="100"/>
                                <w:position w:val="0"/>
                                <w:shd w:val="clear" w:color="auto" w:fill="auto"/>
                                <w:lang w:val="pl-PL" w:eastAsia="pl-PL" w:bidi="pl-PL"/>
                              </w:rPr>
                              <w:t xml:space="preserve"> Str. 83 (zł. 5.60).</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CENTKIEWICZOWIE (A. i Cz.). </w:t>
                            </w:r>
                            <w:r>
                              <w:rPr>
                                <w:b/>
                                <w:bCs/>
                                <w:i/>
                                <w:iCs/>
                                <w:color w:val="000000"/>
                                <w:spacing w:val="0"/>
                                <w:w w:val="100"/>
                                <w:position w:val="0"/>
                                <w:shd w:val="clear" w:color="auto" w:fill="auto"/>
                                <w:lang w:val="pl-PL" w:eastAsia="pl-PL" w:bidi="pl-PL"/>
                              </w:rPr>
                              <w:t>Na białym szlaku.</w:t>
                            </w:r>
                            <w:r>
                              <w:rPr>
                                <w:color w:val="000000"/>
                                <w:spacing w:val="0"/>
                                <w:w w:val="100"/>
                                <w:position w:val="0"/>
                                <w:shd w:val="clear" w:color="auto" w:fill="auto"/>
                                <w:lang w:val="pl-PL" w:eastAsia="pl-PL" w:bidi="pl-PL"/>
                              </w:rPr>
                              <w:t xml:space="preserve"> Str. 266 (zł.</w:t>
                            </w:r>
                          </w:p>
                          <w:p>
                            <w:pPr>
                              <w:pStyle w:val="Style30"/>
                              <w:keepNext w:val="0"/>
                              <w:keepLines w:val="0"/>
                              <w:widowControl w:val="0"/>
                              <w:numPr>
                                <w:ilvl w:val="0"/>
                                <w:numId w:val="21"/>
                              </w:numPr>
                              <w:shd w:val="clear" w:color="auto" w:fill="auto"/>
                              <w:bidi w:val="0"/>
                              <w:spacing w:before="0" w:after="0"/>
                              <w:ind w:left="0" w:right="0" w:firstLine="200"/>
                              <w:jc w:val="both"/>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KONOPNICKA (Maria). </w:t>
                            </w:r>
                            <w:r>
                              <w:rPr>
                                <w:b/>
                                <w:bCs/>
                                <w:i/>
                                <w:iCs/>
                                <w:color w:val="000000"/>
                                <w:spacing w:val="0"/>
                                <w:w w:val="100"/>
                                <w:position w:val="0"/>
                                <w:shd w:val="clear" w:color="auto" w:fill="auto"/>
                                <w:lang w:val="pl-PL" w:eastAsia="pl-PL" w:bidi="pl-PL"/>
                              </w:rPr>
                              <w:t>Szkolne przygody Pimpusia Sadełko.</w:t>
                            </w:r>
                            <w:r>
                              <w:rPr>
                                <w:color w:val="000000"/>
                                <w:spacing w:val="0"/>
                                <w:w w:val="100"/>
                                <w:position w:val="0"/>
                                <w:shd w:val="clear" w:color="auto" w:fill="auto"/>
                                <w:lang w:val="pl-PL" w:eastAsia="pl-PL" w:bidi="pl-PL"/>
                              </w:rPr>
                              <w:t xml:space="preserve"> II. J. Czerwiński. Str. 3L</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KORCZAK (Janusz). </w:t>
                            </w:r>
                            <w:r>
                              <w:rPr>
                                <w:b/>
                                <w:bCs/>
                                <w:i/>
                                <w:iCs/>
                                <w:color w:val="000000"/>
                                <w:spacing w:val="0"/>
                                <w:w w:val="100"/>
                                <w:position w:val="0"/>
                                <w:shd w:val="clear" w:color="auto" w:fill="auto"/>
                                <w:lang w:val="pl-PL" w:eastAsia="pl-PL" w:bidi="pl-PL"/>
                              </w:rPr>
                              <w:t>Król Maciuś Pierwszy.</w:t>
                            </w:r>
                            <w:r>
                              <w:rPr>
                                <w:color w:val="000000"/>
                                <w:spacing w:val="0"/>
                                <w:w w:val="100"/>
                                <w:position w:val="0"/>
                                <w:shd w:val="clear" w:color="auto" w:fill="auto"/>
                                <w:lang w:val="pl-PL" w:eastAsia="pl-PL" w:bidi="pl-PL"/>
                              </w:rPr>
                              <w:t xml:space="preserve"> 11. J. Srokowski, Sti. 218.</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OPPMAN (Artur). </w:t>
                            </w:r>
                            <w:r>
                              <w:rPr>
                                <w:b/>
                                <w:bCs/>
                                <w:i/>
                                <w:iCs/>
                                <w:color w:val="000000"/>
                                <w:spacing w:val="0"/>
                                <w:w w:val="100"/>
                                <w:position w:val="0"/>
                                <w:shd w:val="clear" w:color="auto" w:fill="auto"/>
                                <w:lang w:val="pl-PL" w:eastAsia="pl-PL" w:bidi="pl-PL"/>
                              </w:rPr>
                              <w:t>Stoliczku nakryj się</w:t>
                            </w:r>
                            <w:r>
                              <w:rPr>
                                <w:color w:val="000000"/>
                                <w:spacing w:val="0"/>
                                <w:w w:val="100"/>
                                <w:position w:val="0"/>
                                <w:shd w:val="clear" w:color="auto" w:fill="auto"/>
                                <w:lang w:val="pl-PL" w:eastAsia="pl-PL" w:bidi="pl-PL"/>
                              </w:rPr>
                              <w:t xml:space="preserve"> (zł. 3,50).</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KONOPNICKA (Maria). </w:t>
                            </w:r>
                            <w:r>
                              <w:rPr>
                                <w:b/>
                                <w:bCs/>
                                <w:i/>
                                <w:iCs/>
                                <w:color w:val="000000"/>
                                <w:spacing w:val="0"/>
                                <w:w w:val="100"/>
                                <w:position w:val="0"/>
                                <w:shd w:val="clear" w:color="auto" w:fill="auto"/>
                                <w:lang w:val="pl-PL" w:eastAsia="pl-PL" w:bidi="pl-PL"/>
                              </w:rPr>
                              <w:t xml:space="preserve">Franek </w:t>
                            </w:r>
                            <w:r>
                              <w:rPr>
                                <w:color w:val="000000"/>
                                <w:spacing w:val="0"/>
                                <w:w w:val="100"/>
                                <w:position w:val="0"/>
                                <w:shd w:val="clear" w:color="auto" w:fill="auto"/>
                                <w:lang w:val="pl-PL" w:eastAsia="pl-PL" w:bidi="pl-PL"/>
                              </w:rPr>
                              <w:t>(zł. 3,50).</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GRUSZCZYŃSKI (Krzysztof). </w:t>
                            </w:r>
                            <w:r>
                              <w:rPr>
                                <w:b/>
                                <w:bCs/>
                                <w:i/>
                                <w:iCs/>
                                <w:color w:val="000000"/>
                                <w:spacing w:val="0"/>
                                <w:w w:val="100"/>
                                <w:position w:val="0"/>
                                <w:shd w:val="clear" w:color="auto" w:fill="auto"/>
                                <w:lang w:val="pl-PL" w:eastAsia="pl-PL" w:bidi="pl-PL"/>
                              </w:rPr>
                              <w:t>Sta</w:t>
                              <w:softHyphen/>
                              <w:t>re</w:t>
                            </w:r>
                            <w:r>
                              <w:rPr>
                                <w:color w:val="000000"/>
                                <w:spacing w:val="0"/>
                                <w:w w:val="100"/>
                                <w:position w:val="0"/>
                                <w:shd w:val="clear" w:color="auto" w:fill="auto"/>
                                <w:lang w:val="pl-PL" w:eastAsia="pl-PL" w:bidi="pl-PL"/>
                              </w:rPr>
                              <w:t xml:space="preserve"> miasto (zł. 7).</w:t>
                            </w:r>
                          </w:p>
                        </w:txbxContent>
                      </wps:txbx>
                      <wps:bodyPr lIns="0" tIns="0" rIns="0" bIns="0">
                        <a:noAutoFit/>
                      </wps:bodyPr>
                    </wps:wsp>
                  </a:graphicData>
                </a:graphic>
              </wp:anchor>
            </w:drawing>
          </mc:Choice>
          <mc:Fallback>
            <w:pict>
              <v:shape id="_x0000_s1601" type="#_x0000_t202" style="position:absolute;margin-left:27.300000000000001pt;margin-top:0.20000000000000001pt;width:141.30000000000001pt;height:181.25pt;z-index:-125829346;mso-wrap-distance-left:0;mso-wrap-distance-top:0.20000000000000001pt;mso-wrap-distance-right:0;mso-wrap-distance-bottom:0.69999999999999996pt;mso-position-horizontal-relative:page" filled="f" stroked="f">
                <v:textbox inset="0,0,0,0">
                  <w:txbxContent>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JANUSZEWSKA (Anna). </w:t>
                      </w:r>
                      <w:r>
                        <w:rPr>
                          <w:b/>
                          <w:bCs/>
                          <w:i/>
                          <w:iCs/>
                          <w:color w:val="000000"/>
                          <w:spacing w:val="0"/>
                          <w:w w:val="100"/>
                          <w:position w:val="0"/>
                          <w:shd w:val="clear" w:color="auto" w:fill="auto"/>
                          <w:lang w:val="pl-PL" w:eastAsia="pl-PL" w:bidi="pl-PL"/>
                        </w:rPr>
                        <w:t>Pyza na polskich dróżkach.</w:t>
                      </w:r>
                      <w:r>
                        <w:rPr>
                          <w:color w:val="000000"/>
                          <w:spacing w:val="0"/>
                          <w:w w:val="100"/>
                          <w:position w:val="0"/>
                          <w:shd w:val="clear" w:color="auto" w:fill="auto"/>
                          <w:lang w:val="pl-PL" w:eastAsia="pl-PL" w:bidi="pl-PL"/>
                        </w:rPr>
                        <w:t xml:space="preserve"> Cz. I. str. 261 (zł. 18,30); Cz. II. Str. 299 (zł. 18).</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GÓRSKA (Halina). </w:t>
                      </w:r>
                      <w:r>
                        <w:rPr>
                          <w:b/>
                          <w:bCs/>
                          <w:i/>
                          <w:iCs/>
                          <w:color w:val="000000"/>
                          <w:spacing w:val="0"/>
                          <w:w w:val="100"/>
                          <w:position w:val="0"/>
                          <w:shd w:val="clear" w:color="auto" w:fill="auto"/>
                          <w:lang w:val="pl-PL" w:eastAsia="pl-PL" w:bidi="pl-PL"/>
                        </w:rPr>
                        <w:t>Chłopcy z ulic miasta.</w:t>
                      </w:r>
                      <w:r>
                        <w:rPr>
                          <w:color w:val="000000"/>
                          <w:spacing w:val="0"/>
                          <w:w w:val="100"/>
                          <w:position w:val="0"/>
                          <w:shd w:val="clear" w:color="auto" w:fill="auto"/>
                          <w:lang w:val="pl-PL" w:eastAsia="pl-PL" w:bidi="pl-PL"/>
                        </w:rPr>
                        <w:t xml:space="preserve"> Str. 83 (zł. 5.60).</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CENTKIEWICZOWIE (A. i Cz.). </w:t>
                      </w:r>
                      <w:r>
                        <w:rPr>
                          <w:b/>
                          <w:bCs/>
                          <w:i/>
                          <w:iCs/>
                          <w:color w:val="000000"/>
                          <w:spacing w:val="0"/>
                          <w:w w:val="100"/>
                          <w:position w:val="0"/>
                          <w:shd w:val="clear" w:color="auto" w:fill="auto"/>
                          <w:lang w:val="pl-PL" w:eastAsia="pl-PL" w:bidi="pl-PL"/>
                        </w:rPr>
                        <w:t>Na białym szlaku.</w:t>
                      </w:r>
                      <w:r>
                        <w:rPr>
                          <w:color w:val="000000"/>
                          <w:spacing w:val="0"/>
                          <w:w w:val="100"/>
                          <w:position w:val="0"/>
                          <w:shd w:val="clear" w:color="auto" w:fill="auto"/>
                          <w:lang w:val="pl-PL" w:eastAsia="pl-PL" w:bidi="pl-PL"/>
                        </w:rPr>
                        <w:t xml:space="preserve"> Str. 266 (zł.</w:t>
                      </w:r>
                    </w:p>
                    <w:p>
                      <w:pPr>
                        <w:pStyle w:val="Style30"/>
                        <w:keepNext w:val="0"/>
                        <w:keepLines w:val="0"/>
                        <w:widowControl w:val="0"/>
                        <w:numPr>
                          <w:ilvl w:val="0"/>
                          <w:numId w:val="21"/>
                        </w:numPr>
                        <w:shd w:val="clear" w:color="auto" w:fill="auto"/>
                        <w:bidi w:val="0"/>
                        <w:spacing w:before="0" w:after="0"/>
                        <w:ind w:left="0" w:right="0" w:firstLine="200"/>
                        <w:jc w:val="both"/>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KONOPNICKA (Maria). </w:t>
                      </w:r>
                      <w:r>
                        <w:rPr>
                          <w:b/>
                          <w:bCs/>
                          <w:i/>
                          <w:iCs/>
                          <w:color w:val="000000"/>
                          <w:spacing w:val="0"/>
                          <w:w w:val="100"/>
                          <w:position w:val="0"/>
                          <w:shd w:val="clear" w:color="auto" w:fill="auto"/>
                          <w:lang w:val="pl-PL" w:eastAsia="pl-PL" w:bidi="pl-PL"/>
                        </w:rPr>
                        <w:t>Szkolne przygody Pimpusia Sadełko.</w:t>
                      </w:r>
                      <w:r>
                        <w:rPr>
                          <w:color w:val="000000"/>
                          <w:spacing w:val="0"/>
                          <w:w w:val="100"/>
                          <w:position w:val="0"/>
                          <w:shd w:val="clear" w:color="auto" w:fill="auto"/>
                          <w:lang w:val="pl-PL" w:eastAsia="pl-PL" w:bidi="pl-PL"/>
                        </w:rPr>
                        <w:t xml:space="preserve"> II. J. Czerwiński. Str. 3L</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KORCZAK (Janusz). </w:t>
                      </w:r>
                      <w:r>
                        <w:rPr>
                          <w:b/>
                          <w:bCs/>
                          <w:i/>
                          <w:iCs/>
                          <w:color w:val="000000"/>
                          <w:spacing w:val="0"/>
                          <w:w w:val="100"/>
                          <w:position w:val="0"/>
                          <w:shd w:val="clear" w:color="auto" w:fill="auto"/>
                          <w:lang w:val="pl-PL" w:eastAsia="pl-PL" w:bidi="pl-PL"/>
                        </w:rPr>
                        <w:t>Król Maciuś Pierwszy.</w:t>
                      </w:r>
                      <w:r>
                        <w:rPr>
                          <w:color w:val="000000"/>
                          <w:spacing w:val="0"/>
                          <w:w w:val="100"/>
                          <w:position w:val="0"/>
                          <w:shd w:val="clear" w:color="auto" w:fill="auto"/>
                          <w:lang w:val="pl-PL" w:eastAsia="pl-PL" w:bidi="pl-PL"/>
                        </w:rPr>
                        <w:t xml:space="preserve"> 11. J. Srokowski, Sti. 218.</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OPPMAN (Artur). </w:t>
                      </w:r>
                      <w:r>
                        <w:rPr>
                          <w:b/>
                          <w:bCs/>
                          <w:i/>
                          <w:iCs/>
                          <w:color w:val="000000"/>
                          <w:spacing w:val="0"/>
                          <w:w w:val="100"/>
                          <w:position w:val="0"/>
                          <w:shd w:val="clear" w:color="auto" w:fill="auto"/>
                          <w:lang w:val="pl-PL" w:eastAsia="pl-PL" w:bidi="pl-PL"/>
                        </w:rPr>
                        <w:t>Stoliczku nakryj się</w:t>
                      </w:r>
                      <w:r>
                        <w:rPr>
                          <w:color w:val="000000"/>
                          <w:spacing w:val="0"/>
                          <w:w w:val="100"/>
                          <w:position w:val="0"/>
                          <w:shd w:val="clear" w:color="auto" w:fill="auto"/>
                          <w:lang w:val="pl-PL" w:eastAsia="pl-PL" w:bidi="pl-PL"/>
                        </w:rPr>
                        <w:t xml:space="preserve"> (zł. 3,50).</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KONOPNICKA (Maria). </w:t>
                      </w:r>
                      <w:r>
                        <w:rPr>
                          <w:b/>
                          <w:bCs/>
                          <w:i/>
                          <w:iCs/>
                          <w:color w:val="000000"/>
                          <w:spacing w:val="0"/>
                          <w:w w:val="100"/>
                          <w:position w:val="0"/>
                          <w:shd w:val="clear" w:color="auto" w:fill="auto"/>
                          <w:lang w:val="pl-PL" w:eastAsia="pl-PL" w:bidi="pl-PL"/>
                        </w:rPr>
                        <w:t xml:space="preserve">Franek </w:t>
                      </w:r>
                      <w:r>
                        <w:rPr>
                          <w:color w:val="000000"/>
                          <w:spacing w:val="0"/>
                          <w:w w:val="100"/>
                          <w:position w:val="0"/>
                          <w:shd w:val="clear" w:color="auto" w:fill="auto"/>
                          <w:lang w:val="pl-PL" w:eastAsia="pl-PL" w:bidi="pl-PL"/>
                        </w:rPr>
                        <w:t>(zł. 3,50).</w:t>
                      </w:r>
                    </w:p>
                    <w:p>
                      <w:pPr>
                        <w:pStyle w:val="Style30"/>
                        <w:keepNext w:val="0"/>
                        <w:keepLines w:val="0"/>
                        <w:widowControl w:val="0"/>
                        <w:shd w:val="clear" w:color="auto" w:fill="auto"/>
                        <w:bidi w:val="0"/>
                        <w:spacing w:before="0" w:after="0"/>
                        <w:ind w:left="200" w:right="0" w:hanging="200"/>
                        <w:jc w:val="both"/>
                      </w:pPr>
                      <w:r>
                        <w:rPr>
                          <w:color w:val="000000"/>
                          <w:spacing w:val="0"/>
                          <w:w w:val="100"/>
                          <w:position w:val="0"/>
                          <w:shd w:val="clear" w:color="auto" w:fill="auto"/>
                          <w:lang w:val="pl-PL" w:eastAsia="pl-PL" w:bidi="pl-PL"/>
                        </w:rPr>
                        <w:t xml:space="preserve">GRUSZCZYŃSKI (Krzysztof). </w:t>
                      </w:r>
                      <w:r>
                        <w:rPr>
                          <w:b/>
                          <w:bCs/>
                          <w:i/>
                          <w:iCs/>
                          <w:color w:val="000000"/>
                          <w:spacing w:val="0"/>
                          <w:w w:val="100"/>
                          <w:position w:val="0"/>
                          <w:shd w:val="clear" w:color="auto" w:fill="auto"/>
                          <w:lang w:val="pl-PL" w:eastAsia="pl-PL" w:bidi="pl-PL"/>
                        </w:rPr>
                        <w:t>Sta</w:t>
                        <w:softHyphen/>
                        <w:t>re</w:t>
                      </w:r>
                      <w:r>
                        <w:rPr>
                          <w:color w:val="000000"/>
                          <w:spacing w:val="0"/>
                          <w:w w:val="100"/>
                          <w:position w:val="0"/>
                          <w:shd w:val="clear" w:color="auto" w:fill="auto"/>
                          <w:lang w:val="pl-PL" w:eastAsia="pl-PL" w:bidi="pl-PL"/>
                        </w:rPr>
                        <w:t xml:space="preserve"> miasto (zł. 7).</w:t>
                      </w:r>
                    </w:p>
                  </w:txbxContent>
                </v:textbox>
                <w10:wrap type="topAndBottom" anchorx="page"/>
              </v:shape>
            </w:pict>
          </mc:Fallback>
        </mc:AlternateContent>
      </w:r>
      <w:r>
        <mc:AlternateContent>
          <mc:Choice Requires="wps">
            <w:drawing>
              <wp:anchor distT="0" distB="0" distL="0" distR="0" simplePos="0" relativeHeight="125829409" behindDoc="0" locked="0" layoutInCell="1" allowOverlap="1">
                <wp:simplePos x="0" y="0"/>
                <wp:positionH relativeFrom="page">
                  <wp:posOffset>2237105</wp:posOffset>
                </wp:positionH>
                <wp:positionV relativeFrom="paragraph">
                  <wp:posOffset>0</wp:posOffset>
                </wp:positionV>
                <wp:extent cx="1778635" cy="2313305"/>
                <wp:wrapTopAndBottom/>
                <wp:docPr id="577" name="Shape 577"/>
                <a:graphic xmlns:a="http://schemas.openxmlformats.org/drawingml/2006/main">
                  <a:graphicData uri="http://schemas.microsoft.com/office/word/2010/wordprocessingShape">
                    <wps:wsp>
                      <wps:cNvSpPr txBox="1"/>
                      <wps:spPr>
                        <a:xfrm>
                          <a:ext cx="1778635" cy="2313305"/>
                        </a:xfrm>
                        <a:prstGeom prst="rect"/>
                        <a:noFill/>
                      </wps:spPr>
                      <wps:txbx>
                        <w:txbxContent>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SAMOTYNOWA (M.). </w:t>
                            </w:r>
                            <w:r>
                              <w:rPr>
                                <w:b/>
                                <w:bCs/>
                                <w:i/>
                                <w:iCs/>
                                <w:color w:val="000000"/>
                                <w:spacing w:val="0"/>
                                <w:w w:val="100"/>
                                <w:position w:val="0"/>
                                <w:shd w:val="clear" w:color="auto" w:fill="auto"/>
                                <w:lang w:val="pl-PL" w:eastAsia="pl-PL" w:bidi="pl-PL"/>
                              </w:rPr>
                              <w:t>Patrzymy na obrazy.</w:t>
                            </w:r>
                            <w:r>
                              <w:rPr>
                                <w:color w:val="000000"/>
                                <w:spacing w:val="0"/>
                                <w:w w:val="100"/>
                                <w:position w:val="0"/>
                                <w:shd w:val="clear" w:color="auto" w:fill="auto"/>
                                <w:lang w:val="pl-PL" w:eastAsia="pl-PL" w:bidi="pl-PL"/>
                              </w:rPr>
                              <w:t xml:space="preserve"> Str. 60 plus 28 repro</w:t>
                              <w:softHyphen/>
                              <w:t>dukcji (zł. 8,80).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PORAZIŃSKA (Janina) </w:t>
                            </w:r>
                            <w:r>
                              <w:rPr>
                                <w:b/>
                                <w:bCs/>
                                <w:i/>
                                <w:iCs/>
                                <w:color w:val="000000"/>
                                <w:spacing w:val="0"/>
                                <w:w w:val="100"/>
                                <w:position w:val="0"/>
                                <w:shd w:val="clear" w:color="auto" w:fill="auto"/>
                                <w:lang w:val="pl-PL" w:eastAsia="pl-PL" w:bidi="pl-PL"/>
                              </w:rPr>
                              <w:t>Kichuś Majstra Lepigliny.</w:t>
                            </w:r>
                            <w:r>
                              <w:rPr>
                                <w:color w:val="000000"/>
                                <w:spacing w:val="0"/>
                                <w:w w:val="100"/>
                                <w:position w:val="0"/>
                                <w:shd w:val="clear" w:color="auto" w:fill="auto"/>
                                <w:lang w:val="pl-PL" w:eastAsia="pl-PL" w:bidi="pl-PL"/>
                              </w:rPr>
                              <w:t xml:space="preserve"> Str. 125 (zł. 10,30).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PUCHALSKI (Włodzimierz). </w:t>
                            </w:r>
                            <w:r>
                              <w:rPr>
                                <w:b/>
                                <w:bCs/>
                                <w:i/>
                                <w:iCs/>
                                <w:color w:val="000000"/>
                                <w:spacing w:val="0"/>
                                <w:w w:val="100"/>
                                <w:position w:val="0"/>
                                <w:shd w:val="clear" w:color="auto" w:fill="auto"/>
                                <w:lang w:val="pl-PL" w:eastAsia="pl-PL" w:bidi="pl-PL"/>
                              </w:rPr>
                              <w:t>W krainie łabędzia.</w:t>
                            </w:r>
                            <w:r>
                              <w:rPr>
                                <w:color w:val="000000"/>
                                <w:spacing w:val="0"/>
                                <w:w w:val="100"/>
                                <w:position w:val="0"/>
                                <w:shd w:val="clear" w:color="auto" w:fill="auto"/>
                                <w:lang w:val="pl-PL" w:eastAsia="pl-PL" w:bidi="pl-PL"/>
                              </w:rPr>
                              <w:t xml:space="preserve"> Str. 130 (zł. 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SAYSSE-TOBICZYK (Kazimierz). </w:t>
                            </w:r>
                            <w:r>
                              <w:rPr>
                                <w:b/>
                                <w:bCs/>
                                <w:i/>
                                <w:iCs/>
                                <w:color w:val="000000"/>
                                <w:spacing w:val="0"/>
                                <w:w w:val="100"/>
                                <w:position w:val="0"/>
                                <w:shd w:val="clear" w:color="auto" w:fill="auto"/>
                                <w:lang w:val="pl-PL" w:eastAsia="pl-PL" w:bidi="pl-PL"/>
                              </w:rPr>
                              <w:t>Pod Wierchami Tatr.</w:t>
                            </w:r>
                            <w:r>
                              <w:rPr>
                                <w:color w:val="000000"/>
                                <w:spacing w:val="0"/>
                                <w:w w:val="100"/>
                                <w:position w:val="0"/>
                                <w:shd w:val="clear" w:color="auto" w:fill="auto"/>
                                <w:lang w:val="pl-PL" w:eastAsia="pl-PL" w:bidi="pl-PL"/>
                              </w:rPr>
                              <w:t xml:space="preserve"> Str. 208. (zł. 45).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LIGOCKI (Edward). </w:t>
                            </w:r>
                            <w:r>
                              <w:rPr>
                                <w:b/>
                                <w:bCs/>
                                <w:i/>
                                <w:iCs/>
                                <w:color w:val="000000"/>
                                <w:spacing w:val="0"/>
                                <w:w w:val="100"/>
                                <w:position w:val="0"/>
                                <w:shd w:val="clear" w:color="auto" w:fill="auto"/>
                                <w:lang w:val="pl-PL" w:eastAsia="pl-PL" w:bidi="pl-PL"/>
                              </w:rPr>
                              <w:t>Gwiazdy nad Warmię.</w:t>
                            </w:r>
                            <w:r>
                              <w:rPr>
                                <w:color w:val="000000"/>
                                <w:spacing w:val="0"/>
                                <w:w w:val="100"/>
                                <w:position w:val="0"/>
                                <w:shd w:val="clear" w:color="auto" w:fill="auto"/>
                                <w:lang w:val="pl-PL" w:eastAsia="pl-PL" w:bidi="pl-PL"/>
                              </w:rPr>
                              <w:t xml:space="preserve"> Str. 183 (zł. 8,20).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PARANDOWSKI (Jan). </w:t>
                            </w:r>
                            <w:r>
                              <w:rPr>
                                <w:b/>
                                <w:bCs/>
                                <w:i/>
                                <w:iCs/>
                                <w:color w:val="000000"/>
                                <w:spacing w:val="0"/>
                                <w:w w:val="100"/>
                                <w:position w:val="0"/>
                                <w:shd w:val="clear" w:color="auto" w:fill="auto"/>
                                <w:lang w:val="pl-PL" w:eastAsia="pl-PL" w:bidi="pl-PL"/>
                              </w:rPr>
                              <w:t>Opowia</w:t>
                              <w:softHyphen/>
                              <w:t>dania.</w:t>
                            </w:r>
                            <w:r>
                              <w:rPr>
                                <w:color w:val="000000"/>
                                <w:spacing w:val="0"/>
                                <w:w w:val="100"/>
                                <w:position w:val="0"/>
                                <w:shd w:val="clear" w:color="auto" w:fill="auto"/>
                                <w:lang w:val="pl-PL" w:eastAsia="pl-PL" w:bidi="pl-PL"/>
                              </w:rPr>
                              <w:t xml:space="preserve"> Antyk i renesans. Str. 20 li. (zł. 6).</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FENIKOWSKI (F.). </w:t>
                            </w:r>
                            <w:r>
                              <w:rPr>
                                <w:b/>
                                <w:bCs/>
                                <w:i/>
                                <w:iCs/>
                                <w:color w:val="000000"/>
                                <w:spacing w:val="0"/>
                                <w:w w:val="100"/>
                                <w:position w:val="0"/>
                                <w:shd w:val="clear" w:color="auto" w:fill="auto"/>
                                <w:lang w:val="pl-PL" w:eastAsia="pl-PL" w:bidi="pl-PL"/>
                              </w:rPr>
                              <w:t>Okręt w her</w:t>
                              <w:softHyphen/>
                              <w:t>bie.</w:t>
                            </w:r>
                            <w:r>
                              <w:rPr>
                                <w:color w:val="000000"/>
                                <w:spacing w:val="0"/>
                                <w:w w:val="100"/>
                                <w:position w:val="0"/>
                                <w:shd w:val="clear" w:color="auto" w:fill="auto"/>
                                <w:lang w:val="pl-PL" w:eastAsia="pl-PL" w:bidi="pl-PL"/>
                              </w:rPr>
                              <w:t xml:space="preserve"> Legendy gdańskie. Str. 192. (zł. 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UMIŃSKI (Władysław). </w:t>
                            </w:r>
                            <w:r>
                              <w:rPr>
                                <w:b/>
                                <w:bCs/>
                                <w:i/>
                                <w:iCs/>
                                <w:color w:val="000000"/>
                                <w:spacing w:val="0"/>
                                <w:w w:val="100"/>
                                <w:position w:val="0"/>
                                <w:shd w:val="clear" w:color="auto" w:fill="auto"/>
                                <w:lang w:val="pl-PL" w:eastAsia="pl-PL" w:bidi="pl-PL"/>
                              </w:rPr>
                              <w:t>Na drugą planetę.</w:t>
                            </w:r>
                            <w:r>
                              <w:rPr>
                                <w:color w:val="000000"/>
                                <w:spacing w:val="0"/>
                                <w:w w:val="100"/>
                                <w:position w:val="0"/>
                                <w:shd w:val="clear" w:color="auto" w:fill="auto"/>
                                <w:lang w:val="pl-PL" w:eastAsia="pl-PL" w:bidi="pl-PL"/>
                              </w:rPr>
                              <w:t xml:space="preserve"> Str. 194 (zł. 7,80).</w:t>
                            </w:r>
                          </w:p>
                        </w:txbxContent>
                      </wps:txbx>
                      <wps:bodyPr lIns="0" tIns="0" rIns="0" bIns="0">
                        <a:noAutoFit/>
                      </wps:bodyPr>
                    </wps:wsp>
                  </a:graphicData>
                </a:graphic>
              </wp:anchor>
            </w:drawing>
          </mc:Choice>
          <mc:Fallback>
            <w:pict>
              <v:shape id="_x0000_s1603" type="#_x0000_t202" style="position:absolute;margin-left:176.15000000000001pt;margin-top:0;width:140.05000000000001pt;height:182.15000000000001pt;z-index:-125829344;mso-wrap-distance-left:0;mso-wrap-distance-right:0;mso-position-horizontal-relative:page" filled="f" stroked="f">
                <v:textbox inset="0,0,0,0">
                  <w:txbxContent>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SAMOTYNOWA (M.). </w:t>
                      </w:r>
                      <w:r>
                        <w:rPr>
                          <w:b/>
                          <w:bCs/>
                          <w:i/>
                          <w:iCs/>
                          <w:color w:val="000000"/>
                          <w:spacing w:val="0"/>
                          <w:w w:val="100"/>
                          <w:position w:val="0"/>
                          <w:shd w:val="clear" w:color="auto" w:fill="auto"/>
                          <w:lang w:val="pl-PL" w:eastAsia="pl-PL" w:bidi="pl-PL"/>
                        </w:rPr>
                        <w:t>Patrzymy na obrazy.</w:t>
                      </w:r>
                      <w:r>
                        <w:rPr>
                          <w:color w:val="000000"/>
                          <w:spacing w:val="0"/>
                          <w:w w:val="100"/>
                          <w:position w:val="0"/>
                          <w:shd w:val="clear" w:color="auto" w:fill="auto"/>
                          <w:lang w:val="pl-PL" w:eastAsia="pl-PL" w:bidi="pl-PL"/>
                        </w:rPr>
                        <w:t xml:space="preserve"> Str. 60 plus 28 repro</w:t>
                        <w:softHyphen/>
                        <w:t>dukcji (zł. 8,80).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PORAZIŃSKA (Janina) </w:t>
                      </w:r>
                      <w:r>
                        <w:rPr>
                          <w:b/>
                          <w:bCs/>
                          <w:i/>
                          <w:iCs/>
                          <w:color w:val="000000"/>
                          <w:spacing w:val="0"/>
                          <w:w w:val="100"/>
                          <w:position w:val="0"/>
                          <w:shd w:val="clear" w:color="auto" w:fill="auto"/>
                          <w:lang w:val="pl-PL" w:eastAsia="pl-PL" w:bidi="pl-PL"/>
                        </w:rPr>
                        <w:t>Kichuś Majstra Lepigliny.</w:t>
                      </w:r>
                      <w:r>
                        <w:rPr>
                          <w:color w:val="000000"/>
                          <w:spacing w:val="0"/>
                          <w:w w:val="100"/>
                          <w:position w:val="0"/>
                          <w:shd w:val="clear" w:color="auto" w:fill="auto"/>
                          <w:lang w:val="pl-PL" w:eastAsia="pl-PL" w:bidi="pl-PL"/>
                        </w:rPr>
                        <w:t xml:space="preserve"> Str. 125 (zł. 10,30).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PUCHALSKI (Włodzimierz). </w:t>
                      </w:r>
                      <w:r>
                        <w:rPr>
                          <w:b/>
                          <w:bCs/>
                          <w:i/>
                          <w:iCs/>
                          <w:color w:val="000000"/>
                          <w:spacing w:val="0"/>
                          <w:w w:val="100"/>
                          <w:position w:val="0"/>
                          <w:shd w:val="clear" w:color="auto" w:fill="auto"/>
                          <w:lang w:val="pl-PL" w:eastAsia="pl-PL" w:bidi="pl-PL"/>
                        </w:rPr>
                        <w:t>W krainie łabędzia.</w:t>
                      </w:r>
                      <w:r>
                        <w:rPr>
                          <w:color w:val="000000"/>
                          <w:spacing w:val="0"/>
                          <w:w w:val="100"/>
                          <w:position w:val="0"/>
                          <w:shd w:val="clear" w:color="auto" w:fill="auto"/>
                          <w:lang w:val="pl-PL" w:eastAsia="pl-PL" w:bidi="pl-PL"/>
                        </w:rPr>
                        <w:t xml:space="preserve"> Str. 130 (zł. 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SAYSSE-TOBICZYK (Kazimierz). </w:t>
                      </w:r>
                      <w:r>
                        <w:rPr>
                          <w:b/>
                          <w:bCs/>
                          <w:i/>
                          <w:iCs/>
                          <w:color w:val="000000"/>
                          <w:spacing w:val="0"/>
                          <w:w w:val="100"/>
                          <w:position w:val="0"/>
                          <w:shd w:val="clear" w:color="auto" w:fill="auto"/>
                          <w:lang w:val="pl-PL" w:eastAsia="pl-PL" w:bidi="pl-PL"/>
                        </w:rPr>
                        <w:t>Pod Wierchami Tatr.</w:t>
                      </w:r>
                      <w:r>
                        <w:rPr>
                          <w:color w:val="000000"/>
                          <w:spacing w:val="0"/>
                          <w:w w:val="100"/>
                          <w:position w:val="0"/>
                          <w:shd w:val="clear" w:color="auto" w:fill="auto"/>
                          <w:lang w:val="pl-PL" w:eastAsia="pl-PL" w:bidi="pl-PL"/>
                        </w:rPr>
                        <w:t xml:space="preserve"> Str. 208. (zł. 45).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LIGOCKI (Edward). </w:t>
                      </w:r>
                      <w:r>
                        <w:rPr>
                          <w:b/>
                          <w:bCs/>
                          <w:i/>
                          <w:iCs/>
                          <w:color w:val="000000"/>
                          <w:spacing w:val="0"/>
                          <w:w w:val="100"/>
                          <w:position w:val="0"/>
                          <w:shd w:val="clear" w:color="auto" w:fill="auto"/>
                          <w:lang w:val="pl-PL" w:eastAsia="pl-PL" w:bidi="pl-PL"/>
                        </w:rPr>
                        <w:t>Gwiazdy nad Warmię.</w:t>
                      </w:r>
                      <w:r>
                        <w:rPr>
                          <w:color w:val="000000"/>
                          <w:spacing w:val="0"/>
                          <w:w w:val="100"/>
                          <w:position w:val="0"/>
                          <w:shd w:val="clear" w:color="auto" w:fill="auto"/>
                          <w:lang w:val="pl-PL" w:eastAsia="pl-PL" w:bidi="pl-PL"/>
                        </w:rPr>
                        <w:t xml:space="preserve"> Str. 183 (zł. 8,20).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PARANDOWSKI (Jan). </w:t>
                      </w:r>
                      <w:r>
                        <w:rPr>
                          <w:b/>
                          <w:bCs/>
                          <w:i/>
                          <w:iCs/>
                          <w:color w:val="000000"/>
                          <w:spacing w:val="0"/>
                          <w:w w:val="100"/>
                          <w:position w:val="0"/>
                          <w:shd w:val="clear" w:color="auto" w:fill="auto"/>
                          <w:lang w:val="pl-PL" w:eastAsia="pl-PL" w:bidi="pl-PL"/>
                        </w:rPr>
                        <w:t>Opowia</w:t>
                        <w:softHyphen/>
                        <w:t>dania.</w:t>
                      </w:r>
                      <w:r>
                        <w:rPr>
                          <w:color w:val="000000"/>
                          <w:spacing w:val="0"/>
                          <w:w w:val="100"/>
                          <w:position w:val="0"/>
                          <w:shd w:val="clear" w:color="auto" w:fill="auto"/>
                          <w:lang w:val="pl-PL" w:eastAsia="pl-PL" w:bidi="pl-PL"/>
                        </w:rPr>
                        <w:t xml:space="preserve"> Antyk i renesans. Str. 20 li. (zł. 6).</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FENIKOWSKI (F.). </w:t>
                      </w:r>
                      <w:r>
                        <w:rPr>
                          <w:b/>
                          <w:bCs/>
                          <w:i/>
                          <w:iCs/>
                          <w:color w:val="000000"/>
                          <w:spacing w:val="0"/>
                          <w:w w:val="100"/>
                          <w:position w:val="0"/>
                          <w:shd w:val="clear" w:color="auto" w:fill="auto"/>
                          <w:lang w:val="pl-PL" w:eastAsia="pl-PL" w:bidi="pl-PL"/>
                        </w:rPr>
                        <w:t>Okręt w her</w:t>
                        <w:softHyphen/>
                        <w:t>bie.</w:t>
                      </w:r>
                      <w:r>
                        <w:rPr>
                          <w:color w:val="000000"/>
                          <w:spacing w:val="0"/>
                          <w:w w:val="100"/>
                          <w:position w:val="0"/>
                          <w:shd w:val="clear" w:color="auto" w:fill="auto"/>
                          <w:lang w:val="pl-PL" w:eastAsia="pl-PL" w:bidi="pl-PL"/>
                        </w:rPr>
                        <w:t xml:space="preserve"> Legendy gdańskie. Str. 192. (zł. 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UMIŃSKI (Władysław). </w:t>
                      </w:r>
                      <w:r>
                        <w:rPr>
                          <w:b/>
                          <w:bCs/>
                          <w:i/>
                          <w:iCs/>
                          <w:color w:val="000000"/>
                          <w:spacing w:val="0"/>
                          <w:w w:val="100"/>
                          <w:position w:val="0"/>
                          <w:shd w:val="clear" w:color="auto" w:fill="auto"/>
                          <w:lang w:val="pl-PL" w:eastAsia="pl-PL" w:bidi="pl-PL"/>
                        </w:rPr>
                        <w:t>Na drugą planetę.</w:t>
                      </w:r>
                      <w:r>
                        <w:rPr>
                          <w:color w:val="000000"/>
                          <w:spacing w:val="0"/>
                          <w:w w:val="100"/>
                          <w:position w:val="0"/>
                          <w:shd w:val="clear" w:color="auto" w:fill="auto"/>
                          <w:lang w:val="pl-PL" w:eastAsia="pl-PL" w:bidi="pl-PL"/>
                        </w:rPr>
                        <w:t xml:space="preserve"> Str. 194 (zł. 7,80).</w:t>
                      </w:r>
                    </w:p>
                  </w:txbxContent>
                </v:textbox>
                <w10:wrap type="topAndBottom" anchorx="page"/>
              </v:shape>
            </w:pict>
          </mc:Fallback>
        </mc:AlternateContent>
      </w:r>
    </w:p>
    <w:p>
      <w:pPr>
        <w:widowControl w:val="0"/>
        <w:spacing w:line="119" w:lineRule="exact"/>
        <w:rPr>
          <w:sz w:val="10"/>
          <w:szCs w:val="10"/>
        </w:rPr>
      </w:pPr>
    </w:p>
    <w:p>
      <w:pPr>
        <w:widowControl w:val="0"/>
        <w:spacing w:line="1" w:lineRule="exact"/>
        <w:sectPr>
          <w:footnotePr>
            <w:pos w:val="pageBottom"/>
            <w:numFmt w:val="chicago"/>
            <w:numRestart w:val="continuous"/>
            <w15:footnoteColumns w:val="1"/>
          </w:footnotePr>
          <w:type w:val="continuous"/>
          <w:pgSz w:w="6889" w:h="11928"/>
          <w:pgMar w:top="1205" w:left="0" w:right="0" w:bottom="1011" w:header="0" w:footer="3" w:gutter="0"/>
          <w:cols w:space="720"/>
          <w:noEndnote/>
          <w:rtlGutter w:val="0"/>
          <w:docGrid w:linePitch="360"/>
        </w:sectPr>
      </w:pPr>
    </w:p>
    <w:p>
      <w:pPr>
        <w:pStyle w:val="Style30"/>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RÓŻNE</w:t>
      </w:r>
    </w:p>
    <w:p>
      <w:pPr>
        <w:widowControl w:val="0"/>
        <w:spacing w:after="2671" w:line="1" w:lineRule="exact"/>
      </w:pPr>
      <w:r>
        <mc:AlternateContent>
          <mc:Choice Requires="wps">
            <w:drawing>
              <wp:anchor distT="0" distB="0" distL="0" distR="0" simplePos="0" relativeHeight="62915060" behindDoc="1" locked="0" layoutInCell="1" allowOverlap="1">
                <wp:simplePos x="0" y="0"/>
                <wp:positionH relativeFrom="page">
                  <wp:posOffset>333375</wp:posOffset>
                </wp:positionH>
                <wp:positionV relativeFrom="paragraph">
                  <wp:posOffset>0</wp:posOffset>
                </wp:positionV>
                <wp:extent cx="1767205" cy="1682750"/>
                <wp:wrapNone/>
                <wp:docPr id="579" name="Shape 579"/>
                <a:graphic xmlns:a="http://schemas.openxmlformats.org/drawingml/2006/main">
                  <a:graphicData uri="http://schemas.microsoft.com/office/word/2010/wordprocessingShape">
                    <wps:wsp>
                      <wps:cNvSpPr txBox="1"/>
                      <wps:spPr>
                        <a:xfrm>
                          <a:ext cx="1767205" cy="1682750"/>
                        </a:xfrm>
                        <a:prstGeom prst="rect"/>
                        <a:noFill/>
                      </wps:spPr>
                      <wps:txbx>
                        <w:txbxContent>
                          <w:p>
                            <w:pPr>
                              <w:pStyle w:val="Style30"/>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ŁĘGA (Władysław).. </w:t>
                            </w:r>
                            <w:r>
                              <w:rPr>
                                <w:b/>
                                <w:bCs/>
                                <w:i/>
                                <w:iCs/>
                                <w:color w:val="000000"/>
                                <w:spacing w:val="0"/>
                                <w:w w:val="100"/>
                                <w:position w:val="0"/>
                                <w:shd w:val="clear" w:color="auto" w:fill="auto"/>
                                <w:lang w:val="pl-PL" w:eastAsia="pl-PL" w:bidi="pl-PL"/>
                              </w:rPr>
                              <w:t xml:space="preserve">Społeczeństwo i Państwo </w:t>
                            </w:r>
                            <w:r>
                              <w:rPr>
                                <w:b/>
                                <w:bCs/>
                                <w:i/>
                                <w:iCs/>
                                <w:color w:val="000000"/>
                                <w:spacing w:val="0"/>
                                <w:w w:val="100"/>
                                <w:position w:val="0"/>
                                <w:shd w:val="clear" w:color="auto" w:fill="auto"/>
                                <w:lang w:val="fr-FR" w:eastAsia="fr-FR" w:bidi="fr-FR"/>
                              </w:rPr>
                              <w:t xml:space="preserve">G </w:t>
                            </w:r>
                            <w:r>
                              <w:rPr>
                                <w:b/>
                                <w:bCs/>
                                <w:i/>
                                <w:iCs/>
                                <w:color w:val="000000"/>
                                <w:spacing w:val="0"/>
                                <w:w w:val="100"/>
                                <w:position w:val="0"/>
                                <w:shd w:val="clear" w:color="auto" w:fill="auto"/>
                                <w:lang w:val="pl-PL" w:eastAsia="pl-PL" w:bidi="pl-PL"/>
                              </w:rPr>
                              <w:t>dańsko-Pomorskie W XII i XIII Wieku.</w:t>
                            </w:r>
                            <w:r>
                              <w:rPr>
                                <w:color w:val="000000"/>
                                <w:spacing w:val="0"/>
                                <w:w w:val="100"/>
                                <w:position w:val="0"/>
                                <w:shd w:val="clear" w:color="auto" w:fill="auto"/>
                                <w:lang w:val="pl-PL" w:eastAsia="pl-PL" w:bidi="pl-PL"/>
                              </w:rPr>
                              <w:t xml:space="preserve"> Str. 309 (Wyd. Instytut Zachodni, Poznań, zł. 39).</w:t>
                            </w:r>
                          </w:p>
                          <w:p>
                            <w:pPr>
                              <w:pStyle w:val="Style30"/>
                              <w:keepNext w:val="0"/>
                              <w:keepLines w:val="0"/>
                              <w:widowControl w:val="0"/>
                              <w:shd w:val="clear" w:color="auto" w:fill="auto"/>
                              <w:bidi w:val="0"/>
                              <w:spacing w:before="0" w:after="0"/>
                              <w:ind w:left="160" w:right="0" w:hanging="160"/>
                              <w:jc w:val="both"/>
                            </w:pPr>
                            <w:r>
                              <w:rPr>
                                <w:b/>
                                <w:bCs/>
                                <w:i/>
                                <w:iCs/>
                                <w:color w:val="000000"/>
                                <w:spacing w:val="0"/>
                                <w:w w:val="100"/>
                                <w:position w:val="0"/>
                                <w:shd w:val="clear" w:color="auto" w:fill="auto"/>
                                <w:lang w:val="pl-PL" w:eastAsia="pl-PL" w:bidi="pl-PL"/>
                              </w:rPr>
                              <w:t>Studia z historii nowożytnej i naj</w:t>
                              <w:softHyphen/>
                              <w:t>nowszej.</w:t>
                            </w:r>
                            <w:r>
                              <w:rPr>
                                <w:color w:val="000000"/>
                                <w:spacing w:val="0"/>
                                <w:w w:val="100"/>
                                <w:position w:val="0"/>
                                <w:shd w:val="clear" w:color="auto" w:fill="auto"/>
                                <w:lang w:val="pl-PL" w:eastAsia="pl-PL" w:bidi="pl-PL"/>
                              </w:rPr>
                              <w:t xml:space="preserve"> W 50-lecie pracy nauko</w:t>
                              <w:softHyphen/>
                              <w:t>wej Natalii Gąsiorowskiej. Str. 472 (Instytut Historii PAN, War</w:t>
                              <w:softHyphen/>
                              <w:t>szawa, 1956).</w:t>
                            </w:r>
                          </w:p>
                          <w:p>
                            <w:pPr>
                              <w:pStyle w:val="Style30"/>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MARK (B.). </w:t>
                            </w:r>
                            <w:r>
                              <w:rPr>
                                <w:b/>
                                <w:bCs/>
                                <w:i/>
                                <w:iCs/>
                                <w:color w:val="000000"/>
                                <w:spacing w:val="0"/>
                                <w:w w:val="100"/>
                                <w:position w:val="0"/>
                                <w:shd w:val="clear" w:color="auto" w:fill="auto"/>
                                <w:lang w:val="fr-FR" w:eastAsia="fr-FR" w:bidi="fr-FR"/>
                              </w:rPr>
                              <w:t xml:space="preserve">L'Extermination </w:t>
                            </w:r>
                            <w:r>
                              <w:rPr>
                                <w:b/>
                                <w:bCs/>
                                <w:i/>
                                <w:iCs/>
                                <w:color w:val="000000"/>
                                <w:spacing w:val="0"/>
                                <w:w w:val="100"/>
                                <w:position w:val="0"/>
                                <w:shd w:val="clear" w:color="auto" w:fill="auto"/>
                                <w:lang w:val="pl-PL" w:eastAsia="pl-PL" w:bidi="pl-PL"/>
                              </w:rPr>
                              <w:t xml:space="preserve">et ła resistence </w:t>
                            </w:r>
                            <w:r>
                              <w:rPr>
                                <w:b/>
                                <w:bCs/>
                                <w:i/>
                                <w:iCs/>
                                <w:color w:val="000000"/>
                                <w:spacing w:val="0"/>
                                <w:w w:val="100"/>
                                <w:position w:val="0"/>
                                <w:shd w:val="clear" w:color="auto" w:fill="auto"/>
                                <w:lang w:val="fr-FR" w:eastAsia="fr-FR" w:bidi="fr-FR"/>
                              </w:rPr>
                              <w:t>des Juifs en Pologne dans les années</w:t>
                            </w:r>
                            <w:r>
                              <w:rPr>
                                <w:color w:val="000000"/>
                                <w:spacing w:val="0"/>
                                <w:w w:val="100"/>
                                <w:position w:val="0"/>
                                <w:shd w:val="clear" w:color="auto" w:fill="auto"/>
                                <w:lang w:val="fr-FR" w:eastAsia="fr-FR" w:bidi="fr-FR"/>
                              </w:rPr>
                              <w:t xml:space="preserve"> 1939-1944. Str. 24. (Wyd. L Institut de l’Histoire Juive, Varsovie 1955, </w:t>
                            </w:r>
                            <w:r>
                              <w:rPr>
                                <w:color w:val="000000"/>
                                <w:spacing w:val="0"/>
                                <w:w w:val="100"/>
                                <w:position w:val="0"/>
                                <w:shd w:val="clear" w:color="auto" w:fill="auto"/>
                                <w:lang w:val="pl-PL" w:eastAsia="pl-PL" w:bidi="pl-PL"/>
                              </w:rPr>
                              <w:t xml:space="preserve">cena zł. </w:t>
                            </w:r>
                            <w:r>
                              <w:rPr>
                                <w:color w:val="000000"/>
                                <w:spacing w:val="0"/>
                                <w:w w:val="100"/>
                                <w:position w:val="0"/>
                                <w:shd w:val="clear" w:color="auto" w:fill="auto"/>
                                <w:lang w:val="fr-FR" w:eastAsia="fr-FR" w:bidi="fr-FR"/>
                              </w:rPr>
                              <w:t>2).</w:t>
                            </w:r>
                          </w:p>
                        </w:txbxContent>
                      </wps:txbx>
                      <wps:bodyPr lIns="0" tIns="0" rIns="0" bIns="0">
                        <a:noAutoFit/>
                      </wps:bodyPr>
                    </wps:wsp>
                  </a:graphicData>
                </a:graphic>
              </wp:anchor>
            </w:drawing>
          </mc:Choice>
          <mc:Fallback>
            <w:pict>
              <v:shape id="_x0000_s1605" type="#_x0000_t202" style="position:absolute;margin-left:26.25pt;margin-top:0;width:139.15000000000001pt;height:132.5pt;z-index:-188743693;mso-wrap-distance-left:0;mso-wrap-distance-right:0;mso-position-horizontal-relative:page" wrapcoords="0 0" filled="f" stroked="f">
                <v:textbox inset="0,0,0,0">
                  <w:txbxContent>
                    <w:p>
                      <w:pPr>
                        <w:pStyle w:val="Style30"/>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ŁĘGA (Władysław).. </w:t>
                      </w:r>
                      <w:r>
                        <w:rPr>
                          <w:b/>
                          <w:bCs/>
                          <w:i/>
                          <w:iCs/>
                          <w:color w:val="000000"/>
                          <w:spacing w:val="0"/>
                          <w:w w:val="100"/>
                          <w:position w:val="0"/>
                          <w:shd w:val="clear" w:color="auto" w:fill="auto"/>
                          <w:lang w:val="pl-PL" w:eastAsia="pl-PL" w:bidi="pl-PL"/>
                        </w:rPr>
                        <w:t xml:space="preserve">Społeczeństwo i Państwo </w:t>
                      </w:r>
                      <w:r>
                        <w:rPr>
                          <w:b/>
                          <w:bCs/>
                          <w:i/>
                          <w:iCs/>
                          <w:color w:val="000000"/>
                          <w:spacing w:val="0"/>
                          <w:w w:val="100"/>
                          <w:position w:val="0"/>
                          <w:shd w:val="clear" w:color="auto" w:fill="auto"/>
                          <w:lang w:val="fr-FR" w:eastAsia="fr-FR" w:bidi="fr-FR"/>
                        </w:rPr>
                        <w:t xml:space="preserve">G </w:t>
                      </w:r>
                      <w:r>
                        <w:rPr>
                          <w:b/>
                          <w:bCs/>
                          <w:i/>
                          <w:iCs/>
                          <w:color w:val="000000"/>
                          <w:spacing w:val="0"/>
                          <w:w w:val="100"/>
                          <w:position w:val="0"/>
                          <w:shd w:val="clear" w:color="auto" w:fill="auto"/>
                          <w:lang w:val="pl-PL" w:eastAsia="pl-PL" w:bidi="pl-PL"/>
                        </w:rPr>
                        <w:t>dańsko-Pomorskie W XII i XIII Wieku.</w:t>
                      </w:r>
                      <w:r>
                        <w:rPr>
                          <w:color w:val="000000"/>
                          <w:spacing w:val="0"/>
                          <w:w w:val="100"/>
                          <w:position w:val="0"/>
                          <w:shd w:val="clear" w:color="auto" w:fill="auto"/>
                          <w:lang w:val="pl-PL" w:eastAsia="pl-PL" w:bidi="pl-PL"/>
                        </w:rPr>
                        <w:t xml:space="preserve"> Str. 309 (Wyd. Instytut Zachodni, Poznań, zł. 39).</w:t>
                      </w:r>
                    </w:p>
                    <w:p>
                      <w:pPr>
                        <w:pStyle w:val="Style30"/>
                        <w:keepNext w:val="0"/>
                        <w:keepLines w:val="0"/>
                        <w:widowControl w:val="0"/>
                        <w:shd w:val="clear" w:color="auto" w:fill="auto"/>
                        <w:bidi w:val="0"/>
                        <w:spacing w:before="0" w:after="0"/>
                        <w:ind w:left="160" w:right="0" w:hanging="160"/>
                        <w:jc w:val="both"/>
                      </w:pPr>
                      <w:r>
                        <w:rPr>
                          <w:b/>
                          <w:bCs/>
                          <w:i/>
                          <w:iCs/>
                          <w:color w:val="000000"/>
                          <w:spacing w:val="0"/>
                          <w:w w:val="100"/>
                          <w:position w:val="0"/>
                          <w:shd w:val="clear" w:color="auto" w:fill="auto"/>
                          <w:lang w:val="pl-PL" w:eastAsia="pl-PL" w:bidi="pl-PL"/>
                        </w:rPr>
                        <w:t>Studia z historii nowożytnej i naj</w:t>
                        <w:softHyphen/>
                        <w:t>nowszej.</w:t>
                      </w:r>
                      <w:r>
                        <w:rPr>
                          <w:color w:val="000000"/>
                          <w:spacing w:val="0"/>
                          <w:w w:val="100"/>
                          <w:position w:val="0"/>
                          <w:shd w:val="clear" w:color="auto" w:fill="auto"/>
                          <w:lang w:val="pl-PL" w:eastAsia="pl-PL" w:bidi="pl-PL"/>
                        </w:rPr>
                        <w:t xml:space="preserve"> W 50-lecie pracy nauko</w:t>
                        <w:softHyphen/>
                        <w:t>wej Natalii Gąsiorowskiej. Str. 472 (Instytut Historii PAN, War</w:t>
                        <w:softHyphen/>
                        <w:t>szawa, 1956).</w:t>
                      </w:r>
                    </w:p>
                    <w:p>
                      <w:pPr>
                        <w:pStyle w:val="Style30"/>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MARK (B.). </w:t>
                      </w:r>
                      <w:r>
                        <w:rPr>
                          <w:b/>
                          <w:bCs/>
                          <w:i/>
                          <w:iCs/>
                          <w:color w:val="000000"/>
                          <w:spacing w:val="0"/>
                          <w:w w:val="100"/>
                          <w:position w:val="0"/>
                          <w:shd w:val="clear" w:color="auto" w:fill="auto"/>
                          <w:lang w:val="fr-FR" w:eastAsia="fr-FR" w:bidi="fr-FR"/>
                        </w:rPr>
                        <w:t xml:space="preserve">L'Extermination </w:t>
                      </w:r>
                      <w:r>
                        <w:rPr>
                          <w:b/>
                          <w:bCs/>
                          <w:i/>
                          <w:iCs/>
                          <w:color w:val="000000"/>
                          <w:spacing w:val="0"/>
                          <w:w w:val="100"/>
                          <w:position w:val="0"/>
                          <w:shd w:val="clear" w:color="auto" w:fill="auto"/>
                          <w:lang w:val="pl-PL" w:eastAsia="pl-PL" w:bidi="pl-PL"/>
                        </w:rPr>
                        <w:t xml:space="preserve">et ła resistence </w:t>
                      </w:r>
                      <w:r>
                        <w:rPr>
                          <w:b/>
                          <w:bCs/>
                          <w:i/>
                          <w:iCs/>
                          <w:color w:val="000000"/>
                          <w:spacing w:val="0"/>
                          <w:w w:val="100"/>
                          <w:position w:val="0"/>
                          <w:shd w:val="clear" w:color="auto" w:fill="auto"/>
                          <w:lang w:val="fr-FR" w:eastAsia="fr-FR" w:bidi="fr-FR"/>
                        </w:rPr>
                        <w:t>des Juifs en Pologne dans les années</w:t>
                      </w:r>
                      <w:r>
                        <w:rPr>
                          <w:color w:val="000000"/>
                          <w:spacing w:val="0"/>
                          <w:w w:val="100"/>
                          <w:position w:val="0"/>
                          <w:shd w:val="clear" w:color="auto" w:fill="auto"/>
                          <w:lang w:val="fr-FR" w:eastAsia="fr-FR" w:bidi="fr-FR"/>
                        </w:rPr>
                        <w:t xml:space="preserve"> 1939-1944. Str. 24. (Wyd. L Institut de l’Histoire Juive, Varsovie 1955, </w:t>
                      </w:r>
                      <w:r>
                        <w:rPr>
                          <w:color w:val="000000"/>
                          <w:spacing w:val="0"/>
                          <w:w w:val="100"/>
                          <w:position w:val="0"/>
                          <w:shd w:val="clear" w:color="auto" w:fill="auto"/>
                          <w:lang w:val="pl-PL" w:eastAsia="pl-PL" w:bidi="pl-PL"/>
                        </w:rPr>
                        <w:t xml:space="preserve">cena zł. </w:t>
                      </w:r>
                      <w:r>
                        <w:rPr>
                          <w:color w:val="000000"/>
                          <w:spacing w:val="0"/>
                          <w:w w:val="100"/>
                          <w:position w:val="0"/>
                          <w:shd w:val="clear" w:color="auto" w:fill="auto"/>
                          <w:lang w:val="fr-FR" w:eastAsia="fr-FR" w:bidi="fr-FR"/>
                        </w:rPr>
                        <w:t>2).</w:t>
                      </w:r>
                    </w:p>
                  </w:txbxContent>
                </v:textbox>
                <w10:wrap anchorx="page"/>
              </v:shape>
            </w:pict>
          </mc:Fallback>
        </mc:AlternateContent>
      </w:r>
      <w:r>
        <mc:AlternateContent>
          <mc:Choice Requires="wps">
            <w:drawing>
              <wp:anchor distT="0" distB="0" distL="0" distR="0" simplePos="0" relativeHeight="62915062" behindDoc="1" locked="0" layoutInCell="1" allowOverlap="1">
                <wp:simplePos x="0" y="0"/>
                <wp:positionH relativeFrom="page">
                  <wp:posOffset>2200910</wp:posOffset>
                </wp:positionH>
                <wp:positionV relativeFrom="paragraph">
                  <wp:posOffset>15875</wp:posOffset>
                </wp:positionV>
                <wp:extent cx="1767205" cy="1680210"/>
                <wp:wrapNone/>
                <wp:docPr id="581" name="Shape 581"/>
                <a:graphic xmlns:a="http://schemas.openxmlformats.org/drawingml/2006/main">
                  <a:graphicData uri="http://schemas.microsoft.com/office/word/2010/wordprocessingShape">
                    <wps:wsp>
                      <wps:cNvSpPr txBox="1"/>
                      <wps:spPr>
                        <a:xfrm>
                          <a:ext cx="1767205" cy="1680210"/>
                        </a:xfrm>
                        <a:prstGeom prst="rect"/>
                        <a:noFill/>
                      </wps:spPr>
                      <wps:txbx>
                        <w:txbxContent>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BEYLIN </w:t>
                            </w:r>
                            <w:r>
                              <w:rPr>
                                <w:color w:val="000000"/>
                                <w:spacing w:val="0"/>
                                <w:w w:val="100"/>
                                <w:position w:val="0"/>
                                <w:shd w:val="clear" w:color="auto" w:fill="auto"/>
                                <w:lang w:val="pl-PL" w:eastAsia="pl-PL" w:bidi="pl-PL"/>
                              </w:rPr>
                              <w:t xml:space="preserve">(Karolina). </w:t>
                            </w:r>
                            <w:r>
                              <w:rPr>
                                <w:b/>
                                <w:bCs/>
                                <w:i/>
                                <w:iCs/>
                                <w:color w:val="000000"/>
                                <w:spacing w:val="0"/>
                                <w:w w:val="100"/>
                                <w:position w:val="0"/>
                                <w:shd w:val="clear" w:color="auto" w:fill="auto"/>
                                <w:lang w:val="pl-PL" w:eastAsia="pl-PL" w:bidi="pl-PL"/>
                              </w:rPr>
                              <w:t>Tajemnice Warszawy z</w:t>
                            </w:r>
                            <w:r>
                              <w:rPr>
                                <w:color w:val="000000"/>
                                <w:spacing w:val="0"/>
                                <w:w w:val="100"/>
                                <w:position w:val="0"/>
                                <w:shd w:val="clear" w:color="auto" w:fill="auto"/>
                                <w:lang w:val="pl-PL" w:eastAsia="pl-PL" w:bidi="pl-PL"/>
                              </w:rPr>
                              <w:t xml:space="preserve"> lat 1822-1830. Str. 387 (Wyd. PIW, Warszawa, 1956, zł. 16,30).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ZAWIEYSKI (Jerzy). </w:t>
                            </w:r>
                            <w:r>
                              <w:rPr>
                                <w:b/>
                                <w:bCs/>
                                <w:i/>
                                <w:iCs/>
                                <w:color w:val="000000"/>
                                <w:spacing w:val="0"/>
                                <w:w w:val="100"/>
                                <w:position w:val="0"/>
                                <w:shd w:val="clear" w:color="auto" w:fill="auto"/>
                                <w:lang w:val="pl-PL" w:eastAsia="pl-PL" w:bidi="pl-PL"/>
                              </w:rPr>
                              <w:t xml:space="preserve">Pokój głębi. </w:t>
                            </w:r>
                            <w:r>
                              <w:rPr>
                                <w:color w:val="000000"/>
                                <w:spacing w:val="0"/>
                                <w:w w:val="100"/>
                                <w:position w:val="0"/>
                                <w:shd w:val="clear" w:color="auto" w:fill="auto"/>
                                <w:lang w:val="pl-PL" w:eastAsia="pl-PL" w:bidi="pl-PL"/>
                              </w:rPr>
                              <w:t>Str. 349. (Wyd. Pallotinum, Poz</w:t>
                              <w:softHyphen/>
                              <w:t>nań, 1956, zł. 32).</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WASSERMAN (Jakub). </w:t>
                            </w:r>
                            <w:r>
                              <w:rPr>
                                <w:b/>
                                <w:bCs/>
                                <w:i/>
                                <w:iCs/>
                                <w:color w:val="000000"/>
                                <w:spacing w:val="0"/>
                                <w:w w:val="100"/>
                                <w:position w:val="0"/>
                                <w:shd w:val="clear" w:color="auto" w:fill="auto"/>
                                <w:lang w:val="pl-PL" w:eastAsia="pl-PL" w:bidi="pl-PL"/>
                              </w:rPr>
                              <w:t>Niewol</w:t>
                              <w:softHyphen/>
                              <w:t>nicy życia.</w:t>
                            </w:r>
                            <w:r>
                              <w:rPr>
                                <w:color w:val="000000"/>
                                <w:spacing w:val="0"/>
                                <w:w w:val="100"/>
                                <w:position w:val="0"/>
                                <w:shd w:val="clear" w:color="auto" w:fill="auto"/>
                                <w:lang w:val="pl-PL" w:eastAsia="pl-PL" w:bidi="pl-PL"/>
                              </w:rPr>
                              <w:t xml:space="preserve"> Przeł. Leopold Staff. Str. 303 (Wydawnictwo ,,Śląsk”, Stalinogród 1956, zł. 12).</w:t>
                            </w:r>
                          </w:p>
                          <w:p>
                            <w:pPr>
                              <w:pStyle w:val="Style3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Informator księgowego.</w:t>
                            </w:r>
                            <w:r>
                              <w:rPr>
                                <w:color w:val="000000"/>
                                <w:spacing w:val="0"/>
                                <w:w w:val="100"/>
                                <w:position w:val="0"/>
                                <w:shd w:val="clear" w:color="auto" w:fill="auto"/>
                                <w:lang w:val="pl-PL" w:eastAsia="pl-PL" w:bidi="pl-PL"/>
                              </w:rPr>
                              <w:t xml:space="preserve"> Podręczna encyklopedia rachunkowości. Str. 732. (Polskie Wydawn. Gospodar</w:t>
                              <w:softHyphen/>
                              <w:t>cze, W-wa, 1956, zł. 63,50)</w:t>
                            </w:r>
                          </w:p>
                        </w:txbxContent>
                      </wps:txbx>
                      <wps:bodyPr lIns="0" tIns="0" rIns="0" bIns="0">
                        <a:noAutoFit/>
                      </wps:bodyPr>
                    </wps:wsp>
                  </a:graphicData>
                </a:graphic>
              </wp:anchor>
            </w:drawing>
          </mc:Choice>
          <mc:Fallback>
            <w:pict>
              <v:shape id="_x0000_s1607" type="#_x0000_t202" style="position:absolute;margin-left:173.30000000000001pt;margin-top:1.25pt;width:139.15000000000001pt;height:132.30000000000001pt;z-index:-188743691;mso-wrap-distance-left:0;mso-wrap-distance-right:0;mso-position-horizontal-relative:page" wrapcoords="0 0" filled="f" stroked="f">
                <v:textbox inset="0,0,0,0">
                  <w:txbxContent>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BEYLIN </w:t>
                      </w:r>
                      <w:r>
                        <w:rPr>
                          <w:color w:val="000000"/>
                          <w:spacing w:val="0"/>
                          <w:w w:val="100"/>
                          <w:position w:val="0"/>
                          <w:shd w:val="clear" w:color="auto" w:fill="auto"/>
                          <w:lang w:val="pl-PL" w:eastAsia="pl-PL" w:bidi="pl-PL"/>
                        </w:rPr>
                        <w:t xml:space="preserve">(Karolina). </w:t>
                      </w:r>
                      <w:r>
                        <w:rPr>
                          <w:b/>
                          <w:bCs/>
                          <w:i/>
                          <w:iCs/>
                          <w:color w:val="000000"/>
                          <w:spacing w:val="0"/>
                          <w:w w:val="100"/>
                          <w:position w:val="0"/>
                          <w:shd w:val="clear" w:color="auto" w:fill="auto"/>
                          <w:lang w:val="pl-PL" w:eastAsia="pl-PL" w:bidi="pl-PL"/>
                        </w:rPr>
                        <w:t>Tajemnice Warszawy z</w:t>
                      </w:r>
                      <w:r>
                        <w:rPr>
                          <w:color w:val="000000"/>
                          <w:spacing w:val="0"/>
                          <w:w w:val="100"/>
                          <w:position w:val="0"/>
                          <w:shd w:val="clear" w:color="auto" w:fill="auto"/>
                          <w:lang w:val="pl-PL" w:eastAsia="pl-PL" w:bidi="pl-PL"/>
                        </w:rPr>
                        <w:t xml:space="preserve"> lat 1822-1830. Str. 387 (Wyd. PIW, Warszawa, 1956, zł. 16,30).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ZAWIEYSKI (Jerzy). </w:t>
                      </w:r>
                      <w:r>
                        <w:rPr>
                          <w:b/>
                          <w:bCs/>
                          <w:i/>
                          <w:iCs/>
                          <w:color w:val="000000"/>
                          <w:spacing w:val="0"/>
                          <w:w w:val="100"/>
                          <w:position w:val="0"/>
                          <w:shd w:val="clear" w:color="auto" w:fill="auto"/>
                          <w:lang w:val="pl-PL" w:eastAsia="pl-PL" w:bidi="pl-PL"/>
                        </w:rPr>
                        <w:t xml:space="preserve">Pokój głębi. </w:t>
                      </w:r>
                      <w:r>
                        <w:rPr>
                          <w:color w:val="000000"/>
                          <w:spacing w:val="0"/>
                          <w:w w:val="100"/>
                          <w:position w:val="0"/>
                          <w:shd w:val="clear" w:color="auto" w:fill="auto"/>
                          <w:lang w:val="pl-PL" w:eastAsia="pl-PL" w:bidi="pl-PL"/>
                        </w:rPr>
                        <w:t>Str. 349. (Wyd. Pallotinum, Poz</w:t>
                        <w:softHyphen/>
                        <w:t>nań, 1956, zł. 32).</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WASSERMAN (Jakub). </w:t>
                      </w:r>
                      <w:r>
                        <w:rPr>
                          <w:b/>
                          <w:bCs/>
                          <w:i/>
                          <w:iCs/>
                          <w:color w:val="000000"/>
                          <w:spacing w:val="0"/>
                          <w:w w:val="100"/>
                          <w:position w:val="0"/>
                          <w:shd w:val="clear" w:color="auto" w:fill="auto"/>
                          <w:lang w:val="pl-PL" w:eastAsia="pl-PL" w:bidi="pl-PL"/>
                        </w:rPr>
                        <w:t>Niewol</w:t>
                        <w:softHyphen/>
                        <w:t>nicy życia.</w:t>
                      </w:r>
                      <w:r>
                        <w:rPr>
                          <w:color w:val="000000"/>
                          <w:spacing w:val="0"/>
                          <w:w w:val="100"/>
                          <w:position w:val="0"/>
                          <w:shd w:val="clear" w:color="auto" w:fill="auto"/>
                          <w:lang w:val="pl-PL" w:eastAsia="pl-PL" w:bidi="pl-PL"/>
                        </w:rPr>
                        <w:t xml:space="preserve"> Przeł. Leopold Staff. Str. 303 (Wydawnictwo ,,Śląsk”, Stalinogród 1956, zł. 12).</w:t>
                      </w:r>
                    </w:p>
                    <w:p>
                      <w:pPr>
                        <w:pStyle w:val="Style3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Informator księgowego.</w:t>
                      </w:r>
                      <w:r>
                        <w:rPr>
                          <w:color w:val="000000"/>
                          <w:spacing w:val="0"/>
                          <w:w w:val="100"/>
                          <w:position w:val="0"/>
                          <w:shd w:val="clear" w:color="auto" w:fill="auto"/>
                          <w:lang w:val="pl-PL" w:eastAsia="pl-PL" w:bidi="pl-PL"/>
                        </w:rPr>
                        <w:t xml:space="preserve"> Podręczna encyklopedia rachunkowości. Str. 732. (Polskie Wydawn. Gospodar</w:t>
                        <w:softHyphen/>
                        <w:t>cze, W-wa, 1956, zł. 63,50)</w:t>
                      </w:r>
                    </w:p>
                  </w:txbxContent>
                </v:textbox>
                <w10:wrap anchorx="page"/>
              </v:shape>
            </w:pict>
          </mc:Fallback>
        </mc:AlternateContent>
      </w:r>
      <w:r>
        <w:br w:type="page"/>
      </w:r>
    </w:p>
    <w:p>
      <w:pPr>
        <w:widowControl w:val="0"/>
        <w:spacing w:line="1" w:lineRule="exact"/>
      </w:pPr>
      <w:r>
        <mc:AlternateContent>
          <mc:Choice Requires="wps">
            <w:drawing>
              <wp:anchor distT="0" distB="127000" distL="0" distR="0" simplePos="0" relativeHeight="125829411" behindDoc="0" locked="0" layoutInCell="1" allowOverlap="1">
                <wp:simplePos x="0" y="0"/>
                <wp:positionH relativeFrom="page">
                  <wp:posOffset>365125</wp:posOffset>
                </wp:positionH>
                <wp:positionV relativeFrom="paragraph">
                  <wp:posOffset>0</wp:posOffset>
                </wp:positionV>
                <wp:extent cx="1780540" cy="3817620"/>
                <wp:wrapTopAndBottom/>
                <wp:docPr id="583" name="Shape 583"/>
                <a:graphic xmlns:a="http://schemas.openxmlformats.org/drawingml/2006/main">
                  <a:graphicData uri="http://schemas.microsoft.com/office/word/2010/wordprocessingShape">
                    <wps:wsp>
                      <wps:cNvSpPr txBox="1"/>
                      <wps:spPr>
                        <a:xfrm>
                          <a:ext cx="1780540" cy="3817620"/>
                        </a:xfrm>
                        <a:prstGeom prst="rect"/>
                        <a:noFill/>
                      </wps:spPr>
                      <wps:txbx>
                        <w:txbxContent>
                          <w:p>
                            <w:pPr>
                              <w:pStyle w:val="Style30"/>
                              <w:keepNext w:val="0"/>
                              <w:keepLines w:val="0"/>
                              <w:widowControl w:val="0"/>
                              <w:shd w:val="clear" w:color="auto" w:fill="auto"/>
                              <w:bidi w:val="0"/>
                              <w:spacing w:before="0" w:after="140" w:line="211" w:lineRule="auto"/>
                              <w:ind w:left="0" w:right="0" w:firstLine="0"/>
                              <w:jc w:val="right"/>
                            </w:pPr>
                            <w:r>
                              <w:rPr>
                                <w:b/>
                                <w:bCs/>
                                <w:i/>
                                <w:iCs/>
                                <w:color w:val="000000"/>
                                <w:spacing w:val="0"/>
                                <w:w w:val="100"/>
                                <w:position w:val="0"/>
                                <w:shd w:val="clear" w:color="auto" w:fill="auto"/>
                                <w:lang w:val="pl-PL" w:eastAsia="pl-PL" w:bidi="pl-PL"/>
                              </w:rPr>
                              <w:t>WYDAWNICTWO</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św. FRANCISZEK SALEZY. </w:t>
                            </w:r>
                            <w:r>
                              <w:rPr>
                                <w:b/>
                                <w:bCs/>
                                <w:i/>
                                <w:iCs/>
                                <w:color w:val="000000"/>
                                <w:spacing w:val="0"/>
                                <w:w w:val="100"/>
                                <w:position w:val="0"/>
                                <w:shd w:val="clear" w:color="auto" w:fill="auto"/>
                                <w:lang w:val="pl-PL" w:eastAsia="pl-PL" w:bidi="pl-PL"/>
                              </w:rPr>
                              <w:t>Wybór pism.</w:t>
                            </w:r>
                            <w:r>
                              <w:rPr>
                                <w:color w:val="000000"/>
                                <w:spacing w:val="0"/>
                                <w:w w:val="100"/>
                                <w:position w:val="0"/>
                                <w:shd w:val="clear" w:color="auto" w:fill="auto"/>
                                <w:lang w:val="pl-PL" w:eastAsia="pl-PL" w:bidi="pl-PL"/>
                              </w:rPr>
                              <w:t xml:space="preserve"> Str. 399 (30 zł.).</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DOBRACZYŃSKI (Jan). </w:t>
                            </w:r>
                            <w:r>
                              <w:rPr>
                                <w:b/>
                                <w:bCs/>
                                <w:i/>
                                <w:iCs/>
                                <w:color w:val="000000"/>
                                <w:spacing w:val="0"/>
                                <w:w w:val="100"/>
                                <w:position w:val="0"/>
                                <w:shd w:val="clear" w:color="auto" w:fill="auto"/>
                                <w:lang w:val="pl-PL" w:eastAsia="pl-PL" w:bidi="pl-PL"/>
                              </w:rPr>
                              <w:t>Dwu</w:t>
                              <w:softHyphen/>
                              <w:t>dziesta brygada.</w:t>
                            </w:r>
                            <w:r>
                              <w:rPr>
                                <w:color w:val="000000"/>
                                <w:spacing w:val="0"/>
                                <w:w w:val="100"/>
                                <w:position w:val="0"/>
                                <w:shd w:val="clear" w:color="auto" w:fill="auto"/>
                                <w:lang w:val="pl-PL" w:eastAsia="pl-PL" w:bidi="pl-PL"/>
                              </w:rPr>
                              <w:t xml:space="preserve"> Str. 336 (zł. 25).</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MALEWSKA (Hanna). </w:t>
                            </w:r>
                            <w:r>
                              <w:rPr>
                                <w:b/>
                                <w:bCs/>
                                <w:i/>
                                <w:iCs/>
                                <w:color w:val="000000"/>
                                <w:spacing w:val="0"/>
                                <w:w w:val="100"/>
                                <w:position w:val="0"/>
                                <w:shd w:val="clear" w:color="auto" w:fill="auto"/>
                                <w:lang w:val="pl-PL" w:eastAsia="pl-PL" w:bidi="pl-PL"/>
                              </w:rPr>
                              <w:t>Żelazna Korona.</w:t>
                            </w:r>
                            <w:r>
                              <w:rPr>
                                <w:color w:val="000000"/>
                                <w:spacing w:val="0"/>
                                <w:w w:val="100"/>
                                <w:position w:val="0"/>
                                <w:shd w:val="clear" w:color="auto" w:fill="auto"/>
                                <w:lang w:val="pl-PL" w:eastAsia="pl-PL" w:bidi="pl-PL"/>
                              </w:rPr>
                              <w:t xml:space="preserve"> Wydanie II. Tom I. Im</w:t>
                              <w:softHyphen/>
                              <w:t>perator. Str. 284. Tom II. Wiek Klęski. Str. 305 (cena za całość zł. 30).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DOBRACZYŃSKI (Jan). </w:t>
                            </w:r>
                            <w:r>
                              <w:rPr>
                                <w:b/>
                                <w:bCs/>
                                <w:i/>
                                <w:iCs/>
                                <w:color w:val="000000"/>
                                <w:spacing w:val="0"/>
                                <w:w w:val="100"/>
                                <w:position w:val="0"/>
                                <w:shd w:val="clear" w:color="auto" w:fill="auto"/>
                                <w:lang w:val="pl-PL" w:eastAsia="pl-PL" w:bidi="pl-PL"/>
                              </w:rPr>
                              <w:t>Najeź</w:t>
                              <w:softHyphen/>
                              <w:t>dźcy.</w:t>
                            </w:r>
                            <w:r>
                              <w:rPr>
                                <w:color w:val="000000"/>
                                <w:spacing w:val="0"/>
                                <w:w w:val="100"/>
                                <w:position w:val="0"/>
                                <w:shd w:val="clear" w:color="auto" w:fill="auto"/>
                                <w:lang w:val="pl-PL" w:eastAsia="pl-PL" w:bidi="pl-PL"/>
                              </w:rPr>
                              <w:t xml:space="preserve"> Wydanie II poprawione. Str. 758 (zł. 60).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MAURIAC (François). </w:t>
                            </w:r>
                            <w:r>
                              <w:rPr>
                                <w:b/>
                                <w:bCs/>
                                <w:i/>
                                <w:iCs/>
                                <w:color w:val="000000"/>
                                <w:spacing w:val="0"/>
                                <w:w w:val="100"/>
                                <w:position w:val="0"/>
                                <w:shd w:val="clear" w:color="auto" w:fill="auto"/>
                                <w:lang w:val="pl-PL" w:eastAsia="pl-PL" w:bidi="pl-PL"/>
                              </w:rPr>
                              <w:t>Faryzeusz- ka.</w:t>
                            </w:r>
                            <w:r>
                              <w:rPr>
                                <w:color w:val="000000"/>
                                <w:spacing w:val="0"/>
                                <w:w w:val="100"/>
                                <w:position w:val="0"/>
                                <w:shd w:val="clear" w:color="auto" w:fill="auto"/>
                                <w:lang w:val="pl-PL" w:eastAsia="pl-PL" w:bidi="pl-PL"/>
                              </w:rPr>
                              <w:t xml:space="preserve"> Przeł. Julia Rylska. Str. 261 (zł. 25).</w:t>
                            </w:r>
                          </w:p>
                          <w:p>
                            <w:pPr>
                              <w:pStyle w:val="Style30"/>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Adżanta. Nowele indyjskie.</w:t>
                            </w:r>
                            <w:r>
                              <w:rPr>
                                <w:color w:val="000000"/>
                                <w:spacing w:val="0"/>
                                <w:w w:val="100"/>
                                <w:position w:val="0"/>
                                <w:shd w:val="clear" w:color="auto" w:fill="auto"/>
                                <w:lang w:val="pl-PL" w:eastAsia="pl-PL" w:bidi="pl-PL"/>
                              </w:rPr>
                              <w:t xml:space="preserve"> Str. 412 (zł. 25).</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KASZOWSKI (Alfred). </w:t>
                            </w:r>
                            <w:r>
                              <w:rPr>
                                <w:b/>
                                <w:bCs/>
                                <w:i/>
                                <w:iCs/>
                                <w:color w:val="000000"/>
                                <w:spacing w:val="0"/>
                                <w:w w:val="100"/>
                                <w:position w:val="0"/>
                                <w:shd w:val="clear" w:color="auto" w:fill="auto"/>
                                <w:lang w:val="pl-PL" w:eastAsia="pl-PL" w:bidi="pl-PL"/>
                              </w:rPr>
                              <w:t>W przed</w:t>
                              <w:softHyphen/>
                              <w:t>dzień wyznania.</w:t>
                            </w:r>
                            <w:r>
                              <w:rPr>
                                <w:color w:val="000000"/>
                                <w:spacing w:val="0"/>
                                <w:w w:val="100"/>
                                <w:position w:val="0"/>
                                <w:shd w:val="clear" w:color="auto" w:fill="auto"/>
                                <w:lang w:val="pl-PL" w:eastAsia="pl-PL" w:bidi="pl-PL"/>
                              </w:rPr>
                              <w:t xml:space="preserve"> Str. 475. (zł. 30).</w:t>
                            </w:r>
                          </w:p>
                          <w:p>
                            <w:pPr>
                              <w:pStyle w:val="Style30"/>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Mszał niedzielny i świąteczny.</w:t>
                            </w:r>
                            <w:r>
                              <w:rPr>
                                <w:color w:val="000000"/>
                                <w:spacing w:val="0"/>
                                <w:w w:val="100"/>
                                <w:position w:val="0"/>
                                <w:shd w:val="clear" w:color="auto" w:fill="auto"/>
                                <w:lang w:val="pl-PL" w:eastAsia="pl-PL" w:bidi="pl-PL"/>
                              </w:rPr>
                              <w:t xml:space="preserve"> Opra</w:t>
                              <w:softHyphen/>
                              <w:t xml:space="preserve">cował ks. Jan Wierusz-Kowalski. </w:t>
                            </w:r>
                            <w:r>
                              <w:rPr>
                                <w:color w:val="000000"/>
                                <w:spacing w:val="0"/>
                                <w:w w:val="100"/>
                                <w:position w:val="0"/>
                                <w:shd w:val="clear" w:color="auto" w:fill="auto"/>
                                <w:lang w:val="fr-FR" w:eastAsia="fr-FR" w:bidi="fr-FR"/>
                              </w:rPr>
                              <w:t xml:space="preserve">Wvd. </w:t>
                            </w:r>
                            <w:r>
                              <w:rPr>
                                <w:color w:val="000000"/>
                                <w:spacing w:val="0"/>
                                <w:w w:val="100"/>
                                <w:position w:val="0"/>
                                <w:shd w:val="clear" w:color="auto" w:fill="auto"/>
                                <w:lang w:val="pl-PL" w:eastAsia="pl-PL" w:bidi="pl-PL"/>
                              </w:rPr>
                              <w:t>II. Str. 878.</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BIESZCZADOWSKI (Mikołaj). </w:t>
                            </w:r>
                            <w:r>
                              <w:rPr>
                                <w:b/>
                                <w:bCs/>
                                <w:i/>
                                <w:iCs/>
                                <w:color w:val="000000"/>
                                <w:spacing w:val="0"/>
                                <w:w w:val="100"/>
                                <w:position w:val="0"/>
                                <w:shd w:val="clear" w:color="auto" w:fill="auto"/>
                                <w:lang w:val="pl-PL" w:eastAsia="pl-PL" w:bidi="pl-PL"/>
                              </w:rPr>
                              <w:t>Inna muzyka.</w:t>
                            </w:r>
                            <w:r>
                              <w:rPr>
                                <w:color w:val="000000"/>
                                <w:spacing w:val="0"/>
                                <w:w w:val="100"/>
                                <w:position w:val="0"/>
                                <w:shd w:val="clear" w:color="auto" w:fill="auto"/>
                                <w:lang w:val="pl-PL" w:eastAsia="pl-PL" w:bidi="pl-PL"/>
                              </w:rPr>
                              <w:t xml:space="preserve"> Str. 124.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zło</w:t>
                              <w:softHyphen/>
                              <w:t>tych 8).</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SZCZAWIŃSKI (Józef). </w:t>
                            </w:r>
                            <w:r>
                              <w:rPr>
                                <w:b/>
                                <w:bCs/>
                                <w:i/>
                                <w:iCs/>
                                <w:color w:val="000000"/>
                                <w:spacing w:val="0"/>
                                <w:w w:val="100"/>
                                <w:position w:val="0"/>
                                <w:shd w:val="clear" w:color="auto" w:fill="auto"/>
                                <w:lang w:val="pl-PL" w:eastAsia="pl-PL" w:bidi="pl-PL"/>
                              </w:rPr>
                              <w:t xml:space="preserve">Pogoda. </w:t>
                            </w:r>
                            <w:r>
                              <w:rPr>
                                <w:color w:val="000000"/>
                                <w:spacing w:val="0"/>
                                <w:w w:val="100"/>
                                <w:position w:val="0"/>
                                <w:shd w:val="clear" w:color="auto" w:fill="auto"/>
                                <w:lang w:val="pl-PL" w:eastAsia="pl-PL" w:bidi="pl-PL"/>
                              </w:rPr>
                              <w:t xml:space="preserve">Str. 60.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5).</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GROCHOWI AK (Stanisław). </w:t>
                            </w:r>
                            <w:r>
                              <w:rPr>
                                <w:b/>
                                <w:bCs/>
                                <w:i/>
                                <w:iCs/>
                                <w:color w:val="000000"/>
                                <w:spacing w:val="0"/>
                                <w:w w:val="100"/>
                                <w:position w:val="0"/>
                                <w:shd w:val="clear" w:color="auto" w:fill="auto"/>
                                <w:lang w:val="pl-PL" w:eastAsia="pl-PL" w:bidi="pl-PL"/>
                              </w:rPr>
                              <w:t>Bal</w:t>
                              <w:softHyphen/>
                              <w:t>lada rycerska.</w:t>
                            </w:r>
                            <w:r>
                              <w:rPr>
                                <w:color w:val="000000"/>
                                <w:spacing w:val="0"/>
                                <w:w w:val="100"/>
                                <w:position w:val="0"/>
                                <w:shd w:val="clear" w:color="auto" w:fill="auto"/>
                                <w:lang w:val="pl-PL" w:eastAsia="pl-PL" w:bidi="pl-PL"/>
                              </w:rPr>
                              <w:t xml:space="preserve"> Str. 80.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1956, cena zł. 5).</w:t>
                            </w:r>
                          </w:p>
                        </w:txbxContent>
                      </wps:txbx>
                      <wps:bodyPr lIns="0" tIns="0" rIns="0" bIns="0">
                        <a:noAutoFit/>
                      </wps:bodyPr>
                    </wps:wsp>
                  </a:graphicData>
                </a:graphic>
              </wp:anchor>
            </w:drawing>
          </mc:Choice>
          <mc:Fallback>
            <w:pict>
              <v:shape id="_x0000_s1609" type="#_x0000_t202" style="position:absolute;margin-left:28.75pt;margin-top:0;width:140.19999999999999pt;height:300.60000000000002pt;z-index:-125829342;mso-wrap-distance-left:0;mso-wrap-distance-right:0;mso-wrap-distance-bottom:10.pt;mso-position-horizontal-relative:page" filled="f" stroked="f">
                <v:textbox inset="0,0,0,0">
                  <w:txbxContent>
                    <w:p>
                      <w:pPr>
                        <w:pStyle w:val="Style30"/>
                        <w:keepNext w:val="0"/>
                        <w:keepLines w:val="0"/>
                        <w:widowControl w:val="0"/>
                        <w:shd w:val="clear" w:color="auto" w:fill="auto"/>
                        <w:bidi w:val="0"/>
                        <w:spacing w:before="0" w:after="140" w:line="211" w:lineRule="auto"/>
                        <w:ind w:left="0" w:right="0" w:firstLine="0"/>
                        <w:jc w:val="right"/>
                      </w:pPr>
                      <w:r>
                        <w:rPr>
                          <w:b/>
                          <w:bCs/>
                          <w:i/>
                          <w:iCs/>
                          <w:color w:val="000000"/>
                          <w:spacing w:val="0"/>
                          <w:w w:val="100"/>
                          <w:position w:val="0"/>
                          <w:shd w:val="clear" w:color="auto" w:fill="auto"/>
                          <w:lang w:val="pl-PL" w:eastAsia="pl-PL" w:bidi="pl-PL"/>
                        </w:rPr>
                        <w:t>WYDAWNICTWO</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św. FRANCISZEK SALEZY. </w:t>
                      </w:r>
                      <w:r>
                        <w:rPr>
                          <w:b/>
                          <w:bCs/>
                          <w:i/>
                          <w:iCs/>
                          <w:color w:val="000000"/>
                          <w:spacing w:val="0"/>
                          <w:w w:val="100"/>
                          <w:position w:val="0"/>
                          <w:shd w:val="clear" w:color="auto" w:fill="auto"/>
                          <w:lang w:val="pl-PL" w:eastAsia="pl-PL" w:bidi="pl-PL"/>
                        </w:rPr>
                        <w:t>Wybór pism.</w:t>
                      </w:r>
                      <w:r>
                        <w:rPr>
                          <w:color w:val="000000"/>
                          <w:spacing w:val="0"/>
                          <w:w w:val="100"/>
                          <w:position w:val="0"/>
                          <w:shd w:val="clear" w:color="auto" w:fill="auto"/>
                          <w:lang w:val="pl-PL" w:eastAsia="pl-PL" w:bidi="pl-PL"/>
                        </w:rPr>
                        <w:t xml:space="preserve"> Str. 399 (30 zł.).</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DOBRACZYŃSKI (Jan). </w:t>
                      </w:r>
                      <w:r>
                        <w:rPr>
                          <w:b/>
                          <w:bCs/>
                          <w:i/>
                          <w:iCs/>
                          <w:color w:val="000000"/>
                          <w:spacing w:val="0"/>
                          <w:w w:val="100"/>
                          <w:position w:val="0"/>
                          <w:shd w:val="clear" w:color="auto" w:fill="auto"/>
                          <w:lang w:val="pl-PL" w:eastAsia="pl-PL" w:bidi="pl-PL"/>
                        </w:rPr>
                        <w:t>Dwu</w:t>
                        <w:softHyphen/>
                        <w:t>dziesta brygada.</w:t>
                      </w:r>
                      <w:r>
                        <w:rPr>
                          <w:color w:val="000000"/>
                          <w:spacing w:val="0"/>
                          <w:w w:val="100"/>
                          <w:position w:val="0"/>
                          <w:shd w:val="clear" w:color="auto" w:fill="auto"/>
                          <w:lang w:val="pl-PL" w:eastAsia="pl-PL" w:bidi="pl-PL"/>
                        </w:rPr>
                        <w:t xml:space="preserve"> Str. 336 (zł. 25).</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MALEWSKA (Hanna). </w:t>
                      </w:r>
                      <w:r>
                        <w:rPr>
                          <w:b/>
                          <w:bCs/>
                          <w:i/>
                          <w:iCs/>
                          <w:color w:val="000000"/>
                          <w:spacing w:val="0"/>
                          <w:w w:val="100"/>
                          <w:position w:val="0"/>
                          <w:shd w:val="clear" w:color="auto" w:fill="auto"/>
                          <w:lang w:val="pl-PL" w:eastAsia="pl-PL" w:bidi="pl-PL"/>
                        </w:rPr>
                        <w:t>Żelazna Korona.</w:t>
                      </w:r>
                      <w:r>
                        <w:rPr>
                          <w:color w:val="000000"/>
                          <w:spacing w:val="0"/>
                          <w:w w:val="100"/>
                          <w:position w:val="0"/>
                          <w:shd w:val="clear" w:color="auto" w:fill="auto"/>
                          <w:lang w:val="pl-PL" w:eastAsia="pl-PL" w:bidi="pl-PL"/>
                        </w:rPr>
                        <w:t xml:space="preserve"> Wydanie II. Tom I. Im</w:t>
                        <w:softHyphen/>
                        <w:t>perator. Str. 284. Tom II. Wiek Klęski. Str. 305 (cena za całość zł. 30).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DOBRACZYŃSKI (Jan). </w:t>
                      </w:r>
                      <w:r>
                        <w:rPr>
                          <w:b/>
                          <w:bCs/>
                          <w:i/>
                          <w:iCs/>
                          <w:color w:val="000000"/>
                          <w:spacing w:val="0"/>
                          <w:w w:val="100"/>
                          <w:position w:val="0"/>
                          <w:shd w:val="clear" w:color="auto" w:fill="auto"/>
                          <w:lang w:val="pl-PL" w:eastAsia="pl-PL" w:bidi="pl-PL"/>
                        </w:rPr>
                        <w:t>Najeź</w:t>
                        <w:softHyphen/>
                        <w:t>dźcy.</w:t>
                      </w:r>
                      <w:r>
                        <w:rPr>
                          <w:color w:val="000000"/>
                          <w:spacing w:val="0"/>
                          <w:w w:val="100"/>
                          <w:position w:val="0"/>
                          <w:shd w:val="clear" w:color="auto" w:fill="auto"/>
                          <w:lang w:val="pl-PL" w:eastAsia="pl-PL" w:bidi="pl-PL"/>
                        </w:rPr>
                        <w:t xml:space="preserve"> Wydanie II poprawione. Str. 758 (zł. 60).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MAURIAC (François). </w:t>
                      </w:r>
                      <w:r>
                        <w:rPr>
                          <w:b/>
                          <w:bCs/>
                          <w:i/>
                          <w:iCs/>
                          <w:color w:val="000000"/>
                          <w:spacing w:val="0"/>
                          <w:w w:val="100"/>
                          <w:position w:val="0"/>
                          <w:shd w:val="clear" w:color="auto" w:fill="auto"/>
                          <w:lang w:val="pl-PL" w:eastAsia="pl-PL" w:bidi="pl-PL"/>
                        </w:rPr>
                        <w:t>Faryzeusz- ka.</w:t>
                      </w:r>
                      <w:r>
                        <w:rPr>
                          <w:color w:val="000000"/>
                          <w:spacing w:val="0"/>
                          <w:w w:val="100"/>
                          <w:position w:val="0"/>
                          <w:shd w:val="clear" w:color="auto" w:fill="auto"/>
                          <w:lang w:val="pl-PL" w:eastAsia="pl-PL" w:bidi="pl-PL"/>
                        </w:rPr>
                        <w:t xml:space="preserve"> Przeł. Julia Rylska. Str. 261 (zł. 25).</w:t>
                      </w:r>
                    </w:p>
                    <w:p>
                      <w:pPr>
                        <w:pStyle w:val="Style30"/>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Adżanta. Nowele indyjskie.</w:t>
                      </w:r>
                      <w:r>
                        <w:rPr>
                          <w:color w:val="000000"/>
                          <w:spacing w:val="0"/>
                          <w:w w:val="100"/>
                          <w:position w:val="0"/>
                          <w:shd w:val="clear" w:color="auto" w:fill="auto"/>
                          <w:lang w:val="pl-PL" w:eastAsia="pl-PL" w:bidi="pl-PL"/>
                        </w:rPr>
                        <w:t xml:space="preserve"> Str. 412 (zł. 25).</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KASZOWSKI (Alfred). </w:t>
                      </w:r>
                      <w:r>
                        <w:rPr>
                          <w:b/>
                          <w:bCs/>
                          <w:i/>
                          <w:iCs/>
                          <w:color w:val="000000"/>
                          <w:spacing w:val="0"/>
                          <w:w w:val="100"/>
                          <w:position w:val="0"/>
                          <w:shd w:val="clear" w:color="auto" w:fill="auto"/>
                          <w:lang w:val="pl-PL" w:eastAsia="pl-PL" w:bidi="pl-PL"/>
                        </w:rPr>
                        <w:t>W przed</w:t>
                        <w:softHyphen/>
                        <w:t>dzień wyznania.</w:t>
                      </w:r>
                      <w:r>
                        <w:rPr>
                          <w:color w:val="000000"/>
                          <w:spacing w:val="0"/>
                          <w:w w:val="100"/>
                          <w:position w:val="0"/>
                          <w:shd w:val="clear" w:color="auto" w:fill="auto"/>
                          <w:lang w:val="pl-PL" w:eastAsia="pl-PL" w:bidi="pl-PL"/>
                        </w:rPr>
                        <w:t xml:space="preserve"> Str. 475. (zł. 30).</w:t>
                      </w:r>
                    </w:p>
                    <w:p>
                      <w:pPr>
                        <w:pStyle w:val="Style30"/>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Mszał niedzielny i świąteczny.</w:t>
                      </w:r>
                      <w:r>
                        <w:rPr>
                          <w:color w:val="000000"/>
                          <w:spacing w:val="0"/>
                          <w:w w:val="100"/>
                          <w:position w:val="0"/>
                          <w:shd w:val="clear" w:color="auto" w:fill="auto"/>
                          <w:lang w:val="pl-PL" w:eastAsia="pl-PL" w:bidi="pl-PL"/>
                        </w:rPr>
                        <w:t xml:space="preserve"> Opra</w:t>
                        <w:softHyphen/>
                        <w:t xml:space="preserve">cował ks. Jan Wierusz-Kowalski. </w:t>
                      </w:r>
                      <w:r>
                        <w:rPr>
                          <w:color w:val="000000"/>
                          <w:spacing w:val="0"/>
                          <w:w w:val="100"/>
                          <w:position w:val="0"/>
                          <w:shd w:val="clear" w:color="auto" w:fill="auto"/>
                          <w:lang w:val="fr-FR" w:eastAsia="fr-FR" w:bidi="fr-FR"/>
                        </w:rPr>
                        <w:t xml:space="preserve">Wvd. </w:t>
                      </w:r>
                      <w:r>
                        <w:rPr>
                          <w:color w:val="000000"/>
                          <w:spacing w:val="0"/>
                          <w:w w:val="100"/>
                          <w:position w:val="0"/>
                          <w:shd w:val="clear" w:color="auto" w:fill="auto"/>
                          <w:lang w:val="pl-PL" w:eastAsia="pl-PL" w:bidi="pl-PL"/>
                        </w:rPr>
                        <w:t>II. Str. 878.</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BIESZCZADOWSKI (Mikołaj). </w:t>
                      </w:r>
                      <w:r>
                        <w:rPr>
                          <w:b/>
                          <w:bCs/>
                          <w:i/>
                          <w:iCs/>
                          <w:color w:val="000000"/>
                          <w:spacing w:val="0"/>
                          <w:w w:val="100"/>
                          <w:position w:val="0"/>
                          <w:shd w:val="clear" w:color="auto" w:fill="auto"/>
                          <w:lang w:val="pl-PL" w:eastAsia="pl-PL" w:bidi="pl-PL"/>
                        </w:rPr>
                        <w:t>Inna muzyka.</w:t>
                      </w:r>
                      <w:r>
                        <w:rPr>
                          <w:color w:val="000000"/>
                          <w:spacing w:val="0"/>
                          <w:w w:val="100"/>
                          <w:position w:val="0"/>
                          <w:shd w:val="clear" w:color="auto" w:fill="auto"/>
                          <w:lang w:val="pl-PL" w:eastAsia="pl-PL" w:bidi="pl-PL"/>
                        </w:rPr>
                        <w:t xml:space="preserve"> Str. 124.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zło</w:t>
                        <w:softHyphen/>
                        <w:t>tych 8).</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SZCZAWIŃSKI (Józef). </w:t>
                      </w:r>
                      <w:r>
                        <w:rPr>
                          <w:b/>
                          <w:bCs/>
                          <w:i/>
                          <w:iCs/>
                          <w:color w:val="000000"/>
                          <w:spacing w:val="0"/>
                          <w:w w:val="100"/>
                          <w:position w:val="0"/>
                          <w:shd w:val="clear" w:color="auto" w:fill="auto"/>
                          <w:lang w:val="pl-PL" w:eastAsia="pl-PL" w:bidi="pl-PL"/>
                        </w:rPr>
                        <w:t xml:space="preserve">Pogoda. </w:t>
                      </w:r>
                      <w:r>
                        <w:rPr>
                          <w:color w:val="000000"/>
                          <w:spacing w:val="0"/>
                          <w:w w:val="100"/>
                          <w:position w:val="0"/>
                          <w:shd w:val="clear" w:color="auto" w:fill="auto"/>
                          <w:lang w:val="pl-PL" w:eastAsia="pl-PL" w:bidi="pl-PL"/>
                        </w:rPr>
                        <w:t xml:space="preserve">Str. 60.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5).</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GROCHOWI AK (Stanisław). </w:t>
                      </w:r>
                      <w:r>
                        <w:rPr>
                          <w:b/>
                          <w:bCs/>
                          <w:i/>
                          <w:iCs/>
                          <w:color w:val="000000"/>
                          <w:spacing w:val="0"/>
                          <w:w w:val="100"/>
                          <w:position w:val="0"/>
                          <w:shd w:val="clear" w:color="auto" w:fill="auto"/>
                          <w:lang w:val="pl-PL" w:eastAsia="pl-PL" w:bidi="pl-PL"/>
                        </w:rPr>
                        <w:t>Bal</w:t>
                        <w:softHyphen/>
                        <w:t>lada rycerska.</w:t>
                      </w:r>
                      <w:r>
                        <w:rPr>
                          <w:color w:val="000000"/>
                          <w:spacing w:val="0"/>
                          <w:w w:val="100"/>
                          <w:position w:val="0"/>
                          <w:shd w:val="clear" w:color="auto" w:fill="auto"/>
                          <w:lang w:val="pl-PL" w:eastAsia="pl-PL" w:bidi="pl-PL"/>
                        </w:rPr>
                        <w:t xml:space="preserve"> Str. 80.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1956, cena zł. 5).</w:t>
                      </w:r>
                    </w:p>
                  </w:txbxContent>
                </v:textbox>
                <w10:wrap type="topAndBottom" anchorx="page"/>
              </v:shape>
            </w:pict>
          </mc:Fallback>
        </mc:AlternateContent>
      </w:r>
      <w:r>
        <mc:AlternateContent>
          <mc:Choice Requires="wps">
            <w:drawing>
              <wp:anchor distT="0" distB="131445" distL="0" distR="0" simplePos="0" relativeHeight="125829413" behindDoc="0" locked="0" layoutInCell="1" allowOverlap="1">
                <wp:simplePos x="0" y="0"/>
                <wp:positionH relativeFrom="page">
                  <wp:posOffset>2155190</wp:posOffset>
                </wp:positionH>
                <wp:positionV relativeFrom="paragraph">
                  <wp:posOffset>0</wp:posOffset>
                </wp:positionV>
                <wp:extent cx="1870075" cy="3813175"/>
                <wp:wrapTopAndBottom/>
                <wp:docPr id="585" name="Shape 585"/>
                <a:graphic xmlns:a="http://schemas.openxmlformats.org/drawingml/2006/main">
                  <a:graphicData uri="http://schemas.microsoft.com/office/word/2010/wordprocessingShape">
                    <wps:wsp>
                      <wps:cNvSpPr txBox="1"/>
                      <wps:spPr>
                        <a:xfrm>
                          <a:ext cx="1870075" cy="3813175"/>
                        </a:xfrm>
                        <a:prstGeom prst="rect"/>
                        <a:noFill/>
                      </wps:spPr>
                      <wps:txbx>
                        <w:txbxContent>
                          <w:p>
                            <w:pPr>
                              <w:pStyle w:val="Style30"/>
                              <w:keepNext w:val="0"/>
                              <w:keepLines w:val="0"/>
                              <w:widowControl w:val="0"/>
                              <w:shd w:val="clear" w:color="auto" w:fill="auto"/>
                              <w:bidi w:val="0"/>
                              <w:spacing w:before="0" w:after="140" w:line="211" w:lineRule="auto"/>
                              <w:ind w:left="0" w:right="0" w:firstLine="0"/>
                              <w:jc w:val="both"/>
                            </w:pPr>
                            <w:r>
                              <w:rPr>
                                <w:b/>
                                <w:bCs/>
                                <w:i/>
                                <w:iCs/>
                                <w:color w:val="000000"/>
                                <w:spacing w:val="0"/>
                                <w:w w:val="100"/>
                                <w:position w:val="0"/>
                                <w:shd w:val="clear" w:color="auto" w:fill="auto"/>
                                <w:lang w:val="pl-PL" w:eastAsia="pl-PL" w:bidi="pl-PL"/>
                              </w:rPr>
                              <w:t>,,PAX” —</w:t>
                            </w:r>
                            <w:r>
                              <w:rPr>
                                <w:color w:val="000000"/>
                                <w:spacing w:val="0"/>
                                <w:w w:val="100"/>
                                <w:position w:val="0"/>
                                <w:shd w:val="clear" w:color="auto" w:fill="auto"/>
                                <w:lang w:val="pl-PL" w:eastAsia="pl-PL" w:bidi="pl-PL"/>
                              </w:rPr>
                              <w:t xml:space="preserve"> Warszawa :</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STADNICKI (Jerzy). </w:t>
                            </w:r>
                            <w:r>
                              <w:rPr>
                                <w:b/>
                                <w:bCs/>
                                <w:i/>
                                <w:iCs/>
                                <w:color w:val="000000"/>
                                <w:spacing w:val="0"/>
                                <w:w w:val="100"/>
                                <w:position w:val="0"/>
                                <w:shd w:val="clear" w:color="auto" w:fill="auto"/>
                                <w:lang w:val="pl-PL" w:eastAsia="pl-PL" w:bidi="pl-PL"/>
                              </w:rPr>
                              <w:t>Kurz na mi</w:t>
                              <w:softHyphen/>
                              <w:t>łości.</w:t>
                            </w:r>
                            <w:r>
                              <w:rPr>
                                <w:color w:val="000000"/>
                                <w:spacing w:val="0"/>
                                <w:w w:val="100"/>
                                <w:position w:val="0"/>
                                <w:shd w:val="clear" w:color="auto" w:fill="auto"/>
                                <w:lang w:val="pl-PL" w:eastAsia="pl-PL" w:bidi="pl-PL"/>
                              </w:rPr>
                              <w:t xml:space="preserve"> Str. 279 (zł. 15).</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PIOTROWSKI (Andrzej). </w:t>
                            </w:r>
                            <w:r>
                              <w:rPr>
                                <w:b/>
                                <w:bCs/>
                                <w:i/>
                                <w:iCs/>
                                <w:color w:val="000000"/>
                                <w:spacing w:val="0"/>
                                <w:w w:val="100"/>
                                <w:position w:val="0"/>
                                <w:shd w:val="clear" w:color="auto" w:fill="auto"/>
                                <w:lang w:val="pl-PL" w:eastAsia="pl-PL" w:bidi="pl-PL"/>
                              </w:rPr>
                              <w:t>Oczy śniegu.</w:t>
                            </w:r>
                            <w:r>
                              <w:rPr>
                                <w:color w:val="000000"/>
                                <w:spacing w:val="0"/>
                                <w:w w:val="100"/>
                                <w:position w:val="0"/>
                                <w:shd w:val="clear" w:color="auto" w:fill="auto"/>
                                <w:lang w:val="pl-PL" w:eastAsia="pl-PL" w:bidi="pl-PL"/>
                              </w:rPr>
                              <w:t xml:space="preserve"> Str. 83.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5).</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KWIATKOWSKI (Wincenty, ks. dr). </w:t>
                            </w:r>
                            <w:r>
                              <w:rPr>
                                <w:b/>
                                <w:bCs/>
                                <w:i/>
                                <w:iCs/>
                                <w:color w:val="000000"/>
                                <w:spacing w:val="0"/>
                                <w:w w:val="100"/>
                                <w:position w:val="0"/>
                                <w:shd w:val="clear" w:color="auto" w:fill="auto"/>
                                <w:lang w:val="pl-PL" w:eastAsia="pl-PL" w:bidi="pl-PL"/>
                              </w:rPr>
                              <w:t>Apologety ko totalna.</w:t>
                            </w:r>
                            <w:r>
                              <w:rPr>
                                <w:color w:val="000000"/>
                                <w:spacing w:val="0"/>
                                <w:w w:val="100"/>
                                <w:position w:val="0"/>
                                <w:shd w:val="clear" w:color="auto" w:fill="auto"/>
                                <w:lang w:val="pl-PL" w:eastAsia="pl-PL" w:bidi="pl-PL"/>
                              </w:rPr>
                              <w:t xml:space="preserve"> Tom II. Cz. II. Str. 314.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40).</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UNDSET (Sigrid). </w:t>
                            </w:r>
                            <w:r>
                              <w:rPr>
                                <w:b/>
                                <w:bCs/>
                                <w:i/>
                                <w:iCs/>
                                <w:color w:val="000000"/>
                                <w:spacing w:val="0"/>
                                <w:w w:val="100"/>
                                <w:position w:val="0"/>
                                <w:shd w:val="clear" w:color="auto" w:fill="auto"/>
                                <w:lang w:val="pl-PL" w:eastAsia="pl-PL" w:bidi="pl-PL"/>
                              </w:rPr>
                              <w:t>Legenda o królu Arturze.</w:t>
                            </w:r>
                            <w:r>
                              <w:rPr>
                                <w:color w:val="000000"/>
                                <w:spacing w:val="0"/>
                                <w:w w:val="100"/>
                                <w:position w:val="0"/>
                                <w:shd w:val="clear" w:color="auto" w:fill="auto"/>
                                <w:lang w:val="pl-PL" w:eastAsia="pl-PL" w:bidi="pl-PL"/>
                              </w:rPr>
                              <w:t xml:space="preserve"> Str. 343.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25).</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MALEWSKA (Hanna). </w:t>
                            </w:r>
                            <w:r>
                              <w:rPr>
                                <w:b/>
                                <w:bCs/>
                                <w:i/>
                                <w:iCs/>
                                <w:color w:val="000000"/>
                                <w:spacing w:val="0"/>
                                <w:w w:val="100"/>
                                <w:position w:val="0"/>
                                <w:shd w:val="clear" w:color="auto" w:fill="auto"/>
                                <w:lang w:val="pl-PL" w:eastAsia="pl-PL" w:bidi="pl-PL"/>
                              </w:rPr>
                              <w:t>Przemija postać świata.</w:t>
                            </w:r>
                            <w:r>
                              <w:rPr>
                                <w:color w:val="000000"/>
                                <w:spacing w:val="0"/>
                                <w:w w:val="100"/>
                                <w:position w:val="0"/>
                                <w:shd w:val="clear" w:color="auto" w:fill="auto"/>
                                <w:lang w:val="pl-PL" w:eastAsia="pl-PL" w:bidi="pl-PL"/>
                              </w:rPr>
                              <w:t xml:space="preserve"> Wydanie trzecie. Tom I.: </w:t>
                            </w:r>
                            <w:r>
                              <w:rPr>
                                <w:b/>
                                <w:bCs/>
                                <w:i/>
                                <w:iCs/>
                                <w:color w:val="000000"/>
                                <w:spacing w:val="0"/>
                                <w:w w:val="100"/>
                                <w:position w:val="0"/>
                                <w:shd w:val="clear" w:color="auto" w:fill="auto"/>
                                <w:lang w:val="pl-PL" w:eastAsia="pl-PL" w:bidi="pl-PL"/>
                              </w:rPr>
                              <w:t>Pokój.</w:t>
                            </w:r>
                            <w:r>
                              <w:rPr>
                                <w:color w:val="000000"/>
                                <w:spacing w:val="0"/>
                                <w:w w:val="100"/>
                                <w:position w:val="0"/>
                                <w:shd w:val="clear" w:color="auto" w:fill="auto"/>
                                <w:lang w:val="pl-PL" w:eastAsia="pl-PL" w:bidi="pl-PL"/>
                              </w:rPr>
                              <w:t xml:space="preserve"> Str. 476. Tom II.: </w:t>
                            </w:r>
                            <w:r>
                              <w:rPr>
                                <w:b/>
                                <w:bCs/>
                                <w:i/>
                                <w:iCs/>
                                <w:color w:val="000000"/>
                                <w:spacing w:val="0"/>
                                <w:w w:val="100"/>
                                <w:position w:val="0"/>
                                <w:shd w:val="clear" w:color="auto" w:fill="auto"/>
                                <w:lang w:val="pl-PL" w:eastAsia="pl-PL" w:bidi="pl-PL"/>
                              </w:rPr>
                              <w:t>Wojna.</w:t>
                            </w:r>
                            <w:r>
                              <w:rPr>
                                <w:color w:val="000000"/>
                                <w:spacing w:val="0"/>
                                <w:w w:val="100"/>
                                <w:position w:val="0"/>
                                <w:shd w:val="clear" w:color="auto" w:fill="auto"/>
                                <w:lang w:val="pl-PL" w:eastAsia="pl-PL" w:bidi="pl-PL"/>
                              </w:rPr>
                              <w:t xml:space="preserve"> Str. 456.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całości 55 złotych).</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RICC1OTTI (Giuseppe). </w:t>
                            </w:r>
                            <w:r>
                              <w:rPr>
                                <w:b/>
                                <w:bCs/>
                                <w:i/>
                                <w:iCs/>
                                <w:color w:val="000000"/>
                                <w:spacing w:val="0"/>
                                <w:w w:val="100"/>
                                <w:position w:val="0"/>
                                <w:shd w:val="clear" w:color="auto" w:fill="auto"/>
                                <w:lang w:val="pl-PL" w:eastAsia="pl-PL" w:bidi="pl-PL"/>
                              </w:rPr>
                              <w:t>Życie Je</w:t>
                              <w:softHyphen/>
                              <w:t>zusa Chrystusa.</w:t>
                            </w:r>
                            <w:r>
                              <w:rPr>
                                <w:color w:val="000000"/>
                                <w:spacing w:val="0"/>
                                <w:w w:val="100"/>
                                <w:position w:val="0"/>
                                <w:shd w:val="clear" w:color="auto" w:fill="auto"/>
                                <w:lang w:val="pl-PL" w:eastAsia="pl-PL" w:bidi="pl-PL"/>
                              </w:rPr>
                              <w:t xml:space="preserve"> Str. 708. (Wyd.</w:t>
                            </w:r>
                          </w:p>
                          <w:p>
                            <w:pPr>
                              <w:pStyle w:val="Style30"/>
                              <w:keepNext w:val="0"/>
                              <w:keepLines w:val="0"/>
                              <w:widowControl w:val="0"/>
                              <w:shd w:val="clear" w:color="auto" w:fill="auto"/>
                              <w:bidi w:val="0"/>
                              <w:spacing w:before="0" w:after="0"/>
                              <w:ind w:left="300" w:right="0" w:hanging="120"/>
                              <w:jc w:val="both"/>
                            </w:pPr>
                            <w:r>
                              <w:rPr>
                                <w:color w:val="000000"/>
                                <w:spacing w:val="0"/>
                                <w:w w:val="100"/>
                                <w:position w:val="0"/>
                                <w:shd w:val="clear" w:color="auto" w:fill="auto"/>
                                <w:lang w:val="pl-PL" w:eastAsia="pl-PL" w:bidi="pl-PL"/>
                              </w:rPr>
                              <w:t xml:space="preserve">REMBEK (Stanisław). </w:t>
                            </w:r>
                            <w:r>
                              <w:rPr>
                                <w:b/>
                                <w:bCs/>
                                <w:i/>
                                <w:iCs/>
                                <w:color w:val="000000"/>
                                <w:spacing w:val="0"/>
                                <w:w w:val="100"/>
                                <w:position w:val="0"/>
                                <w:shd w:val="clear" w:color="auto" w:fill="auto"/>
                                <w:lang w:val="pl-PL" w:eastAsia="pl-PL" w:bidi="pl-PL"/>
                              </w:rPr>
                              <w:t>Ballada o wzgardliwym wisielcu i dwie ga</w:t>
                              <w:softHyphen/>
                              <w:t xml:space="preserve">wędy o powstaniu styczniowym. </w:t>
                            </w:r>
                            <w:r>
                              <w:rPr>
                                <w:color w:val="000000"/>
                                <w:spacing w:val="0"/>
                                <w:w w:val="100"/>
                                <w:position w:val="0"/>
                                <w:shd w:val="clear" w:color="auto" w:fill="auto"/>
                                <w:lang w:val="pl-PL" w:eastAsia="pl-PL" w:bidi="pl-PL"/>
                              </w:rPr>
                              <w:t xml:space="preserve">Str.. 391.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t>
                              <w:softHyphen/>
                              <w:t xml:space="preserve">wa, 1956, cena zł. 20).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1955, cena zł.</w:t>
                            </w:r>
                          </w:p>
                          <w:p>
                            <w:pPr>
                              <w:pStyle w:val="Style30"/>
                              <w:keepNext w:val="0"/>
                              <w:keepLines w:val="0"/>
                              <w:widowControl w:val="0"/>
                              <w:shd w:val="clear" w:color="auto" w:fill="auto"/>
                              <w:bidi w:val="0"/>
                              <w:spacing w:before="0" w:after="0" w:line="214" w:lineRule="auto"/>
                              <w:ind w:left="0" w:right="0" w:firstLine="300"/>
                              <w:jc w:val="both"/>
                            </w:pPr>
                            <w:r>
                              <w:rPr>
                                <w:color w:val="000000"/>
                                <w:spacing w:val="0"/>
                                <w:w w:val="100"/>
                                <w:position w:val="0"/>
                                <w:shd w:val="clear" w:color="auto" w:fill="auto"/>
                                <w:lang w:val="pl-PL" w:eastAsia="pl-PL" w:bidi="pl-PL"/>
                              </w:rPr>
                              <w:t>145).</w:t>
                            </w:r>
                          </w:p>
                          <w:p>
                            <w:pPr>
                              <w:pStyle w:val="Style30"/>
                              <w:keepNext w:val="0"/>
                              <w:keepLines w:val="0"/>
                              <w:widowControl w:val="0"/>
                              <w:shd w:val="clear" w:color="auto" w:fill="auto"/>
                              <w:bidi w:val="0"/>
                              <w:spacing w:before="0" w:after="0" w:line="214" w:lineRule="auto"/>
                              <w:ind w:left="300" w:right="0" w:hanging="120"/>
                              <w:jc w:val="both"/>
                            </w:pPr>
                            <w:r>
                              <w:rPr>
                                <w:color w:val="000000"/>
                                <w:spacing w:val="0"/>
                                <w:w w:val="100"/>
                                <w:position w:val="0"/>
                                <w:shd w:val="clear" w:color="auto" w:fill="auto"/>
                                <w:lang w:val="pl-PL" w:eastAsia="pl-PL" w:bidi="pl-PL"/>
                              </w:rPr>
                              <w:t xml:space="preserve">ŻUKROWSKI (Wojciech). </w:t>
                            </w:r>
                            <w:r>
                              <w:rPr>
                                <w:b/>
                                <w:bCs/>
                                <w:i/>
                                <w:iCs/>
                                <w:color w:val="000000"/>
                                <w:spacing w:val="0"/>
                                <w:w w:val="100"/>
                                <w:position w:val="0"/>
                                <w:shd w:val="clear" w:color="auto" w:fill="auto"/>
                                <w:lang w:val="pl-PL" w:eastAsia="pl-PL" w:bidi="pl-PL"/>
                              </w:rPr>
                              <w:t>Rękfl ojca.</w:t>
                            </w:r>
                            <w:r>
                              <w:rPr>
                                <w:color w:val="000000"/>
                                <w:spacing w:val="0"/>
                                <w:w w:val="100"/>
                                <w:position w:val="0"/>
                                <w:shd w:val="clear" w:color="auto" w:fill="auto"/>
                                <w:lang w:val="pl-PL" w:eastAsia="pl-PL" w:bidi="pl-PL"/>
                              </w:rPr>
                              <w:t xml:space="preserve"> Wyd. II. Str. 236 (zł. 15).</w:t>
                            </w:r>
                          </w:p>
                          <w:p>
                            <w:pPr>
                              <w:pStyle w:val="Style30"/>
                              <w:keepNext w:val="0"/>
                              <w:keepLines w:val="0"/>
                              <w:widowControl w:val="0"/>
                              <w:shd w:val="clear" w:color="auto" w:fill="auto"/>
                              <w:bidi w:val="0"/>
                              <w:spacing w:before="0" w:after="0" w:line="214" w:lineRule="auto"/>
                              <w:ind w:left="300" w:right="0" w:hanging="120"/>
                              <w:jc w:val="both"/>
                            </w:pPr>
                            <w:r>
                              <w:rPr>
                                <w:color w:val="000000"/>
                                <w:spacing w:val="0"/>
                                <w:w w:val="100"/>
                                <w:position w:val="0"/>
                                <w:shd w:val="clear" w:color="auto" w:fill="auto"/>
                                <w:lang w:val="pl-PL" w:eastAsia="pl-PL" w:bidi="pl-PL"/>
                              </w:rPr>
                              <w:t xml:space="preserve">UNDSET (Sigrid). </w:t>
                            </w:r>
                            <w:r>
                              <w:rPr>
                                <w:b/>
                                <w:bCs/>
                                <w:i/>
                                <w:iCs/>
                                <w:color w:val="000000"/>
                                <w:spacing w:val="0"/>
                                <w:w w:val="100"/>
                                <w:position w:val="0"/>
                                <w:shd w:val="clear" w:color="auto" w:fill="auto"/>
                                <w:lang w:val="pl-PL" w:eastAsia="pl-PL" w:bidi="pl-PL"/>
                              </w:rPr>
                              <w:t xml:space="preserve">Gymnadenia. </w:t>
                            </w:r>
                            <w:r>
                              <w:rPr>
                                <w:color w:val="000000"/>
                                <w:spacing w:val="0"/>
                                <w:w w:val="100"/>
                                <w:position w:val="0"/>
                                <w:shd w:val="clear" w:color="auto" w:fill="auto"/>
                                <w:lang w:val="pl-PL" w:eastAsia="pl-PL" w:bidi="pl-PL"/>
                              </w:rPr>
                              <w:t>Tłum. M. Morstin-Górska. Str. 405 (zł. 35).</w:t>
                            </w:r>
                          </w:p>
                        </w:txbxContent>
                      </wps:txbx>
                      <wps:bodyPr lIns="0" tIns="0" rIns="0" bIns="0">
                        <a:noAutoFit/>
                      </wps:bodyPr>
                    </wps:wsp>
                  </a:graphicData>
                </a:graphic>
              </wp:anchor>
            </w:drawing>
          </mc:Choice>
          <mc:Fallback>
            <w:pict>
              <v:shape id="_x0000_s1611" type="#_x0000_t202" style="position:absolute;margin-left:169.69999999999999pt;margin-top:0;width:147.25pt;height:300.25pt;z-index:-125829340;mso-wrap-distance-left:0;mso-wrap-distance-right:0;mso-wrap-distance-bottom:10.35pt;mso-position-horizontal-relative:page" filled="f" stroked="f">
                <v:textbox inset="0,0,0,0">
                  <w:txbxContent>
                    <w:p>
                      <w:pPr>
                        <w:pStyle w:val="Style30"/>
                        <w:keepNext w:val="0"/>
                        <w:keepLines w:val="0"/>
                        <w:widowControl w:val="0"/>
                        <w:shd w:val="clear" w:color="auto" w:fill="auto"/>
                        <w:bidi w:val="0"/>
                        <w:spacing w:before="0" w:after="140" w:line="211" w:lineRule="auto"/>
                        <w:ind w:left="0" w:right="0" w:firstLine="0"/>
                        <w:jc w:val="both"/>
                      </w:pPr>
                      <w:r>
                        <w:rPr>
                          <w:b/>
                          <w:bCs/>
                          <w:i/>
                          <w:iCs/>
                          <w:color w:val="000000"/>
                          <w:spacing w:val="0"/>
                          <w:w w:val="100"/>
                          <w:position w:val="0"/>
                          <w:shd w:val="clear" w:color="auto" w:fill="auto"/>
                          <w:lang w:val="pl-PL" w:eastAsia="pl-PL" w:bidi="pl-PL"/>
                        </w:rPr>
                        <w:t>,,PAX” —</w:t>
                      </w:r>
                      <w:r>
                        <w:rPr>
                          <w:color w:val="000000"/>
                          <w:spacing w:val="0"/>
                          <w:w w:val="100"/>
                          <w:position w:val="0"/>
                          <w:shd w:val="clear" w:color="auto" w:fill="auto"/>
                          <w:lang w:val="pl-PL" w:eastAsia="pl-PL" w:bidi="pl-PL"/>
                        </w:rPr>
                        <w:t xml:space="preserve"> Warszawa :</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STADNICKI (Jerzy). </w:t>
                      </w:r>
                      <w:r>
                        <w:rPr>
                          <w:b/>
                          <w:bCs/>
                          <w:i/>
                          <w:iCs/>
                          <w:color w:val="000000"/>
                          <w:spacing w:val="0"/>
                          <w:w w:val="100"/>
                          <w:position w:val="0"/>
                          <w:shd w:val="clear" w:color="auto" w:fill="auto"/>
                          <w:lang w:val="pl-PL" w:eastAsia="pl-PL" w:bidi="pl-PL"/>
                        </w:rPr>
                        <w:t>Kurz na mi</w:t>
                        <w:softHyphen/>
                        <w:t>łości.</w:t>
                      </w:r>
                      <w:r>
                        <w:rPr>
                          <w:color w:val="000000"/>
                          <w:spacing w:val="0"/>
                          <w:w w:val="100"/>
                          <w:position w:val="0"/>
                          <w:shd w:val="clear" w:color="auto" w:fill="auto"/>
                          <w:lang w:val="pl-PL" w:eastAsia="pl-PL" w:bidi="pl-PL"/>
                        </w:rPr>
                        <w:t xml:space="preserve"> Str. 279 (zł. 15).</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PIOTROWSKI (Andrzej). </w:t>
                      </w:r>
                      <w:r>
                        <w:rPr>
                          <w:b/>
                          <w:bCs/>
                          <w:i/>
                          <w:iCs/>
                          <w:color w:val="000000"/>
                          <w:spacing w:val="0"/>
                          <w:w w:val="100"/>
                          <w:position w:val="0"/>
                          <w:shd w:val="clear" w:color="auto" w:fill="auto"/>
                          <w:lang w:val="pl-PL" w:eastAsia="pl-PL" w:bidi="pl-PL"/>
                        </w:rPr>
                        <w:t>Oczy śniegu.</w:t>
                      </w:r>
                      <w:r>
                        <w:rPr>
                          <w:color w:val="000000"/>
                          <w:spacing w:val="0"/>
                          <w:w w:val="100"/>
                          <w:position w:val="0"/>
                          <w:shd w:val="clear" w:color="auto" w:fill="auto"/>
                          <w:lang w:val="pl-PL" w:eastAsia="pl-PL" w:bidi="pl-PL"/>
                        </w:rPr>
                        <w:t xml:space="preserve"> Str. 83.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5).</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KWIATKOWSKI (Wincenty, ks. dr). </w:t>
                      </w:r>
                      <w:r>
                        <w:rPr>
                          <w:b/>
                          <w:bCs/>
                          <w:i/>
                          <w:iCs/>
                          <w:color w:val="000000"/>
                          <w:spacing w:val="0"/>
                          <w:w w:val="100"/>
                          <w:position w:val="0"/>
                          <w:shd w:val="clear" w:color="auto" w:fill="auto"/>
                          <w:lang w:val="pl-PL" w:eastAsia="pl-PL" w:bidi="pl-PL"/>
                        </w:rPr>
                        <w:t>Apologety ko totalna.</w:t>
                      </w:r>
                      <w:r>
                        <w:rPr>
                          <w:color w:val="000000"/>
                          <w:spacing w:val="0"/>
                          <w:w w:val="100"/>
                          <w:position w:val="0"/>
                          <w:shd w:val="clear" w:color="auto" w:fill="auto"/>
                          <w:lang w:val="pl-PL" w:eastAsia="pl-PL" w:bidi="pl-PL"/>
                        </w:rPr>
                        <w:t xml:space="preserve"> Tom II. Cz. II. Str. 314.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40).</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UNDSET (Sigrid). </w:t>
                      </w:r>
                      <w:r>
                        <w:rPr>
                          <w:b/>
                          <w:bCs/>
                          <w:i/>
                          <w:iCs/>
                          <w:color w:val="000000"/>
                          <w:spacing w:val="0"/>
                          <w:w w:val="100"/>
                          <w:position w:val="0"/>
                          <w:shd w:val="clear" w:color="auto" w:fill="auto"/>
                          <w:lang w:val="pl-PL" w:eastAsia="pl-PL" w:bidi="pl-PL"/>
                        </w:rPr>
                        <w:t>Legenda o królu Arturze.</w:t>
                      </w:r>
                      <w:r>
                        <w:rPr>
                          <w:color w:val="000000"/>
                          <w:spacing w:val="0"/>
                          <w:w w:val="100"/>
                          <w:position w:val="0"/>
                          <w:shd w:val="clear" w:color="auto" w:fill="auto"/>
                          <w:lang w:val="pl-PL" w:eastAsia="pl-PL" w:bidi="pl-PL"/>
                        </w:rPr>
                        <w:t xml:space="preserve"> Str. 343.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zł. 25).</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MALEWSKA (Hanna). </w:t>
                      </w:r>
                      <w:r>
                        <w:rPr>
                          <w:b/>
                          <w:bCs/>
                          <w:i/>
                          <w:iCs/>
                          <w:color w:val="000000"/>
                          <w:spacing w:val="0"/>
                          <w:w w:val="100"/>
                          <w:position w:val="0"/>
                          <w:shd w:val="clear" w:color="auto" w:fill="auto"/>
                          <w:lang w:val="pl-PL" w:eastAsia="pl-PL" w:bidi="pl-PL"/>
                        </w:rPr>
                        <w:t>Przemija postać świata.</w:t>
                      </w:r>
                      <w:r>
                        <w:rPr>
                          <w:color w:val="000000"/>
                          <w:spacing w:val="0"/>
                          <w:w w:val="100"/>
                          <w:position w:val="0"/>
                          <w:shd w:val="clear" w:color="auto" w:fill="auto"/>
                          <w:lang w:val="pl-PL" w:eastAsia="pl-PL" w:bidi="pl-PL"/>
                        </w:rPr>
                        <w:t xml:space="preserve"> Wydanie trzecie. Tom I.: </w:t>
                      </w:r>
                      <w:r>
                        <w:rPr>
                          <w:b/>
                          <w:bCs/>
                          <w:i/>
                          <w:iCs/>
                          <w:color w:val="000000"/>
                          <w:spacing w:val="0"/>
                          <w:w w:val="100"/>
                          <w:position w:val="0"/>
                          <w:shd w:val="clear" w:color="auto" w:fill="auto"/>
                          <w:lang w:val="pl-PL" w:eastAsia="pl-PL" w:bidi="pl-PL"/>
                        </w:rPr>
                        <w:t>Pokój.</w:t>
                      </w:r>
                      <w:r>
                        <w:rPr>
                          <w:color w:val="000000"/>
                          <w:spacing w:val="0"/>
                          <w:w w:val="100"/>
                          <w:position w:val="0"/>
                          <w:shd w:val="clear" w:color="auto" w:fill="auto"/>
                          <w:lang w:val="pl-PL" w:eastAsia="pl-PL" w:bidi="pl-PL"/>
                        </w:rPr>
                        <w:t xml:space="preserve"> Str. 476. Tom II.: </w:t>
                      </w:r>
                      <w:r>
                        <w:rPr>
                          <w:b/>
                          <w:bCs/>
                          <w:i/>
                          <w:iCs/>
                          <w:color w:val="000000"/>
                          <w:spacing w:val="0"/>
                          <w:w w:val="100"/>
                          <w:position w:val="0"/>
                          <w:shd w:val="clear" w:color="auto" w:fill="auto"/>
                          <w:lang w:val="pl-PL" w:eastAsia="pl-PL" w:bidi="pl-PL"/>
                        </w:rPr>
                        <w:t>Wojna.</w:t>
                      </w:r>
                      <w:r>
                        <w:rPr>
                          <w:color w:val="000000"/>
                          <w:spacing w:val="0"/>
                          <w:w w:val="100"/>
                          <w:position w:val="0"/>
                          <w:shd w:val="clear" w:color="auto" w:fill="auto"/>
                          <w:lang w:val="pl-PL" w:eastAsia="pl-PL" w:bidi="pl-PL"/>
                        </w:rPr>
                        <w:t xml:space="preserve"> Str. 456.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1956. Cena całości 55 złotych).</w:t>
                      </w:r>
                    </w:p>
                    <w:p>
                      <w:pPr>
                        <w:pStyle w:val="Style30"/>
                        <w:keepNext w:val="0"/>
                        <w:keepLines w:val="0"/>
                        <w:widowControl w:val="0"/>
                        <w:shd w:val="clear" w:color="auto" w:fill="auto"/>
                        <w:bidi w:val="0"/>
                        <w:spacing w:before="0" w:after="0" w:line="211" w:lineRule="auto"/>
                        <w:ind w:left="300" w:right="0" w:hanging="120"/>
                        <w:jc w:val="both"/>
                      </w:pPr>
                      <w:r>
                        <w:rPr>
                          <w:color w:val="000000"/>
                          <w:spacing w:val="0"/>
                          <w:w w:val="100"/>
                          <w:position w:val="0"/>
                          <w:shd w:val="clear" w:color="auto" w:fill="auto"/>
                          <w:lang w:val="pl-PL" w:eastAsia="pl-PL" w:bidi="pl-PL"/>
                        </w:rPr>
                        <w:t xml:space="preserve">RICC1OTTI (Giuseppe). </w:t>
                      </w:r>
                      <w:r>
                        <w:rPr>
                          <w:b/>
                          <w:bCs/>
                          <w:i/>
                          <w:iCs/>
                          <w:color w:val="000000"/>
                          <w:spacing w:val="0"/>
                          <w:w w:val="100"/>
                          <w:position w:val="0"/>
                          <w:shd w:val="clear" w:color="auto" w:fill="auto"/>
                          <w:lang w:val="pl-PL" w:eastAsia="pl-PL" w:bidi="pl-PL"/>
                        </w:rPr>
                        <w:t>Życie Je</w:t>
                        <w:softHyphen/>
                        <w:t>zusa Chrystusa.</w:t>
                      </w:r>
                      <w:r>
                        <w:rPr>
                          <w:color w:val="000000"/>
                          <w:spacing w:val="0"/>
                          <w:w w:val="100"/>
                          <w:position w:val="0"/>
                          <w:shd w:val="clear" w:color="auto" w:fill="auto"/>
                          <w:lang w:val="pl-PL" w:eastAsia="pl-PL" w:bidi="pl-PL"/>
                        </w:rPr>
                        <w:t xml:space="preserve"> Str. 708. (Wyd.</w:t>
                      </w:r>
                    </w:p>
                    <w:p>
                      <w:pPr>
                        <w:pStyle w:val="Style30"/>
                        <w:keepNext w:val="0"/>
                        <w:keepLines w:val="0"/>
                        <w:widowControl w:val="0"/>
                        <w:shd w:val="clear" w:color="auto" w:fill="auto"/>
                        <w:bidi w:val="0"/>
                        <w:spacing w:before="0" w:after="0"/>
                        <w:ind w:left="300" w:right="0" w:hanging="120"/>
                        <w:jc w:val="both"/>
                      </w:pPr>
                      <w:r>
                        <w:rPr>
                          <w:color w:val="000000"/>
                          <w:spacing w:val="0"/>
                          <w:w w:val="100"/>
                          <w:position w:val="0"/>
                          <w:shd w:val="clear" w:color="auto" w:fill="auto"/>
                          <w:lang w:val="pl-PL" w:eastAsia="pl-PL" w:bidi="pl-PL"/>
                        </w:rPr>
                        <w:t xml:space="preserve">REMBEK (Stanisław). </w:t>
                      </w:r>
                      <w:r>
                        <w:rPr>
                          <w:b/>
                          <w:bCs/>
                          <w:i/>
                          <w:iCs/>
                          <w:color w:val="000000"/>
                          <w:spacing w:val="0"/>
                          <w:w w:val="100"/>
                          <w:position w:val="0"/>
                          <w:shd w:val="clear" w:color="auto" w:fill="auto"/>
                          <w:lang w:val="pl-PL" w:eastAsia="pl-PL" w:bidi="pl-PL"/>
                        </w:rPr>
                        <w:t>Ballada o wzgardliwym wisielcu i dwie ga</w:t>
                        <w:softHyphen/>
                        <w:t xml:space="preserve">wędy o powstaniu styczniowym. </w:t>
                      </w:r>
                      <w:r>
                        <w:rPr>
                          <w:color w:val="000000"/>
                          <w:spacing w:val="0"/>
                          <w:w w:val="100"/>
                          <w:position w:val="0"/>
                          <w:shd w:val="clear" w:color="auto" w:fill="auto"/>
                          <w:lang w:val="pl-PL" w:eastAsia="pl-PL" w:bidi="pl-PL"/>
                        </w:rPr>
                        <w:t xml:space="preserve">Str.. 391.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t>
                        <w:softHyphen/>
                        <w:t xml:space="preserve">wa, 1956, cena zł. 20).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1955, cena zł.</w:t>
                      </w:r>
                    </w:p>
                    <w:p>
                      <w:pPr>
                        <w:pStyle w:val="Style30"/>
                        <w:keepNext w:val="0"/>
                        <w:keepLines w:val="0"/>
                        <w:widowControl w:val="0"/>
                        <w:shd w:val="clear" w:color="auto" w:fill="auto"/>
                        <w:bidi w:val="0"/>
                        <w:spacing w:before="0" w:after="0" w:line="214" w:lineRule="auto"/>
                        <w:ind w:left="0" w:right="0" w:firstLine="300"/>
                        <w:jc w:val="both"/>
                      </w:pPr>
                      <w:r>
                        <w:rPr>
                          <w:color w:val="000000"/>
                          <w:spacing w:val="0"/>
                          <w:w w:val="100"/>
                          <w:position w:val="0"/>
                          <w:shd w:val="clear" w:color="auto" w:fill="auto"/>
                          <w:lang w:val="pl-PL" w:eastAsia="pl-PL" w:bidi="pl-PL"/>
                        </w:rPr>
                        <w:t>145).</w:t>
                      </w:r>
                    </w:p>
                    <w:p>
                      <w:pPr>
                        <w:pStyle w:val="Style30"/>
                        <w:keepNext w:val="0"/>
                        <w:keepLines w:val="0"/>
                        <w:widowControl w:val="0"/>
                        <w:shd w:val="clear" w:color="auto" w:fill="auto"/>
                        <w:bidi w:val="0"/>
                        <w:spacing w:before="0" w:after="0" w:line="214" w:lineRule="auto"/>
                        <w:ind w:left="300" w:right="0" w:hanging="120"/>
                        <w:jc w:val="both"/>
                      </w:pPr>
                      <w:r>
                        <w:rPr>
                          <w:color w:val="000000"/>
                          <w:spacing w:val="0"/>
                          <w:w w:val="100"/>
                          <w:position w:val="0"/>
                          <w:shd w:val="clear" w:color="auto" w:fill="auto"/>
                          <w:lang w:val="pl-PL" w:eastAsia="pl-PL" w:bidi="pl-PL"/>
                        </w:rPr>
                        <w:t xml:space="preserve">ŻUKROWSKI (Wojciech). </w:t>
                      </w:r>
                      <w:r>
                        <w:rPr>
                          <w:b/>
                          <w:bCs/>
                          <w:i/>
                          <w:iCs/>
                          <w:color w:val="000000"/>
                          <w:spacing w:val="0"/>
                          <w:w w:val="100"/>
                          <w:position w:val="0"/>
                          <w:shd w:val="clear" w:color="auto" w:fill="auto"/>
                          <w:lang w:val="pl-PL" w:eastAsia="pl-PL" w:bidi="pl-PL"/>
                        </w:rPr>
                        <w:t>Rękfl ojca.</w:t>
                      </w:r>
                      <w:r>
                        <w:rPr>
                          <w:color w:val="000000"/>
                          <w:spacing w:val="0"/>
                          <w:w w:val="100"/>
                          <w:position w:val="0"/>
                          <w:shd w:val="clear" w:color="auto" w:fill="auto"/>
                          <w:lang w:val="pl-PL" w:eastAsia="pl-PL" w:bidi="pl-PL"/>
                        </w:rPr>
                        <w:t xml:space="preserve"> Wyd. II. Str. 236 (zł. 15).</w:t>
                      </w:r>
                    </w:p>
                    <w:p>
                      <w:pPr>
                        <w:pStyle w:val="Style30"/>
                        <w:keepNext w:val="0"/>
                        <w:keepLines w:val="0"/>
                        <w:widowControl w:val="0"/>
                        <w:shd w:val="clear" w:color="auto" w:fill="auto"/>
                        <w:bidi w:val="0"/>
                        <w:spacing w:before="0" w:after="0" w:line="214" w:lineRule="auto"/>
                        <w:ind w:left="300" w:right="0" w:hanging="120"/>
                        <w:jc w:val="both"/>
                      </w:pPr>
                      <w:r>
                        <w:rPr>
                          <w:color w:val="000000"/>
                          <w:spacing w:val="0"/>
                          <w:w w:val="100"/>
                          <w:position w:val="0"/>
                          <w:shd w:val="clear" w:color="auto" w:fill="auto"/>
                          <w:lang w:val="pl-PL" w:eastAsia="pl-PL" w:bidi="pl-PL"/>
                        </w:rPr>
                        <w:t xml:space="preserve">UNDSET (Sigrid). </w:t>
                      </w:r>
                      <w:r>
                        <w:rPr>
                          <w:b/>
                          <w:bCs/>
                          <w:i/>
                          <w:iCs/>
                          <w:color w:val="000000"/>
                          <w:spacing w:val="0"/>
                          <w:w w:val="100"/>
                          <w:position w:val="0"/>
                          <w:shd w:val="clear" w:color="auto" w:fill="auto"/>
                          <w:lang w:val="pl-PL" w:eastAsia="pl-PL" w:bidi="pl-PL"/>
                        </w:rPr>
                        <w:t xml:space="preserve">Gymnadenia. </w:t>
                      </w:r>
                      <w:r>
                        <w:rPr>
                          <w:color w:val="000000"/>
                          <w:spacing w:val="0"/>
                          <w:w w:val="100"/>
                          <w:position w:val="0"/>
                          <w:shd w:val="clear" w:color="auto" w:fill="auto"/>
                          <w:lang w:val="pl-PL" w:eastAsia="pl-PL" w:bidi="pl-PL"/>
                        </w:rPr>
                        <w:t>Tłum. M. Morstin-Górska. Str. 405 (zł. 35).</w:t>
                      </w:r>
                    </w:p>
                  </w:txbxContent>
                </v:textbox>
                <w10:wrap type="topAndBottom" anchorx="page"/>
              </v:shape>
            </w:pict>
          </mc:Fallback>
        </mc:AlternateContent>
      </w:r>
    </w:p>
    <w:p>
      <w:pPr>
        <w:pStyle w:val="Style30"/>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PAŃSTWOWE WYDAWNICTWA</w:t>
      </w:r>
    </w:p>
    <w:p>
      <w:pPr>
        <w:pStyle w:val="Style30"/>
        <w:keepNext w:val="0"/>
        <w:keepLines w:val="0"/>
        <w:widowControl w:val="0"/>
        <w:shd w:val="clear" w:color="auto" w:fill="auto"/>
        <w:bidi w:val="0"/>
        <w:spacing w:before="0" w:after="0" w:line="240" w:lineRule="auto"/>
        <w:ind w:left="0" w:right="0" w:firstLine="0"/>
        <w:jc w:val="center"/>
        <w:sectPr>
          <w:footnotePr>
            <w:pos w:val="pageBottom"/>
            <w:numFmt w:val="chicago"/>
            <w:numRestart w:val="continuous"/>
            <w15:footnoteColumns w:val="1"/>
          </w:footnotePr>
          <w:type w:val="continuous"/>
          <w:pgSz w:w="6889" w:h="11928"/>
          <w:pgMar w:top="1205" w:left="523" w:right="527" w:bottom="1011" w:header="0" w:footer="3" w:gutter="0"/>
          <w:cols w:space="720"/>
          <w:noEndnote/>
          <w:rtlGutter w:val="0"/>
          <w:docGrid w:linePitch="360"/>
        </w:sectPr>
      </w:pPr>
      <w:r>
        <w:rPr>
          <w:b/>
          <w:bCs/>
          <w:i/>
          <w:iCs/>
          <w:color w:val="000000"/>
          <w:spacing w:val="0"/>
          <w:w w:val="100"/>
          <w:position w:val="0"/>
          <w:shd w:val="clear" w:color="auto" w:fill="auto"/>
          <w:lang w:val="pl-PL" w:eastAsia="pl-PL" w:bidi="pl-PL"/>
        </w:rPr>
        <w:t>SZKOLNICTWA ZAWODOWEGO — Warszawa:</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CIEPLAK (Leopold). </w:t>
      </w:r>
      <w:r>
        <w:rPr>
          <w:b/>
          <w:bCs/>
          <w:i/>
          <w:iCs/>
          <w:color w:val="000000"/>
          <w:spacing w:val="0"/>
          <w:w w:val="100"/>
          <w:position w:val="0"/>
          <w:shd w:val="clear" w:color="auto" w:fill="auto"/>
          <w:lang w:val="pl-PL" w:eastAsia="pl-PL" w:bidi="pl-PL"/>
        </w:rPr>
        <w:t>Podstawowe zasady pisowni polskiej z ćwicze</w:t>
        <w:softHyphen/>
        <w:t>niami.</w:t>
      </w:r>
      <w:r>
        <w:rPr>
          <w:color w:val="000000"/>
          <w:spacing w:val="0"/>
          <w:w w:val="100"/>
          <w:position w:val="0"/>
          <w:shd w:val="clear" w:color="auto" w:fill="auto"/>
          <w:lang w:val="pl-PL" w:eastAsia="pl-PL" w:bidi="pl-PL"/>
        </w:rPr>
        <w:t xml:space="preserve"> Podręcznik dla kursów pi</w:t>
        <w:softHyphen/>
        <w:t>sania na maszynie. Str. 192.</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MICHALSKI (Feliks). </w:t>
      </w:r>
      <w:r>
        <w:rPr>
          <w:b/>
          <w:bCs/>
          <w:i/>
          <w:iCs/>
          <w:color w:val="000000"/>
          <w:spacing w:val="0"/>
          <w:w w:val="100"/>
          <w:position w:val="0"/>
          <w:shd w:val="clear" w:color="auto" w:fill="auto"/>
          <w:lang w:val="pl-PL" w:eastAsia="pl-PL" w:bidi="pl-PL"/>
        </w:rPr>
        <w:t>Aparaty i łącznice ' telefoniczne.</w:t>
      </w:r>
      <w:r>
        <w:rPr>
          <w:color w:val="000000"/>
          <w:spacing w:val="0"/>
          <w:w w:val="100"/>
          <w:position w:val="0"/>
          <w:shd w:val="clear" w:color="auto" w:fill="auto"/>
          <w:lang w:val="pl-PL" w:eastAsia="pl-PL" w:bidi="pl-PL"/>
        </w:rPr>
        <w:t xml:space="preserve"> Str. 367 (zł. 12,60).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JURKOWSKI (E.) i ZAKRZEW</w:t>
        <w:softHyphen/>
        <w:t xml:space="preserve">SKI (J.). </w:t>
      </w:r>
      <w:r>
        <w:rPr>
          <w:b/>
          <w:bCs/>
          <w:i/>
          <w:iCs/>
          <w:color w:val="000000"/>
          <w:spacing w:val="0"/>
          <w:w w:val="100"/>
          <w:position w:val="0"/>
          <w:shd w:val="clear" w:color="auto" w:fill="auto"/>
          <w:lang w:val="pl-PL" w:eastAsia="pl-PL" w:bidi="pl-PL"/>
        </w:rPr>
        <w:t>Stolarstwo meblowe.</w:t>
      </w:r>
      <w:r>
        <w:rPr>
          <w:color w:val="000000"/>
          <w:spacing w:val="0"/>
          <w:w w:val="100"/>
          <w:position w:val="0"/>
          <w:shd w:val="clear" w:color="auto" w:fill="auto"/>
          <w:lang w:val="pl-PL" w:eastAsia="pl-PL" w:bidi="pl-PL"/>
        </w:rPr>
        <w:t xml:space="preserve"> Str. 452 (zł. 19).</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BASTGEN (Zofia). </w:t>
      </w:r>
      <w:r>
        <w:rPr>
          <w:b/>
          <w:bCs/>
          <w:i/>
          <w:iCs/>
          <w:color w:val="000000"/>
          <w:spacing w:val="0"/>
          <w:w w:val="100"/>
          <w:position w:val="0"/>
          <w:shd w:val="clear" w:color="auto" w:fill="auto"/>
          <w:lang w:val="pl-PL" w:eastAsia="pl-PL" w:bidi="pl-PL"/>
        </w:rPr>
        <w:t>Język angiel</w:t>
        <w:softHyphen/>
        <w:t xml:space="preserve">ski dla </w:t>
      </w:r>
      <w:r>
        <w:rPr>
          <w:b/>
          <w:bCs/>
          <w:i/>
          <w:iCs/>
          <w:color w:val="000000"/>
          <w:spacing w:val="0"/>
          <w:w w:val="100"/>
          <w:position w:val="0"/>
          <w:shd w:val="clear" w:color="auto" w:fill="auto"/>
          <w:lang w:val="fr-FR" w:eastAsia="fr-FR" w:bidi="fr-FR"/>
        </w:rPr>
        <w:t xml:space="preserve">kl- </w:t>
      </w:r>
      <w:r>
        <w:rPr>
          <w:b/>
          <w:bCs/>
          <w:i/>
          <w:iCs/>
          <w:color w:val="000000"/>
          <w:spacing w:val="0"/>
          <w:w w:val="100"/>
          <w:position w:val="0"/>
          <w:shd w:val="clear" w:color="auto" w:fill="auto"/>
          <w:lang w:val="pl-PL" w:eastAsia="pl-PL" w:bidi="pl-PL"/>
        </w:rPr>
        <w:t>E techników ekono</w:t>
        <w:softHyphen/>
        <w:t>micznych.</w:t>
      </w:r>
      <w:r>
        <w:rPr>
          <w:color w:val="000000"/>
          <w:spacing w:val="0"/>
          <w:w w:val="100"/>
          <w:position w:val="0"/>
          <w:shd w:val="clear" w:color="auto" w:fill="auto"/>
          <w:lang w:val="pl-PL" w:eastAsia="pl-PL" w:bidi="pl-PL"/>
        </w:rPr>
        <w:t xml:space="preserve"> Str. 203 (zł. 7,50).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BASTGEN (Zofia). </w:t>
      </w:r>
      <w:r>
        <w:rPr>
          <w:b/>
          <w:bCs/>
          <w:i/>
          <w:iCs/>
          <w:color w:val="000000"/>
          <w:spacing w:val="0"/>
          <w:w w:val="100"/>
          <w:position w:val="0"/>
          <w:shd w:val="clear" w:color="auto" w:fill="auto"/>
          <w:lang w:val="pl-PL" w:eastAsia="pl-PL" w:bidi="pl-PL"/>
        </w:rPr>
        <w:t xml:space="preserve">Język angielski dla </w:t>
      </w:r>
      <w:r>
        <w:rPr>
          <w:b/>
          <w:bCs/>
          <w:i/>
          <w:iCs/>
          <w:color w:val="000000"/>
          <w:spacing w:val="0"/>
          <w:w w:val="100"/>
          <w:position w:val="0"/>
          <w:shd w:val="clear" w:color="auto" w:fill="auto"/>
          <w:lang w:val="fr-FR" w:eastAsia="fr-FR" w:bidi="fr-FR"/>
        </w:rPr>
        <w:t xml:space="preserve">kl- </w:t>
      </w:r>
      <w:r>
        <w:rPr>
          <w:b/>
          <w:bCs/>
          <w:i/>
          <w:iCs/>
          <w:color w:val="000000"/>
          <w:spacing w:val="0"/>
          <w:w w:val="100"/>
          <w:position w:val="0"/>
          <w:shd w:val="clear" w:color="auto" w:fill="auto"/>
          <w:lang w:val="pl-PL" w:eastAsia="pl-PL" w:bidi="pl-PL"/>
        </w:rPr>
        <w:t>II techników ekonomicz</w:t>
        <w:softHyphen/>
        <w:t>nych.</w:t>
      </w:r>
      <w:r>
        <w:rPr>
          <w:color w:val="000000"/>
          <w:spacing w:val="0"/>
          <w:w w:val="100"/>
          <w:position w:val="0"/>
          <w:shd w:val="clear" w:color="auto" w:fill="auto"/>
          <w:lang w:val="pl-PL" w:eastAsia="pl-PL" w:bidi="pl-PL"/>
        </w:rPr>
        <w:t xml:space="preserve"> Str. 255 (zł. 9,60).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JAKUBOWSKI (J.Z.) i PAWLI</w:t>
        <w:softHyphen/>
        <w:t xml:space="preserve">KOWSKA (Jadwiga). </w:t>
      </w:r>
      <w:r>
        <w:rPr>
          <w:b/>
          <w:bCs/>
          <w:i/>
          <w:iCs/>
          <w:color w:val="000000"/>
          <w:spacing w:val="0"/>
          <w:w w:val="100"/>
          <w:position w:val="0"/>
          <w:shd w:val="clear" w:color="auto" w:fill="auto"/>
          <w:lang w:val="pl-PL" w:eastAsia="pl-PL" w:bidi="pl-PL"/>
        </w:rPr>
        <w:t>Literatura Polska na przełomie XIX i XX wieku dla kl- HI techników.</w:t>
      </w:r>
      <w:r>
        <w:rPr>
          <w:color w:val="000000"/>
          <w:spacing w:val="0"/>
          <w:w w:val="100"/>
          <w:position w:val="0"/>
          <w:shd w:val="clear" w:color="auto" w:fill="auto"/>
          <w:lang w:val="pl-PL" w:eastAsia="pl-PL" w:bidi="pl-PL"/>
        </w:rPr>
        <w:t xml:space="preserve"> Str. 160 (zł. 5,80).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GLOTZ (Zofia mgr. inż.). </w:t>
      </w:r>
      <w:r>
        <w:rPr>
          <w:b/>
          <w:bCs/>
          <w:i/>
          <w:iCs/>
          <w:color w:val="000000"/>
          <w:spacing w:val="0"/>
          <w:w w:val="100"/>
          <w:position w:val="0"/>
          <w:shd w:val="clear" w:color="auto" w:fill="auto"/>
          <w:lang w:val="pl-PL" w:eastAsia="pl-PL" w:bidi="pl-PL"/>
        </w:rPr>
        <w:t>Produk</w:t>
        <w:softHyphen/>
        <w:t>cja materiału roślinnego dla tere</w:t>
        <w:softHyphen/>
        <w:t>nów zielonych.</w:t>
      </w:r>
      <w:r>
        <w:rPr>
          <w:color w:val="000000"/>
          <w:spacing w:val="0"/>
          <w:w w:val="100"/>
          <w:position w:val="0"/>
          <w:shd w:val="clear" w:color="auto" w:fill="auto"/>
          <w:lang w:val="pl-PL" w:eastAsia="pl-PL" w:bidi="pl-PL"/>
        </w:rPr>
        <w:t xml:space="preserve"> Str. 306 (zł. 13,10).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MAKSYMOWICZ (Alfred). </w:t>
      </w:r>
      <w:r>
        <w:rPr>
          <w:b/>
          <w:bCs/>
          <w:i/>
          <w:iCs/>
          <w:color w:val="000000"/>
          <w:spacing w:val="0"/>
          <w:w w:val="100"/>
          <w:position w:val="0"/>
          <w:shd w:val="clear" w:color="auto" w:fill="auto"/>
          <w:lang w:val="pl-PL" w:eastAsia="pl-PL" w:bidi="pl-PL"/>
        </w:rPr>
        <w:t>Ry</w:t>
        <w:softHyphen/>
        <w:t xml:space="preserve">sunek zawodowy dla metalowców. </w:t>
      </w:r>
      <w:r>
        <w:rPr>
          <w:color w:val="000000"/>
          <w:spacing w:val="0"/>
          <w:w w:val="100"/>
          <w:position w:val="0"/>
          <w:shd w:val="clear" w:color="auto" w:fill="auto"/>
          <w:lang w:val="pl-PL" w:eastAsia="pl-PL" w:bidi="pl-PL"/>
        </w:rPr>
        <w:t>Str. 168. (zł. 8,20).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MOROZ (Ansgary mgr. inż.). </w:t>
      </w:r>
      <w:r>
        <w:rPr>
          <w:b/>
          <w:bCs/>
          <w:i/>
          <w:iCs/>
          <w:color w:val="000000"/>
          <w:spacing w:val="0"/>
          <w:w w:val="100"/>
          <w:position w:val="0"/>
          <w:shd w:val="clear" w:color="auto" w:fill="auto"/>
          <w:lang w:val="pl-PL" w:eastAsia="pl-PL" w:bidi="pl-PL"/>
        </w:rPr>
        <w:t>Ślu</w:t>
        <w:softHyphen/>
        <w:t>sarstwo.</w:t>
      </w:r>
      <w:r>
        <w:rPr>
          <w:color w:val="000000"/>
          <w:spacing w:val="0"/>
          <w:w w:val="100"/>
          <w:position w:val="0"/>
          <w:shd w:val="clear" w:color="auto" w:fill="auto"/>
          <w:lang w:val="pl-PL" w:eastAsia="pl-PL" w:bidi="pl-PL"/>
        </w:rPr>
        <w:t xml:space="preserve"> Str. 271 (zł. 12,10).</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NIECIEJOWSKI (Eugeniusz). </w:t>
      </w:r>
      <w:r>
        <w:rPr>
          <w:b/>
          <w:bCs/>
          <w:i/>
          <w:iCs/>
          <w:color w:val="000000"/>
          <w:spacing w:val="0"/>
          <w:w w:val="100"/>
          <w:position w:val="0"/>
          <w:shd w:val="clear" w:color="auto" w:fill="auto"/>
          <w:lang w:val="pl-PL" w:eastAsia="pl-PL" w:bidi="pl-PL"/>
        </w:rPr>
        <w:t>Elektrotechnika.</w:t>
      </w:r>
      <w:r>
        <w:rPr>
          <w:color w:val="000000"/>
          <w:spacing w:val="0"/>
          <w:w w:val="100"/>
          <w:position w:val="0"/>
          <w:shd w:val="clear" w:color="auto" w:fill="auto"/>
          <w:lang w:val="pl-PL" w:eastAsia="pl-PL" w:bidi="pl-PL"/>
        </w:rPr>
        <w:t xml:space="preserve"> Cz. I. Str. 228. (zł 9,10).</w:t>
      </w:r>
      <w:r>
        <w:br w:type="page"/>
      </w:r>
    </w:p>
    <w:p>
      <w:pPr>
        <w:pStyle w:val="Style30"/>
        <w:keepNext w:val="0"/>
        <w:keepLines w:val="0"/>
        <w:widowControl w:val="0"/>
        <w:shd w:val="clear" w:color="auto" w:fill="auto"/>
        <w:bidi w:val="0"/>
        <w:spacing w:before="0" w:after="0" w:line="206" w:lineRule="auto"/>
        <w:ind w:left="160" w:right="0" w:hanging="160"/>
        <w:jc w:val="both"/>
        <w:rPr>
          <w:sz w:val="19"/>
          <w:szCs w:val="19"/>
        </w:rPr>
      </w:pPr>
      <w:r>
        <w:rPr>
          <w:color w:val="000000"/>
          <w:spacing w:val="0"/>
          <w:w w:val="100"/>
          <w:position w:val="0"/>
          <w:sz w:val="17"/>
          <w:szCs w:val="17"/>
          <w:shd w:val="clear" w:color="auto" w:fill="auto"/>
          <w:lang w:val="pl-PL" w:eastAsia="pl-PL" w:bidi="pl-PL"/>
        </w:rPr>
        <w:t xml:space="preserve">MATUSZEWSKI (R.). </w:t>
      </w:r>
      <w:r>
        <w:rPr>
          <w:b/>
          <w:bCs/>
          <w:i/>
          <w:iCs/>
          <w:color w:val="000000"/>
          <w:spacing w:val="0"/>
          <w:w w:val="100"/>
          <w:position w:val="0"/>
          <w:sz w:val="17"/>
          <w:szCs w:val="17"/>
          <w:shd w:val="clear" w:color="auto" w:fill="auto"/>
          <w:lang w:val="pl-PL" w:eastAsia="pl-PL" w:bidi="pl-PL"/>
        </w:rPr>
        <w:t>Literatura Polska</w:t>
      </w:r>
      <w:r>
        <w:rPr>
          <w:color w:val="000000"/>
          <w:spacing w:val="0"/>
          <w:w w:val="100"/>
          <w:position w:val="0"/>
          <w:sz w:val="17"/>
          <w:szCs w:val="17"/>
          <w:shd w:val="clear" w:color="auto" w:fill="auto"/>
          <w:lang w:val="pl-PL" w:eastAsia="pl-PL" w:bidi="pl-PL"/>
        </w:rPr>
        <w:t xml:space="preserve"> u&gt; </w:t>
      </w:r>
      <w:r>
        <w:rPr>
          <w:b/>
          <w:bCs/>
          <w:i/>
          <w:iCs/>
          <w:color w:val="000000"/>
          <w:spacing w:val="0"/>
          <w:w w:val="100"/>
          <w:position w:val="0"/>
          <w:sz w:val="17"/>
          <w:szCs w:val="17"/>
          <w:shd w:val="clear" w:color="auto" w:fill="auto"/>
          <w:lang w:val="pl-PL" w:eastAsia="pl-PL" w:bidi="pl-PL"/>
        </w:rPr>
        <w:t>latach</w:t>
      </w:r>
      <w:r>
        <w:rPr>
          <w:color w:val="000000"/>
          <w:spacing w:val="0"/>
          <w:w w:val="100"/>
          <w:position w:val="0"/>
          <w:sz w:val="17"/>
          <w:szCs w:val="17"/>
          <w:shd w:val="clear" w:color="auto" w:fill="auto"/>
          <w:lang w:val="pl-PL" w:eastAsia="pl-PL" w:bidi="pl-PL"/>
        </w:rPr>
        <w:t xml:space="preserve"> 1918-1955, </w:t>
      </w:r>
      <w:r>
        <w:rPr>
          <w:b/>
          <w:bCs/>
          <w:i/>
          <w:iCs/>
          <w:color w:val="000000"/>
          <w:spacing w:val="0"/>
          <w:w w:val="100"/>
          <w:position w:val="0"/>
          <w:sz w:val="17"/>
          <w:szCs w:val="17"/>
          <w:shd w:val="clear" w:color="auto" w:fill="auto"/>
          <w:lang w:val="pl-PL" w:eastAsia="pl-PL" w:bidi="pl-PL"/>
        </w:rPr>
        <w:t>dla KI. HI. Techników</w:t>
      </w:r>
      <w:r>
        <w:rPr>
          <w:b/>
          <w:bCs/>
          <w:i/>
          <w:iCs/>
          <w:color w:val="000000"/>
          <w:spacing w:val="0"/>
          <w:w w:val="100"/>
          <w:position w:val="0"/>
          <w:sz w:val="17"/>
          <w:szCs w:val="17"/>
          <w:shd w:val="clear" w:color="auto" w:fill="auto"/>
          <w:vertAlign w:val="superscript"/>
          <w:lang w:val="pl-PL" w:eastAsia="pl-PL" w:bidi="pl-PL"/>
        </w:rPr>
        <w:t>1</w:t>
      </w:r>
      <w:r>
        <w:rPr>
          <w:b/>
          <w:bCs/>
          <w:i/>
          <w:iCs/>
          <w:color w:val="000000"/>
          <w:spacing w:val="0"/>
          <w:w w:val="100"/>
          <w:position w:val="0"/>
          <w:sz w:val="17"/>
          <w:szCs w:val="17"/>
          <w:shd w:val="clear" w:color="auto" w:fill="auto"/>
          <w:lang w:val="pl-PL" w:eastAsia="pl-PL" w:bidi="pl-PL"/>
        </w:rPr>
        <w:t>.</w:t>
      </w:r>
      <w:r>
        <w:rPr>
          <w:color w:val="000000"/>
          <w:spacing w:val="0"/>
          <w:w w:val="100"/>
          <w:position w:val="0"/>
          <w:sz w:val="17"/>
          <w:szCs w:val="17"/>
          <w:shd w:val="clear" w:color="auto" w:fill="auto"/>
          <w:lang w:val="pl-PL" w:eastAsia="pl-PL" w:bidi="pl-PL"/>
        </w:rPr>
        <w:t xml:space="preserve"> Str. 267 (zł. </w:t>
      </w:r>
      <w:r>
        <w:rPr>
          <w:color w:val="000000"/>
          <w:spacing w:val="0"/>
          <w:w w:val="100"/>
          <w:position w:val="0"/>
          <w:sz w:val="19"/>
          <w:szCs w:val="19"/>
          <w:shd w:val="clear" w:color="auto" w:fill="auto"/>
          <w:lang w:val="pl-PL" w:eastAsia="pl-PL" w:bidi="pl-PL"/>
        </w:rPr>
        <w:t>10,10).</w:t>
      </w:r>
    </w:p>
    <w:p>
      <w:pPr>
        <w:pStyle w:val="Style30"/>
        <w:keepNext w:val="0"/>
        <w:keepLines w:val="0"/>
        <w:widowControl w:val="0"/>
        <w:shd w:val="clear" w:color="auto" w:fill="auto"/>
        <w:bidi w:val="0"/>
        <w:spacing w:before="0" w:line="214" w:lineRule="auto"/>
        <w:ind w:left="160" w:right="0" w:hanging="160"/>
        <w:jc w:val="both"/>
      </w:pPr>
      <w:r>
        <w:rPr>
          <w:b/>
          <w:bCs/>
          <w:i/>
          <w:iCs/>
          <w:color w:val="000000"/>
          <w:spacing w:val="0"/>
          <w:w w:val="100"/>
          <w:position w:val="0"/>
          <w:shd w:val="clear" w:color="auto" w:fill="auto"/>
          <w:lang w:val="pl-PL" w:eastAsia="pl-PL" w:bidi="pl-PL"/>
        </w:rPr>
        <w:t>Materiały do nauczania pedagogiki dla techników przemyslowo-peda- gogicznych.</w:t>
      </w:r>
      <w:r>
        <w:rPr>
          <w:color w:val="000000"/>
          <w:spacing w:val="0"/>
          <w:w w:val="100"/>
          <w:position w:val="0"/>
          <w:shd w:val="clear" w:color="auto" w:fill="auto"/>
          <w:lang w:val="pl-PL" w:eastAsia="pl-PL" w:bidi="pl-PL"/>
        </w:rPr>
        <w:t xml:space="preserve"> Zehrał i opracował Tadeusz Nowacki. Str. 219. (Wyd. Państwowe Wydawnictwa Szkolnictwa Zawodowego, War</w:t>
        <w:softHyphen/>
        <w:t>szawa 1956, cena zł. 12.25).</w:t>
      </w:r>
    </w:p>
    <w:p>
      <w:pPr>
        <w:pStyle w:val="Style30"/>
        <w:keepNext w:val="0"/>
        <w:keepLines w:val="0"/>
        <w:widowControl w:val="0"/>
        <w:shd w:val="clear" w:color="auto" w:fill="auto"/>
        <w:bidi w:val="0"/>
        <w:spacing w:before="0" w:line="211" w:lineRule="auto"/>
        <w:ind w:left="0" w:right="0" w:firstLine="300"/>
        <w:jc w:val="both"/>
      </w:pPr>
      <w:r>
        <w:rPr>
          <w:b/>
          <w:bCs/>
          <w:i/>
          <w:iCs/>
          <w:color w:val="000000"/>
          <w:spacing w:val="0"/>
          <w:w w:val="100"/>
          <w:position w:val="0"/>
          <w:shd w:val="clear" w:color="auto" w:fill="auto"/>
          <w:lang w:val="pl-PL" w:eastAsia="pl-PL" w:bidi="pl-PL"/>
        </w:rPr>
        <w:t>POLSKIE WYDAWNICTWA</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KUCHARSKI (Mieczysław). </w:t>
      </w:r>
      <w:r>
        <w:rPr>
          <w:b/>
          <w:bCs/>
          <w:i/>
          <w:iCs/>
          <w:color w:val="000000"/>
          <w:spacing w:val="0"/>
          <w:w w:val="100"/>
          <w:position w:val="0"/>
          <w:shd w:val="clear" w:color="auto" w:fill="auto"/>
          <w:lang w:val="pl-PL" w:eastAsia="pl-PL" w:bidi="pl-PL"/>
        </w:rPr>
        <w:t>Kre</w:t>
        <w:softHyphen/>
        <w:t>dyt krótkoterminowy i planowanie kredytowe.</w:t>
      </w:r>
      <w:r>
        <w:rPr>
          <w:color w:val="000000"/>
          <w:spacing w:val="0"/>
          <w:w w:val="100"/>
          <w:position w:val="0"/>
          <w:shd w:val="clear" w:color="auto" w:fill="auto"/>
          <w:lang w:val="pl-PL" w:eastAsia="pl-PL" w:bidi="pl-PL"/>
        </w:rPr>
        <w:t xml:space="preserve"> Str. 345 (zł. 25.50).</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NIEGOWSKI (Jan). O </w:t>
      </w:r>
      <w:r>
        <w:rPr>
          <w:b/>
          <w:bCs/>
          <w:i/>
          <w:iCs/>
          <w:color w:val="000000"/>
          <w:spacing w:val="0"/>
          <w:w w:val="100"/>
          <w:position w:val="0"/>
          <w:shd w:val="clear" w:color="auto" w:fill="auto"/>
          <w:lang w:val="pl-PL" w:eastAsia="pl-PL" w:bidi="pl-PL"/>
        </w:rPr>
        <w:t>proporcjach gospodarki narodowej.</w:t>
      </w:r>
      <w:r>
        <w:rPr>
          <w:color w:val="000000"/>
          <w:spacing w:val="0"/>
          <w:w w:val="100"/>
          <w:position w:val="0"/>
          <w:shd w:val="clear" w:color="auto" w:fill="auto"/>
          <w:lang w:val="pl-PL" w:eastAsia="pl-PL" w:bidi="pl-PL"/>
        </w:rPr>
        <w:t xml:space="preserve"> Str. 89. (zł. 4.00).</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KUROWSKI (Leon), SOCHA</w:t>
        <w:softHyphen/>
        <w:t xml:space="preserve">CKA (Hanna), </w:t>
      </w:r>
      <w:r>
        <w:rPr>
          <w:color w:val="000000"/>
          <w:spacing w:val="0"/>
          <w:w w:val="100"/>
          <w:position w:val="0"/>
          <w:shd w:val="clear" w:color="auto" w:fill="auto"/>
          <w:lang w:val="fr-FR" w:eastAsia="fr-FR" w:bidi="fr-FR"/>
        </w:rPr>
        <w:t xml:space="preserve">SZÀWLOWSKI </w:t>
      </w:r>
      <w:r>
        <w:rPr>
          <w:color w:val="000000"/>
          <w:spacing w:val="0"/>
          <w:w w:val="100"/>
          <w:position w:val="0"/>
          <w:shd w:val="clear" w:color="auto" w:fill="auto"/>
          <w:lang w:val="pl-PL" w:eastAsia="pl-PL" w:bidi="pl-PL"/>
        </w:rPr>
        <w:t xml:space="preserve">(Ryszard). </w:t>
      </w:r>
      <w:r>
        <w:rPr>
          <w:b/>
          <w:bCs/>
          <w:i/>
          <w:iCs/>
          <w:color w:val="000000"/>
          <w:spacing w:val="0"/>
          <w:w w:val="100"/>
          <w:position w:val="0"/>
          <w:shd w:val="clear" w:color="auto" w:fill="auto"/>
          <w:lang w:val="pl-PL" w:eastAsia="pl-PL" w:bidi="pl-PL"/>
        </w:rPr>
        <w:t xml:space="preserve">Kontrola finansowa. </w:t>
      </w:r>
      <w:r>
        <w:rPr>
          <w:color w:val="000000"/>
          <w:spacing w:val="0"/>
          <w:w w:val="100"/>
          <w:position w:val="0"/>
          <w:shd w:val="clear" w:color="auto" w:fill="auto"/>
          <w:lang w:val="pl-PL" w:eastAsia="pl-PL" w:bidi="pl-PL"/>
        </w:rPr>
        <w:t>Str. 314 (zł. 25,20).</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SECOMSKI (Kazimierz). </w:t>
      </w:r>
      <w:r>
        <w:rPr>
          <w:b/>
          <w:bCs/>
          <w:i/>
          <w:iCs/>
          <w:color w:val="000000"/>
          <w:spacing w:val="0"/>
          <w:w w:val="100"/>
          <w:position w:val="0"/>
          <w:shd w:val="clear" w:color="auto" w:fill="auto"/>
          <w:lang w:val="pl-PL" w:eastAsia="pl-PL" w:bidi="pl-PL"/>
        </w:rPr>
        <w:t>Wstęp do teorii rozmieszczenia sil wy</w:t>
        <w:softHyphen/>
        <w:t>twórczych.</w:t>
      </w:r>
      <w:r>
        <w:rPr>
          <w:color w:val="000000"/>
          <w:spacing w:val="0"/>
          <w:w w:val="100"/>
          <w:position w:val="0"/>
          <w:shd w:val="clear" w:color="auto" w:fill="auto"/>
          <w:lang w:val="pl-PL" w:eastAsia="pl-PL" w:bidi="pl-PL"/>
        </w:rPr>
        <w:t xml:space="preserve"> Str. 133 (zł. 24.50).</w:t>
      </w:r>
    </w:p>
    <w:p>
      <w:pPr>
        <w:pStyle w:val="Style30"/>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ZAHN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DWORCZYK (M.). </w:t>
      </w:r>
      <w:r>
        <w:rPr>
          <w:b/>
          <w:bCs/>
          <w:i/>
          <w:iCs/>
          <w:color w:val="000000"/>
          <w:spacing w:val="0"/>
          <w:w w:val="100"/>
          <w:position w:val="0"/>
          <w:shd w:val="clear" w:color="auto" w:fill="auto"/>
          <w:lang w:val="pl-PL" w:eastAsia="pl-PL" w:bidi="pl-PL"/>
        </w:rPr>
        <w:t>Robotniczo - inżynierskie brygady racjonalizatorskie.</w:t>
      </w:r>
      <w:r>
        <w:rPr>
          <w:color w:val="000000"/>
          <w:spacing w:val="0"/>
          <w:w w:val="100"/>
          <w:position w:val="0"/>
          <w:shd w:val="clear" w:color="auto" w:fill="auto"/>
          <w:lang w:val="pl-PL" w:eastAsia="pl-PL" w:bidi="pl-PL"/>
        </w:rPr>
        <w:t xml:space="preserve"> Str. 126 (zł. 9.00).</w:t>
      </w:r>
    </w:p>
    <w:p>
      <w:pPr>
        <w:pStyle w:val="Style30"/>
        <w:keepNext w:val="0"/>
        <w:keepLines w:val="0"/>
        <w:widowControl w:val="0"/>
        <w:shd w:val="clear" w:color="auto" w:fill="auto"/>
        <w:bidi w:val="0"/>
        <w:spacing w:before="0" w:after="0" w:line="214" w:lineRule="auto"/>
        <w:ind w:left="260" w:right="0" w:hanging="260"/>
        <w:jc w:val="both"/>
      </w:pPr>
      <w:r>
        <w:rPr>
          <w:b/>
          <w:bCs/>
          <w:i/>
          <w:iCs/>
          <w:color w:val="000000"/>
          <w:spacing w:val="0"/>
          <w:w w:val="100"/>
          <w:position w:val="0"/>
          <w:shd w:val="clear" w:color="auto" w:fill="auto"/>
          <w:lang w:val="pl-PL" w:eastAsia="pl-PL" w:bidi="pl-PL"/>
        </w:rPr>
        <w:t xml:space="preserve">Geografia gospodarcza świata dla </w:t>
      </w:r>
      <w:r>
        <w:rPr>
          <w:b/>
          <w:bCs/>
          <w:i/>
          <w:iCs/>
          <w:color w:val="000000"/>
          <w:spacing w:val="0"/>
          <w:w w:val="100"/>
          <w:position w:val="0"/>
          <w:shd w:val="clear" w:color="auto" w:fill="auto"/>
          <w:lang w:val="fr-FR" w:eastAsia="fr-FR" w:bidi="fr-FR"/>
        </w:rPr>
        <w:t xml:space="preserve">Kl. </w:t>
      </w:r>
      <w:r>
        <w:rPr>
          <w:b/>
          <w:bCs/>
          <w:i/>
          <w:iCs/>
          <w:color w:val="000000"/>
          <w:spacing w:val="0"/>
          <w:w w:val="100"/>
          <w:position w:val="0"/>
          <w:shd w:val="clear" w:color="auto" w:fill="auto"/>
          <w:lang w:val="pl-PL" w:eastAsia="pl-PL" w:bidi="pl-PL"/>
        </w:rPr>
        <w:t xml:space="preserve">I. Techników' Ekonomicznych. </w:t>
      </w:r>
      <w:r>
        <w:rPr>
          <w:color w:val="000000"/>
          <w:spacing w:val="0"/>
          <w:w w:val="100"/>
          <w:position w:val="0"/>
          <w:shd w:val="clear" w:color="auto" w:fill="auto"/>
          <w:lang w:val="pl-PL" w:eastAsia="pl-PL" w:bidi="pl-PL"/>
        </w:rPr>
        <w:t>Str. 397 (zł. 15,30)</w:t>
      </w:r>
    </w:p>
    <w:p>
      <w:pPr>
        <w:pStyle w:val="Style30"/>
        <w:keepNext w:val="0"/>
        <w:keepLines w:val="0"/>
        <w:widowControl w:val="0"/>
        <w:shd w:val="clear" w:color="auto" w:fill="auto"/>
        <w:bidi w:val="0"/>
        <w:spacing w:before="0" w:after="0" w:line="214" w:lineRule="auto"/>
        <w:ind w:left="260" w:right="0" w:hanging="260"/>
        <w:jc w:val="both"/>
      </w:pPr>
      <w:r>
        <w:rPr>
          <w:color w:val="000000"/>
          <w:spacing w:val="0"/>
          <w:w w:val="100"/>
          <w:position w:val="0"/>
          <w:shd w:val="clear" w:color="auto" w:fill="auto"/>
          <w:lang w:val="pl-PL" w:eastAsia="pl-PL" w:bidi="pl-PL"/>
        </w:rPr>
        <w:t xml:space="preserve">DYJA (Edward). </w:t>
      </w:r>
      <w:r>
        <w:rPr>
          <w:b/>
          <w:bCs/>
          <w:i/>
          <w:iCs/>
          <w:color w:val="000000"/>
          <w:spacing w:val="0"/>
          <w:w w:val="100"/>
          <w:position w:val="0"/>
          <w:shd w:val="clear" w:color="auto" w:fill="auto"/>
          <w:lang w:val="pl-PL" w:eastAsia="pl-PL" w:bidi="pl-PL"/>
        </w:rPr>
        <w:t>Ślusarz wagono</w:t>
        <w:softHyphen/>
        <w:t>wy.</w:t>
      </w:r>
      <w:r>
        <w:rPr>
          <w:color w:val="000000"/>
          <w:spacing w:val="0"/>
          <w:w w:val="100"/>
          <w:position w:val="0"/>
          <w:shd w:val="clear" w:color="auto" w:fill="auto"/>
          <w:lang w:val="pl-PL" w:eastAsia="pl-PL" w:bidi="pl-PL"/>
        </w:rPr>
        <w:t xml:space="preserve"> Str. 409 (zł. 21,30).</w:t>
      </w:r>
    </w:p>
    <w:p>
      <w:pPr>
        <w:pStyle w:val="Style30"/>
        <w:keepNext w:val="0"/>
        <w:keepLines w:val="0"/>
        <w:widowControl w:val="0"/>
        <w:shd w:val="clear" w:color="auto" w:fill="auto"/>
        <w:bidi w:val="0"/>
        <w:spacing w:before="0" w:line="214" w:lineRule="auto"/>
        <w:ind w:left="260" w:right="0" w:hanging="260"/>
        <w:jc w:val="both"/>
      </w:pPr>
      <w:r>
        <w:rPr>
          <w:color w:val="000000"/>
          <w:spacing w:val="0"/>
          <w:w w:val="100"/>
          <w:position w:val="0"/>
          <w:shd w:val="clear" w:color="auto" w:fill="auto"/>
          <w:lang w:val="pl-PL" w:eastAsia="pl-PL" w:bidi="pl-PL"/>
        </w:rPr>
        <w:t xml:space="preserve">PRZEGALIŃSK1 (Aleksander). </w:t>
      </w:r>
      <w:r>
        <w:rPr>
          <w:b/>
          <w:bCs/>
          <w:i/>
          <w:iCs/>
          <w:color w:val="000000"/>
          <w:spacing w:val="0"/>
          <w:w w:val="100"/>
          <w:position w:val="0"/>
          <w:shd w:val="clear" w:color="auto" w:fill="auto"/>
          <w:lang w:val="pl-PL" w:eastAsia="pl-PL" w:bidi="pl-PL"/>
        </w:rPr>
        <w:t>Wiadomości z rolnictwa dla szkól mechanizatorów Rolnictwa.</w:t>
      </w:r>
      <w:r>
        <w:rPr>
          <w:color w:val="000000"/>
          <w:spacing w:val="0"/>
          <w:w w:val="100"/>
          <w:position w:val="0"/>
          <w:shd w:val="clear" w:color="auto" w:fill="auto"/>
          <w:lang w:val="pl-PL" w:eastAsia="pl-PL" w:bidi="pl-PL"/>
        </w:rPr>
        <w:t xml:space="preserve"> Str. 179. (Wyd. Państwowe Wydaw</w:t>
        <w:softHyphen/>
        <w:t>nictwa Szkolnictwa Zawodowego, Warszawa 1956, cena zł. 6.60).</w:t>
      </w:r>
    </w:p>
    <w:p>
      <w:pPr>
        <w:pStyle w:val="Style30"/>
        <w:keepNext w:val="0"/>
        <w:keepLines w:val="0"/>
        <w:widowControl w:val="0"/>
        <w:shd w:val="clear" w:color="auto" w:fill="auto"/>
        <w:bidi w:val="0"/>
        <w:spacing w:before="0" w:line="214" w:lineRule="auto"/>
        <w:ind w:left="0" w:right="0" w:firstLine="0"/>
        <w:jc w:val="left"/>
      </w:pPr>
      <w:r>
        <w:rPr>
          <w:b/>
          <w:bCs/>
          <w:i/>
          <w:iCs/>
          <w:color w:val="000000"/>
          <w:spacing w:val="0"/>
          <w:w w:val="100"/>
          <w:position w:val="0"/>
          <w:shd w:val="clear" w:color="auto" w:fill="auto"/>
          <w:lang w:val="pl-PL" w:eastAsia="pl-PL" w:bidi="pl-PL"/>
        </w:rPr>
        <w:t>GOSPODARCZE — Warszawa</w:t>
      </w:r>
    </w:p>
    <w:p>
      <w:pPr>
        <w:pStyle w:val="Style30"/>
        <w:keepNext w:val="0"/>
        <w:keepLines w:val="0"/>
        <w:widowControl w:val="0"/>
        <w:shd w:val="clear" w:color="auto" w:fill="auto"/>
        <w:bidi w:val="0"/>
        <w:spacing w:before="0" w:after="40"/>
        <w:ind w:left="260" w:right="0" w:hanging="260"/>
        <w:jc w:val="both"/>
      </w:pPr>
      <w:r>
        <w:rPr>
          <w:color w:val="000000"/>
          <w:spacing w:val="0"/>
          <w:w w:val="100"/>
          <w:position w:val="0"/>
          <w:shd w:val="clear" w:color="auto" w:fill="auto"/>
          <w:lang w:val="pl-PL" w:eastAsia="pl-PL" w:bidi="pl-PL"/>
        </w:rPr>
        <w:t xml:space="preserve">CZERNIEWICZ (Tadeusz), CHO- LIŃSKI (Olgierd). </w:t>
      </w:r>
      <w:r>
        <w:rPr>
          <w:b/>
          <w:bCs/>
          <w:i/>
          <w:iCs/>
          <w:color w:val="000000"/>
          <w:spacing w:val="0"/>
          <w:w w:val="100"/>
          <w:position w:val="0"/>
          <w:shd w:val="clear" w:color="auto" w:fill="auto"/>
          <w:lang w:val="pl-PL" w:eastAsia="pl-PL" w:bidi="pl-PL"/>
        </w:rPr>
        <w:t>Gospodarka zapasami w przemyśle.</w:t>
      </w:r>
      <w:r>
        <w:rPr>
          <w:color w:val="000000"/>
          <w:spacing w:val="0"/>
          <w:w w:val="100"/>
          <w:position w:val="0"/>
          <w:shd w:val="clear" w:color="auto" w:fill="auto"/>
          <w:lang w:val="pl-PL" w:eastAsia="pl-PL" w:bidi="pl-PL"/>
        </w:rPr>
        <w:t xml:space="preserve"> Str. 194. (zł. 13.50).</w:t>
      </w:r>
    </w:p>
    <w:p>
      <w:pPr>
        <w:pStyle w:val="Style30"/>
        <w:keepNext w:val="0"/>
        <w:keepLines w:val="0"/>
        <w:widowControl w:val="0"/>
        <w:shd w:val="clear" w:color="auto" w:fill="auto"/>
        <w:bidi w:val="0"/>
        <w:spacing w:before="0" w:after="40"/>
        <w:ind w:left="260" w:right="0" w:hanging="260"/>
        <w:jc w:val="both"/>
      </w:pPr>
      <w:r>
        <w:rPr>
          <w:color w:val="000000"/>
          <w:spacing w:val="0"/>
          <w:w w:val="100"/>
          <w:position w:val="0"/>
          <w:shd w:val="clear" w:color="auto" w:fill="auto"/>
          <w:lang w:val="pl-PL" w:eastAsia="pl-PL" w:bidi="pl-PL"/>
        </w:rPr>
        <w:t xml:space="preserve">AUGUSTOWSKI (Zbigniew). </w:t>
      </w:r>
      <w:r>
        <w:rPr>
          <w:b/>
          <w:bCs/>
          <w:i/>
          <w:iCs/>
          <w:color w:val="000000"/>
          <w:spacing w:val="0"/>
          <w:w w:val="100"/>
          <w:position w:val="0"/>
          <w:shd w:val="clear" w:color="auto" w:fill="auto"/>
          <w:lang w:val="pl-PL" w:eastAsia="pl-PL" w:bidi="pl-PL"/>
        </w:rPr>
        <w:t>Koszty obrotu detalicznego.</w:t>
      </w:r>
      <w:r>
        <w:rPr>
          <w:color w:val="000000"/>
          <w:spacing w:val="0"/>
          <w:w w:val="100"/>
          <w:position w:val="0"/>
          <w:shd w:val="clear" w:color="auto" w:fill="auto"/>
          <w:lang w:val="pl-PL" w:eastAsia="pl-PL" w:bidi="pl-PL"/>
        </w:rPr>
        <w:t xml:space="preserve"> Str. 82 (zł. 5.50).</w:t>
      </w:r>
    </w:p>
    <w:p>
      <w:pPr>
        <w:pStyle w:val="Style30"/>
        <w:keepNext w:val="0"/>
        <w:keepLines w:val="0"/>
        <w:widowControl w:val="0"/>
        <w:shd w:val="clear" w:color="auto" w:fill="auto"/>
        <w:bidi w:val="0"/>
        <w:spacing w:before="0" w:after="40" w:line="211" w:lineRule="auto"/>
        <w:ind w:left="260" w:right="0" w:hanging="260"/>
        <w:jc w:val="both"/>
      </w:pPr>
      <w:r>
        <w:rPr>
          <w:b/>
          <w:bCs/>
          <w:i/>
          <w:iCs/>
          <w:color w:val="000000"/>
          <w:spacing w:val="0"/>
          <w:w w:val="100"/>
          <w:position w:val="0"/>
          <w:shd w:val="clear" w:color="auto" w:fill="auto"/>
          <w:lang w:val="pl-PL" w:eastAsia="pl-PL" w:bidi="pl-PL"/>
        </w:rPr>
        <w:t>Zarys metodologii planowania w Pol</w:t>
        <w:softHyphen/>
        <w:t>sce Ludowej.</w:t>
      </w:r>
      <w:r>
        <w:rPr>
          <w:color w:val="000000"/>
          <w:spacing w:val="0"/>
          <w:w w:val="100"/>
          <w:position w:val="0"/>
          <w:shd w:val="clear" w:color="auto" w:fill="auto"/>
          <w:lang w:val="pl-PL" w:eastAsia="pl-PL" w:bidi="pl-PL"/>
        </w:rPr>
        <w:t xml:space="preserve"> Praca zbiorowa. Str. 392 (zł. 35.00).</w:t>
      </w:r>
    </w:p>
    <w:p>
      <w:pPr>
        <w:pStyle w:val="Style30"/>
        <w:keepNext w:val="0"/>
        <w:keepLines w:val="0"/>
        <w:widowControl w:val="0"/>
        <w:shd w:val="clear" w:color="auto" w:fill="auto"/>
        <w:bidi w:val="0"/>
        <w:spacing w:before="0" w:after="40" w:line="214" w:lineRule="auto"/>
        <w:ind w:left="260" w:right="0" w:hanging="260"/>
        <w:jc w:val="both"/>
      </w:pPr>
      <w:r>
        <w:rPr>
          <w:b/>
          <w:bCs/>
          <w:i/>
          <w:iCs/>
          <w:color w:val="000000"/>
          <w:spacing w:val="0"/>
          <w:w w:val="100"/>
          <w:position w:val="0"/>
          <w:shd w:val="clear" w:color="auto" w:fill="auto"/>
          <w:lang w:val="pl-PL" w:eastAsia="pl-PL" w:bidi="pl-PL"/>
        </w:rPr>
        <w:t>Zagadnienia ekonomicznej efektyw</w:t>
        <w:softHyphen/>
        <w:t>ności inwestycji.</w:t>
      </w:r>
      <w:r>
        <w:rPr>
          <w:color w:val="000000"/>
          <w:spacing w:val="0"/>
          <w:w w:val="100"/>
          <w:position w:val="0"/>
          <w:shd w:val="clear" w:color="auto" w:fill="auto"/>
          <w:lang w:val="pl-PL" w:eastAsia="pl-PL" w:bidi="pl-PL"/>
        </w:rPr>
        <w:t xml:space="preserve"> Praca zbiorowa. Str. 350 (zł. 23.70).</w:t>
      </w:r>
    </w:p>
    <w:p>
      <w:pPr>
        <w:pStyle w:val="Style30"/>
        <w:keepNext w:val="0"/>
        <w:keepLines w:val="0"/>
        <w:widowControl w:val="0"/>
        <w:shd w:val="clear" w:color="auto" w:fill="auto"/>
        <w:bidi w:val="0"/>
        <w:spacing w:before="0" w:after="0" w:line="206" w:lineRule="auto"/>
        <w:ind w:left="260" w:right="0" w:hanging="260"/>
        <w:jc w:val="both"/>
        <w:sectPr>
          <w:footnotePr>
            <w:pos w:val="pageBottom"/>
            <w:numFmt w:val="chicago"/>
            <w:numRestart w:val="continuous"/>
            <w15:footnoteColumns w:val="1"/>
          </w:footnotePr>
          <w:type w:val="continuous"/>
          <w:pgSz w:w="6889" w:h="11928"/>
          <w:pgMar w:top="1237" w:left="557" w:right="674" w:bottom="1010" w:header="0" w:footer="3" w:gutter="0"/>
          <w:cols w:num="2" w:space="100"/>
          <w:noEndnote/>
          <w:rtlGutter w:val="0"/>
          <w:docGrid w:linePitch="360"/>
        </w:sectPr>
      </w:pPr>
      <w:r>
        <w:rPr>
          <w:b/>
          <w:bCs/>
          <w:i/>
          <w:iCs/>
          <w:color w:val="000000"/>
          <w:spacing w:val="0"/>
          <w:w w:val="100"/>
          <w:position w:val="0"/>
          <w:shd w:val="clear" w:color="auto" w:fill="auto"/>
          <w:lang w:val="pl-PL" w:eastAsia="pl-PL" w:bidi="pl-PL"/>
        </w:rPr>
        <w:t>Z zagadnień cen środków produk</w:t>
        <w:softHyphen/>
        <w:t>cji.</w:t>
      </w:r>
      <w:r>
        <w:rPr>
          <w:color w:val="000000"/>
          <w:spacing w:val="0"/>
          <w:w w:val="100"/>
          <w:position w:val="0"/>
          <w:shd w:val="clear" w:color="auto" w:fill="auto"/>
          <w:lang w:val="pl-PL" w:eastAsia="pl-PL" w:bidi="pl-PL"/>
        </w:rPr>
        <w:t xml:space="preserve"> Praca zbiorowa. Str. 303 (zł. 23.00).</w:t>
      </w:r>
    </w:p>
    <w:p>
      <w:pPr>
        <w:widowControl w:val="0"/>
        <w:spacing w:line="240" w:lineRule="exact"/>
        <w:rPr>
          <w:sz w:val="19"/>
          <w:szCs w:val="19"/>
        </w:rPr>
      </w:pPr>
    </w:p>
    <w:p>
      <w:pPr>
        <w:widowControl w:val="0"/>
        <w:spacing w:line="1" w:lineRule="exact"/>
        <w:sectPr>
          <w:footnotePr>
            <w:pos w:val="pageBottom"/>
            <w:numFmt w:val="chicago"/>
            <w:numRestart w:val="continuous"/>
            <w15:footnoteColumns w:val="1"/>
          </w:footnotePr>
          <w:type w:val="continuous"/>
          <w:pgSz w:w="6889" w:h="11928"/>
          <w:pgMar w:top="1237" w:left="0" w:right="0" w:bottom="999" w:header="0" w:footer="3" w:gutter="0"/>
          <w:cols w:space="720"/>
          <w:noEndnote/>
          <w:rtlGutter w:val="0"/>
          <w:docGrid w:linePitch="360"/>
        </w:sectPr>
      </w:pPr>
    </w:p>
    <w:p>
      <w:pPr>
        <w:widowControl w:val="0"/>
        <w:spacing w:line="1" w:lineRule="exact"/>
      </w:pPr>
      <w:r>
        <mc:AlternateContent>
          <mc:Choice Requires="wps">
            <w:drawing>
              <wp:anchor distT="0" distB="0" distL="0" distR="0" simplePos="0" relativeHeight="125829415" behindDoc="0" locked="0" layoutInCell="1" allowOverlap="1">
                <wp:simplePos x="0" y="0"/>
                <wp:positionH relativeFrom="page">
                  <wp:posOffset>406400</wp:posOffset>
                </wp:positionH>
                <wp:positionV relativeFrom="paragraph">
                  <wp:posOffset>12700</wp:posOffset>
                </wp:positionV>
                <wp:extent cx="3566160" cy="471170"/>
                <wp:wrapSquare wrapText="bothSides"/>
                <wp:docPr id="587" name="Shape 587"/>
                <a:graphic xmlns:a="http://schemas.openxmlformats.org/drawingml/2006/main">
                  <a:graphicData uri="http://schemas.microsoft.com/office/word/2010/wordprocessingShape">
                    <wps:wsp>
                      <wps:cNvSpPr txBox="1"/>
                      <wps:spPr>
                        <a:xfrm>
                          <a:ext cx="3566160" cy="471170"/>
                        </a:xfrm>
                        <a:prstGeom prst="rect"/>
                        <a:noFill/>
                      </wps:spPr>
                      <wps:txbx>
                        <w:txbxContent>
                          <w:p>
                            <w:pPr>
                              <w:pStyle w:val="Style30"/>
                              <w:keepNext w:val="0"/>
                              <w:keepLines w:val="0"/>
                              <w:widowControl w:val="0"/>
                              <w:shd w:val="clear" w:color="auto" w:fill="auto"/>
                              <w:bidi w:val="0"/>
                              <w:spacing w:before="0" w:after="180" w:line="199" w:lineRule="auto"/>
                              <w:ind w:left="0" w:right="0" w:firstLine="0"/>
                              <w:jc w:val="left"/>
                            </w:pPr>
                            <w:r>
                              <w:rPr>
                                <w:b/>
                                <w:bCs/>
                                <w:i/>
                                <w:iCs/>
                                <w:color w:val="000000"/>
                                <w:spacing w:val="0"/>
                                <w:w w:val="100"/>
                                <w:position w:val="0"/>
                                <w:shd w:val="clear" w:color="auto" w:fill="auto"/>
                                <w:lang w:val="pl-PL" w:eastAsia="pl-PL" w:bidi="pl-PL"/>
                              </w:rPr>
                              <w:t>PAŃSTWOWE WYDAWNICTWA TECHNICZNE — Warszawa</w:t>
                            </w:r>
                          </w:p>
                          <w:p>
                            <w:pPr>
                              <w:pStyle w:val="Style30"/>
                              <w:keepNext w:val="0"/>
                              <w:keepLines w:val="0"/>
                              <w:widowControl w:val="0"/>
                              <w:shd w:val="clear" w:color="auto" w:fill="auto"/>
                              <w:bidi w:val="0"/>
                              <w:spacing w:before="0" w:after="0" w:line="199" w:lineRule="auto"/>
                              <w:ind w:left="2840" w:right="0" w:firstLine="0"/>
                              <w:jc w:val="right"/>
                            </w:pPr>
                            <w:r>
                              <w:rPr>
                                <w:color w:val="000000"/>
                                <w:spacing w:val="0"/>
                                <w:w w:val="100"/>
                                <w:position w:val="0"/>
                                <w:shd w:val="clear" w:color="auto" w:fill="auto"/>
                                <w:lang w:val="pl-PL" w:eastAsia="pl-PL" w:bidi="pl-PL"/>
                              </w:rPr>
                              <w:t xml:space="preserve">SYPNIEWSKI (Roman). </w:t>
                            </w:r>
                            <w:r>
                              <w:rPr>
                                <w:b/>
                                <w:bCs/>
                                <w:i/>
                                <w:iCs/>
                                <w:color w:val="000000"/>
                                <w:spacing w:val="0"/>
                                <w:w w:val="100"/>
                                <w:position w:val="0"/>
                                <w:shd w:val="clear" w:color="auto" w:fill="auto"/>
                                <w:lang w:val="pl-PL" w:eastAsia="pl-PL" w:bidi="pl-PL"/>
                              </w:rPr>
                              <w:t>Kowal maszynowy.</w:t>
                            </w:r>
                            <w:r>
                              <w:rPr>
                                <w:color w:val="000000"/>
                                <w:spacing w:val="0"/>
                                <w:w w:val="100"/>
                                <w:position w:val="0"/>
                                <w:shd w:val="clear" w:color="auto" w:fill="auto"/>
                                <w:lang w:val="pl-PL" w:eastAsia="pl-PL" w:bidi="pl-PL"/>
                              </w:rPr>
                              <w:t xml:space="preserve"> Str.</w:t>
                            </w:r>
                          </w:p>
                        </w:txbxContent>
                      </wps:txbx>
                      <wps:bodyPr lIns="0" tIns="0" rIns="0" bIns="0">
                        <a:noAutoFit/>
                      </wps:bodyPr>
                    </wps:wsp>
                  </a:graphicData>
                </a:graphic>
              </wp:anchor>
            </w:drawing>
          </mc:Choice>
          <mc:Fallback>
            <w:pict>
              <v:shape id="_x0000_s1613" type="#_x0000_t202" style="position:absolute;margin-left:32.pt;margin-top:1.pt;width:280.80000000000001pt;height:37.100000000000001pt;z-index:-125829338;mso-wrap-distance-left:0;mso-wrap-distance-right:0;mso-position-horizontal-relative:page" filled="f" stroked="f">
                <v:textbox inset="0,0,0,0">
                  <w:txbxContent>
                    <w:p>
                      <w:pPr>
                        <w:pStyle w:val="Style30"/>
                        <w:keepNext w:val="0"/>
                        <w:keepLines w:val="0"/>
                        <w:widowControl w:val="0"/>
                        <w:shd w:val="clear" w:color="auto" w:fill="auto"/>
                        <w:bidi w:val="0"/>
                        <w:spacing w:before="0" w:after="180" w:line="199" w:lineRule="auto"/>
                        <w:ind w:left="0" w:right="0" w:firstLine="0"/>
                        <w:jc w:val="left"/>
                      </w:pPr>
                      <w:r>
                        <w:rPr>
                          <w:b/>
                          <w:bCs/>
                          <w:i/>
                          <w:iCs/>
                          <w:color w:val="000000"/>
                          <w:spacing w:val="0"/>
                          <w:w w:val="100"/>
                          <w:position w:val="0"/>
                          <w:shd w:val="clear" w:color="auto" w:fill="auto"/>
                          <w:lang w:val="pl-PL" w:eastAsia="pl-PL" w:bidi="pl-PL"/>
                        </w:rPr>
                        <w:t>PAŃSTWOWE WYDAWNICTWA TECHNICZNE — Warszawa</w:t>
                      </w:r>
                    </w:p>
                    <w:p>
                      <w:pPr>
                        <w:pStyle w:val="Style30"/>
                        <w:keepNext w:val="0"/>
                        <w:keepLines w:val="0"/>
                        <w:widowControl w:val="0"/>
                        <w:shd w:val="clear" w:color="auto" w:fill="auto"/>
                        <w:bidi w:val="0"/>
                        <w:spacing w:before="0" w:after="0" w:line="199" w:lineRule="auto"/>
                        <w:ind w:left="2840" w:right="0" w:firstLine="0"/>
                        <w:jc w:val="right"/>
                      </w:pPr>
                      <w:r>
                        <w:rPr>
                          <w:color w:val="000000"/>
                          <w:spacing w:val="0"/>
                          <w:w w:val="100"/>
                          <w:position w:val="0"/>
                          <w:shd w:val="clear" w:color="auto" w:fill="auto"/>
                          <w:lang w:val="pl-PL" w:eastAsia="pl-PL" w:bidi="pl-PL"/>
                        </w:rPr>
                        <w:t xml:space="preserve">SYPNIEWSKI (Roman). </w:t>
                      </w:r>
                      <w:r>
                        <w:rPr>
                          <w:b/>
                          <w:bCs/>
                          <w:i/>
                          <w:iCs/>
                          <w:color w:val="000000"/>
                          <w:spacing w:val="0"/>
                          <w:w w:val="100"/>
                          <w:position w:val="0"/>
                          <w:shd w:val="clear" w:color="auto" w:fill="auto"/>
                          <w:lang w:val="pl-PL" w:eastAsia="pl-PL" w:bidi="pl-PL"/>
                        </w:rPr>
                        <w:t>Kowal maszynowy.</w:t>
                      </w:r>
                      <w:r>
                        <w:rPr>
                          <w:color w:val="000000"/>
                          <w:spacing w:val="0"/>
                          <w:w w:val="100"/>
                          <w:position w:val="0"/>
                          <w:shd w:val="clear" w:color="auto" w:fill="auto"/>
                          <w:lang w:val="pl-PL" w:eastAsia="pl-PL" w:bidi="pl-PL"/>
                        </w:rPr>
                        <w:t xml:space="preserve"> Str.</w:t>
                      </w:r>
                    </w:p>
                  </w:txbxContent>
                </v:textbox>
                <w10:wrap type="square" anchorx="page"/>
              </v:shape>
            </w:pict>
          </mc:Fallback>
        </mc:AlternateConten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LUBA (Jerzy). </w:t>
      </w:r>
      <w:r>
        <w:rPr>
          <w:b/>
          <w:bCs/>
          <w:i/>
          <w:iCs/>
          <w:color w:val="000000"/>
          <w:spacing w:val="0"/>
          <w:w w:val="100"/>
          <w:position w:val="0"/>
          <w:shd w:val="clear" w:color="auto" w:fill="auto"/>
          <w:lang w:val="pl-PL" w:eastAsia="pl-PL" w:bidi="pl-PL"/>
        </w:rPr>
        <w:t>Technologia środków farmaceutycznych.</w:t>
      </w:r>
      <w:r>
        <w:rPr>
          <w:color w:val="000000"/>
          <w:spacing w:val="0"/>
          <w:w w:val="100"/>
          <w:position w:val="0"/>
          <w:shd w:val="clear" w:color="auto" w:fill="auto"/>
          <w:lang w:val="pl-PL" w:eastAsia="pl-PL" w:bidi="pl-PL"/>
        </w:rPr>
        <w:t xml:space="preserve"> Str. 348 (zł.</w:t>
      </w:r>
    </w:p>
    <w:p>
      <w:pPr>
        <w:pStyle w:val="Style30"/>
        <w:keepNext w:val="0"/>
        <w:keepLines w:val="0"/>
        <w:widowControl w:val="0"/>
        <w:numPr>
          <w:ilvl w:val="0"/>
          <w:numId w:val="23"/>
        </w:numPr>
        <w:shd w:val="clear" w:color="auto" w:fill="auto"/>
        <w:bidi w:val="0"/>
        <w:spacing w:before="0" w:after="0" w:line="206" w:lineRule="auto"/>
        <w:ind w:left="0" w:right="0" w:firstLine="180"/>
        <w:jc w:val="both"/>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BUNKIN (W.I.). </w:t>
      </w:r>
      <w:r>
        <w:rPr>
          <w:b/>
          <w:bCs/>
          <w:i/>
          <w:iCs/>
          <w:color w:val="000000"/>
          <w:spacing w:val="0"/>
          <w:w w:val="100"/>
          <w:position w:val="0"/>
          <w:shd w:val="clear" w:color="auto" w:fill="auto"/>
          <w:lang w:val="pl-PL" w:eastAsia="pl-PL" w:bidi="pl-PL"/>
        </w:rPr>
        <w:t>Eksploatacja tur</w:t>
        <w:softHyphen/>
        <w:t>bin parowych.</w:t>
      </w:r>
      <w:r>
        <w:rPr>
          <w:color w:val="000000"/>
          <w:spacing w:val="0"/>
          <w:w w:val="100"/>
          <w:position w:val="0"/>
          <w:shd w:val="clear" w:color="auto" w:fill="auto"/>
          <w:lang w:val="pl-PL" w:eastAsia="pl-PL" w:bidi="pl-PL"/>
        </w:rPr>
        <w:t xml:space="preserve"> Tłum. K. Smola- ga. Str. 338 (zł. 26.30).</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SMOLIŃSKI (Adam). </w:t>
      </w:r>
      <w:r>
        <w:rPr>
          <w:b/>
          <w:bCs/>
          <w:i/>
          <w:iCs/>
          <w:color w:val="000000"/>
          <w:spacing w:val="0"/>
          <w:w w:val="100"/>
          <w:position w:val="0"/>
          <w:shd w:val="clear" w:color="auto" w:fill="auto"/>
          <w:lang w:val="pl-PL" w:eastAsia="pl-PL" w:bidi="pl-PL"/>
        </w:rPr>
        <w:t>Zasady wzmacniania.</w:t>
      </w:r>
      <w:r>
        <w:rPr>
          <w:color w:val="000000"/>
          <w:spacing w:val="0"/>
          <w:w w:val="100"/>
          <w:position w:val="0"/>
          <w:shd w:val="clear" w:color="auto" w:fill="auto"/>
          <w:lang w:val="pl-PL" w:eastAsia="pl-PL" w:bidi="pl-PL"/>
        </w:rPr>
        <w:t xml:space="preserve"> Tom II. </w:t>
      </w:r>
      <w:r>
        <w:rPr>
          <w:b/>
          <w:bCs/>
          <w:i/>
          <w:iCs/>
          <w:color w:val="000000"/>
          <w:spacing w:val="0"/>
          <w:w w:val="100"/>
          <w:position w:val="0"/>
          <w:shd w:val="clear" w:color="auto" w:fill="auto"/>
          <w:lang w:val="pl-PL" w:eastAsia="pl-PL" w:bidi="pl-PL"/>
        </w:rPr>
        <w:t>Pasmowe wzmacniacze napięciowe.</w:t>
      </w:r>
      <w:r>
        <w:rPr>
          <w:color w:val="000000"/>
          <w:spacing w:val="0"/>
          <w:w w:val="100"/>
          <w:position w:val="0"/>
          <w:shd w:val="clear" w:color="auto" w:fill="auto"/>
          <w:lang w:val="pl-PL" w:eastAsia="pl-PL" w:bidi="pl-PL"/>
        </w:rPr>
        <w:t xml:space="preserve"> Str. 322 (zł. 33.00).</w:t>
      </w:r>
    </w:p>
    <w:p>
      <w:pPr>
        <w:pStyle w:val="Style30"/>
        <w:keepNext w:val="0"/>
        <w:keepLines w:val="0"/>
        <w:widowControl w:val="0"/>
        <w:shd w:val="clear" w:color="auto" w:fill="auto"/>
        <w:bidi w:val="0"/>
        <w:spacing w:before="0" w:after="0" w:line="206" w:lineRule="auto"/>
        <w:ind w:left="0" w:right="0" w:firstLine="0"/>
        <w:jc w:val="both"/>
      </w:pPr>
      <w:r>
        <w:rPr>
          <w:b/>
          <w:bCs/>
          <w:i/>
          <w:iCs/>
          <w:color w:val="000000"/>
          <w:spacing w:val="0"/>
          <w:w w:val="100"/>
          <w:position w:val="0"/>
          <w:shd w:val="clear" w:color="auto" w:fill="auto"/>
          <w:lang w:val="pl-PL" w:eastAsia="pl-PL" w:bidi="pl-PL"/>
        </w:rPr>
        <w:t xml:space="preserve">Analiza produktów nieorganicznych. Związki azotu, pigmenty, sole. </w:t>
      </w:r>
      <w:r>
        <w:rPr>
          <w:color w:val="000000"/>
          <w:spacing w:val="0"/>
          <w:w w:val="100"/>
          <w:position w:val="0"/>
          <w:shd w:val="clear" w:color="auto" w:fill="auto"/>
          <w:lang w:val="pl-PL" w:eastAsia="pl-PL" w:bidi="pl-PL"/>
        </w:rPr>
        <w:t xml:space="preserve">Praca zbiorowa. Tom IV wyd. Kontrola analityczna w przemyśle chemicznym. Str. 478. (zł. 50.00). </w:t>
      </w:r>
      <w:r>
        <w:rPr>
          <w:b/>
          <w:bCs/>
          <w:i/>
          <w:iCs/>
          <w:color w:val="000000"/>
          <w:spacing w:val="0"/>
          <w:w w:val="100"/>
          <w:position w:val="0"/>
          <w:shd w:val="clear" w:color="auto" w:fill="auto"/>
          <w:lang w:val="pl-PL" w:eastAsia="pl-PL" w:bidi="pl-PL"/>
        </w:rPr>
        <w:t xml:space="preserve">Technologia związków azotowych. </w:t>
      </w:r>
      <w:r>
        <w:rPr>
          <w:color w:val="000000"/>
          <w:spacing w:val="0"/>
          <w:w w:val="100"/>
          <w:position w:val="0"/>
          <w:shd w:val="clear" w:color="auto" w:fill="auto"/>
          <w:lang w:val="pl-PL" w:eastAsia="pl-PL" w:bidi="pl-PL"/>
        </w:rPr>
        <w:t>Praca zbiorowa. Tom II. Str. 992 (zł. 87).</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RADLIŃSKI (Antom). </w:t>
      </w:r>
      <w:r>
        <w:rPr>
          <w:b/>
          <w:bCs/>
          <w:i/>
          <w:iCs/>
          <w:color w:val="000000"/>
          <w:spacing w:val="0"/>
          <w:w w:val="100"/>
          <w:position w:val="0"/>
          <w:shd w:val="clear" w:color="auto" w:fill="auto"/>
          <w:lang w:val="pl-PL" w:eastAsia="pl-PL" w:bidi="pl-PL"/>
        </w:rPr>
        <w:t>Transport i magazynowanie nawozów sztucz</w:t>
        <w:softHyphen/>
        <w:t>nych.</w:t>
      </w:r>
      <w:r>
        <w:rPr>
          <w:color w:val="000000"/>
          <w:spacing w:val="0"/>
          <w:w w:val="100"/>
          <w:position w:val="0"/>
          <w:shd w:val="clear" w:color="auto" w:fill="auto"/>
          <w:lang w:val="pl-PL" w:eastAsia="pl-PL" w:bidi="pl-PL"/>
        </w:rPr>
        <w:t xml:space="preserve"> Str. 92. (zł. 5.00).</w:t>
      </w:r>
    </w:p>
    <w:p>
      <w:pPr>
        <w:pStyle w:val="Style30"/>
        <w:keepNext w:val="0"/>
        <w:keepLines w:val="0"/>
        <w:widowControl w:val="0"/>
        <w:shd w:val="clear" w:color="auto" w:fill="auto"/>
        <w:bidi w:val="0"/>
        <w:spacing w:before="0" w:after="0" w:line="206" w:lineRule="auto"/>
        <w:ind w:left="0" w:right="0" w:firstLine="1600"/>
        <w:jc w:val="both"/>
      </w:pPr>
      <w:r>
        <w:rPr>
          <w:color w:val="000000"/>
          <w:spacing w:val="0"/>
          <w:w w:val="100"/>
          <w:position w:val="0"/>
          <w:shd w:val="clear" w:color="auto" w:fill="auto"/>
          <w:lang w:val="pl-PL" w:eastAsia="pl-PL" w:bidi="pl-PL"/>
        </w:rPr>
        <w:t>102 (zł. 4.10). SMOLUCHOWSKI , (Wilhelm).</w:t>
      </w:r>
    </w:p>
    <w:p>
      <w:pPr>
        <w:pStyle w:val="Style30"/>
        <w:keepNext w:val="0"/>
        <w:keepLines w:val="0"/>
        <w:widowControl w:val="0"/>
        <w:shd w:val="clear" w:color="auto" w:fill="auto"/>
        <w:bidi w:val="0"/>
        <w:spacing w:before="0" w:after="0" w:line="206" w:lineRule="auto"/>
        <w:ind w:left="180" w:right="0" w:firstLine="20"/>
        <w:jc w:val="both"/>
      </w:pPr>
      <w:r>
        <w:rPr>
          <w:b/>
          <w:bCs/>
          <w:i/>
          <w:iCs/>
          <w:color w:val="000000"/>
          <w:spacing w:val="0"/>
          <w:w w:val="100"/>
          <w:position w:val="0"/>
          <w:shd w:val="clear" w:color="auto" w:fill="auto"/>
          <w:lang w:val="pl-PL" w:eastAsia="pl-PL" w:bidi="pl-PL"/>
        </w:rPr>
        <w:t>Jednolita seria silników trójfazo</w:t>
        <w:softHyphen/>
        <w:t>wych.</w:t>
      </w:r>
      <w:r>
        <w:rPr>
          <w:color w:val="000000"/>
          <w:spacing w:val="0"/>
          <w:w w:val="100"/>
          <w:position w:val="0"/>
          <w:shd w:val="clear" w:color="auto" w:fill="auto"/>
          <w:lang w:val="pl-PL" w:eastAsia="pl-PL" w:bidi="pl-PL"/>
        </w:rPr>
        <w:t xml:space="preserve"> Str. 63 (zł. 4.70).</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DOBROWOLSKI (Zygmunt). </w:t>
      </w:r>
      <w:r>
        <w:rPr>
          <w:b/>
          <w:bCs/>
          <w:i/>
          <w:iCs/>
          <w:color w:val="000000"/>
          <w:spacing w:val="0"/>
          <w:w w:val="100"/>
          <w:position w:val="0"/>
          <w:shd w:val="clear" w:color="auto" w:fill="auto"/>
          <w:lang w:val="pl-PL" w:eastAsia="pl-PL" w:bidi="pl-PL"/>
        </w:rPr>
        <w:t>Bu</w:t>
        <w:softHyphen/>
        <w:t>dowa klasyfikacji.</w:t>
      </w:r>
      <w:r>
        <w:rPr>
          <w:color w:val="000000"/>
          <w:spacing w:val="0"/>
          <w:w w:val="100"/>
          <w:position w:val="0"/>
          <w:shd w:val="clear" w:color="auto" w:fill="auto"/>
          <w:lang w:val="pl-PL" w:eastAsia="pl-PL" w:bidi="pl-PL"/>
        </w:rPr>
        <w:t xml:space="preserve"> Str. 202 (zł. 15.70).</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TATOCZENKO (L.K.)., MIED- WIEDIEW (S.W.). </w:t>
      </w:r>
      <w:r>
        <w:rPr>
          <w:b/>
          <w:bCs/>
          <w:i/>
          <w:iCs/>
          <w:color w:val="000000"/>
          <w:spacing w:val="0"/>
          <w:w w:val="100"/>
          <w:position w:val="0"/>
          <w:shd w:val="clear" w:color="auto" w:fill="auto"/>
          <w:lang w:val="pl-PL" w:eastAsia="pl-PL" w:bidi="pl-PL"/>
        </w:rPr>
        <w:t>Wykrywa</w:t>
        <w:softHyphen/>
        <w:t>nie Wad przedmiotów metalowych promieniami gamma.</w:t>
      </w:r>
      <w:r>
        <w:rPr>
          <w:color w:val="000000"/>
          <w:spacing w:val="0"/>
          <w:w w:val="100"/>
          <w:position w:val="0"/>
          <w:shd w:val="clear" w:color="auto" w:fill="auto"/>
          <w:lang w:val="pl-PL" w:eastAsia="pl-PL" w:bidi="pl-PL"/>
        </w:rPr>
        <w:t xml:space="preserve"> Tłum. B. Osuchowski. Str. 151 (zł. 11.30).</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KRZYWICKI (Mieczysław). </w:t>
      </w:r>
      <w:r>
        <w:rPr>
          <w:b/>
          <w:bCs/>
          <w:i/>
          <w:iCs/>
          <w:color w:val="000000"/>
          <w:spacing w:val="0"/>
          <w:w w:val="100"/>
          <w:position w:val="0"/>
          <w:shd w:val="clear" w:color="auto" w:fill="auto"/>
          <w:lang w:val="pl-PL" w:eastAsia="pl-PL" w:bidi="pl-PL"/>
        </w:rPr>
        <w:t>Ma</w:t>
        <w:softHyphen/>
        <w:t>szyny elektryczne.</w:t>
      </w:r>
      <w:r>
        <w:rPr>
          <w:color w:val="000000"/>
          <w:spacing w:val="0"/>
          <w:w w:val="100"/>
          <w:position w:val="0"/>
          <w:shd w:val="clear" w:color="auto" w:fill="auto"/>
          <w:lang w:val="pl-PL" w:eastAsia="pl-PL" w:bidi="pl-PL"/>
        </w:rPr>
        <w:t xml:space="preserve"> Str. 458. (zł. 22.50).</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WhBER (Jerzy). </w:t>
      </w:r>
      <w:r>
        <w:rPr>
          <w:b/>
          <w:bCs/>
          <w:i/>
          <w:iCs/>
          <w:color w:val="000000"/>
          <w:spacing w:val="0"/>
          <w:w w:val="100"/>
          <w:position w:val="0"/>
          <w:shd w:val="clear" w:color="auto" w:fill="auto"/>
          <w:lang w:val="pl-PL" w:eastAsia="pl-PL" w:bidi="pl-PL"/>
        </w:rPr>
        <w:t xml:space="preserve">Fosforowanie stali. </w:t>
      </w:r>
      <w:r>
        <w:rPr>
          <w:color w:val="000000"/>
          <w:spacing w:val="0"/>
          <w:w w:val="100"/>
          <w:position w:val="0"/>
          <w:shd w:val="clear" w:color="auto" w:fill="auto"/>
          <w:lang w:val="pl-PL" w:eastAsia="pl-PL" w:bidi="pl-PL"/>
        </w:rPr>
        <w:t>Str. 164 (zł. 12.50).</w:t>
      </w:r>
    </w:p>
    <w:p>
      <w:pPr>
        <w:pStyle w:val="Style30"/>
        <w:keepNext w:val="0"/>
        <w:keepLines w:val="0"/>
        <w:widowControl w:val="0"/>
        <w:shd w:val="clear" w:color="auto" w:fill="auto"/>
        <w:bidi w:val="0"/>
        <w:spacing w:before="0" w:after="0" w:line="206" w:lineRule="auto"/>
        <w:ind w:left="180" w:right="0" w:hanging="180"/>
        <w:jc w:val="both"/>
      </w:pPr>
      <w:r>
        <w:rPr>
          <w:color w:val="000000"/>
          <w:spacing w:val="0"/>
          <w:w w:val="100"/>
          <w:position w:val="0"/>
          <w:shd w:val="clear" w:color="auto" w:fill="auto"/>
          <w:lang w:val="pl-PL" w:eastAsia="pl-PL" w:bidi="pl-PL"/>
        </w:rPr>
        <w:t xml:space="preserve">KAWĘCKI (Władysław). </w:t>
      </w:r>
      <w:r>
        <w:rPr>
          <w:b/>
          <w:bCs/>
          <w:i/>
          <w:iCs/>
          <w:color w:val="000000"/>
          <w:spacing w:val="0"/>
          <w:w w:val="100"/>
          <w:position w:val="0"/>
          <w:shd w:val="clear" w:color="auto" w:fill="auto"/>
          <w:lang w:val="pl-PL" w:eastAsia="pl-PL" w:bidi="pl-PL"/>
        </w:rPr>
        <w:t>Frezo</w:t>
        <w:softHyphen/>
        <w:t>wanie gwintów krótkich.</w:t>
      </w:r>
      <w:r>
        <w:rPr>
          <w:color w:val="000000"/>
          <w:spacing w:val="0"/>
          <w:w w:val="100"/>
          <w:position w:val="0"/>
          <w:shd w:val="clear" w:color="auto" w:fill="auto"/>
          <w:lang w:val="pl-PL" w:eastAsia="pl-PL" w:bidi="pl-PL"/>
        </w:rPr>
        <w:t xml:space="preserve"> Str. 170 (zł. 12.70).</w:t>
      </w:r>
      <w:r>
        <w:br w:type="page"/>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PIOTROWSKI (Piotr), CZET- WERTYŃSKI (Witold). Geo- </w:t>
      </w:r>
      <w:r>
        <w:rPr>
          <w:b/>
          <w:bCs/>
          <w:i/>
          <w:iCs/>
          <w:color w:val="000000"/>
          <w:spacing w:val="0"/>
          <w:w w:val="100"/>
          <w:position w:val="0"/>
          <w:shd w:val="clear" w:color="auto" w:fill="auto"/>
          <w:lang w:val="pl-PL" w:eastAsia="pl-PL" w:bidi="pl-PL"/>
        </w:rPr>
        <w:t xml:space="preserve">metria wykreślna dla robotników. </w:t>
      </w:r>
      <w:r>
        <w:rPr>
          <w:color w:val="000000"/>
          <w:spacing w:val="0"/>
          <w:w w:val="100"/>
          <w:position w:val="0"/>
          <w:shd w:val="clear" w:color="auto" w:fill="auto"/>
          <w:lang w:val="pl-PL" w:eastAsia="pl-PL" w:bidi="pl-PL"/>
        </w:rPr>
        <w:t>Str. 125 (zł. 6.70).</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SZALNIEW (W.G.). </w:t>
      </w:r>
      <w:r>
        <w:rPr>
          <w:b/>
          <w:bCs/>
          <w:i/>
          <w:iCs/>
          <w:color w:val="000000"/>
          <w:spacing w:val="0"/>
          <w:w w:val="100"/>
          <w:position w:val="0"/>
          <w:shd w:val="clear" w:color="auto" w:fill="auto"/>
          <w:lang w:val="pl-PL" w:eastAsia="pl-PL" w:bidi="pl-PL"/>
        </w:rPr>
        <w:t>Bezpieczeń</w:t>
        <w:softHyphen/>
        <w:t>stwo pracy W kuźniach, prasow</w:t>
        <w:softHyphen/>
        <w:t>nic ch i tłoczniach.</w:t>
      </w:r>
      <w:r>
        <w:rPr>
          <w:color w:val="000000"/>
          <w:spacing w:val="0"/>
          <w:w w:val="100"/>
          <w:position w:val="0"/>
          <w:shd w:val="clear" w:color="auto" w:fill="auto"/>
          <w:lang w:val="pl-PL" w:eastAsia="pl-PL" w:bidi="pl-PL"/>
        </w:rPr>
        <w:t xml:space="preserve"> Tłum. Wł. Kawecki. Str. 98 (zł. 5,30).</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OSIPOWSKI (N.F.). </w:t>
      </w:r>
      <w:r>
        <w:rPr>
          <w:b/>
          <w:bCs/>
          <w:i/>
          <w:iCs/>
          <w:color w:val="000000"/>
          <w:spacing w:val="0"/>
          <w:w w:val="100"/>
          <w:position w:val="0"/>
          <w:shd w:val="clear" w:color="auto" w:fill="auto"/>
          <w:lang w:val="pl-PL" w:eastAsia="pl-PL" w:bidi="pl-PL"/>
        </w:rPr>
        <w:t>Kotły wyso</w:t>
        <w:softHyphen/>
        <w:t>koprężne.</w:t>
      </w:r>
      <w:r>
        <w:rPr>
          <w:color w:val="000000"/>
          <w:spacing w:val="0"/>
          <w:w w:val="100"/>
          <w:position w:val="0"/>
          <w:shd w:val="clear" w:color="auto" w:fill="auto"/>
          <w:lang w:val="pl-PL" w:eastAsia="pl-PL" w:bidi="pl-PL"/>
        </w:rPr>
        <w:t xml:space="preserve"> Tłum. E. Proppe i H. Weberman. Str. 515 (zł. 33,20).</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KATARZYŃSKI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 xml:space="preserve">KOCAN- DA (St.), ZAKRZEWSKI (M.). </w:t>
      </w:r>
      <w:r>
        <w:rPr>
          <w:b/>
          <w:bCs/>
          <w:i/>
          <w:iCs/>
          <w:color w:val="000000"/>
          <w:spacing w:val="0"/>
          <w:w w:val="100"/>
          <w:position w:val="0"/>
          <w:shd w:val="clear" w:color="auto" w:fill="auto"/>
          <w:lang w:val="pl-PL" w:eastAsia="pl-PL" w:bidi="pl-PL"/>
        </w:rPr>
        <w:t>Badanie własności mechanicznych metali.</w:t>
      </w:r>
      <w:r>
        <w:rPr>
          <w:color w:val="000000"/>
          <w:spacing w:val="0"/>
          <w:w w:val="100"/>
          <w:position w:val="0"/>
          <w:shd w:val="clear" w:color="auto" w:fill="auto"/>
          <w:lang w:val="pl-PL" w:eastAsia="pl-PL" w:bidi="pl-PL"/>
        </w:rPr>
        <w:t xml:space="preserve"> Str. 452 (zł. 43).</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KNIAGININ (Gabriel). </w:t>
      </w:r>
      <w:r>
        <w:rPr>
          <w:b/>
          <w:bCs/>
          <w:i/>
          <w:iCs/>
          <w:color w:val="000000"/>
          <w:spacing w:val="0"/>
          <w:w w:val="100"/>
          <w:position w:val="0"/>
          <w:shd w:val="clear" w:color="auto" w:fill="auto"/>
          <w:lang w:val="pl-PL" w:eastAsia="pl-PL" w:bidi="pl-PL"/>
        </w:rPr>
        <w:t>Odlewnic</w:t>
        <w:softHyphen/>
        <w:t>two staliwa. Staliwo Węglowe.</w:t>
      </w:r>
      <w:r>
        <w:rPr>
          <w:color w:val="000000"/>
          <w:spacing w:val="0"/>
          <w:w w:val="100"/>
          <w:position w:val="0"/>
          <w:shd w:val="clear" w:color="auto" w:fill="auto"/>
          <w:lang w:val="pl-PL" w:eastAsia="pl-PL" w:bidi="pl-PL"/>
        </w:rPr>
        <w:t xml:space="preserve"> Str. 282 (zł. 40).</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JAŚLAN (Stanisław). </w:t>
      </w:r>
      <w:r>
        <w:rPr>
          <w:b/>
          <w:bCs/>
          <w:i/>
          <w:iCs/>
          <w:color w:val="000000"/>
          <w:spacing w:val="0"/>
          <w:w w:val="100"/>
          <w:position w:val="0"/>
          <w:shd w:val="clear" w:color="auto" w:fill="auto"/>
          <w:lang w:val="pl-PL" w:eastAsia="pl-PL" w:bidi="pl-PL"/>
        </w:rPr>
        <w:t>Obróbka cieplna z ćwiczeniami.</w:t>
      </w:r>
      <w:r>
        <w:rPr>
          <w:color w:val="000000"/>
          <w:spacing w:val="0"/>
          <w:w w:val="100"/>
          <w:position w:val="0"/>
          <w:shd w:val="clear" w:color="auto" w:fill="auto"/>
          <w:lang w:val="pl-PL" w:eastAsia="pl-PL" w:bidi="pl-PL"/>
        </w:rPr>
        <w:t xml:space="preserve"> Str. 113 (zł. 5).</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ŁAZARKIEWICZ (Szczepan). </w:t>
      </w:r>
      <w:r>
        <w:rPr>
          <w:b/>
          <w:bCs/>
          <w:i/>
          <w:iCs/>
          <w:color w:val="000000"/>
          <w:spacing w:val="0"/>
          <w:w w:val="100"/>
          <w:position w:val="0"/>
          <w:shd w:val="clear" w:color="auto" w:fill="auto"/>
          <w:lang w:val="pl-PL" w:eastAsia="pl-PL" w:bidi="pl-PL"/>
        </w:rPr>
        <w:t xml:space="preserve">Pompy, sprężarki, Wentylatory. </w:t>
      </w:r>
      <w:r>
        <w:rPr>
          <w:color w:val="000000"/>
          <w:spacing w:val="0"/>
          <w:w w:val="100"/>
          <w:position w:val="0"/>
          <w:shd w:val="clear" w:color="auto" w:fill="auto"/>
          <w:lang w:val="pl-PL" w:eastAsia="pl-PL" w:bidi="pl-PL"/>
        </w:rPr>
        <w:t>Str. 273. (zł. 10,70).</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DOBRZAŃSKI (Tadeusz). </w:t>
      </w:r>
      <w:r>
        <w:rPr>
          <w:b/>
          <w:bCs/>
          <w:i/>
          <w:iCs/>
          <w:color w:val="000000"/>
          <w:spacing w:val="0"/>
          <w:w w:val="100"/>
          <w:position w:val="0"/>
          <w:shd w:val="clear" w:color="auto" w:fill="auto"/>
          <w:lang w:val="pl-PL" w:eastAsia="pl-PL" w:bidi="pl-PL"/>
        </w:rPr>
        <w:t>Przy</w:t>
        <w:softHyphen/>
        <w:t>rządy i uchwyty obróbkowe.</w:t>
      </w:r>
      <w:r>
        <w:rPr>
          <w:color w:val="000000"/>
          <w:spacing w:val="0"/>
          <w:w w:val="100"/>
          <w:position w:val="0"/>
          <w:shd w:val="clear" w:color="auto" w:fill="auto"/>
          <w:lang w:val="pl-PL" w:eastAsia="pl-PL" w:bidi="pl-PL"/>
        </w:rPr>
        <w:t xml:space="preserve"> Po- </w:t>
      </w:r>
      <w:r>
        <w:rPr>
          <w:b/>
          <w:bCs/>
          <w:i/>
          <w:iCs/>
          <w:color w:val="000000"/>
          <w:spacing w:val="0"/>
          <w:w w:val="100"/>
          <w:position w:val="0"/>
          <w:shd w:val="clear" w:color="auto" w:fill="auto"/>
          <w:lang w:val="pl-PL" w:eastAsia="pl-PL" w:bidi="pl-PL"/>
        </w:rPr>
        <w:t>radnik konstruktora.</w:t>
      </w:r>
      <w:r>
        <w:rPr>
          <w:color w:val="000000"/>
          <w:spacing w:val="0"/>
          <w:w w:val="100"/>
          <w:position w:val="0"/>
          <w:shd w:val="clear" w:color="auto" w:fill="auto"/>
          <w:lang w:val="pl-PL" w:eastAsia="pl-PL" w:bidi="pl-PL"/>
        </w:rPr>
        <w:t xml:space="preserve"> Str. 413 (zł. 48,50).</w:t>
      </w:r>
    </w:p>
    <w:p>
      <w:pPr>
        <w:pStyle w:val="Style30"/>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PIASECKI (Jan). </w:t>
      </w:r>
      <w:r>
        <w:rPr>
          <w:b/>
          <w:bCs/>
          <w:i/>
          <w:iCs/>
          <w:color w:val="000000"/>
          <w:spacing w:val="0"/>
          <w:w w:val="100"/>
          <w:position w:val="0"/>
          <w:shd w:val="clear" w:color="auto" w:fill="auto"/>
          <w:lang w:val="pl-PL" w:eastAsia="pl-PL" w:bidi="pl-PL"/>
        </w:rPr>
        <w:t>Obciążalność ro</w:t>
        <w:softHyphen/>
        <w:t>bocza przewodów elektroenerge</w:t>
        <w:softHyphen/>
        <w:t>tycznych.</w:t>
      </w:r>
      <w:r>
        <w:rPr>
          <w:color w:val="000000"/>
          <w:spacing w:val="0"/>
          <w:w w:val="100"/>
          <w:position w:val="0"/>
          <w:shd w:val="clear" w:color="auto" w:fill="auto"/>
          <w:lang w:val="pl-PL" w:eastAsia="pl-PL" w:bidi="pl-PL"/>
        </w:rPr>
        <w:t xml:space="preserve"> Str. 55 (zł. 24,60).</w:t>
      </w:r>
    </w:p>
    <w:p>
      <w:pPr>
        <w:pStyle w:val="Style30"/>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 xml:space="preserve">JEMIELEWSKI (Jan). </w:t>
      </w:r>
      <w:r>
        <w:rPr>
          <w:b/>
          <w:bCs/>
          <w:i/>
          <w:iCs/>
          <w:color w:val="000000"/>
          <w:spacing w:val="0"/>
          <w:w w:val="100"/>
          <w:position w:val="0"/>
          <w:shd w:val="clear" w:color="auto" w:fill="auto"/>
          <w:lang w:val="pl-PL" w:eastAsia="pl-PL" w:bidi="pl-PL"/>
        </w:rPr>
        <w:t>Piece do topienia metali nieżelaznych.</w:t>
      </w:r>
      <w:r>
        <w:rPr>
          <w:color w:val="000000"/>
          <w:spacing w:val="0"/>
          <w:w w:val="100"/>
          <w:position w:val="0"/>
          <w:shd w:val="clear" w:color="auto" w:fill="auto"/>
          <w:lang w:val="pl-PL" w:eastAsia="pl-PL" w:bidi="pl-PL"/>
        </w:rPr>
        <w:t xml:space="preserve"> Str. Str. 295 (zł. 25).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BAŁCZEWSKI (A.), GROSS- MAN (A.). </w:t>
      </w:r>
      <w:r>
        <w:rPr>
          <w:b/>
          <w:bCs/>
          <w:i/>
          <w:iCs/>
          <w:color w:val="000000"/>
          <w:spacing w:val="0"/>
          <w:w w:val="100"/>
          <w:position w:val="0"/>
          <w:shd w:val="clear" w:color="auto" w:fill="auto"/>
          <w:lang w:val="pl-PL" w:eastAsia="pl-PL" w:bidi="pl-PL"/>
        </w:rPr>
        <w:t>Kontrola jakości ma</w:t>
        <w:softHyphen/>
        <w:t>teriałów i procesów technologicz</w:t>
        <w:softHyphen/>
        <w:t>nych w k°ksowni.</w:t>
      </w:r>
      <w:r>
        <w:rPr>
          <w:color w:val="000000"/>
          <w:spacing w:val="0"/>
          <w:w w:val="100"/>
          <w:position w:val="0"/>
          <w:shd w:val="clear" w:color="auto" w:fill="auto"/>
          <w:lang w:val="pl-PL" w:eastAsia="pl-PL" w:bidi="pl-PL"/>
        </w:rPr>
        <w:t xml:space="preserve"> Str. 182 (zł.</w:t>
      </w:r>
    </w:p>
    <w:p>
      <w:pPr>
        <w:pStyle w:val="Style30"/>
        <w:keepNext w:val="0"/>
        <w:keepLines w:val="0"/>
        <w:widowControl w:val="0"/>
        <w:numPr>
          <w:ilvl w:val="0"/>
          <w:numId w:val="25"/>
        </w:numPr>
        <w:shd w:val="clear" w:color="auto" w:fill="auto"/>
        <w:bidi w:val="0"/>
        <w:spacing w:before="0" w:after="0"/>
        <w:ind w:left="0" w:right="0" w:firstLine="180"/>
        <w:jc w:val="both"/>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SCHILDKNECHT (C.E.). </w:t>
      </w:r>
      <w:r>
        <w:rPr>
          <w:b/>
          <w:bCs/>
          <w:i/>
          <w:iCs/>
          <w:color w:val="000000"/>
          <w:spacing w:val="0"/>
          <w:w w:val="100"/>
          <w:position w:val="0"/>
          <w:shd w:val="clear" w:color="auto" w:fill="auto"/>
          <w:lang w:val="pl-PL" w:eastAsia="pl-PL" w:bidi="pl-PL"/>
        </w:rPr>
        <w:t>Polime</w:t>
        <w:softHyphen/>
        <w:t>ry winylowe.</w:t>
      </w:r>
      <w:r>
        <w:rPr>
          <w:color w:val="000000"/>
          <w:spacing w:val="0"/>
          <w:w w:val="100"/>
          <w:position w:val="0"/>
          <w:shd w:val="clear" w:color="auto" w:fill="auto"/>
          <w:lang w:val="pl-PL" w:eastAsia="pl-PL" w:bidi="pl-PL"/>
        </w:rPr>
        <w:t xml:space="preserve"> Tłum. St. Chudzyń- ski i inni. Str. 722 (zł. 71).</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OSTROWSKI (Z.) i inni. </w:t>
      </w:r>
      <w:r>
        <w:rPr>
          <w:b/>
          <w:bCs/>
          <w:i/>
          <w:iCs/>
          <w:color w:val="000000"/>
          <w:spacing w:val="0"/>
          <w:w w:val="100"/>
          <w:position w:val="0"/>
          <w:shd w:val="clear" w:color="auto" w:fill="auto"/>
          <w:lang w:val="pl-PL" w:eastAsia="pl-PL" w:bidi="pl-PL"/>
        </w:rPr>
        <w:t>Kody parowe.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Str. 401 (zł. 22,50).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BOHDANOWICZ (Józef). </w:t>
      </w:r>
      <w:r>
        <w:rPr>
          <w:b/>
          <w:bCs/>
          <w:i/>
          <w:iCs/>
          <w:color w:val="000000"/>
          <w:spacing w:val="0"/>
          <w:w w:val="100"/>
          <w:position w:val="0"/>
          <w:shd w:val="clear" w:color="auto" w:fill="auto"/>
          <w:lang w:val="pl-PL" w:eastAsia="pl-PL" w:bidi="pl-PL"/>
        </w:rPr>
        <w:t>Podsta</w:t>
        <w:softHyphen/>
        <w:t>wowe wiadomości o maszynach li- cząco-analitycznych.</w:t>
      </w:r>
      <w:r>
        <w:rPr>
          <w:color w:val="000000"/>
          <w:spacing w:val="0"/>
          <w:w w:val="100"/>
          <w:position w:val="0"/>
          <w:shd w:val="clear" w:color="auto" w:fill="auto"/>
          <w:lang w:val="pl-PL" w:eastAsia="pl-PL" w:bidi="pl-PL"/>
        </w:rPr>
        <w:t xml:space="preserve"> Str. 189. (zł. 10,20).</w:t>
      </w:r>
    </w:p>
    <w:p>
      <w:pPr>
        <w:pStyle w:val="Style3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 xml:space="preserve">Urządzenia elektryczne W zarysie </w:t>
      </w:r>
      <w:r>
        <w:rPr>
          <w:color w:val="000000"/>
          <w:spacing w:val="0"/>
          <w:w w:val="100"/>
          <w:position w:val="0"/>
          <w:shd w:val="clear" w:color="auto" w:fill="auto"/>
          <w:lang w:val="pl-PL" w:eastAsia="pl-PL" w:bidi="pl-PL"/>
        </w:rPr>
        <w:t>(Praca zbiorowa). Wyd. II. prze</w:t>
        <w:softHyphen/>
        <w:t>robione. Str. 516. (zł. 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KOLANOWSKI (E.). </w:t>
      </w:r>
      <w:r>
        <w:rPr>
          <w:b/>
          <w:bCs/>
          <w:i/>
          <w:iCs/>
          <w:color w:val="000000"/>
          <w:spacing w:val="0"/>
          <w:w w:val="100"/>
          <w:position w:val="0"/>
          <w:shd w:val="clear" w:color="auto" w:fill="auto"/>
          <w:lang w:val="pl-PL" w:eastAsia="pl-PL" w:bidi="pl-PL"/>
        </w:rPr>
        <w:t>Bezpieczna obsługa radiowych urządzeń na</w:t>
        <w:softHyphen/>
        <w:t>dawczych.</w:t>
      </w:r>
      <w:r>
        <w:rPr>
          <w:color w:val="000000"/>
          <w:spacing w:val="0"/>
          <w:w w:val="100"/>
          <w:position w:val="0"/>
          <w:shd w:val="clear" w:color="auto" w:fill="auto"/>
          <w:lang w:val="pl-PL" w:eastAsia="pl-PL" w:bidi="pl-PL"/>
        </w:rPr>
        <w:t xml:space="preserve"> Str. 173 (zł. 6,60).</w:t>
      </w:r>
    </w:p>
    <w:p>
      <w:pPr>
        <w:pStyle w:val="Style30"/>
        <w:keepNext w:val="0"/>
        <w:keepLines w:val="0"/>
        <w:widowControl w:val="0"/>
        <w:shd w:val="clear" w:color="auto" w:fill="auto"/>
        <w:bidi w:val="0"/>
        <w:spacing w:before="0" w:after="0" w:line="199" w:lineRule="auto"/>
        <w:ind w:left="180" w:right="0" w:hanging="180"/>
        <w:jc w:val="both"/>
      </w:pPr>
      <w:r>
        <w:rPr>
          <w:color w:val="000000"/>
          <w:spacing w:val="0"/>
          <w:w w:val="100"/>
          <w:position w:val="0"/>
          <w:shd w:val="clear" w:color="auto" w:fill="auto"/>
          <w:lang w:val="pl-PL" w:eastAsia="pl-PL" w:bidi="pl-PL"/>
        </w:rPr>
        <w:t xml:space="preserve">AUGUSTYNIAK (A.). </w:t>
      </w:r>
      <w:r>
        <w:rPr>
          <w:b/>
          <w:bCs/>
          <w:i/>
          <w:iCs/>
          <w:color w:val="000000"/>
          <w:spacing w:val="0"/>
          <w:w w:val="100"/>
          <w:position w:val="0"/>
          <w:shd w:val="clear" w:color="auto" w:fill="auto"/>
          <w:lang w:val="pl-PL" w:eastAsia="pl-PL" w:bidi="pl-PL"/>
        </w:rPr>
        <w:t>Wyrywacz do lnu LT5.</w:t>
      </w:r>
      <w:r>
        <w:rPr>
          <w:color w:val="000000"/>
          <w:spacing w:val="0"/>
          <w:w w:val="100"/>
          <w:position w:val="0"/>
          <w:shd w:val="clear" w:color="auto" w:fill="auto"/>
          <w:lang w:val="pl-PL" w:eastAsia="pl-PL" w:bidi="pl-PL"/>
        </w:rPr>
        <w:t xml:space="preserve"> Str. 188 (zł. 15).</w:t>
      </w:r>
    </w:p>
    <w:p>
      <w:pPr>
        <w:pStyle w:val="Style30"/>
        <w:keepNext w:val="0"/>
        <w:keepLines w:val="0"/>
        <w:widowControl w:val="0"/>
        <w:shd w:val="clear" w:color="auto" w:fill="auto"/>
        <w:bidi w:val="0"/>
        <w:spacing w:before="0" w:after="0"/>
        <w:ind w:left="240" w:right="0" w:hanging="80"/>
        <w:jc w:val="both"/>
      </w:pPr>
      <w:r>
        <w:rPr>
          <w:color w:val="000000"/>
          <w:spacing w:val="0"/>
          <w:w w:val="100"/>
          <w:position w:val="0"/>
          <w:shd w:val="clear" w:color="auto" w:fill="auto"/>
          <w:lang w:val="pl-PL" w:eastAsia="pl-PL" w:bidi="pl-PL"/>
        </w:rPr>
        <w:t xml:space="preserve">KASSENBERG (K.) i KUCIŃSKI (J.). </w:t>
      </w:r>
      <w:r>
        <w:rPr>
          <w:b/>
          <w:bCs/>
          <w:i/>
          <w:iCs/>
          <w:color w:val="000000"/>
          <w:spacing w:val="0"/>
          <w:w w:val="100"/>
          <w:position w:val="0"/>
          <w:shd w:val="clear" w:color="auto" w:fill="auto"/>
          <w:lang w:val="pl-PL" w:eastAsia="pl-PL" w:bidi="pl-PL"/>
        </w:rPr>
        <w:t>Elementy łączeniowe, sygna</w:t>
        <w:softHyphen/>
        <w:t>lizacyjne i zabezpieczające.</w:t>
      </w:r>
      <w:r>
        <w:rPr>
          <w:color w:val="000000"/>
          <w:spacing w:val="0"/>
          <w:w w:val="100"/>
          <w:position w:val="0"/>
          <w:shd w:val="clear" w:color="auto" w:fill="auto"/>
          <w:lang w:val="pl-PL" w:eastAsia="pl-PL" w:bidi="pl-PL"/>
        </w:rPr>
        <w:t xml:space="preserve"> T. III. Str. 604 (zł. 55,40).</w:t>
      </w:r>
    </w:p>
    <w:p>
      <w:pPr>
        <w:pStyle w:val="Style30"/>
        <w:keepNext w:val="0"/>
        <w:keepLines w:val="0"/>
        <w:widowControl w:val="0"/>
        <w:shd w:val="clear" w:color="auto" w:fill="auto"/>
        <w:bidi w:val="0"/>
        <w:spacing w:before="0" w:after="0"/>
        <w:ind w:left="240" w:right="0" w:hanging="240"/>
        <w:jc w:val="both"/>
      </w:pPr>
      <w:r>
        <w:rPr>
          <w:color w:val="000000"/>
          <w:spacing w:val="0"/>
          <w:w w:val="100"/>
          <w:position w:val="0"/>
          <w:shd w:val="clear" w:color="auto" w:fill="auto"/>
          <w:lang w:val="pl-PL" w:eastAsia="pl-PL" w:bidi="pl-PL"/>
        </w:rPr>
        <w:t xml:space="preserve">SZYMAŃSKI (Henryk). </w:t>
      </w:r>
      <w:r>
        <w:rPr>
          <w:b/>
          <w:bCs/>
          <w:i/>
          <w:iCs/>
          <w:color w:val="000000"/>
          <w:spacing w:val="0"/>
          <w:w w:val="100"/>
          <w:position w:val="0"/>
          <w:shd w:val="clear" w:color="auto" w:fill="auto"/>
          <w:lang w:val="pl-PL" w:eastAsia="pl-PL" w:bidi="pl-PL"/>
        </w:rPr>
        <w:t>Jednostki mar.</w:t>
      </w:r>
      <w:r>
        <w:rPr>
          <w:color w:val="000000"/>
          <w:spacing w:val="0"/>
          <w:w w:val="100"/>
          <w:position w:val="0"/>
          <w:shd w:val="clear" w:color="auto" w:fill="auto"/>
          <w:lang w:val="pl-PL" w:eastAsia="pl-PL" w:bidi="pl-PL"/>
        </w:rPr>
        <w:t xml:space="preserve"> Str. 676 (zł. 64,50).</w:t>
      </w:r>
    </w:p>
    <w:p>
      <w:pPr>
        <w:pStyle w:val="Style30"/>
        <w:keepNext w:val="0"/>
        <w:keepLines w:val="0"/>
        <w:widowControl w:val="0"/>
        <w:shd w:val="clear" w:color="auto" w:fill="auto"/>
        <w:bidi w:val="0"/>
        <w:spacing w:before="0" w:after="0"/>
        <w:ind w:left="240" w:right="0" w:hanging="240"/>
        <w:jc w:val="both"/>
      </w:pPr>
      <w:r>
        <w:rPr>
          <w:color w:val="000000"/>
          <w:spacing w:val="0"/>
          <w:w w:val="100"/>
          <w:position w:val="0"/>
          <w:shd w:val="clear" w:color="auto" w:fill="auto"/>
          <w:lang w:val="pl-PL" w:eastAsia="pl-PL" w:bidi="pl-PL"/>
        </w:rPr>
        <w:t xml:space="preserve">DRAGAN (Czesław), SKUPIŃ- SKI (Stefan). </w:t>
      </w:r>
      <w:r>
        <w:rPr>
          <w:b/>
          <w:bCs/>
          <w:i/>
          <w:iCs/>
          <w:color w:val="000000"/>
          <w:spacing w:val="0"/>
          <w:w w:val="100"/>
          <w:position w:val="0"/>
          <w:shd w:val="clear" w:color="auto" w:fill="auto"/>
          <w:lang w:val="pl-PL" w:eastAsia="pl-PL" w:bidi="pl-PL"/>
        </w:rPr>
        <w:t xml:space="preserve">Technologia ogólna. </w:t>
      </w:r>
      <w:r>
        <w:rPr>
          <w:color w:val="000000"/>
          <w:spacing w:val="0"/>
          <w:w w:val="100"/>
          <w:position w:val="0"/>
          <w:shd w:val="clear" w:color="auto" w:fill="auto"/>
          <w:lang w:val="pl-PL" w:eastAsia="pl-PL" w:bidi="pl-PL"/>
        </w:rPr>
        <w:t>Cz. I. Str. 420 (zł. 17,80).</w:t>
      </w:r>
    </w:p>
    <w:p>
      <w:pPr>
        <w:pStyle w:val="Style30"/>
        <w:keepNext w:val="0"/>
        <w:keepLines w:val="0"/>
        <w:widowControl w:val="0"/>
        <w:shd w:val="clear" w:color="auto" w:fill="auto"/>
        <w:bidi w:val="0"/>
        <w:spacing w:before="0" w:after="0"/>
        <w:ind w:left="240" w:right="0" w:hanging="240"/>
        <w:jc w:val="both"/>
      </w:pPr>
      <w:r>
        <w:rPr>
          <w:color w:val="000000"/>
          <w:spacing w:val="0"/>
          <w:w w:val="100"/>
          <w:position w:val="0"/>
          <w:shd w:val="clear" w:color="auto" w:fill="auto"/>
          <w:lang w:val="pl-PL" w:eastAsia="pl-PL" w:bidi="pl-PL"/>
        </w:rPr>
        <w:t xml:space="preserve">ADAMSKI (Czesław) i inni. </w:t>
      </w:r>
      <w:r>
        <w:rPr>
          <w:b/>
          <w:bCs/>
          <w:i/>
          <w:iCs/>
          <w:color w:val="000000"/>
          <w:spacing w:val="0"/>
          <w:w w:val="100"/>
          <w:position w:val="0"/>
          <w:shd w:val="clear" w:color="auto" w:fill="auto"/>
          <w:lang w:val="pl-PL" w:eastAsia="pl-PL" w:bidi="pl-PL"/>
        </w:rPr>
        <w:t>Sys</w:t>
        <w:softHyphen/>
        <w:t>tematyka Wad odlewów metali nie</w:t>
        <w:softHyphen/>
        <w:t>żelaznych.</w:t>
      </w:r>
      <w:r>
        <w:rPr>
          <w:color w:val="000000"/>
          <w:spacing w:val="0"/>
          <w:w w:val="100"/>
          <w:position w:val="0"/>
          <w:shd w:val="clear" w:color="auto" w:fill="auto"/>
          <w:lang w:val="pl-PL" w:eastAsia="pl-PL" w:bidi="pl-PL"/>
        </w:rPr>
        <w:t xml:space="preserve"> Z atlasem. Str. 123 (zł. 15,50).</w:t>
      </w:r>
    </w:p>
    <w:p>
      <w:pPr>
        <w:pStyle w:val="Style30"/>
        <w:keepNext w:val="0"/>
        <w:keepLines w:val="0"/>
        <w:widowControl w:val="0"/>
        <w:shd w:val="clear" w:color="auto" w:fill="auto"/>
        <w:bidi w:val="0"/>
        <w:spacing w:before="0" w:after="0"/>
        <w:ind w:left="240" w:right="0" w:hanging="240"/>
        <w:jc w:val="both"/>
      </w:pPr>
      <w:r>
        <w:rPr>
          <w:color w:val="000000"/>
          <w:spacing w:val="0"/>
          <w:w w:val="100"/>
          <w:position w:val="0"/>
          <w:shd w:val="clear" w:color="auto" w:fill="auto"/>
          <w:lang w:val="pl-PL" w:eastAsia="pl-PL" w:bidi="pl-PL"/>
        </w:rPr>
        <w:t xml:space="preserve">KONTOROWICZ (M.I.). </w:t>
      </w:r>
      <w:r>
        <w:rPr>
          <w:b/>
          <w:bCs/>
          <w:i/>
          <w:iCs/>
          <w:color w:val="000000"/>
          <w:spacing w:val="0"/>
          <w:w w:val="100"/>
          <w:position w:val="0"/>
          <w:shd w:val="clear" w:color="auto" w:fill="auto"/>
          <w:lang w:val="pl-PL" w:eastAsia="pl-PL" w:bidi="pl-PL"/>
        </w:rPr>
        <w:t>Rachu</w:t>
        <w:softHyphen/>
        <w:t>nek operatorowy i stany nieustalo</w:t>
        <w:softHyphen/>
        <w:t>ne W obwodach elektrycznych.</w:t>
      </w:r>
      <w:r>
        <w:rPr>
          <w:color w:val="000000"/>
          <w:spacing w:val="0"/>
          <w:w w:val="100"/>
          <w:position w:val="0"/>
          <w:shd w:val="clear" w:color="auto" w:fill="auto"/>
          <w:lang w:val="pl-PL" w:eastAsia="pl-PL" w:bidi="pl-PL"/>
        </w:rPr>
        <w:t xml:space="preserve"> Tł.</w:t>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 xml:space="preserve">J. Osiowski. Str. 218 (zł. 17,50). KOŚCIÓŁEK (Zbigniew’)., </w:t>
      </w:r>
      <w:r>
        <w:rPr>
          <w:color w:val="000000"/>
          <w:spacing w:val="0"/>
          <w:w w:val="100"/>
          <w:position w:val="0"/>
          <w:shd w:val="clear" w:color="auto" w:fill="auto"/>
          <w:lang w:val="fr-FR" w:eastAsia="fr-FR" w:bidi="fr-FR"/>
        </w:rPr>
        <w:t>NA</w:t>
        <w:softHyphen/>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fr-FR" w:eastAsia="fr-FR" w:bidi="fr-FR"/>
        </w:rPr>
        <w:t xml:space="preserve">TANSON </w:t>
      </w:r>
      <w:r>
        <w:rPr>
          <w:color w:val="000000"/>
          <w:spacing w:val="0"/>
          <w:w w:val="100"/>
          <w:position w:val="0"/>
          <w:shd w:val="clear" w:color="auto" w:fill="auto"/>
          <w:lang w:val="pl-PL" w:eastAsia="pl-PL" w:bidi="pl-PL"/>
        </w:rPr>
        <w:t xml:space="preserve">(Wiktor). </w:t>
      </w:r>
      <w:r>
        <w:rPr>
          <w:b/>
          <w:bCs/>
          <w:i/>
          <w:iCs/>
          <w:color w:val="000000"/>
          <w:spacing w:val="0"/>
          <w:w w:val="100"/>
          <w:position w:val="0"/>
          <w:shd w:val="clear" w:color="auto" w:fill="auto"/>
          <w:lang w:val="pl-PL" w:eastAsia="pl-PL" w:bidi="pl-PL"/>
        </w:rPr>
        <w:t>Przyrządy</w:t>
      </w:r>
    </w:p>
    <w:p>
      <w:pPr>
        <w:pStyle w:val="Style30"/>
        <w:keepNext w:val="0"/>
        <w:keepLines w:val="0"/>
        <w:widowControl w:val="0"/>
        <w:shd w:val="clear" w:color="auto" w:fill="auto"/>
        <w:bidi w:val="0"/>
        <w:spacing w:before="0" w:after="0"/>
        <w:ind w:left="0" w:right="0" w:firstLine="280"/>
        <w:jc w:val="both"/>
      </w:pPr>
      <w:r>
        <w:rPr>
          <w:b/>
          <w:bCs/>
          <w:i/>
          <w:iCs/>
          <w:color w:val="000000"/>
          <w:spacing w:val="0"/>
          <w:w w:val="100"/>
          <w:position w:val="0"/>
          <w:shd w:val="clear" w:color="auto" w:fill="auto"/>
          <w:lang w:val="pl-PL" w:eastAsia="pl-PL" w:bidi="pl-PL"/>
        </w:rPr>
        <w:t>i uchwyty do obróbki z knowa</w:t>
        <w:softHyphen/>
        <w:t>niem.</w:t>
      </w:r>
      <w:r>
        <w:rPr>
          <w:color w:val="000000"/>
          <w:spacing w:val="0"/>
          <w:w w:val="100"/>
          <w:position w:val="0"/>
          <w:shd w:val="clear" w:color="auto" w:fill="auto"/>
          <w:lang w:val="pl-PL" w:eastAsia="pl-PL" w:bidi="pl-PL"/>
        </w:rPr>
        <w:t xml:space="preserve"> Cz. I. Wyd. II. przerobio</w:t>
        <w:softHyphen/>
        <w:t xml:space="preserve">ne i uzupełń. Str. 234 (zł. 10,40). SZLEMIŃSKI (Bogusław). </w:t>
      </w:r>
      <w:r>
        <w:rPr>
          <w:b/>
          <w:bCs/>
          <w:i/>
          <w:iCs/>
          <w:color w:val="000000"/>
          <w:spacing w:val="0"/>
          <w:w w:val="100"/>
          <w:position w:val="0"/>
          <w:shd w:val="clear" w:color="auto" w:fill="auto"/>
          <w:lang w:val="pl-PL" w:eastAsia="pl-PL" w:bidi="pl-PL"/>
        </w:rPr>
        <w:t>Projek</w:t>
        <w:softHyphen/>
        <w:t>towanie typowej aparatury do pro</w:t>
        <w:softHyphen/>
        <w:t>cesów chemicznych.</w:t>
      </w:r>
      <w:r>
        <w:rPr>
          <w:color w:val="000000"/>
          <w:spacing w:val="0"/>
          <w:w w:val="100"/>
          <w:position w:val="0"/>
          <w:shd w:val="clear" w:color="auto" w:fill="auto"/>
          <w:lang w:val="pl-PL" w:eastAsia="pl-PL" w:bidi="pl-PL"/>
        </w:rPr>
        <w:t xml:space="preserve"> Str. 206 (zł. 23,70).</w:t>
      </w:r>
    </w:p>
    <w:p>
      <w:pPr>
        <w:pStyle w:val="Style3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KISIELEW (W.S.), ABASZKI- NA (A.F.). </w:t>
      </w:r>
      <w:r>
        <w:rPr>
          <w:b/>
          <w:bCs/>
          <w:i/>
          <w:iCs/>
          <w:color w:val="000000"/>
          <w:spacing w:val="0"/>
          <w:w w:val="100"/>
          <w:position w:val="0"/>
          <w:shd w:val="clear" w:color="auto" w:fill="auto"/>
          <w:lang w:val="pl-PL" w:eastAsia="pl-PL" w:bidi="pl-PL"/>
        </w:rPr>
        <w:t>Produkcja lakierów, pokostów i farb.</w:t>
      </w:r>
      <w:r>
        <w:rPr>
          <w:color w:val="000000"/>
          <w:spacing w:val="0"/>
          <w:w w:val="100"/>
          <w:position w:val="0"/>
          <w:shd w:val="clear" w:color="auto" w:fill="auto"/>
          <w:lang w:val="pl-PL" w:eastAsia="pl-PL" w:bidi="pl-PL"/>
        </w:rPr>
        <w:t xml:space="preserve"> Tłum. Sabina A- leksaudrowicz. Str. 174 (zł. 7,60). </w:t>
      </w:r>
      <w:r>
        <w:rPr>
          <w:color w:val="000000"/>
          <w:spacing w:val="0"/>
          <w:w w:val="100"/>
          <w:position w:val="0"/>
          <w:shd w:val="clear" w:color="auto" w:fill="auto"/>
          <w:lang w:val="fr-FR" w:eastAsia="fr-FR" w:bidi="fr-FR"/>
        </w:rPr>
        <w:t xml:space="preserve">ISTVANFFY </w:t>
      </w:r>
      <w:r>
        <w:rPr>
          <w:color w:val="000000"/>
          <w:spacing w:val="0"/>
          <w:w w:val="100"/>
          <w:position w:val="0"/>
          <w:shd w:val="clear" w:color="auto" w:fill="auto"/>
          <w:lang w:val="pl-PL" w:eastAsia="pl-PL" w:bidi="pl-PL"/>
        </w:rPr>
        <w:t xml:space="preserve">(E.). </w:t>
      </w:r>
      <w:r>
        <w:rPr>
          <w:b/>
          <w:bCs/>
          <w:i/>
          <w:iCs/>
          <w:color w:val="000000"/>
          <w:spacing w:val="0"/>
          <w:w w:val="100"/>
          <w:position w:val="0"/>
          <w:shd w:val="clear" w:color="auto" w:fill="auto"/>
          <w:lang w:val="pl-PL" w:eastAsia="pl-PL" w:bidi="pl-PL"/>
        </w:rPr>
        <w:t>Materiały mag</w:t>
        <w:softHyphen/>
        <w:t>netyczne i ich zastosowanie.</w:t>
      </w:r>
      <w:r>
        <w:rPr>
          <w:color w:val="000000"/>
          <w:spacing w:val="0"/>
          <w:w w:val="100"/>
          <w:position w:val="0"/>
          <w:shd w:val="clear" w:color="auto" w:fill="auto"/>
          <w:lang w:val="pl-PL" w:eastAsia="pl-PL" w:bidi="pl-PL"/>
        </w:rPr>
        <w:t xml:space="preserve"> Tłum. F. Foniok i R. Zieliński. Str. 219 (zł. 20,50).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JUFF (Edward). </w:t>
      </w:r>
      <w:r>
        <w:rPr>
          <w:b/>
          <w:bCs/>
          <w:i/>
          <w:iCs/>
          <w:color w:val="000000"/>
          <w:spacing w:val="0"/>
          <w:w w:val="100"/>
          <w:position w:val="0"/>
          <w:shd w:val="clear" w:color="auto" w:fill="auto"/>
          <w:lang w:val="pl-PL" w:eastAsia="pl-PL" w:bidi="pl-PL"/>
        </w:rPr>
        <w:t>Technologia spa</w:t>
        <w:softHyphen/>
        <w:t xml:space="preserve">wania i zgrzewania elektrycznego. </w:t>
      </w:r>
      <w:r>
        <w:rPr>
          <w:color w:val="000000"/>
          <w:spacing w:val="0"/>
          <w:w w:val="100"/>
          <w:position w:val="0"/>
          <w:shd w:val="clear" w:color="auto" w:fill="auto"/>
          <w:lang w:val="pl-PL" w:eastAsia="pl-PL" w:bidi="pl-PL"/>
        </w:rPr>
        <w:t>Str. 289 (zł. 17,10).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LANGFORD (Kenneth). </w:t>
      </w:r>
      <w:r>
        <w:rPr>
          <w:b/>
          <w:bCs/>
          <w:i/>
          <w:iCs/>
          <w:color w:val="000000"/>
          <w:spacing w:val="0"/>
          <w:w w:val="100"/>
          <w:position w:val="0"/>
          <w:shd w:val="clear" w:color="auto" w:fill="auto"/>
          <w:lang w:val="pl-PL" w:eastAsia="pl-PL" w:bidi="pl-PL"/>
        </w:rPr>
        <w:t>Analiza kąpieli galwanicznych.</w:t>
      </w:r>
      <w:r>
        <w:rPr>
          <w:color w:val="000000"/>
          <w:spacing w:val="0"/>
          <w:w w:val="100"/>
          <w:position w:val="0"/>
          <w:shd w:val="clear" w:color="auto" w:fill="auto"/>
          <w:lang w:val="pl-PL" w:eastAsia="pl-PL" w:bidi="pl-PL"/>
        </w:rPr>
        <w:t xml:space="preserve"> Tłum. Ta</w:t>
        <w:softHyphen/>
        <w:t>deusz Biestek. Str. 392 (zł. 34,30).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JUFF (Edward). </w:t>
      </w:r>
      <w:r>
        <w:rPr>
          <w:b/>
          <w:bCs/>
          <w:i/>
          <w:iCs/>
          <w:color w:val="000000"/>
          <w:spacing w:val="0"/>
          <w:w w:val="100"/>
          <w:position w:val="0"/>
          <w:shd w:val="clear" w:color="auto" w:fill="auto"/>
          <w:lang w:val="pl-PL" w:eastAsia="pl-PL" w:bidi="pl-PL"/>
        </w:rPr>
        <w:t>Praca spawacza lu</w:t>
        <w:softHyphen/>
        <w:t>kowego.</w:t>
      </w:r>
      <w:r>
        <w:rPr>
          <w:color w:val="000000"/>
          <w:spacing w:val="0"/>
          <w:w w:val="100"/>
          <w:position w:val="0"/>
          <w:shd w:val="clear" w:color="auto" w:fill="auto"/>
          <w:lang w:val="pl-PL" w:eastAsia="pl-PL" w:bidi="pl-PL"/>
        </w:rPr>
        <w:t xml:space="preserve"> Str. 59 (zł. 2,60).</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SIANOS (Juliusz). </w:t>
      </w:r>
      <w:r>
        <w:rPr>
          <w:b/>
          <w:bCs/>
          <w:i/>
          <w:iCs/>
          <w:color w:val="000000"/>
          <w:spacing w:val="0"/>
          <w:w w:val="100"/>
          <w:position w:val="0"/>
          <w:shd w:val="clear" w:color="auto" w:fill="auto"/>
          <w:lang w:val="pl-PL" w:eastAsia="pl-PL" w:bidi="pl-PL"/>
        </w:rPr>
        <w:t xml:space="preserve">Cięcie tlenem. </w:t>
      </w:r>
      <w:r>
        <w:rPr>
          <w:color w:val="000000"/>
          <w:spacing w:val="0"/>
          <w:w w:val="100"/>
          <w:position w:val="0"/>
          <w:shd w:val="clear" w:color="auto" w:fill="auto"/>
          <w:lang w:val="pl-PL" w:eastAsia="pl-PL" w:bidi="pl-PL"/>
        </w:rPr>
        <w:t>Str. 82 (zł. 3,50).</w:t>
      </w:r>
    </w:p>
    <w:p>
      <w:pPr>
        <w:pStyle w:val="Style3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Ochrona pracowników przed promie</w:t>
        <w:softHyphen/>
        <w:t>niowaniem jonizującym.</w:t>
      </w:r>
      <w:r>
        <w:rPr>
          <w:color w:val="000000"/>
          <w:spacing w:val="0"/>
          <w:w w:val="100"/>
          <w:position w:val="0"/>
          <w:shd w:val="clear" w:color="auto" w:fill="auto"/>
          <w:lang w:val="pl-PL" w:eastAsia="pl-PL" w:bidi="pl-PL"/>
        </w:rPr>
        <w:t xml:space="preserve"> Tłum. A. Mazurkiewicz. Str. 141 (zł. 11).</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MROZOWSKI (Bolesław), </w:t>
      </w:r>
      <w:r>
        <w:rPr>
          <w:b/>
          <w:bCs/>
          <w:i/>
          <w:iCs/>
          <w:color w:val="000000"/>
          <w:spacing w:val="0"/>
          <w:w w:val="100"/>
          <w:position w:val="0"/>
          <w:shd w:val="clear" w:color="auto" w:fill="auto"/>
          <w:lang w:val="pl-PL" w:eastAsia="pl-PL" w:bidi="pl-PL"/>
        </w:rPr>
        <w:t>jak ko</w:t>
        <w:softHyphen/>
        <w:t>rzystać z norm.</w:t>
      </w:r>
      <w:r>
        <w:rPr>
          <w:color w:val="000000"/>
          <w:spacing w:val="0"/>
          <w:w w:val="100"/>
          <w:position w:val="0"/>
          <w:shd w:val="clear" w:color="auto" w:fill="auto"/>
          <w:lang w:val="pl-PL" w:eastAsia="pl-PL" w:bidi="pl-PL"/>
        </w:rPr>
        <w:t xml:space="preserve"> Str. 80 (zł. 5).</w:t>
      </w:r>
    </w:p>
    <w:p>
      <w:pPr>
        <w:pStyle w:val="Style3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NEYMAN (Aleksander). </w:t>
      </w:r>
      <w:r>
        <w:rPr>
          <w:b/>
          <w:bCs/>
          <w:i/>
          <w:iCs/>
          <w:color w:val="000000"/>
          <w:spacing w:val="0"/>
          <w:w w:val="100"/>
          <w:position w:val="0"/>
          <w:shd w:val="clear" w:color="auto" w:fill="auto"/>
          <w:lang w:val="pl-PL" w:eastAsia="pl-PL" w:bidi="pl-PL"/>
        </w:rPr>
        <w:t>Bezpiecz</w:t>
        <w:softHyphen/>
        <w:t>na obsługa urządzeń elektrycznych na wsi.</w:t>
      </w:r>
      <w:r>
        <w:rPr>
          <w:color w:val="000000"/>
          <w:spacing w:val="0"/>
          <w:w w:val="100"/>
          <w:position w:val="0"/>
          <w:shd w:val="clear" w:color="auto" w:fill="auto"/>
          <w:lang w:val="pl-PL" w:eastAsia="pl-PL" w:bidi="pl-PL"/>
        </w:rPr>
        <w:t xml:space="preserve"> Str. 88 (zł. 6,20).</w:t>
      </w:r>
    </w:p>
    <w:p>
      <w:pPr>
        <w:pStyle w:val="Style30"/>
        <w:keepNext w:val="0"/>
        <w:keepLines w:val="0"/>
        <w:widowControl w:val="0"/>
        <w:shd w:val="clear" w:color="auto" w:fill="auto"/>
        <w:bidi w:val="0"/>
        <w:spacing w:before="0" w:after="0"/>
        <w:ind w:left="180" w:right="0" w:hanging="180"/>
        <w:jc w:val="both"/>
        <w:sectPr>
          <w:footnotePr>
            <w:pos w:val="pageBottom"/>
            <w:numFmt w:val="chicago"/>
            <w:numRestart w:val="continuous"/>
            <w15:footnoteColumns w:val="1"/>
          </w:footnotePr>
          <w:type w:val="continuous"/>
          <w:pgSz w:w="6889" w:h="11928"/>
          <w:pgMar w:top="1237" w:left="497" w:right="570" w:bottom="999" w:header="0" w:footer="3" w:gutter="0"/>
          <w:cols w:num="2" w:space="100"/>
          <w:noEndnote/>
          <w:rtlGutter w:val="0"/>
          <w:docGrid w:linePitch="360"/>
        </w:sectPr>
      </w:pPr>
      <w:r>
        <w:rPr>
          <w:color w:val="000000"/>
          <w:spacing w:val="0"/>
          <w:w w:val="100"/>
          <w:position w:val="0"/>
          <w:shd w:val="clear" w:color="auto" w:fill="auto"/>
          <w:lang w:val="pl-PL" w:eastAsia="pl-PL" w:bidi="pl-PL"/>
        </w:rPr>
        <w:t>SZMIDT (Konrad), ŻAK (Tade</w:t>
        <w:softHyphen/>
        <w:t xml:space="preserve">usz). </w:t>
      </w:r>
      <w:r>
        <w:rPr>
          <w:b/>
          <w:bCs/>
          <w:i/>
          <w:iCs/>
          <w:color w:val="000000"/>
          <w:spacing w:val="0"/>
          <w:w w:val="100"/>
          <w:position w:val="0"/>
          <w:shd w:val="clear" w:color="auto" w:fill="auto"/>
          <w:lang w:val="pl-PL" w:eastAsia="pl-PL" w:bidi="pl-PL"/>
        </w:rPr>
        <w:t>Konserwacja i regeneracja ważniejszych kąpieli galwanicz</w:t>
        <w:softHyphen/>
        <w:t>nych.</w:t>
      </w:r>
      <w:r>
        <w:rPr>
          <w:color w:val="000000"/>
          <w:spacing w:val="0"/>
          <w:w w:val="100"/>
          <w:position w:val="0"/>
          <w:shd w:val="clear" w:color="auto" w:fill="auto"/>
          <w:lang w:val="pl-PL" w:eastAsia="pl-PL" w:bidi="pl-PL"/>
        </w:rPr>
        <w:t xml:space="preserve"> Str. 77 ((zł. 5,70).</w:t>
      </w:r>
    </w:p>
    <w:p>
      <w:pPr>
        <w:pStyle w:val="Style24"/>
        <w:keepNext w:val="0"/>
        <w:keepLines w:val="0"/>
        <w:widowControl w:val="0"/>
        <w:shd w:val="clear" w:color="auto" w:fill="auto"/>
        <w:bidi w:val="0"/>
        <w:spacing w:before="740" w:after="440" w:line="240" w:lineRule="auto"/>
        <w:ind w:left="2640" w:right="0" w:firstLine="0"/>
        <w:jc w:val="left"/>
      </w:pPr>
      <w:r>
        <w:rPr>
          <w:color w:val="000000"/>
          <w:spacing w:val="0"/>
          <w:w w:val="100"/>
          <w:position w:val="0"/>
          <w:shd w:val="clear" w:color="auto" w:fill="auto"/>
          <w:lang w:val="pl-PL" w:eastAsia="pl-PL" w:bidi="pl-PL"/>
        </w:rPr>
        <w:t>Listy do Redakcji</w:t>
      </w:r>
    </w:p>
    <w:p>
      <w:pPr>
        <w:pStyle w:val="Style30"/>
        <w:keepNext w:val="0"/>
        <w:keepLines w:val="0"/>
        <w:widowControl w:val="0"/>
        <w:shd w:val="clear" w:color="auto" w:fill="auto"/>
        <w:bidi w:val="0"/>
        <w:spacing w:before="0" w:after="120" w:line="214" w:lineRule="auto"/>
        <w:ind w:left="0" w:right="0" w:firstLine="720"/>
        <w:jc w:val="both"/>
      </w:pPr>
      <w:r>
        <w:rPr>
          <w:color w:val="000000"/>
          <w:spacing w:val="0"/>
          <w:w w:val="100"/>
          <w:position w:val="0"/>
          <w:shd w:val="clear" w:color="auto" w:fill="auto"/>
          <w:lang w:val="pl-PL" w:eastAsia="pl-PL" w:bidi="pl-PL"/>
        </w:rPr>
        <w:t>Drodzy Czytelnicy z Warszawy !</w:t>
      </w:r>
    </w:p>
    <w:p>
      <w:pPr>
        <w:pStyle w:val="Style38"/>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List Wasz z 4 listopada br. oraz zdjęcia fotograficzne miejsc, o których wspominam w moich książkach, otrzymałem i stosownie do Waszego życze</w:t>
        <w:softHyphen/>
        <w:t>nia kwituję to na łamach „Kultury”. Nie jesteście sobie w stanie tego wyobrazić, jak wielką zrobiliście mi przyjemność tym wzruszającym darem. Właściwie słowo przyjemność brzmi zbyt zdawkowo i nie może odzwier</w:t>
        <w:softHyphen/>
        <w:t>ciedlić tego, co czułem gdy odczytywałem Wasze miłe słowa i przeglądałem wraz z Zosią (która serdecznie dziękuje za pamięć) wzruszające i patetyczne zdjęcia miejsc, z którymi jesteśmy nierozerwalnie związani. Wasz dar pozo</w:t>
        <w:softHyphen/>
        <w:t>stanie z nami jako najmilsza pamiątka i dla mnie może najlepsza nagroda za napisanie „W Imieniu Rzeczypospolitej” i „W Imieniu Kremla”. Wie</w:t>
        <w:softHyphen/>
        <w:t>działem już od dość dawna, że obie książki kursują w Kraju, podawane z rąk do rąk, ale co innego wiedzieć, a co innego mieć tego dowód czarno aa białem w postaci Waszego drogiego dla mnie listu. Stąd radość ogromna.</w:t>
      </w:r>
    </w:p>
    <w:p>
      <w:pPr>
        <w:pStyle w:val="Style38"/>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W związku z tym, co na temat obu książek piszecie, z pewnością za</w:t>
        <w:softHyphen/>
        <w:t>interesuje Was wiadomość, że książka ,,W Imieniu Rzeczypospolitej” wy</w:t>
        <w:softHyphen/>
        <w:t>szła w listopadzie br. w Angłii w języku angielskim, pt. „Fighting Warsaw” („Walcząca Warszawa”) i pierwsze recenzje wykazują, że doznała tam dobrego przyjęcia. Jeśli chodzi o Stany Zjednoczone, to „Walcząca War</w:t>
        <w:softHyphen/>
        <w:t>szawa” wyjdzie tutaj w połowie stycznia przyszłego roku.</w:t>
      </w:r>
    </w:p>
    <w:p>
      <w:pPr>
        <w:pStyle w:val="Style38"/>
        <w:keepNext w:val="0"/>
        <w:keepLines w:val="0"/>
        <w:widowControl w:val="0"/>
        <w:shd w:val="clear" w:color="auto" w:fill="auto"/>
        <w:bidi w:val="0"/>
        <w:spacing w:before="0" w:after="120" w:line="187" w:lineRule="auto"/>
        <w:ind w:left="0" w:right="0"/>
        <w:jc w:val="both"/>
        <w:rPr>
          <w:sz w:val="19"/>
          <w:szCs w:val="19"/>
        </w:rPr>
      </w:pPr>
      <w:r>
        <w:rPr>
          <w:color w:val="000000"/>
          <w:spacing w:val="0"/>
          <w:w w:val="100"/>
          <w:position w:val="0"/>
          <w:sz w:val="19"/>
          <w:szCs w:val="19"/>
          <w:shd w:val="clear" w:color="auto" w:fill="auto"/>
          <w:lang w:val="pl-PL" w:eastAsia="pl-PL" w:bidi="pl-PL"/>
        </w:rPr>
        <w:t>Jeszcze raz dziękuję za wspaniały prezent i ślę dla Was i dla kocha</w:t>
        <w:softHyphen/>
        <w:t>nej Warszawy najserdeczniejsze pozdrowienia od siebie i od Zosi.</w:t>
      </w:r>
    </w:p>
    <w:p>
      <w:pPr>
        <w:pStyle w:val="Style30"/>
        <w:keepNext w:val="0"/>
        <w:keepLines w:val="0"/>
        <w:widowControl w:val="0"/>
        <w:shd w:val="clear" w:color="auto" w:fill="auto"/>
        <w:bidi w:val="0"/>
        <w:spacing w:before="0" w:after="0" w:line="214" w:lineRule="auto"/>
        <w:ind w:left="3200" w:right="0" w:firstLine="0"/>
        <w:jc w:val="left"/>
      </w:pPr>
      <w:r>
        <w:rPr>
          <w:b/>
          <w:bCs/>
          <w:i/>
          <w:iCs/>
          <w:color w:val="000000"/>
          <w:spacing w:val="0"/>
          <w:w w:val="100"/>
          <w:position w:val="0"/>
          <w:shd w:val="clear" w:color="auto" w:fill="auto"/>
          <w:lang w:val="pl-PL" w:eastAsia="pl-PL" w:bidi="pl-PL"/>
        </w:rPr>
        <w:t>Stefan KORBOŃSKI</w:t>
      </w:r>
    </w:p>
    <w:p>
      <w:pPr>
        <w:pStyle w:val="Style38"/>
        <w:keepNext w:val="0"/>
        <w:keepLines w:val="0"/>
        <w:widowControl w:val="0"/>
        <w:shd w:val="clear" w:color="auto" w:fill="auto"/>
        <w:bidi w:val="0"/>
        <w:spacing w:before="0" w:after="120" w:line="190"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2801 </w:t>
      </w:r>
      <w:r>
        <w:rPr>
          <w:color w:val="000000"/>
          <w:spacing w:val="0"/>
          <w:w w:val="100"/>
          <w:position w:val="0"/>
          <w:sz w:val="19"/>
          <w:szCs w:val="19"/>
          <w:shd w:val="clear" w:color="auto" w:fill="auto"/>
          <w:lang w:val="fr-FR" w:eastAsia="fr-FR" w:bidi="fr-FR"/>
        </w:rPr>
        <w:t xml:space="preserve">Quebec St. </w:t>
      </w:r>
      <w:r>
        <w:rPr>
          <w:color w:val="000000"/>
          <w:spacing w:val="0"/>
          <w:w w:val="100"/>
          <w:position w:val="0"/>
          <w:sz w:val="19"/>
          <w:szCs w:val="19"/>
          <w:shd w:val="clear" w:color="auto" w:fill="auto"/>
          <w:lang w:val="pl-PL" w:eastAsia="pl-PL" w:bidi="pl-PL"/>
        </w:rPr>
        <w:t>N. W. Apt. 622,</w:t>
        <w:br/>
        <w:t>Washington 8, D.C., USA.</w:t>
      </w:r>
    </w:p>
    <w:p>
      <w:pPr>
        <w:pStyle w:val="Style35"/>
        <w:keepNext w:val="0"/>
        <w:keepLines w:val="0"/>
        <w:widowControl w:val="0"/>
        <w:shd w:val="clear" w:color="auto" w:fill="auto"/>
        <w:bidi w:val="0"/>
        <w:spacing w:before="0" w:after="18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8"/>
        <w:keepNext w:val="0"/>
        <w:keepLines w:val="0"/>
        <w:widowControl w:val="0"/>
        <w:shd w:val="clear" w:color="auto" w:fill="auto"/>
        <w:bidi w:val="0"/>
        <w:spacing w:before="0" w:after="120" w:line="190" w:lineRule="auto"/>
        <w:ind w:left="680" w:right="0" w:firstLine="0"/>
        <w:jc w:val="right"/>
        <w:rPr>
          <w:sz w:val="19"/>
          <w:szCs w:val="19"/>
        </w:rPr>
      </w:pPr>
      <w:r>
        <w:rPr>
          <w:color w:val="000000"/>
          <w:spacing w:val="0"/>
          <w:w w:val="100"/>
          <w:position w:val="0"/>
          <w:sz w:val="19"/>
          <w:szCs w:val="19"/>
          <w:shd w:val="clear" w:color="auto" w:fill="auto"/>
          <w:lang w:val="pl-PL" w:eastAsia="pl-PL" w:bidi="pl-PL"/>
        </w:rPr>
        <w:t xml:space="preserve">Londyn, 18 listopada 1956. Wielce Szanowny </w:t>
      </w:r>
      <w:r>
        <w:rPr>
          <w:color w:val="000000"/>
          <w:spacing w:val="0"/>
          <w:w w:val="100"/>
          <w:position w:val="0"/>
          <w:sz w:val="19"/>
          <w:szCs w:val="19"/>
          <w:shd w:val="clear" w:color="auto" w:fill="auto"/>
          <w:lang w:val="fr-FR" w:eastAsia="fr-FR" w:bidi="fr-FR"/>
        </w:rPr>
        <w:t xml:space="preserve">Parue </w:t>
      </w:r>
      <w:r>
        <w:rPr>
          <w:color w:val="000000"/>
          <w:spacing w:val="0"/>
          <w:w w:val="100"/>
          <w:position w:val="0"/>
          <w:sz w:val="19"/>
          <w:szCs w:val="19"/>
          <w:shd w:val="clear" w:color="auto" w:fill="auto"/>
          <w:lang w:val="pl-PL" w:eastAsia="pl-PL" w:bidi="pl-PL"/>
        </w:rPr>
        <w:t>Redaktorze,</w:t>
      </w:r>
    </w:p>
    <w:p>
      <w:pPr>
        <w:pStyle w:val="Style38"/>
        <w:keepNext w:val="0"/>
        <w:keepLines w:val="0"/>
        <w:widowControl w:val="0"/>
        <w:shd w:val="clear" w:color="auto" w:fill="auto"/>
        <w:bidi w:val="0"/>
        <w:spacing w:before="0" w:after="0" w:line="187" w:lineRule="auto"/>
        <w:ind w:left="0" w:right="0"/>
        <w:jc w:val="both"/>
        <w:rPr>
          <w:sz w:val="19"/>
          <w:szCs w:val="19"/>
        </w:rPr>
        <w:sectPr>
          <w:headerReference w:type="default" r:id="rId372"/>
          <w:footerReference w:type="default" r:id="rId373"/>
          <w:headerReference w:type="even" r:id="rId374"/>
          <w:footerReference w:type="even" r:id="rId375"/>
          <w:footnotePr>
            <w:pos w:val="pageBottom"/>
            <w:numFmt w:val="chicago"/>
            <w:numRestart w:val="continuous"/>
            <w15:footnoteColumns w:val="1"/>
          </w:footnotePr>
          <w:pgSz w:w="6889" w:h="11928"/>
          <w:pgMar w:top="1208" w:left="539" w:right="550" w:bottom="1020" w:header="780" w:footer="592" w:gutter="0"/>
          <w:pgNumType w:start="225"/>
          <w:cols w:space="720"/>
          <w:noEndnote/>
          <w:rtlGutter w:val="0"/>
          <w:docGrid w:linePitch="360"/>
        </w:sectPr>
      </w:pPr>
      <w:r>
        <w:rPr>
          <w:color w:val="000000"/>
          <w:spacing w:val="0"/>
          <w:w w:val="100"/>
          <w:position w:val="0"/>
          <w:sz w:val="19"/>
          <w:szCs w:val="19"/>
          <w:shd w:val="clear" w:color="auto" w:fill="auto"/>
          <w:lang w:val="pl-PL" w:eastAsia="pl-PL" w:bidi="pl-PL"/>
        </w:rPr>
        <w:t>W liście p. Tadeusza Felsztyna opublikowanym w Nr 11/109 „Kul- itary” znajduję między innymi takie zdanie: „W artykule „Gospodarka Na</w:t>
        <w:softHyphen/>
        <w:t>rodowa” pisząc o akcji przeciwko Związkowi Nauczycielstwa Polskiego za</w:t>
        <w:softHyphen/>
        <w:t>pomniał widocznie Janusz Negryński, że zasadniczym powodem tej akcji była działalność prezesa tego Związku, osławionej dziś Wandy Wasilewskiej, i jej niedwuznaczna propaganda komunistyczna na łamach wydawanego przez ten Związek czasopisma dla młodzieży szkolnej...” Ze zdziwieniem do</w:t>
        <w:softHyphen/>
        <w:t>wiedziałem się, że osławiona Wanda Wasilewska była prezesem Związku Nauczycielstwa Polskiego. Jako były członek zarządu głównego tego Zwią</w:t>
        <w:softHyphen/>
        <w:t xml:space="preserve">zku stwierdzam z całą stanowczością, że Wanda Wasilewska </w:t>
      </w:r>
      <w:r>
        <w:rPr>
          <w:b/>
          <w:bCs/>
          <w:i/>
          <w:iCs/>
          <w:color w:val="000000"/>
          <w:spacing w:val="0"/>
          <w:w w:val="100"/>
          <w:position w:val="0"/>
          <w:sz w:val="17"/>
          <w:szCs w:val="17"/>
          <w:shd w:val="clear" w:color="auto" w:fill="auto"/>
          <w:lang w:val="pl-PL" w:eastAsia="pl-PL" w:bidi="pl-PL"/>
        </w:rPr>
        <w:t>nigdy nie była prezesem</w:t>
      </w:r>
      <w:r>
        <w:rPr>
          <w:color w:val="000000"/>
          <w:spacing w:val="0"/>
          <w:w w:val="100"/>
          <w:position w:val="0"/>
          <w:sz w:val="19"/>
          <w:szCs w:val="19"/>
          <w:shd w:val="clear" w:color="auto" w:fill="auto"/>
          <w:lang w:val="pl-PL" w:eastAsia="pl-PL" w:bidi="pl-PL"/>
        </w:rPr>
        <w:t xml:space="preserve"> tego Związku, ani nawet jego członkiem, tylko redaktorem jed</w:t>
        <w:softHyphen/>
        <w:t>nego z pism wydawanego przez Związek Nauczycielstwa Polskiego. O istot</w:t>
        <w:softHyphen/>
        <w:t>nych powodach akcji rządu przeciw Związkowi pisałem w liście do ,,Kul</w:t>
        <w:softHyphen/>
        <w:t>tury w 1951 roku. Jeśli p. T. Fełsztyn ciekaw, niech sobie ten list prze</w:t>
        <w:softHyphen/>
      </w:r>
    </w:p>
    <w:p>
      <w:pPr>
        <w:pStyle w:val="Style38"/>
        <w:keepNext w:val="0"/>
        <w:keepLines w:val="0"/>
        <w:widowControl w:val="0"/>
        <w:shd w:val="clear" w:color="auto" w:fill="auto"/>
        <w:bidi w:val="0"/>
        <w:spacing w:before="0" w:after="0" w:line="187" w:lineRule="auto"/>
        <w:ind w:left="0" w:right="0" w:firstLine="0"/>
        <w:jc w:val="both"/>
        <w:rPr>
          <w:sz w:val="17"/>
          <w:szCs w:val="17"/>
        </w:rPr>
      </w:pPr>
      <w:r>
        <w:rPr>
          <w:rStyle w:val="CharStyle31"/>
        </w:rPr>
        <w:t>czyta. W związku z powyższym zacytuję inne zdanie tegoż p. Tadeusza Felsztyna z jego listu w „Kulturze” : „Trudno więc chyba o więcej bała- muctw w tak krótkim ustępie”.</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Odnośnie pozostałej części listu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T. Felsztyna w sprawie sprzedaży armat przeciwlotniczych, pozostaje mi przytoczyć inne zdanie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T. Felsz</w:t>
        <w:softHyphen/>
        <w:t>tyna z tegoż jego listu : „Jeśli więc wszystkie informacje autora są równie ścisłe jak ta (w tym wypadku wiadomość o „prezesie Związku Wandzie Wasilewskiej” — przyp. mój), wartość informacyjna jego artykułu (w tym wypadku listu p. Felsztyna — przyp. mój) jest zaiste niewielka”.</w:t>
      </w:r>
    </w:p>
    <w:p>
      <w:pPr>
        <w:pStyle w:val="Style30"/>
        <w:keepNext w:val="0"/>
        <w:keepLines w:val="0"/>
        <w:widowControl w:val="0"/>
        <w:shd w:val="clear" w:color="auto" w:fill="auto"/>
        <w:bidi w:val="0"/>
        <w:spacing w:before="0" w:after="140" w:line="211" w:lineRule="auto"/>
        <w:ind w:left="0" w:right="0" w:firstLine="400"/>
        <w:jc w:val="both"/>
      </w:pPr>
      <w:r>
        <w:rPr>
          <w:color w:val="000000"/>
          <w:spacing w:val="0"/>
          <w:w w:val="100"/>
          <w:position w:val="0"/>
          <w:shd w:val="clear" w:color="auto" w:fill="auto"/>
          <w:lang w:val="pl-PL" w:eastAsia="pl-PL" w:bidi="pl-PL"/>
        </w:rPr>
        <w:t xml:space="preserve">W związku z tą ścisłością informacji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T. Felsztyna nie będę się fatygował czytaniem jego artykułu w Bellonie i poczekam na innego bardziej wiarogodnego informatora w tej sprawie.</w:t>
      </w:r>
    </w:p>
    <w:p>
      <w:pPr>
        <w:pStyle w:val="Style30"/>
        <w:keepNext w:val="0"/>
        <w:keepLines w:val="0"/>
        <w:widowControl w:val="0"/>
        <w:shd w:val="clear" w:color="auto" w:fill="auto"/>
        <w:bidi w:val="0"/>
        <w:spacing w:before="0" w:after="140" w:line="216" w:lineRule="auto"/>
        <w:ind w:left="0" w:right="0" w:firstLine="400"/>
        <w:jc w:val="both"/>
      </w:pPr>
      <w:r>
        <w:rPr>
          <w:color w:val="000000"/>
          <w:spacing w:val="0"/>
          <w:w w:val="100"/>
          <w:position w:val="0"/>
          <w:shd w:val="clear" w:color="auto" w:fill="auto"/>
          <w:lang w:val="pl-PL" w:eastAsia="pl-PL" w:bidi="pl-PL"/>
        </w:rPr>
        <w:t>Racz Pan, Panie Redaktorze, przyjąć wyrazy wysokiego poważania i szacunku.</w:t>
      </w:r>
    </w:p>
    <w:p>
      <w:pPr>
        <w:pStyle w:val="Style30"/>
        <w:keepNext w:val="0"/>
        <w:keepLines w:val="0"/>
        <w:widowControl w:val="0"/>
        <w:shd w:val="clear" w:color="auto" w:fill="auto"/>
        <w:bidi w:val="0"/>
        <w:spacing w:before="0" w:after="140"/>
        <w:ind w:left="0" w:right="380" w:firstLine="0"/>
        <w:jc w:val="right"/>
      </w:pPr>
      <w:r>
        <w:rPr>
          <w:b/>
          <w:bCs/>
          <w:i/>
          <w:iCs/>
          <w:color w:val="000000"/>
          <w:spacing w:val="0"/>
          <w:w w:val="100"/>
          <w:position w:val="0"/>
          <w:shd w:val="clear" w:color="auto" w:fill="auto"/>
          <w:lang w:val="pl-PL" w:eastAsia="pl-PL" w:bidi="pl-PL"/>
        </w:rPr>
        <w:t>/. HOFFMAN</w:t>
      </w:r>
    </w:p>
    <w:p>
      <w:pPr>
        <w:pStyle w:val="Style35"/>
        <w:keepNext w:val="0"/>
        <w:keepLines w:val="0"/>
        <w:widowControl w:val="0"/>
        <w:shd w:val="clear" w:color="auto" w:fill="auto"/>
        <w:bidi w:val="0"/>
        <w:spacing w:before="0" w:after="140" w:line="240"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0"/>
        <w:keepNext w:val="0"/>
        <w:keepLines w:val="0"/>
        <w:widowControl w:val="0"/>
        <w:shd w:val="clear" w:color="auto" w:fill="auto"/>
        <w:bidi w:val="0"/>
        <w:spacing w:before="0" w:after="140" w:line="240" w:lineRule="auto"/>
        <w:ind w:left="720" w:right="0" w:firstLine="3040"/>
        <w:jc w:val="both"/>
      </w:pPr>
      <w:r>
        <w:rPr>
          <w:color w:val="000000"/>
          <w:spacing w:val="0"/>
          <w:w w:val="100"/>
          <w:position w:val="0"/>
          <w:shd w:val="clear" w:color="auto" w:fill="auto"/>
          <w:lang w:val="pl-PL" w:eastAsia="pl-PL" w:bidi="pl-PL"/>
        </w:rPr>
        <w:t>Bazylea, 6 grudnia 1956. Szanowny Panie Redaktorze,</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Konspirujących studentów pokazał nam Achminow („Die Totengraeber des Kommunismus”), sympatycznych opozycyjnych oficerów Kalinow („Es sprechen </w:t>
      </w:r>
      <w:r>
        <w:rPr>
          <w:color w:val="000000"/>
          <w:spacing w:val="0"/>
          <w:w w:val="100"/>
          <w:position w:val="0"/>
          <w:shd w:val="clear" w:color="auto" w:fill="auto"/>
          <w:lang w:val="fr-FR" w:eastAsia="fr-FR" w:bidi="fr-FR"/>
        </w:rPr>
        <w:t xml:space="preserve">die </w:t>
      </w:r>
      <w:r>
        <w:rPr>
          <w:color w:val="000000"/>
          <w:spacing w:val="0"/>
          <w:w w:val="100"/>
          <w:position w:val="0"/>
          <w:shd w:val="clear" w:color="auto" w:fill="auto"/>
          <w:lang w:val="pl-PL" w:eastAsia="pl-PL" w:bidi="pl-PL"/>
        </w:rPr>
        <w:t>Sowjetgeneraele”), a przeciwgruzińskie nastroje kuzyn Stalina, Budu Swanidze, w swoich wspomnieniach o dyktatorze. Ten kuzyn Stalina, mając lat 65 zakochał się w jakiejś wiedence i dostał specjalne pozwolenie osiedlić się na Zachodzie. Wspólną cechą wspomnianych publikacyj, do których dochodzi szereg niewybrednych szmir w ilustrowanych tygodnikach Europy i magazynach Ameryki, jest wspólna korekta, może nawet jeden i ten sam autor. W żargonie zaźelaznokurtynnym nazywa się to ,,pisaniem na socjalne zamówienie”.</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Pan Zbigniew K. Brzeziński, wyposażony w amerykański paszport r stos magazynów nie pisze oczywiście na socjalne zamówienie, nie, on tylko opi</w:t>
        <w:softHyphen/>
        <w:t>suje podróżny film, nakręcony dla niego Inturistem. Możliwe, że czytelnik nawet nie zwróciłby uwagi, na te konspiracyjne spotkania ze studentami i za</w:t>
        <w:softHyphen/>
        <w:t>dowoliłby się uśmiechem niedowierzania nad podróżnikiem frywolnie obser</w:t>
        <w:softHyphen/>
        <w:t>wującym otoczenie w luksusowych jadalniach, w pierwszej klasie specjalne</w:t>
        <w:softHyphen/>
        <w:t>go pociągu czy w kabinie samolotu. Jednak każdego uważnego czytelnika musi frapować wprost zabójcza identyczność tych obserwacyj z obrazem Rosji, stworzonym dla Departamentu Stanu przez ruchliwych „Russia first” lobbys, monachijski Instytut dla badań ZSSR i przez zbiegłych wyższych oficerów sowieckiego wywiadu. Kwintesencją tego obrazu jest podziw dla Ameryki w „opozycyjnych kołach intelektualistów sowieckich”. Do kom</w:t>
        <w:softHyphen/>
        <w:t>pletu brakowało jeszcze tylko uśmiechów politowania na wzmiankę o Chrusz</w:t>
        <w:softHyphen/>
        <w:t>czowie, którego Amerykanie z wiadomych powodów nie bardzo lubią, a któ</w:t>
        <w:softHyphen/>
        <w:t>ry to obraz raczył nam uzupełnić pan Zbigniew K. Brzeziński. Szkoda tyl</w:t>
        <w:softHyphen/>
        <w:t>ko, że nie było czasu na uwzględnienie twierdzeń sowieckich jeńców w Bu</w:t>
        <w:softHyphen/>
        <w:t>dapeszcie. Pytani przez dziennikarzy, dlaczego strzelali w bezbronny tłum węgierskich kobiet i dzieci odpowiadali, że byli przekonani że walczę z Amerykanami w Niemczech.</w:t>
      </w:r>
    </w:p>
    <w:p>
      <w:pPr>
        <w:pStyle w:val="Style30"/>
        <w:keepNext w:val="0"/>
        <w:keepLines w:val="0"/>
        <w:widowControl w:val="0"/>
        <w:shd w:val="clear" w:color="auto" w:fill="auto"/>
        <w:bidi w:val="0"/>
        <w:spacing w:before="0" w:after="140"/>
        <w:ind w:left="0" w:right="0" w:firstLine="400"/>
        <w:jc w:val="both"/>
      </w:pPr>
      <w:r>
        <w:rPr>
          <w:color w:val="000000"/>
          <w:spacing w:val="0"/>
          <w:w w:val="100"/>
          <w:position w:val="0"/>
          <w:shd w:val="clear" w:color="auto" w:fill="auto"/>
          <w:lang w:val="pl-PL" w:eastAsia="pl-PL" w:bidi="pl-PL"/>
        </w:rPr>
        <w:t>Nie chcę być niesprawiedliwy i dlatego stwierdzam lojalnie, że odbyła się też jedna niezorganizowana rozmowa i to bez najmniejszych konspiracyj</w:t>
        <w:softHyphen/>
        <w:t>nych przygotowań. Mam na myśli odpowiedź jakiegoś przechodnia w Char</w:t>
        <w:softHyphen/>
        <w:t>kowie, który zapytany o jakąś ulicę odpowiedział : „ja nie tutejszy”. Juz</w:t>
      </w:r>
      <w:r>
        <w:br w:type="page"/>
      </w:r>
    </w:p>
    <w:p>
      <w:pPr>
        <w:pStyle w:val="Style30"/>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na marginesie wspomnę, że wzmianka o Wyborgu i o radiowym bębnieniu „przemówienia o ukraińskim poecie, którego rocznicę właśnie się obchodzi” nie jest ani intelektualna ani frywolna, jest ona cyniczna.</w:t>
      </w:r>
    </w:p>
    <w:p>
      <w:pPr>
        <w:pStyle w:val="Style30"/>
        <w:keepNext w:val="0"/>
        <w:keepLines w:val="0"/>
        <w:widowControl w:val="0"/>
        <w:shd w:val="clear" w:color="auto" w:fill="auto"/>
        <w:bidi w:val="0"/>
        <w:spacing w:before="0" w:after="40"/>
        <w:ind w:left="0" w:right="0" w:firstLine="340"/>
        <w:jc w:val="both"/>
      </w:pPr>
      <w:r>
        <w:rPr>
          <w:color w:val="000000"/>
          <w:spacing w:val="0"/>
          <w:w w:val="100"/>
          <w:position w:val="0"/>
          <w:shd w:val="clear" w:color="auto" w:fill="auto"/>
          <w:lang w:val="pl-PL" w:eastAsia="pl-PL" w:bidi="pl-PL"/>
        </w:rPr>
        <w:t>Proszę przyjąć wyrazy poważania.</w:t>
      </w:r>
    </w:p>
    <w:p>
      <w:pPr>
        <w:pStyle w:val="Style30"/>
        <w:keepNext w:val="0"/>
        <w:keepLines w:val="0"/>
        <w:widowControl w:val="0"/>
        <w:shd w:val="clear" w:color="auto" w:fill="auto"/>
        <w:bidi w:val="0"/>
        <w:spacing w:before="0" w:after="140"/>
        <w:ind w:left="0" w:right="360" w:firstLine="0"/>
        <w:jc w:val="right"/>
      </w:pPr>
      <w:r>
        <w:rPr>
          <w:b/>
          <w:bCs/>
          <w:i/>
          <w:iCs/>
          <w:color w:val="000000"/>
          <w:spacing w:val="0"/>
          <w:w w:val="100"/>
          <w:position w:val="0"/>
          <w:shd w:val="clear" w:color="auto" w:fill="auto"/>
          <w:lang w:val="pl-PL" w:eastAsia="pl-PL" w:bidi="pl-PL"/>
        </w:rPr>
        <w:t xml:space="preserve">Józef BER </w:t>
      </w:r>
      <w:r>
        <w:rPr>
          <w:b/>
          <w:bCs/>
          <w:i/>
          <w:iCs/>
          <w:color w:val="000000"/>
          <w:spacing w:val="0"/>
          <w:w w:val="100"/>
          <w:position w:val="0"/>
          <w:shd w:val="clear" w:color="auto" w:fill="auto"/>
          <w:lang w:val="fr-FR" w:eastAsia="fr-FR" w:bidi="fr-FR"/>
        </w:rPr>
        <w:t>AN</w:t>
      </w:r>
    </w:p>
    <w:p>
      <w:pPr>
        <w:pStyle w:val="Style35"/>
        <w:keepNext w:val="0"/>
        <w:keepLines w:val="0"/>
        <w:widowControl w:val="0"/>
        <w:shd w:val="clear" w:color="auto" w:fill="auto"/>
        <w:bidi w:val="0"/>
        <w:spacing w:before="0" w:after="140" w:line="240"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0"/>
        <w:keepNext w:val="0"/>
        <w:keepLines w:val="0"/>
        <w:widowControl w:val="0"/>
        <w:shd w:val="clear" w:color="auto" w:fill="auto"/>
        <w:bidi w:val="0"/>
        <w:spacing w:before="0" w:after="140" w:line="221" w:lineRule="auto"/>
        <w:ind w:left="760" w:right="0" w:firstLine="2820"/>
        <w:jc w:val="both"/>
      </w:pPr>
      <w:r>
        <w:rPr>
          <w:color w:val="000000"/>
          <w:spacing w:val="0"/>
          <w:w w:val="100"/>
          <w:position w:val="0"/>
          <w:shd w:val="clear" w:color="auto" w:fill="auto"/>
          <w:lang w:val="pl-PL" w:eastAsia="pl-PL" w:bidi="pl-PL"/>
        </w:rPr>
        <w:t>Bruksela, 29 listopada 1956. Szanowny Panie Redaktorze,</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 Teodoras Daukantas z Buenos Aires w liście swoim do „Kultury (Nr 7/105-8/J06, lipiec-sierpień 1956) w dyskusji na temat stosunków polsko-litewskich pisał :</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języku litewskim jest świetne słowo ‘talka’. Tak określa się wza</w:t>
        <w:softHyphen/>
        <w:t>jemną pomoc sąsiadów w potrzebie”.</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języku polskim na Wileńszczyźnie jest również świetne słowo na określenie wzajemnej pomocy sąsiadów — „tłoka”.</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„Tłoka” — to nie tylko pojęcie ekonomiczne (wzajemna pomoc są</w:t>
        <w:softHyphen/>
        <w:t>siadów w potrzebie), lecz również więź moralna i duchowa łącząca sąsia</w:t>
        <w:softHyphen/>
        <w:t>dów dla wspólnych celów. Tworzyła ona bazę konstruktywną do stosunków społecznych między sąsiadami. „Tłoka” tworzyła przyjazną atmosferę do wzajemnej pomocy i potrzeby człowieka dla człowieka.</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Nad etymologią wyrazów „talka” czy „tłoka” nie będę tutaj się zasta</w:t>
        <w:softHyphen/>
        <w:t>nawiał. Pragnę tylko zaznaczyć, że wyraz „talka” istnieje w języku turec</w:t>
        <w:softHyphen/>
        <w:t>kim.</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„Talka” — znaczy po turecku „na rozmowę, na pogawędkę, na plot</w:t>
        <w:softHyphen/>
        <w:t xml:space="preserve">kę”. Wyrazem rdzennym, zasadniczym jest wyraz „talk” (rozmowa, gawęda, plotka), zaś -a jest </w:t>
      </w:r>
      <w:r>
        <w:rPr>
          <w:color w:val="000000"/>
          <w:spacing w:val="0"/>
          <w:w w:val="100"/>
          <w:position w:val="0"/>
          <w:shd w:val="clear" w:color="auto" w:fill="auto"/>
          <w:lang w:val="fr-FR" w:eastAsia="fr-FR" w:bidi="fr-FR"/>
        </w:rPr>
        <w:t xml:space="preserve">suffixem </w:t>
      </w:r>
      <w:r>
        <w:rPr>
          <w:color w:val="000000"/>
          <w:spacing w:val="0"/>
          <w:w w:val="100"/>
          <w:position w:val="0"/>
          <w:shd w:val="clear" w:color="auto" w:fill="auto"/>
          <w:lang w:val="pl-PL" w:eastAsia="pl-PL" w:bidi="pl-PL"/>
        </w:rPr>
        <w:t>przyimkowym (na, do, ku).</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Czy i jak wyraz „talka” dostał się do litewskiego z języka tureckiego lub odwrotnie — kwestia do ewentualnego zbadania. Można jednak przy</w:t>
        <w:softHyphen/>
        <w:t>puszczać, że niepoślednią rolę odegrali Tatarzy i Karaimi osiedleni przez Witolda na Wileńszczyźnie (Troki, Soroktatar itp.). A wyprawy na Tur</w:t>
        <w:softHyphen/>
        <w:t>ków? Stąd korespondencja dyplomatyczna (jarłyki). Nawiasem wspomnę, że jarłyki chanów krymskich do książąt litewskich i królów polskich posługują się często słowem „talka”.</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Może ewentualne badania ustalą, że „talka” czy „tłoka” nie jest koncepcją ani litewską ani polską lecz obcą — turecką. W sporze zaś polsko-litewskim wyrówna to strony.</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Twierdzenie że w języku litewskim jest świetne słowo „talka”, a w języku polskim „tłoka”, zastąpimy stwierdzeniem źe my, Litwini i Polacy, przyjęliśmy świetną koncepcję wzajemnej sąsiedzkiej pomocy, którą po litew</w:t>
        <w:softHyphen/>
        <w:t>sku nazywamy „talka”, a po polsku „tłoka”.</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Słowa te mają głęboką treść twórczą. Nie są one statyczne. Mają one dużo dynamiki życiowej, a przede wszystkim serca ludzkiego.</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Dzisiaj, kiedy przedmiot naszego „sporu” znajduje się poza możliwoś</w:t>
        <w:softHyphen/>
        <w:t xml:space="preserve">ciami oddziaływania bezpośredniego tak przez jedną jak i drugą stronę — </w:t>
      </w:r>
      <w:r>
        <w:rPr>
          <w:b/>
          <w:bCs/>
          <w:i/>
          <w:iCs/>
          <w:color w:val="000000"/>
          <w:spacing w:val="0"/>
          <w:w w:val="100"/>
          <w:position w:val="0"/>
          <w:shd w:val="clear" w:color="auto" w:fill="auto"/>
          <w:lang w:val="pl-PL" w:eastAsia="pl-PL" w:bidi="pl-PL"/>
        </w:rPr>
        <w:t>zróbmy ,,tłokę” („talka”).</w:t>
      </w:r>
      <w:r>
        <w:rPr>
          <w:color w:val="000000"/>
          <w:spacing w:val="0"/>
          <w:w w:val="100"/>
          <w:position w:val="0"/>
          <w:shd w:val="clear" w:color="auto" w:fill="auto"/>
          <w:lang w:val="pl-PL" w:eastAsia="pl-PL" w:bidi="pl-PL"/>
        </w:rPr>
        <w:t xml:space="preserve"> Nie zapomnijmy w niej o Białorusinach i Ukraiń</w:t>
        <w:softHyphen/>
        <w:t>cach i o innych najbliższych naszych sąsiadach.</w:t>
      </w:r>
    </w:p>
    <w:p>
      <w:pPr>
        <w:pStyle w:val="Style30"/>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 xml:space="preserve">Niech naszą dewizą będzie przysłowie tureckie: „Adam adama lazer- dim”, to znaczy „człowiek człowiekowi jest potrzebny”. Trochę inne jak „Homo hominus </w:t>
      </w:r>
      <w:r>
        <w:rPr>
          <w:color w:val="000000"/>
          <w:spacing w:val="0"/>
          <w:w w:val="100"/>
          <w:position w:val="0"/>
          <w:shd w:val="clear" w:color="auto" w:fill="auto"/>
          <w:lang w:val="fr-FR" w:eastAsia="fr-FR" w:bidi="fr-FR"/>
        </w:rPr>
        <w:t>lupus est”.</w:t>
      </w:r>
    </w:p>
    <w:p>
      <w:pPr>
        <w:pStyle w:val="Style30"/>
        <w:keepNext w:val="0"/>
        <w:keepLines w:val="0"/>
        <w:widowControl w:val="0"/>
        <w:shd w:val="clear" w:color="auto" w:fill="auto"/>
        <w:bidi w:val="0"/>
        <w:spacing w:before="0" w:after="140"/>
        <w:ind w:left="0" w:right="0" w:firstLine="340"/>
        <w:jc w:val="both"/>
      </w:pPr>
      <w:r>
        <w:rPr>
          <w:color w:val="000000"/>
          <w:spacing w:val="0"/>
          <w:w w:val="100"/>
          <w:position w:val="0"/>
          <w:shd w:val="clear" w:color="auto" w:fill="auto"/>
          <w:lang w:val="pl-PL" w:eastAsia="pl-PL" w:bidi="pl-PL"/>
        </w:rPr>
        <w:t>Zechce Pan przyjąć, Panie Redaktorze, wyrazy głębokiego szacunku.</w:t>
      </w:r>
    </w:p>
    <w:p>
      <w:pPr>
        <w:pStyle w:val="Style30"/>
        <w:keepNext w:val="0"/>
        <w:keepLines w:val="0"/>
        <w:widowControl w:val="0"/>
        <w:shd w:val="clear" w:color="auto" w:fill="auto"/>
        <w:bidi w:val="0"/>
        <w:spacing w:before="0" w:after="140" w:line="240" w:lineRule="auto"/>
        <w:ind w:left="0" w:right="440" w:firstLine="0"/>
        <w:jc w:val="right"/>
      </w:pPr>
      <w:r>
        <w:rPr>
          <w:b/>
          <w:bCs/>
          <w:i/>
          <w:iCs/>
          <w:color w:val="000000"/>
          <w:spacing w:val="0"/>
          <w:w w:val="100"/>
          <w:position w:val="0"/>
          <w:shd w:val="clear" w:color="auto" w:fill="auto"/>
          <w:lang w:val="pl-PL" w:eastAsia="pl-PL" w:bidi="pl-PL"/>
        </w:rPr>
        <w:t>Stanisław MERLO</w:t>
      </w:r>
      <w:r>
        <w:br w:type="page"/>
      </w:r>
    </w:p>
    <w:p>
      <w:pPr>
        <w:pStyle w:val="Style30"/>
        <w:keepNext w:val="0"/>
        <w:keepLines w:val="0"/>
        <w:widowControl w:val="0"/>
        <w:shd w:val="clear" w:color="auto" w:fill="auto"/>
        <w:bidi w:val="0"/>
        <w:spacing w:before="0" w:after="140" w:line="221" w:lineRule="auto"/>
        <w:ind w:left="720" w:right="0" w:firstLine="3280"/>
        <w:jc w:val="both"/>
      </w:pPr>
      <w:r>
        <w:rPr>
          <w:color w:val="000000"/>
          <w:spacing w:val="0"/>
          <w:w w:val="100"/>
          <w:position w:val="0"/>
          <w:shd w:val="clear" w:color="auto" w:fill="auto"/>
          <w:lang w:val="pl-PL" w:eastAsia="pl-PL" w:bidi="pl-PL"/>
        </w:rPr>
        <w:t>Caracas, 14. II. 1956. Szanowny Panie Redaktorze,</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W artykule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S. Westfala ,.Zmiany w polszczyźnie krajowej” (Kul</w:t>
        <w:softHyphen/>
        <w:t xml:space="preserve">tura Nr. 10/108) powtarza się kilkakrotnie siowo </w:t>
      </w:r>
      <w:r>
        <w:rPr>
          <w:b/>
          <w:bCs/>
          <w:i/>
          <w:iCs/>
          <w:color w:val="000000"/>
          <w:spacing w:val="0"/>
          <w:w w:val="100"/>
          <w:position w:val="0"/>
          <w:shd w:val="clear" w:color="auto" w:fill="auto"/>
          <w:lang w:val="pl-PL" w:eastAsia="pl-PL" w:bidi="pl-PL"/>
        </w:rPr>
        <w:t>slang.</w:t>
      </w:r>
      <w:r>
        <w:rPr>
          <w:color w:val="000000"/>
          <w:spacing w:val="0"/>
          <w:w w:val="100"/>
          <w:position w:val="0"/>
          <w:shd w:val="clear" w:color="auto" w:fill="auto"/>
          <w:lang w:val="pl-PL" w:eastAsia="pl-PL" w:bidi="pl-PL"/>
        </w:rPr>
        <w:t xml:space="preserve"> W polskim słow</w:t>
        <w:softHyphen/>
        <w:t>nictwie przedwojennym i powojennym na określenie slang u mamy: gwara, narzecze, żargon a nawet szwargot.</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Wszystkie te słowa maję wydźwięk, są zrozumiałe i nie widzę żadnej potrzeby używania i zastępowania ich jakimś tam slang iem.</w:t>
      </w:r>
    </w:p>
    <w:p>
      <w:pPr>
        <w:pStyle w:val="Style30"/>
        <w:keepNext w:val="0"/>
        <w:keepLines w:val="0"/>
        <w:widowControl w:val="0"/>
        <w:shd w:val="clear" w:color="auto" w:fill="auto"/>
        <w:bidi w:val="0"/>
        <w:spacing w:before="0" w:after="0" w:line="214" w:lineRule="auto"/>
        <w:ind w:left="0" w:right="0" w:firstLine="220"/>
        <w:jc w:val="both"/>
      </w:pPr>
      <w:r>
        <w:rPr>
          <w:color w:val="000000"/>
          <w:spacing w:val="0"/>
          <w:w w:val="100"/>
          <w:position w:val="0"/>
          <w:shd w:val="clear" w:color="auto" w:fill="auto"/>
          <w:lang w:val="pl-PL" w:eastAsia="pl-PL" w:bidi="pl-PL"/>
        </w:rPr>
        <w:t>Słowo wieżowiec nie jest synonimem ,,drapacza nieba” lecz drapacza chmur tak samo jak w języku niemieckim.</w:t>
      </w:r>
    </w:p>
    <w:p>
      <w:pPr>
        <w:pStyle w:val="Style30"/>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Wieżowce angielskie, francuskie i hiszpańskie ,,drapią niebo” — w przenośni — podobnie jak Wolkenkratzer chmury, natomiast nasz dra</w:t>
        <w:softHyphen/>
        <w:t>pacz już chmur nie drapie. Jest wieżowcem. Słusznie i bardzo ładnie.</w:t>
      </w:r>
    </w:p>
    <w:p>
      <w:pPr>
        <w:pStyle w:val="Style30"/>
        <w:keepNext w:val="0"/>
        <w:keepLines w:val="0"/>
        <w:widowControl w:val="0"/>
        <w:shd w:val="clear" w:color="auto" w:fill="auto"/>
        <w:bidi w:val="0"/>
        <w:spacing w:before="0" w:after="140" w:line="211" w:lineRule="auto"/>
        <w:ind w:left="0" w:right="0" w:firstLine="220"/>
        <w:jc w:val="both"/>
      </w:pPr>
      <w:r>
        <w:rPr>
          <w:color w:val="000000"/>
          <w:spacing w:val="0"/>
          <w:w w:val="100"/>
          <w:position w:val="0"/>
          <w:shd w:val="clear" w:color="auto" w:fill="auto"/>
          <w:lang w:val="pl-PL" w:eastAsia="pl-PL" w:bidi="pl-PL"/>
        </w:rPr>
        <w:t>Łączę wyrazy należytego poważania.</w:t>
      </w:r>
    </w:p>
    <w:p>
      <w:pPr>
        <w:pStyle w:val="Style30"/>
        <w:keepNext w:val="0"/>
        <w:keepLines w:val="0"/>
        <w:widowControl w:val="0"/>
        <w:shd w:val="clear" w:color="auto" w:fill="auto"/>
        <w:tabs>
          <w:tab w:pos="4289" w:val="left"/>
        </w:tabs>
        <w:bidi w:val="0"/>
        <w:spacing w:before="0" w:after="140" w:line="211" w:lineRule="auto"/>
        <w:ind w:left="3980" w:right="0" w:firstLine="0"/>
        <w:jc w:val="both"/>
      </w:pPr>
      <w:r>
        <w:rPr>
          <w:b/>
          <w:bCs/>
          <w:i/>
          <w:iCs/>
          <w:color w:val="000000"/>
          <w:spacing w:val="0"/>
          <w:w w:val="100"/>
          <w:position w:val="0"/>
          <w:shd w:val="clear" w:color="auto" w:fill="auto"/>
          <w:lang w:val="pl-PL" w:eastAsia="pl-PL" w:bidi="pl-PL"/>
        </w:rPr>
        <w:t>R.</w:t>
        <w:tab/>
        <w:t>W A LEWIC Z</w:t>
      </w:r>
    </w:p>
    <w:p>
      <w:pPr>
        <w:pStyle w:val="Style35"/>
        <w:keepNext w:val="0"/>
        <w:keepLines w:val="0"/>
        <w:widowControl w:val="0"/>
        <w:shd w:val="clear" w:color="auto" w:fill="auto"/>
        <w:bidi w:val="0"/>
        <w:spacing w:before="0" w:after="2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140" w:line="214" w:lineRule="auto"/>
        <w:ind w:left="720" w:right="0" w:firstLine="2740"/>
        <w:jc w:val="both"/>
      </w:pPr>
      <w:r>
        <w:rPr>
          <w:color w:val="000000"/>
          <w:spacing w:val="0"/>
          <w:w w:val="100"/>
          <w:position w:val="0"/>
          <w:shd w:val="clear" w:color="auto" w:fill="auto"/>
          <w:lang w:val="pl-PL" w:eastAsia="pl-PL" w:bidi="pl-PL"/>
        </w:rPr>
        <w:t>Melbourne, 15 listopada 1956. Szanowny Panie Redaktorze,</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Uprzejmie proszę o łaskawe umieszczenie w najbliższym numerze „Kul</w:t>
        <w:softHyphen/>
        <w:t>tury” mego sprostowania w związku z artykułem p. Józefa A. Zielickiego ,,Gen. Przewłocki w Motoli”.</w:t>
      </w:r>
    </w:p>
    <w:p>
      <w:pPr>
        <w:pStyle w:val="Style30"/>
        <w:keepNext w:val="0"/>
        <w:keepLines w:val="0"/>
        <w:widowControl w:val="0"/>
        <w:numPr>
          <w:ilvl w:val="0"/>
          <w:numId w:val="27"/>
        </w:numPr>
        <w:shd w:val="clear" w:color="auto" w:fill="auto"/>
        <w:tabs>
          <w:tab w:pos="601" w:val="left"/>
        </w:tabs>
        <w:bidi w:val="0"/>
        <w:spacing w:before="0" w:after="0" w:line="211" w:lineRule="auto"/>
        <w:ind w:left="0" w:right="0" w:firstLine="380"/>
        <w:jc w:val="both"/>
      </w:pPr>
      <w:r>
        <w:rPr>
          <w:color w:val="000000"/>
          <w:spacing w:val="0"/>
          <w:w w:val="100"/>
          <w:position w:val="0"/>
          <w:shd w:val="clear" w:color="auto" w:fill="auto"/>
          <w:lang w:val="pl-PL" w:eastAsia="pl-PL" w:bidi="pl-PL"/>
        </w:rPr>
        <w:t>W odtworzonych Polskich Siłach Zbrojnych na Zachodzie nigdy i nigdzie nie istniał 10 pułk ułanów litewskich;</w:t>
      </w:r>
    </w:p>
    <w:p>
      <w:pPr>
        <w:pStyle w:val="Style30"/>
        <w:keepNext w:val="0"/>
        <w:keepLines w:val="0"/>
        <w:widowControl w:val="0"/>
        <w:numPr>
          <w:ilvl w:val="0"/>
          <w:numId w:val="27"/>
        </w:numPr>
        <w:shd w:val="clear" w:color="auto" w:fill="auto"/>
        <w:tabs>
          <w:tab w:pos="604" w:val="left"/>
        </w:tabs>
        <w:bidi w:val="0"/>
        <w:spacing w:before="0" w:after="0" w:line="211" w:lineRule="auto"/>
        <w:ind w:left="0" w:right="0" w:firstLine="380"/>
        <w:jc w:val="both"/>
      </w:pPr>
      <w:r>
        <w:rPr>
          <w:color w:val="000000"/>
          <w:spacing w:val="0"/>
          <w:w w:val="100"/>
          <w:position w:val="0"/>
          <w:shd w:val="clear" w:color="auto" w:fill="auto"/>
          <w:lang w:val="pl-PL" w:eastAsia="pl-PL" w:bidi="pl-PL"/>
        </w:rPr>
        <w:t>Nie mógł dowódca 10 pułku ułanów litewskich meldować się u ge</w:t>
        <w:softHyphen/>
        <w:t>nerała w spinaczach i pasie (z bardzo ładnie wyczyszczoną sprzączką) gdyż był w niewoli niemieckiej, obóz Murnau. Tam zmarł i tam pochowany.</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W wspomnieniach .swoich o gen. Przewłockim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J.A. Zielicki wyrządził krzywdę śp. ppłk. Kazimierzowi Buslerowi (adiutant Marszałka Piłsudskiego) jak też i zdziesiątkowanym „Dziesiątakom” w kampanii wrześniowej.</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Zasługi dowódcy, jak również 10 p, uł. litewskich nie potrzebują ku</w:t>
        <w:softHyphen/>
        <w:t>pieckiej reklamy.</w:t>
      </w:r>
    </w:p>
    <w:p>
      <w:pPr>
        <w:pStyle w:val="Style30"/>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Panu Józefowi A. Zielickiemu coś „sień” pomyliło.</w:t>
      </w:r>
    </w:p>
    <w:p>
      <w:pPr>
        <w:pStyle w:val="Style30"/>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Łączę wyrazy poważania.</w:t>
      </w:r>
    </w:p>
    <w:p>
      <w:pPr>
        <w:pStyle w:val="Style30"/>
        <w:keepNext w:val="0"/>
        <w:keepLines w:val="0"/>
        <w:widowControl w:val="0"/>
        <w:shd w:val="clear" w:color="auto" w:fill="auto"/>
        <w:bidi w:val="0"/>
        <w:spacing w:before="0" w:after="140" w:line="216" w:lineRule="auto"/>
        <w:ind w:left="3600" w:right="360" w:firstLine="0"/>
        <w:jc w:val="right"/>
      </w:pPr>
      <w:r>
        <w:rPr>
          <w:b/>
          <w:bCs/>
          <w:i/>
          <w:iCs/>
          <w:color w:val="000000"/>
          <w:spacing w:val="0"/>
          <w:w w:val="100"/>
          <w:position w:val="0"/>
          <w:shd w:val="clear" w:color="auto" w:fill="auto"/>
          <w:lang w:val="pl-PL" w:eastAsia="pl-PL" w:bidi="pl-PL"/>
        </w:rPr>
        <w:t xml:space="preserve">Zdzisław BUDYŃ, </w:t>
      </w:r>
      <w:r>
        <w:rPr>
          <w:color w:val="000000"/>
          <w:spacing w:val="0"/>
          <w:w w:val="100"/>
          <w:position w:val="0"/>
          <w:shd w:val="clear" w:color="auto" w:fill="auto"/>
          <w:lang w:val="pl-PL" w:eastAsia="pl-PL" w:bidi="pl-PL"/>
        </w:rPr>
        <w:t>rotmistrz 10 p. uł. lit.</w:t>
      </w:r>
    </w:p>
    <w:p>
      <w:pPr>
        <w:pStyle w:val="Style35"/>
        <w:keepNext w:val="0"/>
        <w:keepLines w:val="0"/>
        <w:widowControl w:val="0"/>
        <w:shd w:val="clear" w:color="auto" w:fill="auto"/>
        <w:bidi w:val="0"/>
        <w:spacing w:before="0" w:after="3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0"/>
        <w:keepNext w:val="0"/>
        <w:keepLines w:val="0"/>
        <w:widowControl w:val="0"/>
        <w:shd w:val="clear" w:color="auto" w:fill="auto"/>
        <w:bidi w:val="0"/>
        <w:spacing w:before="0" w:after="0" w:line="204" w:lineRule="auto"/>
        <w:ind w:left="0" w:right="0" w:firstLine="380"/>
        <w:jc w:val="both"/>
      </w:pPr>
      <w:r>
        <w:rPr>
          <w:color w:val="000000"/>
          <w:spacing w:val="0"/>
          <w:w w:val="100"/>
          <w:position w:val="0"/>
          <w:shd w:val="clear" w:color="auto" w:fill="auto"/>
          <w:lang w:val="pl-PL" w:eastAsia="pl-PL" w:bidi="pl-PL"/>
        </w:rPr>
        <w:t xml:space="preserve">W moich ostatnich </w:t>
      </w:r>
      <w:r>
        <w:rPr>
          <w:b/>
          <w:bCs/>
          <w:i/>
          <w:iCs/>
          <w:color w:val="000000"/>
          <w:spacing w:val="0"/>
          <w:w w:val="100"/>
          <w:position w:val="0"/>
          <w:shd w:val="clear" w:color="auto" w:fill="auto"/>
          <w:lang w:val="pl-PL" w:eastAsia="pl-PL" w:bidi="pl-PL"/>
        </w:rPr>
        <w:t>„Ścieżkach”</w:t>
      </w:r>
      <w:r>
        <w:rPr>
          <w:color w:val="000000"/>
          <w:spacing w:val="0"/>
          <w:w w:val="100"/>
          <w:position w:val="0"/>
          <w:shd w:val="clear" w:color="auto" w:fill="auto"/>
          <w:lang w:val="pl-PL" w:eastAsia="pl-PL" w:bidi="pl-PL"/>
        </w:rPr>
        <w:t xml:space="preserve"> wkradła się przykra pomyłka.</w:t>
      </w:r>
    </w:p>
    <w:p>
      <w:pPr>
        <w:pStyle w:val="Style30"/>
        <w:keepNext w:val="0"/>
        <w:keepLines w:val="0"/>
        <w:widowControl w:val="0"/>
        <w:shd w:val="clear" w:color="auto" w:fill="auto"/>
        <w:bidi w:val="0"/>
        <w:spacing w:before="0" w:after="0" w:line="204" w:lineRule="auto"/>
        <w:ind w:left="0" w:right="0" w:firstLine="380"/>
        <w:jc w:val="both"/>
      </w:pPr>
      <w:r>
        <w:rPr>
          <w:color w:val="000000"/>
          <w:spacing w:val="0"/>
          <w:w w:val="100"/>
          <w:position w:val="0"/>
          <w:shd w:val="clear" w:color="auto" w:fill="auto"/>
          <w:lang w:val="pl-PL" w:eastAsia="pl-PL" w:bidi="pl-PL"/>
        </w:rPr>
        <w:t>Piszę o Piłsudskim że: „szukał porozumienia z Rosją „trzecią”, ze znienawidzonym przez reakcję Sawienkowem, albo z Ukraińcem-socjalistą Petlurą próbował budować niepodległą Ukrainę”.</w:t>
      </w:r>
    </w:p>
    <w:p>
      <w:pPr>
        <w:pStyle w:val="Style30"/>
        <w:keepNext w:val="0"/>
        <w:keepLines w:val="0"/>
        <w:widowControl w:val="0"/>
        <w:shd w:val="clear" w:color="auto" w:fill="auto"/>
        <w:bidi w:val="0"/>
        <w:spacing w:before="0" w:after="0" w:line="204" w:lineRule="auto"/>
        <w:ind w:left="0" w:right="0" w:firstLine="380"/>
        <w:jc w:val="both"/>
      </w:pPr>
      <w:r>
        <w:rPr>
          <w:color w:val="000000"/>
          <w:spacing w:val="0"/>
          <w:w w:val="100"/>
          <w:position w:val="0"/>
          <w:shd w:val="clear" w:color="auto" w:fill="auto"/>
          <w:lang w:val="pl-PL" w:eastAsia="pl-PL" w:bidi="pl-PL"/>
        </w:rPr>
        <w:t>Przez dodanie „źe” (w grudniowym numerze „Kultury”) zdanie brzmi najbałamutniej jakoby Piłsudski budował z Sawienkowem niepodległą Ukra</w:t>
        <w:softHyphen/>
        <w:t>inę.</w:t>
      </w:r>
    </w:p>
    <w:p>
      <w:pPr>
        <w:pStyle w:val="Style30"/>
        <w:keepNext w:val="0"/>
        <w:keepLines w:val="0"/>
        <w:widowControl w:val="0"/>
        <w:shd w:val="clear" w:color="auto" w:fill="auto"/>
        <w:bidi w:val="0"/>
        <w:spacing w:before="0" w:after="140" w:line="204" w:lineRule="auto"/>
        <w:ind w:left="3980" w:right="0" w:firstLine="0"/>
        <w:jc w:val="both"/>
        <w:sectPr>
          <w:headerReference w:type="default" r:id="rId376"/>
          <w:footerReference w:type="default" r:id="rId377"/>
          <w:headerReference w:type="even" r:id="rId378"/>
          <w:footerReference w:type="even" r:id="rId379"/>
          <w:footnotePr>
            <w:pos w:val="pageBottom"/>
            <w:numFmt w:val="chicago"/>
            <w:numRestart w:val="continuous"/>
            <w15:footnoteColumns w:val="1"/>
          </w:footnotePr>
          <w:pgSz w:w="6889" w:h="11928"/>
          <w:pgMar w:top="1208" w:left="539" w:right="550" w:bottom="1020" w:header="0" w:footer="3" w:gutter="0"/>
          <w:pgNumType w:start="224"/>
          <w:cols w:space="720"/>
          <w:noEndnote/>
          <w:rtlGutter w:val="0"/>
          <w:docGrid w:linePitch="360"/>
        </w:sectPr>
      </w:pPr>
      <w:r>
        <w:rPr>
          <w:b/>
          <w:bCs/>
          <w:i/>
          <w:iCs/>
          <w:color w:val="000000"/>
          <w:spacing w:val="0"/>
          <w:w w:val="100"/>
          <w:position w:val="0"/>
          <w:shd w:val="clear" w:color="auto" w:fill="auto"/>
          <w:lang w:val="pl-PL" w:eastAsia="pl-PL" w:bidi="pl-PL"/>
        </w:rPr>
        <w:t>Józef CZAPSKI</w:t>
      </w:r>
    </w:p>
    <w:p>
      <w:pPr>
        <w:pStyle w:val="Style27"/>
        <w:keepNext/>
        <w:keepLines/>
        <w:widowControl w:val="0"/>
        <w:shd w:val="clear" w:color="auto" w:fill="auto"/>
        <w:bidi w:val="0"/>
        <w:spacing w:before="0" w:after="340" w:line="262" w:lineRule="auto"/>
        <w:ind w:left="0" w:right="0" w:firstLine="0"/>
        <w:jc w:val="both"/>
      </w:pPr>
      <w:bookmarkStart w:id="78" w:name="bookmark78"/>
      <w:bookmarkStart w:id="79" w:name="bookmark79"/>
      <w:r>
        <w:rPr>
          <w:color w:val="000000"/>
          <w:spacing w:val="0"/>
          <w:w w:val="100"/>
          <w:position w:val="0"/>
          <w:shd w:val="clear" w:color="auto" w:fill="auto"/>
          <w:lang w:val="pl-PL" w:eastAsia="pl-PL" w:bidi="pl-PL"/>
        </w:rPr>
        <w:t>Indeks autorów i tematów rocznika «Kultury» za rok 1956</w:t>
      </w:r>
      <w:bookmarkEnd w:id="78"/>
      <w:bookmarkEnd w:id="79"/>
    </w:p>
    <w:p>
      <w:pPr>
        <w:pStyle w:val="Style38"/>
        <w:keepNext w:val="0"/>
        <w:keepLines w:val="0"/>
        <w:widowControl w:val="0"/>
        <w:shd w:val="clear" w:color="auto" w:fill="auto"/>
        <w:bidi w:val="0"/>
        <w:spacing w:before="0" w:after="180" w:line="199" w:lineRule="auto"/>
        <w:ind w:left="0" w:right="0" w:firstLine="0"/>
        <w:jc w:val="center"/>
      </w:pPr>
      <w:r>
        <w:rPr>
          <w:b/>
          <w:bCs/>
          <w:color w:val="000000"/>
          <w:spacing w:val="0"/>
          <w:w w:val="100"/>
          <w:position w:val="0"/>
          <w:shd w:val="clear" w:color="auto" w:fill="auto"/>
          <w:lang w:val="pl-PL" w:eastAsia="pl-PL" w:bidi="pl-PL"/>
        </w:rPr>
        <w:t>Spis autorów</w:t>
      </w:r>
    </w:p>
    <w:p>
      <w:pPr>
        <w:pStyle w:val="Style38"/>
        <w:keepNext w:val="0"/>
        <w:keepLines w:val="0"/>
        <w:widowControl w:val="0"/>
        <w:shd w:val="clear" w:color="auto" w:fill="auto"/>
        <w:bidi w:val="0"/>
        <w:spacing w:before="0" w:after="0" w:line="199" w:lineRule="auto"/>
        <w:ind w:left="0" w:right="0" w:firstLine="440"/>
        <w:jc w:val="both"/>
        <w:sectPr>
          <w:headerReference w:type="default" r:id="rId380"/>
          <w:footerReference w:type="default" r:id="rId381"/>
          <w:headerReference w:type="even" r:id="rId382"/>
          <w:footerReference w:type="even" r:id="rId383"/>
          <w:footnotePr>
            <w:pos w:val="pageBottom"/>
            <w:numFmt w:val="chicago"/>
            <w:numRestart w:val="continuous"/>
            <w15:footnoteColumns w:val="1"/>
          </w:footnotePr>
          <w:pgSz w:w="6889" w:h="11928"/>
          <w:pgMar w:top="1208" w:left="539" w:right="550" w:bottom="1020" w:header="780" w:footer="592" w:gutter="0"/>
          <w:pgNumType w:start="229"/>
          <w:cols w:space="720"/>
          <w:noEndnote/>
          <w:rtlGutter w:val="0"/>
          <w:docGrid w:linePitch="360"/>
        </w:sectPr>
      </w:pPr>
      <w:r>
        <w:rPr>
          <w:color w:val="000000"/>
          <w:spacing w:val="0"/>
          <w:w w:val="100"/>
          <w:position w:val="0"/>
          <w:shd w:val="clear" w:color="auto" w:fill="auto"/>
          <w:lang w:val="fr-FR" w:eastAsia="fr-FR" w:bidi="fr-FR"/>
        </w:rPr>
        <w:t xml:space="preserve">A. N., ANDES </w:t>
      </w:r>
      <w:r>
        <w:rPr>
          <w:color w:val="000000"/>
          <w:spacing w:val="0"/>
          <w:w w:val="100"/>
          <w:position w:val="0"/>
          <w:shd w:val="clear" w:color="auto" w:fill="auto"/>
          <w:lang w:val="pl-PL" w:eastAsia="pl-PL" w:bidi="pl-PL"/>
        </w:rPr>
        <w:t xml:space="preserve">Abraham, ANONIM (XX wiek), AV. — BALLAGAS Emilian, (beh), BERLINCZYK, </w:t>
      </w:r>
      <w:r>
        <w:rPr>
          <w:color w:val="000000"/>
          <w:spacing w:val="0"/>
          <w:w w:val="100"/>
          <w:position w:val="0"/>
          <w:shd w:val="clear" w:color="auto" w:fill="auto"/>
          <w:lang w:val="fr-FR" w:eastAsia="fr-FR" w:bidi="fr-FR"/>
        </w:rPr>
        <w:t xml:space="preserve">B. H., </w:t>
      </w:r>
      <w:r>
        <w:rPr>
          <w:color w:val="000000"/>
          <w:spacing w:val="0"/>
          <w:w w:val="100"/>
          <w:position w:val="0"/>
          <w:shd w:val="clear" w:color="auto" w:fill="auto"/>
          <w:lang w:val="pl-PL" w:eastAsia="pl-PL" w:bidi="pl-PL"/>
        </w:rPr>
        <w:t xml:space="preserve">BIELA- TOWICZ Jan, BNINSKI Wacław, BOBKOWSKI Andrzej, BOCHEŃSKI I.M., O.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BOHUSZ-SZYSZKO Marian, BÓNDY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BORWICZ Michał, BRAWER A.J., BRO</w:t>
        <w:softHyphen/>
        <w:t>DZIŃSKI Bohdan, BRONCEL Zdzisław, BRZEZIŃSKI Ta</w:t>
        <w:softHyphen/>
        <w:t>deusz, BRZEZIŃSKI Zbigniew K., BRZĘKOWSKI Jan. — CHYLIŃSKI Marian T., CIOŁKOSZ Adam, CZAPLIŃSKI Stefan, CZAPSKA Maria, CZAPSKI Emeryk, CZAPSKI Jó</w:t>
        <w:softHyphen/>
        <w:t xml:space="preserve">zef, </w:t>
      </w:r>
      <w:r>
        <w:rPr>
          <w:color w:val="000000"/>
          <w:spacing w:val="0"/>
          <w:w w:val="100"/>
          <w:position w:val="0"/>
          <w:shd w:val="clear" w:color="auto" w:fill="auto"/>
          <w:lang w:val="fr-FR" w:eastAsia="fr-FR" w:bidi="fr-FR"/>
        </w:rPr>
        <w:t xml:space="preserve">CZÂYKOWSKI </w:t>
      </w:r>
      <w:r>
        <w:rPr>
          <w:color w:val="000000"/>
          <w:spacing w:val="0"/>
          <w:w w:val="100"/>
          <w:position w:val="0"/>
          <w:shd w:val="clear" w:color="auto" w:fill="auto"/>
          <w:lang w:val="pl-PL" w:eastAsia="pl-PL" w:bidi="pl-PL"/>
        </w:rPr>
        <w:t>Bogdan, CZECHANOWSKI St., CZER</w:t>
        <w:softHyphen/>
        <w:t xml:space="preserve">NIAWSKI Adam. — DAUKANTAS Teodoras, DIETRICH Ewa. — FEJTO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FELSZTYN Tadeusz, FUKSA Wa- leria. — GHELDERODE Michel de, GNIATCZYNSKI Woj</w:t>
        <w:softHyphen/>
        <w:t xml:space="preserve">ciech, GOMBROWICZ Witold, GRABOWSKI Zbigniew, GREENE Graham, GUITTON Jean, GUSTAITIS Algiras. — HEIMAN-JARECKI Aleksander, HERBERT Auberon, HER- LING-GRUDZINŚKI Gustaw, HERSCH </w:t>
      </w: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 xml:space="preserve">HERTZ Aleksander, </w:t>
      </w:r>
      <w:r>
        <w:rPr>
          <w:color w:val="000000"/>
          <w:spacing w:val="0"/>
          <w:w w:val="100"/>
          <w:position w:val="0"/>
          <w:shd w:val="clear" w:color="auto" w:fill="auto"/>
          <w:lang w:val="fr-FR" w:eastAsia="fr-FR" w:bidi="fr-FR"/>
        </w:rPr>
        <w:t xml:space="preserve">HEYDENKORN B., </w:t>
      </w:r>
      <w:r>
        <w:rPr>
          <w:color w:val="000000"/>
          <w:spacing w:val="0"/>
          <w:w w:val="100"/>
          <w:position w:val="0"/>
          <w:shd w:val="clear" w:color="auto" w:fill="auto"/>
          <w:lang w:val="pl-PL" w:eastAsia="pl-PL" w:bidi="pl-PL"/>
        </w:rPr>
        <w:t xml:space="preserve">HINTERHOFF Eugeniusz, HOCHBERG - MARIAŃSKA Miriam, HOLCMAN Jan, HORSKI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HORZELSKI Jerzy, HOSTOWIEC Paweł, HRABYK Klaudiusz, HRYNIEWSKI Jerzy. — IHNATO- WICZ Janusz A., IRANEK-OSMECKI Kazimierz, IWANIUK Wacław, IWANOWSKI Jerzy. —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JANTA Aleksander, JASIENCZYK Janusz, JASIŃSKI Zbigniew,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Cz., JE- LENSKI K.A., JORDAN Zbigniew, JÓZWIAK St., JUL. MIER., JURKSZUS-TOMASZEWSKA Jadwiga. — KATEL- BACH Tadeusz, KĘDZIOR A.K., KLONOWICZ Jan, KOR</w:t>
        <w:softHyphen/>
        <w:t>BUT A., KORWIN-ŁOPUSZANSKI J., KOŚCIAŁKOWSKI Stanisław, KOWALEWSKI Janusz, KOWALIK Jan, KOZ</w:t>
        <w:softHyphen/>
        <w:t xml:space="preserve">ŁOWSKI Adam, KROK-PASZKOWSKI Jan, KRUSZEL- NICKI Ludwik, KRYTYK, KUNCEWICZOWA Maria, KWIATKOWSKI Władysław. — LEITGEBER Witold, LE- PECKI Mieczysław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LONDYNCZYK, LUTYK Bolesław. — ŁAWRYNOWICZ Zygmunt, ŁOBODOWSKI Józef, ŁUKA- CZYNSKI Zbigniew. — M., MACKIEWICZ Józef, MAL</w:t>
        <w:softHyphen/>
        <w:t xml:space="preserve">CZEWSKI Rafał, MAŁECKI Zbigniew, MANTEUFFEL </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Andrzej, MARCZEWSKI Jan, MAREK Zdzisław, MASZ- CZYK J., MĄCZYNSKI Stefan C., MERLO Stanisław, MICHAŁOWSKI Zygmunt, MIEDZINSKA Janina, MIE- DZINSKI Bogusław,' MIEROSZEWSKI Juliusz, MIŁOSZ Czesław, MOROZ A., M. P. — N., NAGÓRSKI Zyg</w:t>
        <w:softHyphen/>
        <w:t>munt, jr., NEGRYNSKI Janusz, NOWAKOWSKI Tadeusz.</w:t>
      </w:r>
    </w:p>
    <w:p>
      <w:pPr>
        <w:pStyle w:val="Style38"/>
        <w:keepNext w:val="0"/>
        <w:keepLines w:val="0"/>
        <w:widowControl w:val="0"/>
        <w:numPr>
          <w:ilvl w:val="0"/>
          <w:numId w:val="29"/>
        </w:numPr>
        <w:shd w:val="clear" w:color="auto" w:fill="auto"/>
        <w:tabs>
          <w:tab w:pos="370" w:val="left"/>
        </w:tabs>
        <w:bidi w:val="0"/>
        <w:spacing w:before="0" w:after="360" w:line="199" w:lineRule="auto"/>
        <w:ind w:left="0" w:right="0" w:firstLine="0"/>
        <w:jc w:val="both"/>
      </w:pPr>
      <w:r>
        <w:rPr>
          <w:color w:val="000000"/>
          <w:spacing w:val="0"/>
          <w:w w:val="100"/>
          <w:position w:val="0"/>
          <w:shd w:val="clear" w:color="auto" w:fill="auto"/>
          <w:lang w:val="pl-PL" w:eastAsia="pl-PL" w:bidi="pl-PL"/>
        </w:rPr>
        <w:t>ORZESZKOWSKA Maria. — PANKOWSKI Marian, PA</w:t>
        <w:softHyphen/>
        <w:t xml:space="preserve">WLIKOWSKI J., PAWLIKOWSKI Michał </w:t>
      </w: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 xml:space="preserve">P.H., PIETR- KIEWICZ Jerzy, POMIAN Bolesław, PONIATOWSKI Józef, PONIATOWSKI Juliusz.— RADZYMINSKA Józefa, RAYSKI Edward, RAYSKI Ludomir, ROJEK M.E., ROMANOWICZO- WA Zofia, </w:t>
      </w:r>
      <w:r>
        <w:rPr>
          <w:color w:val="000000"/>
          <w:spacing w:val="0"/>
          <w:w w:val="100"/>
          <w:position w:val="0"/>
          <w:shd w:val="clear" w:color="auto" w:fill="auto"/>
          <w:lang w:val="fr-FR" w:eastAsia="fr-FR" w:bidi="fr-FR"/>
        </w:rPr>
        <w:t xml:space="preserve">RUDNYCKI-LYSIÂK </w:t>
      </w:r>
      <w:r>
        <w:rPr>
          <w:color w:val="000000"/>
          <w:spacing w:val="0"/>
          <w:w w:val="100"/>
          <w:position w:val="0"/>
          <w:shd w:val="clear" w:color="auto" w:fill="auto"/>
          <w:lang w:val="pl-PL" w:eastAsia="pl-PL" w:bidi="pl-PL"/>
        </w:rPr>
        <w:t>Iwan, RUDNYĆKYJ Jaro</w:t>
        <w:softHyphen/>
        <w:t xml:space="preserve">sław.—SAMBOR Michał, SAPIEHA Lew, SAWCZYNSKI A- dam, SCHOENFELD Henryk, SITO Jerzy S., SŁAWOJ- SKŁADKOWSKI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SOKOLNICKI Michał, SOLSKI Wacław, SPERBER </w:t>
      </w:r>
      <w:r>
        <w:rPr>
          <w:color w:val="000000"/>
          <w:spacing w:val="0"/>
          <w:w w:val="100"/>
          <w:position w:val="0"/>
          <w:shd w:val="clear" w:color="auto" w:fill="auto"/>
          <w:lang w:val="fr-FR" w:eastAsia="fr-FR" w:bidi="fr-FR"/>
        </w:rPr>
        <w:t xml:space="preserve">Manès, </w:t>
      </w:r>
      <w:r>
        <w:rPr>
          <w:color w:val="000000"/>
          <w:spacing w:val="0"/>
          <w:w w:val="100"/>
          <w:position w:val="0"/>
          <w:shd w:val="clear" w:color="auto" w:fill="auto"/>
          <w:lang w:val="pl-PL" w:eastAsia="pl-PL" w:bidi="pl-PL"/>
        </w:rPr>
        <w:t xml:space="preserve">STANKIEWICZ Jan, STRASZEWICZ Czesław, STRZAŁKOWSKI Wiesław,’ </w:t>
      </w:r>
      <w:r>
        <w:rPr>
          <w:color w:val="000000"/>
          <w:spacing w:val="0"/>
          <w:w w:val="100"/>
          <w:position w:val="0"/>
          <w:shd w:val="clear" w:color="auto" w:fill="auto"/>
          <w:lang w:val="fr-FR" w:eastAsia="fr-FR" w:bidi="fr-FR"/>
        </w:rPr>
        <w:t xml:space="preserve">SUAS-NAVAR </w:t>
      </w:r>
      <w:r>
        <w:rPr>
          <w:color w:val="000000"/>
          <w:spacing w:val="0"/>
          <w:w w:val="100"/>
          <w:position w:val="0"/>
          <w:shd w:val="clear" w:color="auto" w:fill="auto"/>
          <w:lang w:val="pl-PL" w:eastAsia="pl-PL" w:bidi="pl-PL"/>
        </w:rPr>
        <w:t xml:space="preserve">Con- stantino, SZABŁOWSKI Stanisław, SZATKOWSKA Zofia, SZPAKOWSKA Klara, SZYSZMAN Szymon. — ŚLEPO- WRON-ROMANSKI Zbigniew, ŚMIEJA Florian, ŚWIE- CZEWSKI Karol. — TABORSKI Bolesław, TARNAWSKI Wit, TERLECKI </w:t>
      </w:r>
      <w:r>
        <w:rPr>
          <w:color w:val="000000"/>
          <w:spacing w:val="0"/>
          <w:w w:val="100"/>
          <w:position w:val="0"/>
          <w:shd w:val="clear" w:color="auto" w:fill="auto"/>
          <w:lang w:val="fr-FR" w:eastAsia="fr-FR" w:bidi="fr-FR"/>
        </w:rPr>
        <w:t xml:space="preserve">Tvmon, </w:t>
      </w:r>
      <w:r>
        <w:rPr>
          <w:color w:val="000000"/>
          <w:spacing w:val="0"/>
          <w:w w:val="100"/>
          <w:position w:val="0"/>
          <w:shd w:val="clear" w:color="auto" w:fill="auto"/>
          <w:lang w:val="pl-PL" w:eastAsia="pl-PL" w:bidi="pl-PL"/>
        </w:rPr>
        <w:t xml:space="preserve">TOMASZEWSKI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TOROSIE- WICZ Jan, TUMASŹ W. — UZIEMBŁO Adam. — V., </w:t>
      </w:r>
      <w:r>
        <w:rPr>
          <w:color w:val="000000"/>
          <w:spacing w:val="0"/>
          <w:w w:val="100"/>
          <w:position w:val="0"/>
          <w:shd w:val="clear" w:color="auto" w:fill="auto"/>
          <w:lang w:val="fr-FR" w:eastAsia="fr-FR" w:bidi="fr-FR"/>
        </w:rPr>
        <w:t xml:space="preserve">VAL- LE Juvencio, VINCENZ </w:t>
      </w:r>
      <w:r>
        <w:rPr>
          <w:color w:val="000000"/>
          <w:spacing w:val="0"/>
          <w:w w:val="100"/>
          <w:position w:val="0"/>
          <w:shd w:val="clear" w:color="auto" w:fill="auto"/>
          <w:lang w:val="pl-PL" w:eastAsia="pl-PL" w:bidi="pl-PL"/>
        </w:rPr>
        <w:t xml:space="preserve">Andrzej,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Stanisław. — WALEWICZ Roman, WAŃKOWICZ Melchior, WEIL Si</w:t>
        <w:softHyphen/>
        <w:t xml:space="preserve">mone, WEINTRAUB Wiktor, WEISSBERG-CYBULSKI </w:t>
      </w:r>
      <w:r>
        <w:rPr>
          <w:color w:val="000000"/>
          <w:spacing w:val="0"/>
          <w:w w:val="100"/>
          <w:position w:val="0"/>
          <w:shd w:val="clear" w:color="auto" w:fill="auto"/>
          <w:lang w:val="fr-FR" w:eastAsia="fr-FR" w:bidi="fr-FR"/>
        </w:rPr>
        <w:t>Ale</w:t>
        <w:softHyphen/>
        <w:t xml:space="preserve">xander, </w:t>
      </w:r>
      <w:r>
        <w:rPr>
          <w:color w:val="000000"/>
          <w:spacing w:val="0"/>
          <w:w w:val="100"/>
          <w:position w:val="0"/>
          <w:shd w:val="clear" w:color="auto" w:fill="auto"/>
          <w:lang w:val="pl-PL" w:eastAsia="pl-PL" w:bidi="pl-PL"/>
        </w:rPr>
        <w:t>WESTFAL Stanisław, WIATR Józef, WIENIEWSKI Ignacy, WINCZAKIEWICZ Jan, WITTLIN Józef. — ZA</w:t>
        <w:softHyphen/>
        <w:t>JĄCZKOWSKI Tadeusz, ZAMORSKI Kazimierz, ZAWA</w:t>
        <w:softHyphen/>
        <w:t>DOWSKI Zygmunt, ZBYSZEWSKI W.A., ZIELICKI Józef A., Z. Ł., ZMB. — ŻAGIELL E., ŹYWINA Józef. -</w:t>
      </w:r>
    </w:p>
    <w:p>
      <w:pPr>
        <w:pStyle w:val="Style38"/>
        <w:keepNext w:val="0"/>
        <w:keepLines w:val="0"/>
        <w:widowControl w:val="0"/>
        <w:shd w:val="clear" w:color="auto" w:fill="auto"/>
        <w:bidi w:val="0"/>
        <w:spacing w:before="0" w:after="200" w:line="199" w:lineRule="auto"/>
        <w:ind w:left="0" w:right="0" w:firstLine="700"/>
        <w:jc w:val="both"/>
      </w:pPr>
      <w:r>
        <w:rPr>
          <w:b/>
          <w:bCs/>
          <w:color w:val="000000"/>
          <w:spacing w:val="0"/>
          <w:w w:val="100"/>
          <w:position w:val="0"/>
          <w:shd w:val="clear" w:color="auto" w:fill="auto"/>
          <w:lang w:val="pl-PL" w:eastAsia="pl-PL" w:bidi="pl-PL"/>
        </w:rPr>
        <w:t>Artykuły polityczne, społeczne i gospodarcze</w:t>
      </w:r>
    </w:p>
    <w:p>
      <w:pPr>
        <w:pStyle w:val="Style38"/>
        <w:keepNext w:val="0"/>
        <w:keepLines w:val="0"/>
        <w:widowControl w:val="0"/>
        <w:shd w:val="clear" w:color="auto" w:fill="auto"/>
        <w:bidi w:val="0"/>
        <w:spacing w:before="0" w:after="0" w:line="197" w:lineRule="auto"/>
        <w:ind w:left="0" w:right="0" w:firstLine="0"/>
        <w:jc w:val="both"/>
      </w:pPr>
      <w:r>
        <w:rPr>
          <w:color w:val="000000"/>
          <w:spacing w:val="0"/>
          <w:w w:val="100"/>
          <w:position w:val="0"/>
          <w:shd w:val="clear" w:color="auto" w:fill="auto"/>
          <w:lang w:val="pl-PL" w:eastAsia="pl-PL" w:bidi="pl-PL"/>
        </w:rPr>
        <w:t xml:space="preserve">BERLINCZYK: </w:t>
      </w:r>
      <w:r>
        <w:rPr>
          <w:i/>
          <w:iCs/>
          <w:color w:val="000000"/>
          <w:spacing w:val="0"/>
          <w:w w:val="100"/>
          <w:position w:val="0"/>
          <w:shd w:val="clear" w:color="auto" w:fill="auto"/>
          <w:lang w:val="pl-PL" w:eastAsia="pl-PL" w:bidi="pl-PL"/>
        </w:rPr>
        <w:t>List z Berlina</w:t>
      </w:r>
      <w:r>
        <w:rPr>
          <w:color w:val="000000"/>
          <w:spacing w:val="0"/>
          <w:w w:val="100"/>
          <w:position w:val="0"/>
          <w:shd w:val="clear" w:color="auto" w:fill="auto"/>
          <w:lang w:val="pl-PL" w:eastAsia="pl-PL" w:bidi="pl-PL"/>
        </w:rPr>
        <w:t xml:space="preserve"> (12/110).</w:t>
      </w:r>
    </w:p>
    <w:p>
      <w:pPr>
        <w:pStyle w:val="Style38"/>
        <w:keepNext w:val="0"/>
        <w:keepLines w:val="0"/>
        <w:widowControl w:val="0"/>
        <w:numPr>
          <w:ilvl w:val="0"/>
          <w:numId w:val="29"/>
        </w:numPr>
        <w:shd w:val="clear" w:color="auto" w:fill="auto"/>
        <w:tabs>
          <w:tab w:pos="320" w:val="left"/>
        </w:tabs>
        <w:bidi w:val="0"/>
        <w:spacing w:before="0" w:after="0" w:line="197" w:lineRule="auto"/>
        <w:ind w:left="420" w:right="0" w:hanging="420"/>
        <w:jc w:val="both"/>
      </w:pPr>
      <w:r>
        <w:rPr>
          <w:i/>
          <w:iCs/>
          <w:color w:val="000000"/>
          <w:spacing w:val="0"/>
          <w:w w:val="100"/>
          <w:position w:val="0"/>
          <w:shd w:val="clear" w:color="auto" w:fill="auto"/>
          <w:lang w:val="pl-PL" w:eastAsia="pl-PL" w:bidi="pl-PL"/>
        </w:rPr>
        <w:t>List z Berlina:</w:t>
      </w:r>
      <w:r>
        <w:rPr>
          <w:color w:val="000000"/>
          <w:spacing w:val="0"/>
          <w:w w:val="100"/>
          <w:position w:val="0"/>
          <w:shd w:val="clear" w:color="auto" w:fill="auto"/>
          <w:lang w:val="pl-PL" w:eastAsia="pl-PL" w:bidi="pl-PL"/>
        </w:rPr>
        <w:t xml:space="preserve"> „Polski tydzień w polityce niemieckiej” (11/109).</w:t>
      </w:r>
    </w:p>
    <w:p>
      <w:pPr>
        <w:pStyle w:val="Style38"/>
        <w:keepNext w:val="0"/>
        <w:keepLines w:val="0"/>
        <w:widowControl w:val="0"/>
        <w:shd w:val="clear" w:color="auto" w:fill="auto"/>
        <w:bidi w:val="0"/>
        <w:spacing w:before="0" w:after="0" w:line="197" w:lineRule="auto"/>
        <w:ind w:left="420" w:right="0" w:hanging="420"/>
        <w:jc w:val="both"/>
      </w:pPr>
      <w:r>
        <w:rPr>
          <w:color w:val="000000"/>
          <w:spacing w:val="0"/>
          <w:w w:val="100"/>
          <w:position w:val="0"/>
          <w:shd w:val="clear" w:color="auto" w:fill="auto"/>
          <w:lang w:val="pl-PL" w:eastAsia="pl-PL" w:bidi="pl-PL"/>
        </w:rPr>
        <w:t xml:space="preserve">BONDY </w:t>
      </w:r>
      <w:r>
        <w:rPr>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Rozmowy z węgierskimi pisarzami</w:t>
      </w:r>
      <w:r>
        <w:rPr>
          <w:color w:val="000000"/>
          <w:spacing w:val="0"/>
          <w:w w:val="100"/>
          <w:position w:val="0"/>
          <w:shd w:val="clear" w:color="auto" w:fill="auto"/>
          <w:lang w:val="pl-PL" w:eastAsia="pl-PL" w:bidi="pl-PL"/>
        </w:rPr>
        <w:t xml:space="preserve"> (12/110), przeł. K.A. Jeleński.</w:t>
      </w:r>
    </w:p>
    <w:p>
      <w:pPr>
        <w:pStyle w:val="Style38"/>
        <w:keepNext w:val="0"/>
        <w:keepLines w:val="0"/>
        <w:widowControl w:val="0"/>
        <w:shd w:val="clear" w:color="auto" w:fill="auto"/>
        <w:bidi w:val="0"/>
        <w:spacing w:before="0" w:after="0" w:line="197" w:lineRule="auto"/>
        <w:ind w:left="0" w:right="0" w:firstLine="0"/>
        <w:jc w:val="both"/>
      </w:pPr>
      <w:r>
        <w:rPr>
          <w:color w:val="000000"/>
          <w:spacing w:val="0"/>
          <w:w w:val="100"/>
          <w:position w:val="0"/>
          <w:shd w:val="clear" w:color="auto" w:fill="auto"/>
          <w:lang w:val="pl-PL" w:eastAsia="pl-PL" w:bidi="pl-PL"/>
        </w:rPr>
        <w:t xml:space="preserve">BRONCEL Zdzisław: </w:t>
      </w:r>
      <w:r>
        <w:rPr>
          <w:i/>
          <w:iCs/>
          <w:color w:val="000000"/>
          <w:spacing w:val="0"/>
          <w:w w:val="100"/>
          <w:position w:val="0"/>
          <w:shd w:val="clear" w:color="auto" w:fill="auto"/>
          <w:lang w:val="pl-PL" w:eastAsia="pl-PL" w:bidi="pl-PL"/>
        </w:rPr>
        <w:t>Marginesy emigracji</w:t>
      </w:r>
      <w:r>
        <w:rPr>
          <w:color w:val="000000"/>
          <w:spacing w:val="0"/>
          <w:w w:val="100"/>
          <w:position w:val="0"/>
          <w:shd w:val="clear" w:color="auto" w:fill="auto"/>
          <w:lang w:val="pl-PL" w:eastAsia="pl-PL" w:bidi="pl-PL"/>
        </w:rPr>
        <w:t xml:space="preserve"> (4/102).</w:t>
      </w:r>
    </w:p>
    <w:p>
      <w:pPr>
        <w:pStyle w:val="Style38"/>
        <w:keepNext w:val="0"/>
        <w:keepLines w:val="0"/>
        <w:widowControl w:val="0"/>
        <w:numPr>
          <w:ilvl w:val="0"/>
          <w:numId w:val="29"/>
        </w:numPr>
        <w:shd w:val="clear" w:color="auto" w:fill="auto"/>
        <w:tabs>
          <w:tab w:pos="320" w:val="left"/>
        </w:tabs>
        <w:bidi w:val="0"/>
        <w:spacing w:before="0" w:after="0" w:line="197" w:lineRule="auto"/>
        <w:ind w:left="0" w:right="0" w:firstLine="0"/>
        <w:jc w:val="both"/>
      </w:pPr>
      <w:r>
        <w:rPr>
          <w:i/>
          <w:iCs/>
          <w:color w:val="000000"/>
          <w:spacing w:val="0"/>
          <w:w w:val="100"/>
          <w:position w:val="0"/>
          <w:shd w:val="clear" w:color="auto" w:fill="auto"/>
          <w:lang w:val="pl-PL" w:eastAsia="pl-PL" w:bidi="pl-PL"/>
        </w:rPr>
        <w:t>Perspektywy dialogu</w:t>
      </w:r>
      <w:r>
        <w:rPr>
          <w:color w:val="000000"/>
          <w:spacing w:val="0"/>
          <w:w w:val="100"/>
          <w:position w:val="0"/>
          <w:shd w:val="clear" w:color="auto" w:fill="auto"/>
          <w:lang w:val="pl-PL" w:eastAsia="pl-PL" w:bidi="pl-PL"/>
        </w:rPr>
        <w:t xml:space="preserve"> (11/109).</w:t>
      </w:r>
    </w:p>
    <w:p>
      <w:pPr>
        <w:pStyle w:val="Style38"/>
        <w:keepNext w:val="0"/>
        <w:keepLines w:val="0"/>
        <w:widowControl w:val="0"/>
        <w:numPr>
          <w:ilvl w:val="0"/>
          <w:numId w:val="29"/>
        </w:numPr>
        <w:shd w:val="clear" w:color="auto" w:fill="auto"/>
        <w:tabs>
          <w:tab w:pos="320" w:val="left"/>
        </w:tabs>
        <w:bidi w:val="0"/>
        <w:spacing w:before="0" w:after="0" w:line="197" w:lineRule="auto"/>
        <w:ind w:left="0" w:right="0" w:firstLine="0"/>
        <w:jc w:val="both"/>
      </w:pPr>
      <w:r>
        <w:rPr>
          <w:i/>
          <w:iCs/>
          <w:color w:val="000000"/>
          <w:spacing w:val="0"/>
          <w:w w:val="100"/>
          <w:position w:val="0"/>
          <w:shd w:val="clear" w:color="auto" w:fill="auto"/>
          <w:lang w:val="pl-PL" w:eastAsia="pl-PL" w:bidi="pl-PL"/>
        </w:rPr>
        <w:t>Polska ,,rewolucja październikowa”</w:t>
      </w:r>
      <w:r>
        <w:rPr>
          <w:color w:val="000000"/>
          <w:spacing w:val="0"/>
          <w:w w:val="100"/>
          <w:position w:val="0"/>
          <w:shd w:val="clear" w:color="auto" w:fill="auto"/>
          <w:lang w:val="pl-PL" w:eastAsia="pl-PL" w:bidi="pl-PL"/>
        </w:rPr>
        <w:t xml:space="preserve"> (12/110).</w:t>
      </w:r>
    </w:p>
    <w:p>
      <w:pPr>
        <w:pStyle w:val="Style38"/>
        <w:keepNext w:val="0"/>
        <w:keepLines w:val="0"/>
        <w:widowControl w:val="0"/>
        <w:shd w:val="clear" w:color="auto" w:fill="auto"/>
        <w:bidi w:val="0"/>
        <w:spacing w:before="0" w:after="0" w:line="240" w:lineRule="auto"/>
        <w:ind w:left="420" w:right="0" w:hanging="420"/>
        <w:jc w:val="both"/>
      </w:pPr>
      <w:r>
        <w:rPr>
          <w:color w:val="000000"/>
          <w:spacing w:val="0"/>
          <w:w w:val="100"/>
          <w:position w:val="0"/>
          <w:shd w:val="clear" w:color="auto" w:fill="auto"/>
          <w:lang w:val="pl-PL" w:eastAsia="pl-PL" w:bidi="pl-PL"/>
        </w:rPr>
        <w:t xml:space="preserve">BRZEZIŃSKI Tadeusz: </w:t>
      </w:r>
      <w:r>
        <w:rPr>
          <w:i/>
          <w:iCs/>
          <w:color w:val="000000"/>
          <w:spacing w:val="0"/>
          <w:w w:val="100"/>
          <w:position w:val="0"/>
          <w:shd w:val="clear" w:color="auto" w:fill="auto"/>
          <w:lang w:val="pl-PL" w:eastAsia="pl-PL" w:bidi="pl-PL"/>
        </w:rPr>
        <w:t>O reorganizację polskiej akcji zagrani</w:t>
        <w:softHyphen/>
        <w:t>cą</w:t>
      </w:r>
      <w:r>
        <w:rPr>
          <w:color w:val="000000"/>
          <w:spacing w:val="0"/>
          <w:w w:val="100"/>
          <w:position w:val="0"/>
          <w:shd w:val="clear" w:color="auto" w:fill="auto"/>
          <w:lang w:val="pl-PL" w:eastAsia="pl-PL" w:bidi="pl-PL"/>
        </w:rPr>
        <w:t xml:space="preserve"> (i/99)-</w:t>
      </w:r>
    </w:p>
    <w:p>
      <w:pPr>
        <w:pStyle w:val="Style38"/>
        <w:keepNext w:val="0"/>
        <w:keepLines w:val="0"/>
        <w:widowControl w:val="0"/>
        <w:numPr>
          <w:ilvl w:val="0"/>
          <w:numId w:val="29"/>
        </w:numPr>
        <w:shd w:val="clear" w:color="auto" w:fill="auto"/>
        <w:tabs>
          <w:tab w:pos="331" w:val="left"/>
        </w:tabs>
        <w:bidi w:val="0"/>
        <w:spacing w:before="0" w:after="0" w:line="202" w:lineRule="auto"/>
        <w:ind w:left="0" w:right="0" w:firstLine="0"/>
        <w:jc w:val="both"/>
      </w:pPr>
      <w:r>
        <w:rPr>
          <w:i/>
          <w:iCs/>
          <w:color w:val="000000"/>
          <w:spacing w:val="0"/>
          <w:w w:val="100"/>
          <w:position w:val="0"/>
          <w:shd w:val="clear" w:color="auto" w:fill="auto"/>
          <w:lang w:val="pl-PL" w:eastAsia="pl-PL" w:bidi="pl-PL"/>
        </w:rPr>
        <w:t>Polonia zagraniczna</w:t>
      </w:r>
      <w:r>
        <w:rPr>
          <w:color w:val="000000"/>
          <w:spacing w:val="0"/>
          <w:w w:val="100"/>
          <w:position w:val="0"/>
          <w:shd w:val="clear" w:color="auto" w:fill="auto"/>
          <w:lang w:val="pl-PL" w:eastAsia="pl-PL" w:bidi="pl-PL"/>
        </w:rPr>
        <w:t xml:space="preserve"> (3/101).</w:t>
      </w:r>
    </w:p>
    <w:p>
      <w:pPr>
        <w:pStyle w:val="Style38"/>
        <w:keepNext w:val="0"/>
        <w:keepLines w:val="0"/>
        <w:widowControl w:val="0"/>
        <w:numPr>
          <w:ilvl w:val="0"/>
          <w:numId w:val="29"/>
        </w:numPr>
        <w:shd w:val="clear" w:color="auto" w:fill="auto"/>
        <w:tabs>
          <w:tab w:pos="421" w:val="left"/>
        </w:tabs>
        <w:bidi w:val="0"/>
        <w:spacing w:before="0" w:after="0" w:line="202" w:lineRule="auto"/>
        <w:ind w:left="0" w:right="0" w:firstLine="0"/>
        <w:jc w:val="both"/>
      </w:pPr>
      <w:r>
        <w:rPr>
          <w:i/>
          <w:iCs/>
          <w:color w:val="000000"/>
          <w:spacing w:val="0"/>
          <w:w w:val="100"/>
          <w:position w:val="0"/>
          <w:shd w:val="clear" w:color="auto" w:fill="auto"/>
          <w:lang w:val="pl-PL" w:eastAsia="pl-PL" w:bidi="pl-PL"/>
        </w:rPr>
        <w:t>Zarys organizacyjny polskiej akcji zagranicą</w:t>
      </w:r>
      <w:r>
        <w:rPr>
          <w:color w:val="000000"/>
          <w:spacing w:val="0"/>
          <w:w w:val="100"/>
          <w:position w:val="0"/>
          <w:shd w:val="clear" w:color="auto" w:fill="auto"/>
          <w:lang w:val="pl-PL" w:eastAsia="pl-PL" w:bidi="pl-PL"/>
        </w:rPr>
        <w:t xml:space="preserve"> (5/103). BRZEZIŃSKI Zbigniew K.: </w:t>
      </w:r>
      <w:r>
        <w:rPr>
          <w:i/>
          <w:iCs/>
          <w:color w:val="000000"/>
          <w:spacing w:val="0"/>
          <w:w w:val="100"/>
          <w:position w:val="0"/>
          <w:shd w:val="clear" w:color="auto" w:fill="auto"/>
          <w:lang w:val="pl-PL" w:eastAsia="pl-PL" w:bidi="pl-PL"/>
        </w:rPr>
        <w:t>Sowiety: Wrzesień</w:t>
      </w:r>
      <w:r>
        <w:rPr>
          <w:color w:val="000000"/>
          <w:spacing w:val="0"/>
          <w:w w:val="100"/>
          <w:position w:val="0"/>
          <w:shd w:val="clear" w:color="auto" w:fill="auto"/>
          <w:lang w:val="pl-PL" w:eastAsia="pl-PL" w:bidi="pl-PL"/>
        </w:rPr>
        <w:t xml:space="preserve"> 1956 (12/110). CZAPSKI Józef: </w:t>
      </w:r>
      <w:r>
        <w:rPr>
          <w:i/>
          <w:iCs/>
          <w:color w:val="000000"/>
          <w:spacing w:val="0"/>
          <w:w w:val="100"/>
          <w:position w:val="0"/>
          <w:shd w:val="clear" w:color="auto" w:fill="auto"/>
          <w:lang w:val="pl-PL" w:eastAsia="pl-PL" w:bidi="pl-PL"/>
        </w:rPr>
        <w:t>Katyń i odwilż</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280" w:line="202" w:lineRule="auto"/>
        <w:ind w:left="0" w:right="0" w:firstLine="0"/>
        <w:jc w:val="both"/>
      </w:pPr>
      <w:r>
        <w:rPr>
          <w:color w:val="000000"/>
          <w:spacing w:val="0"/>
          <w:w w:val="100"/>
          <w:position w:val="0"/>
          <w:shd w:val="clear" w:color="auto" w:fill="auto"/>
          <w:lang w:val="pl-PL" w:eastAsia="pl-PL" w:bidi="pl-PL"/>
        </w:rPr>
        <w:t xml:space="preserve">FEJTO </w:t>
      </w:r>
      <w:r>
        <w:rPr>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,,Niezależna republika” węgierskich pisarzy</w:t>
      </w:r>
      <w:r>
        <w:br w:type="page"/>
      </w:r>
    </w:p>
    <w:p>
      <w:pPr>
        <w:pStyle w:val="Style38"/>
        <w:keepNext w:val="0"/>
        <w:keepLines w:val="0"/>
        <w:widowControl w:val="0"/>
        <w:pBdr>
          <w:top w:val="single" w:sz="4" w:space="0" w:color="auto"/>
        </w:pBdr>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(n/109), przeł. K.A. Jeleński.</w:t>
      </w:r>
    </w:p>
    <w:p>
      <w:pPr>
        <w:pStyle w:val="Style38"/>
        <w:keepNext w:val="0"/>
        <w:keepLines w:val="0"/>
        <w:widowControl w:val="0"/>
        <w:numPr>
          <w:ilvl w:val="0"/>
          <w:numId w:val="29"/>
        </w:numPr>
        <w:shd w:val="clear" w:color="auto" w:fill="auto"/>
        <w:tabs>
          <w:tab w:pos="441" w:val="left"/>
        </w:tabs>
        <w:bidi w:val="0"/>
        <w:spacing w:before="0" w:after="0" w:line="199" w:lineRule="auto"/>
        <w:ind w:left="0" w:right="0" w:firstLine="160"/>
        <w:jc w:val="both"/>
      </w:pPr>
      <w:r>
        <w:rPr>
          <w:i/>
          <w:iCs/>
          <w:color w:val="000000"/>
          <w:spacing w:val="0"/>
          <w:w w:val="100"/>
          <w:position w:val="0"/>
          <w:shd w:val="clear" w:color="auto" w:fill="auto"/>
          <w:lang w:val="pl-PL" w:eastAsia="pl-PL" w:bidi="pl-PL"/>
        </w:rPr>
        <w:t>Od prowokacji do rewolucji</w:t>
      </w:r>
      <w:r>
        <w:rPr>
          <w:color w:val="000000"/>
          <w:spacing w:val="0"/>
          <w:w w:val="100"/>
          <w:position w:val="0"/>
          <w:shd w:val="clear" w:color="auto" w:fill="auto"/>
          <w:lang w:val="pl-PL" w:eastAsia="pl-PL" w:bidi="pl-PL"/>
        </w:rPr>
        <w:t xml:space="preserve"> (12/no), przeł. K.A. Jeleński. HERTZ Aleksander: </w:t>
      </w:r>
      <w:r>
        <w:rPr>
          <w:i/>
          <w:iCs/>
          <w:color w:val="000000"/>
          <w:spacing w:val="0"/>
          <w:w w:val="100"/>
          <w:position w:val="0"/>
          <w:shd w:val="clear" w:color="auto" w:fill="auto"/>
          <w:lang w:val="pl-PL" w:eastAsia="pl-PL" w:bidi="pl-PL"/>
        </w:rPr>
        <w:t>Dwie emigracje</w:t>
      </w:r>
      <w:r>
        <w:rPr>
          <w:color w:val="000000"/>
          <w:spacing w:val="0"/>
          <w:w w:val="100"/>
          <w:position w:val="0"/>
          <w:shd w:val="clear" w:color="auto" w:fill="auto"/>
          <w:lang w:val="pl-PL" w:eastAsia="pl-PL" w:bidi="pl-PL"/>
        </w:rPr>
        <w:t xml:space="preserve"> (5/103).</w:t>
      </w:r>
    </w:p>
    <w:p>
      <w:pPr>
        <w:pStyle w:val="Style38"/>
        <w:keepNext w:val="0"/>
        <w:keepLines w:val="0"/>
        <w:widowControl w:val="0"/>
        <w:numPr>
          <w:ilvl w:val="0"/>
          <w:numId w:val="29"/>
        </w:numPr>
        <w:shd w:val="clear" w:color="auto" w:fill="auto"/>
        <w:tabs>
          <w:tab w:pos="521" w:val="left"/>
        </w:tabs>
        <w:bidi w:val="0"/>
        <w:spacing w:before="0" w:after="0" w:line="199" w:lineRule="auto"/>
        <w:ind w:left="0" w:right="0" w:firstLine="160"/>
        <w:jc w:val="both"/>
      </w:pPr>
      <w:r>
        <w:rPr>
          <w:i/>
          <w:iCs/>
          <w:color w:val="000000"/>
          <w:spacing w:val="0"/>
          <w:w w:val="100"/>
          <w:position w:val="0"/>
          <w:shd w:val="clear" w:color="auto" w:fill="auto"/>
          <w:lang w:val="pl-PL" w:eastAsia="pl-PL" w:bidi="pl-PL"/>
        </w:rPr>
        <w:t>In God we tr-ust</w:t>
      </w:r>
      <w:r>
        <w:rPr>
          <w:color w:val="000000"/>
          <w:spacing w:val="0"/>
          <w:w w:val="100"/>
          <w:position w:val="0"/>
          <w:shd w:val="clear" w:color="auto" w:fill="auto"/>
          <w:lang w:val="pl-PL" w:eastAsia="pl-PL" w:bidi="pl-PL"/>
        </w:rPr>
        <w:t xml:space="preserve"> (10/108).</w:t>
      </w:r>
    </w:p>
    <w:p>
      <w:pPr>
        <w:pStyle w:val="Style38"/>
        <w:keepNext w:val="0"/>
        <w:keepLines w:val="0"/>
        <w:widowControl w:val="0"/>
        <w:numPr>
          <w:ilvl w:val="0"/>
          <w:numId w:val="29"/>
        </w:numPr>
        <w:shd w:val="clear" w:color="auto" w:fill="auto"/>
        <w:tabs>
          <w:tab w:pos="521" w:val="left"/>
        </w:tabs>
        <w:bidi w:val="0"/>
        <w:spacing w:before="0" w:after="0" w:line="199" w:lineRule="auto"/>
        <w:ind w:left="0" w:right="0" w:firstLine="160"/>
        <w:jc w:val="both"/>
      </w:pPr>
      <w:r>
        <w:rPr>
          <w:i/>
          <w:iCs/>
          <w:color w:val="000000"/>
          <w:spacing w:val="0"/>
          <w:w w:val="100"/>
          <w:position w:val="0"/>
          <w:shd w:val="clear" w:color="auto" w:fill="auto"/>
          <w:lang w:val="pl-PL" w:eastAsia="pl-PL" w:bidi="pl-PL"/>
        </w:rPr>
        <w:t>Robotnik amerykański</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199" w:lineRule="auto"/>
        <w:ind w:left="420" w:right="0" w:hanging="420"/>
        <w:jc w:val="both"/>
      </w:pPr>
      <w:r>
        <w:rPr>
          <w:color w:val="000000"/>
          <w:spacing w:val="0"/>
          <w:w w:val="100"/>
          <w:position w:val="0"/>
          <w:shd w:val="clear" w:color="auto" w:fill="auto"/>
          <w:lang w:val="pl-PL" w:eastAsia="pl-PL" w:bidi="pl-PL"/>
        </w:rPr>
        <w:t xml:space="preserve">HOSTOWIEC Paweł: </w:t>
      </w:r>
      <w:r>
        <w:rPr>
          <w:i/>
          <w:iCs/>
          <w:color w:val="000000"/>
          <w:spacing w:val="0"/>
          <w:w w:val="100"/>
          <w:position w:val="0"/>
          <w:shd w:val="clear" w:color="auto" w:fill="auto"/>
          <w:lang w:val="pl-PL" w:eastAsia="pl-PL" w:bidi="pl-PL"/>
        </w:rPr>
        <w:t xml:space="preserve">Notatnik niespiesznego przechodnia </w:t>
      </w:r>
      <w:r>
        <w:rPr>
          <w:color w:val="000000"/>
          <w:spacing w:val="0"/>
          <w:w w:val="100"/>
          <w:position w:val="0"/>
          <w:shd w:val="clear" w:color="auto" w:fill="auto"/>
          <w:lang w:val="pl-PL" w:eastAsia="pl-PL" w:bidi="pl-PL"/>
        </w:rPr>
        <w:t>(n/109).</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HRABYK Klaudiusz: </w:t>
      </w:r>
      <w:r>
        <w:rPr>
          <w:i/>
          <w:iCs/>
          <w:color w:val="000000"/>
          <w:spacing w:val="0"/>
          <w:w w:val="100"/>
          <w:position w:val="0"/>
          <w:shd w:val="clear" w:color="auto" w:fill="auto"/>
          <w:lang w:val="pl-PL" w:eastAsia="pl-PL" w:bidi="pl-PL"/>
        </w:rPr>
        <w:t>Kraj i emigracja</w:t>
      </w:r>
      <w:r>
        <w:rPr>
          <w:color w:val="000000"/>
          <w:spacing w:val="0"/>
          <w:w w:val="100"/>
          <w:position w:val="0"/>
          <w:shd w:val="clear" w:color="auto" w:fill="auto"/>
          <w:lang w:val="pl-PL" w:eastAsia="pl-PL" w:bidi="pl-PL"/>
        </w:rPr>
        <w:t xml:space="preserve"> (5/103). IWANOWSKI Jerzy: </w:t>
      </w:r>
      <w:r>
        <w:rPr>
          <w:i/>
          <w:iCs/>
          <w:color w:val="000000"/>
          <w:spacing w:val="0"/>
          <w:w w:val="100"/>
          <w:position w:val="0"/>
          <w:shd w:val="clear" w:color="auto" w:fill="auto"/>
          <w:lang w:val="pl-PL" w:eastAsia="pl-PL" w:bidi="pl-PL"/>
        </w:rPr>
        <w:t>Dialog polsko-litewski</w:t>
      </w:r>
      <w:r>
        <w:rPr>
          <w:color w:val="000000"/>
          <w:spacing w:val="0"/>
          <w:w w:val="100"/>
          <w:position w:val="0"/>
          <w:shd w:val="clear" w:color="auto" w:fill="auto"/>
          <w:lang w:val="pl-PL" w:eastAsia="pl-PL" w:bidi="pl-PL"/>
        </w:rPr>
        <w:t xml:space="preserve"> (1/99). JELEŃSKI K.A.: </w:t>
      </w:r>
      <w:r>
        <w:rPr>
          <w:i/>
          <w:iCs/>
          <w:color w:val="000000"/>
          <w:spacing w:val="0"/>
          <w:w w:val="100"/>
          <w:position w:val="0"/>
          <w:shd w:val="clear" w:color="auto" w:fill="auto"/>
          <w:lang w:val="pl-PL" w:eastAsia="pl-PL" w:bidi="pl-PL"/>
        </w:rPr>
        <w:t>Od endeków do stalinistów</w:t>
      </w:r>
      <w:r>
        <w:rPr>
          <w:color w:val="000000"/>
          <w:spacing w:val="0"/>
          <w:w w:val="100"/>
          <w:position w:val="0"/>
          <w:shd w:val="clear" w:color="auto" w:fill="auto"/>
          <w:lang w:val="pl-PL" w:eastAsia="pl-PL" w:bidi="pl-PL"/>
        </w:rPr>
        <w:t xml:space="preserve"> (9/107).</w:t>
      </w:r>
    </w:p>
    <w:p>
      <w:pPr>
        <w:pStyle w:val="Style38"/>
        <w:keepNext w:val="0"/>
        <w:keepLines w:val="0"/>
        <w:widowControl w:val="0"/>
        <w:numPr>
          <w:ilvl w:val="0"/>
          <w:numId w:val="29"/>
        </w:numPr>
        <w:shd w:val="clear" w:color="auto" w:fill="auto"/>
        <w:tabs>
          <w:tab w:pos="501" w:val="left"/>
        </w:tabs>
        <w:bidi w:val="0"/>
        <w:spacing w:before="0" w:after="0" w:line="199" w:lineRule="auto"/>
        <w:ind w:left="0" w:right="0" w:firstLine="140"/>
        <w:jc w:val="both"/>
      </w:pPr>
      <w:r>
        <w:rPr>
          <w:i/>
          <w:iCs/>
          <w:color w:val="000000"/>
          <w:spacing w:val="0"/>
          <w:w w:val="100"/>
          <w:position w:val="0"/>
          <w:shd w:val="clear" w:color="auto" w:fill="auto"/>
          <w:lang w:val="pl-PL" w:eastAsia="pl-PL" w:bidi="pl-PL"/>
        </w:rPr>
        <w:t>Po „trzęsieniu ziemi”</w:t>
      </w:r>
      <w:r>
        <w:rPr>
          <w:color w:val="000000"/>
          <w:spacing w:val="0"/>
          <w:w w:val="100"/>
          <w:position w:val="0"/>
          <w:shd w:val="clear" w:color="auto" w:fill="auto"/>
          <w:lang w:val="pl-PL" w:eastAsia="pl-PL" w:bidi="pl-PL"/>
        </w:rPr>
        <w:t xml:space="preserve"> (5/103).</w:t>
      </w:r>
    </w:p>
    <w:p>
      <w:pPr>
        <w:pStyle w:val="Style38"/>
        <w:keepNext w:val="0"/>
        <w:keepLines w:val="0"/>
        <w:widowControl w:val="0"/>
        <w:numPr>
          <w:ilvl w:val="0"/>
          <w:numId w:val="29"/>
        </w:numPr>
        <w:shd w:val="clear" w:color="auto" w:fill="auto"/>
        <w:tabs>
          <w:tab w:pos="501" w:val="left"/>
        </w:tabs>
        <w:bidi w:val="0"/>
        <w:spacing w:before="0" w:after="0" w:line="199" w:lineRule="auto"/>
        <w:ind w:left="0" w:right="0" w:firstLine="140"/>
        <w:jc w:val="both"/>
      </w:pPr>
      <w:r>
        <w:rPr>
          <w:color w:val="000000"/>
          <w:spacing w:val="0"/>
          <w:w w:val="100"/>
          <w:position w:val="0"/>
          <w:shd w:val="clear" w:color="auto" w:fill="auto"/>
          <w:lang w:val="pl-PL" w:eastAsia="pl-PL" w:bidi="pl-PL"/>
        </w:rPr>
        <w:t>(tłumacz) ob. Bondy (12/no) i Fejtó (n/109, 12/no).</w:t>
      </w:r>
    </w:p>
    <w:p>
      <w:pPr>
        <w:pStyle w:val="Style38"/>
        <w:keepNext w:val="0"/>
        <w:keepLines w:val="0"/>
        <w:widowControl w:val="0"/>
        <w:shd w:val="clear" w:color="auto" w:fill="auto"/>
        <w:tabs>
          <w:tab w:pos="4392" w:val="left"/>
          <w:tab w:pos="5105" w:val="left"/>
        </w:tabs>
        <w:bidi w:val="0"/>
        <w:spacing w:before="0" w:after="0" w:line="199" w:lineRule="auto"/>
        <w:ind w:left="0" w:right="0" w:firstLine="0"/>
        <w:jc w:val="both"/>
      </w:pPr>
      <w:r>
        <w:rPr>
          <w:color w:val="000000"/>
          <w:spacing w:val="0"/>
          <w:w w:val="100"/>
          <w:position w:val="0"/>
          <w:shd w:val="clear" w:color="auto" w:fill="auto"/>
          <w:lang w:val="pl-PL" w:eastAsia="pl-PL" w:bidi="pl-PL"/>
        </w:rPr>
        <w:t xml:space="preserve">JUL. MIER.: </w:t>
      </w:r>
      <w:r>
        <w:rPr>
          <w:i/>
          <w:iCs/>
          <w:color w:val="000000"/>
          <w:spacing w:val="0"/>
          <w:w w:val="100"/>
          <w:position w:val="0"/>
          <w:shd w:val="clear" w:color="auto" w:fill="auto"/>
          <w:lang w:val="pl-PL" w:eastAsia="pl-PL" w:bidi="pl-PL"/>
        </w:rPr>
        <w:t>Sprawa Pampuch-Brońskiej</w:t>
      </w:r>
      <w:r>
        <w:rPr>
          <w:color w:val="000000"/>
          <w:spacing w:val="0"/>
          <w:w w:val="100"/>
          <w:position w:val="0"/>
          <w:shd w:val="clear" w:color="auto" w:fill="auto"/>
          <w:lang w:val="pl-PL" w:eastAsia="pl-PL" w:bidi="pl-PL"/>
        </w:rPr>
        <w:t xml:space="preserve"> (7/105-8/106). KATELBACH Tadeusz: </w:t>
      </w:r>
      <w:r>
        <w:rPr>
          <w:i/>
          <w:iCs/>
          <w:color w:val="000000"/>
          <w:spacing w:val="0"/>
          <w:w w:val="100"/>
          <w:position w:val="0"/>
          <w:shd w:val="clear" w:color="auto" w:fill="auto"/>
          <w:lang w:val="pl-PL" w:eastAsia="pl-PL" w:bidi="pl-PL"/>
        </w:rPr>
        <w:t>Dialog polsko-litewski</w:t>
      </w:r>
      <w:r>
        <w:rPr>
          <w:color w:val="000000"/>
          <w:spacing w:val="0"/>
          <w:w w:val="100"/>
          <w:position w:val="0"/>
          <w:shd w:val="clear" w:color="auto" w:fill="auto"/>
          <w:lang w:val="pl-PL" w:eastAsia="pl-PL" w:bidi="pl-PL"/>
        </w:rPr>
        <w:t xml:space="preserve"> (1/99). KLONOWICZ Jan: </w:t>
      </w:r>
      <w:r>
        <w:rPr>
          <w:i/>
          <w:iCs/>
          <w:color w:val="000000"/>
          <w:spacing w:val="0"/>
          <w:w w:val="100"/>
          <w:position w:val="0"/>
          <w:shd w:val="clear" w:color="auto" w:fill="auto"/>
          <w:lang w:val="pl-PL" w:eastAsia="pl-PL" w:bidi="pl-PL"/>
        </w:rPr>
        <w:t>Ostatnie ostrzeżenie</w:t>
      </w:r>
      <w:r>
        <w:rPr>
          <w:color w:val="000000"/>
          <w:spacing w:val="0"/>
          <w:w w:val="100"/>
          <w:position w:val="0"/>
          <w:shd w:val="clear" w:color="auto" w:fill="auto"/>
          <w:lang w:val="pl-PL" w:eastAsia="pl-PL" w:bidi="pl-PL"/>
        </w:rPr>
        <w:t xml:space="preserve"> (4/102). LONDYNCZYK: </w:t>
      </w:r>
      <w:r>
        <w:rPr>
          <w:i/>
          <w:iCs/>
          <w:color w:val="000000"/>
          <w:spacing w:val="0"/>
          <w:w w:val="100"/>
          <w:position w:val="0"/>
          <w:shd w:val="clear" w:color="auto" w:fill="auto"/>
          <w:lang w:val="pl-PL" w:eastAsia="pl-PL" w:bidi="pl-PL"/>
        </w:rPr>
        <w:t>Kronika angielska</w:t>
      </w:r>
      <w:r>
        <w:rPr>
          <w:color w:val="000000"/>
          <w:spacing w:val="0"/>
          <w:w w:val="100"/>
          <w:position w:val="0"/>
          <w:shd w:val="clear" w:color="auto" w:fill="auto"/>
          <w:lang w:val="pl-PL" w:eastAsia="pl-PL" w:bidi="pl-PL"/>
        </w:rPr>
        <w:t xml:space="preserve"> (2/100,</w:t>
        <w:tab/>
        <w:t>4/102,</w:t>
        <w:tab/>
        <w:t>5/103,</w:t>
      </w:r>
    </w:p>
    <w:p>
      <w:pPr>
        <w:pStyle w:val="Style38"/>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6/104. 7 105-8/106, 9/107, ro/108, n/109, 12/no).</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M.: </w:t>
      </w:r>
      <w:r>
        <w:rPr>
          <w:i/>
          <w:iCs/>
          <w:color w:val="000000"/>
          <w:spacing w:val="0"/>
          <w:w w:val="100"/>
          <w:position w:val="0"/>
          <w:shd w:val="clear" w:color="auto" w:fill="auto"/>
          <w:lang w:val="pl-PL" w:eastAsia="pl-PL" w:bidi="pl-PL"/>
        </w:rPr>
        <w:t>Siła przyzwyczajenia</w:t>
      </w:r>
      <w:r>
        <w:rPr>
          <w:color w:val="000000"/>
          <w:spacing w:val="0"/>
          <w:w w:val="100"/>
          <w:position w:val="0"/>
          <w:shd w:val="clear" w:color="auto" w:fill="auto"/>
          <w:lang w:val="pl-PL" w:eastAsia="pl-PL" w:bidi="pl-PL"/>
        </w:rPr>
        <w:t xml:space="preserve"> (12/no). MACKIEWICZ Józef: </w:t>
      </w:r>
      <w:r>
        <w:rPr>
          <w:i/>
          <w:iCs/>
          <w:color w:val="000000"/>
          <w:spacing w:val="0"/>
          <w:w w:val="100"/>
          <w:position w:val="0"/>
          <w:shd w:val="clear" w:color="auto" w:fill="auto"/>
          <w:lang w:val="pl-PL" w:eastAsia="pl-PL" w:bidi="pl-PL"/>
        </w:rPr>
        <w:t>Kompleks niemiecki</w:t>
      </w:r>
      <w:r>
        <w:rPr>
          <w:color w:val="000000"/>
          <w:spacing w:val="0"/>
          <w:w w:val="100"/>
          <w:position w:val="0"/>
          <w:shd w:val="clear" w:color="auto" w:fill="auto"/>
          <w:lang w:val="pl-PL" w:eastAsia="pl-PL" w:bidi="pl-PL"/>
        </w:rPr>
        <w:t xml:space="preserve"> (1/99). MIEROSZEWSKI Juliusz: </w:t>
      </w:r>
      <w:r>
        <w:rPr>
          <w:i/>
          <w:iCs/>
          <w:color w:val="000000"/>
          <w:spacing w:val="0"/>
          <w:w w:val="100"/>
          <w:position w:val="0"/>
          <w:shd w:val="clear" w:color="auto" w:fill="auto"/>
          <w:lang w:val="pl-PL" w:eastAsia="pl-PL" w:bidi="pl-PL"/>
        </w:rPr>
        <w:t>Dialog</w:t>
      </w:r>
      <w:r>
        <w:rPr>
          <w:color w:val="000000"/>
          <w:spacing w:val="0"/>
          <w:w w:val="100"/>
          <w:position w:val="0"/>
          <w:shd w:val="clear" w:color="auto" w:fill="auto"/>
          <w:lang w:val="pl-PL" w:eastAsia="pl-PL" w:bidi="pl-PL"/>
        </w:rPr>
        <w:t xml:space="preserve"> (9/107).</w:t>
      </w:r>
    </w:p>
    <w:p>
      <w:pPr>
        <w:pStyle w:val="Style38"/>
        <w:keepNext w:val="0"/>
        <w:keepLines w:val="0"/>
        <w:widowControl w:val="0"/>
        <w:numPr>
          <w:ilvl w:val="0"/>
          <w:numId w:val="29"/>
        </w:numPr>
        <w:shd w:val="clear" w:color="auto" w:fill="auto"/>
        <w:tabs>
          <w:tab w:pos="501" w:val="left"/>
        </w:tabs>
        <w:bidi w:val="0"/>
        <w:spacing w:before="0" w:after="0" w:line="199" w:lineRule="auto"/>
        <w:ind w:left="0" w:right="0" w:firstLine="140"/>
        <w:jc w:val="both"/>
      </w:pPr>
      <w:r>
        <w:rPr>
          <w:i/>
          <w:iCs/>
          <w:color w:val="000000"/>
          <w:spacing w:val="0"/>
          <w:w w:val="100"/>
          <w:position w:val="0"/>
          <w:shd w:val="clear" w:color="auto" w:fill="auto"/>
          <w:lang w:val="pl-PL" w:eastAsia="pl-PL" w:bidi="pl-PL"/>
        </w:rPr>
        <w:t>Druga rewolucja przemysłowa</w:t>
      </w:r>
      <w:r>
        <w:rPr>
          <w:color w:val="000000"/>
          <w:spacing w:val="0"/>
          <w:w w:val="100"/>
          <w:position w:val="0"/>
          <w:shd w:val="clear" w:color="auto" w:fill="auto"/>
          <w:lang w:val="pl-PL" w:eastAsia="pl-PL" w:bidi="pl-PL"/>
        </w:rPr>
        <w:t xml:space="preserve"> (5/103).</w:t>
      </w:r>
    </w:p>
    <w:p>
      <w:pPr>
        <w:pStyle w:val="Style38"/>
        <w:keepNext w:val="0"/>
        <w:keepLines w:val="0"/>
        <w:widowControl w:val="0"/>
        <w:numPr>
          <w:ilvl w:val="0"/>
          <w:numId w:val="29"/>
        </w:numPr>
        <w:shd w:val="clear" w:color="auto" w:fill="auto"/>
        <w:tabs>
          <w:tab w:pos="505" w:val="left"/>
        </w:tabs>
        <w:bidi w:val="0"/>
        <w:spacing w:before="0" w:after="0" w:line="199" w:lineRule="auto"/>
        <w:ind w:left="0" w:right="0" w:firstLine="140"/>
        <w:jc w:val="both"/>
      </w:pPr>
      <w:r>
        <w:rPr>
          <w:i/>
          <w:iCs/>
          <w:color w:val="000000"/>
          <w:spacing w:val="0"/>
          <w:w w:val="100"/>
          <w:position w:val="0"/>
          <w:shd w:val="clear" w:color="auto" w:fill="auto"/>
          <w:lang w:val="pl-PL" w:eastAsia="pl-PL" w:bidi="pl-PL"/>
        </w:rPr>
        <w:t>Karty na stół</w:t>
      </w:r>
      <w:r>
        <w:rPr>
          <w:color w:val="000000"/>
          <w:spacing w:val="0"/>
          <w:w w:val="100"/>
          <w:position w:val="0"/>
          <w:shd w:val="clear" w:color="auto" w:fill="auto"/>
          <w:lang w:val="pl-PL" w:eastAsia="pl-PL" w:bidi="pl-PL"/>
        </w:rPr>
        <w:t xml:space="preserve"> (1/99).</w:t>
      </w:r>
    </w:p>
    <w:p>
      <w:pPr>
        <w:pStyle w:val="Style38"/>
        <w:keepNext w:val="0"/>
        <w:keepLines w:val="0"/>
        <w:widowControl w:val="0"/>
        <w:numPr>
          <w:ilvl w:val="0"/>
          <w:numId w:val="29"/>
        </w:numPr>
        <w:shd w:val="clear" w:color="auto" w:fill="auto"/>
        <w:tabs>
          <w:tab w:pos="505" w:val="left"/>
        </w:tabs>
        <w:bidi w:val="0"/>
        <w:spacing w:before="0" w:after="0" w:line="199" w:lineRule="auto"/>
        <w:ind w:left="0" w:right="0" w:firstLine="140"/>
        <w:jc w:val="both"/>
      </w:pPr>
      <w:r>
        <w:rPr>
          <w:i/>
          <w:iCs/>
          <w:color w:val="000000"/>
          <w:spacing w:val="0"/>
          <w:w w:val="100"/>
          <w:position w:val="0"/>
          <w:shd w:val="clear" w:color="auto" w:fill="auto"/>
          <w:lang w:val="pl-PL" w:eastAsia="pl-PL" w:bidi="pl-PL"/>
        </w:rPr>
        <w:t>Kronika angielska</w:t>
      </w:r>
      <w:r>
        <w:rPr>
          <w:color w:val="000000"/>
          <w:spacing w:val="0"/>
          <w:w w:val="100"/>
          <w:position w:val="0"/>
          <w:shd w:val="clear" w:color="auto" w:fill="auto"/>
          <w:lang w:val="pl-PL" w:eastAsia="pl-PL" w:bidi="pl-PL"/>
        </w:rPr>
        <w:t xml:space="preserve"> (3/101).</w:t>
      </w:r>
    </w:p>
    <w:p>
      <w:pPr>
        <w:pStyle w:val="Style38"/>
        <w:keepNext w:val="0"/>
        <w:keepLines w:val="0"/>
        <w:widowControl w:val="0"/>
        <w:numPr>
          <w:ilvl w:val="0"/>
          <w:numId w:val="29"/>
        </w:numPr>
        <w:shd w:val="clear" w:color="auto" w:fill="auto"/>
        <w:tabs>
          <w:tab w:pos="505" w:val="left"/>
        </w:tabs>
        <w:bidi w:val="0"/>
        <w:spacing w:before="0" w:after="0" w:line="199" w:lineRule="auto"/>
        <w:ind w:left="0" w:right="0" w:firstLine="140"/>
        <w:jc w:val="both"/>
      </w:pPr>
      <w:r>
        <w:rPr>
          <w:i/>
          <w:iCs/>
          <w:color w:val="000000"/>
          <w:spacing w:val="0"/>
          <w:w w:val="100"/>
          <w:position w:val="0"/>
          <w:shd w:val="clear" w:color="auto" w:fill="auto"/>
          <w:lang w:val="pl-PL" w:eastAsia="pl-PL" w:bidi="pl-PL"/>
        </w:rPr>
        <w:t>Kwestia rosyjska</w:t>
      </w:r>
      <w:r>
        <w:rPr>
          <w:color w:val="000000"/>
          <w:spacing w:val="0"/>
          <w:w w:val="100"/>
          <w:position w:val="0"/>
          <w:shd w:val="clear" w:color="auto" w:fill="auto"/>
          <w:lang w:val="pl-PL" w:eastAsia="pl-PL" w:bidi="pl-PL"/>
        </w:rPr>
        <w:t xml:space="preserve"> (n/109).</w:t>
      </w:r>
    </w:p>
    <w:p>
      <w:pPr>
        <w:pStyle w:val="Style38"/>
        <w:keepNext w:val="0"/>
        <w:keepLines w:val="0"/>
        <w:widowControl w:val="0"/>
        <w:numPr>
          <w:ilvl w:val="0"/>
          <w:numId w:val="29"/>
        </w:numPr>
        <w:shd w:val="clear" w:color="auto" w:fill="auto"/>
        <w:tabs>
          <w:tab w:pos="505" w:val="left"/>
        </w:tabs>
        <w:bidi w:val="0"/>
        <w:spacing w:before="0" w:after="0" w:line="199" w:lineRule="auto"/>
        <w:ind w:left="0" w:right="0" w:firstLine="140"/>
        <w:jc w:val="both"/>
      </w:pPr>
      <w:r>
        <w:rPr>
          <w:i/>
          <w:iCs/>
          <w:color w:val="000000"/>
          <w:spacing w:val="0"/>
          <w:w w:val="100"/>
          <w:position w:val="0"/>
          <w:shd w:val="clear" w:color="auto" w:fill="auto"/>
          <w:lang w:val="pl-PL" w:eastAsia="pl-PL" w:bidi="pl-PL"/>
        </w:rPr>
        <w:t>Lekcja węgierska</w:t>
      </w:r>
      <w:r>
        <w:rPr>
          <w:color w:val="000000"/>
          <w:spacing w:val="0"/>
          <w:w w:val="100"/>
          <w:position w:val="0"/>
          <w:shd w:val="clear" w:color="auto" w:fill="auto"/>
          <w:lang w:val="pl-PL" w:eastAsia="pl-PL" w:bidi="pl-PL"/>
        </w:rPr>
        <w:t xml:space="preserve"> (12/no).</w:t>
      </w:r>
    </w:p>
    <w:p>
      <w:pPr>
        <w:pStyle w:val="Style38"/>
        <w:keepNext w:val="0"/>
        <w:keepLines w:val="0"/>
        <w:widowControl w:val="0"/>
        <w:numPr>
          <w:ilvl w:val="0"/>
          <w:numId w:val="29"/>
        </w:numPr>
        <w:shd w:val="clear" w:color="auto" w:fill="auto"/>
        <w:tabs>
          <w:tab w:pos="525" w:val="left"/>
        </w:tabs>
        <w:bidi w:val="0"/>
        <w:spacing w:before="0" w:after="0" w:line="199" w:lineRule="auto"/>
        <w:ind w:left="0" w:right="0" w:firstLine="160"/>
        <w:jc w:val="both"/>
      </w:pPr>
      <w:r>
        <w:rPr>
          <w:i/>
          <w:iCs/>
          <w:color w:val="000000"/>
          <w:spacing w:val="0"/>
          <w:w w:val="100"/>
          <w:position w:val="0"/>
          <w:shd w:val="clear" w:color="auto" w:fill="auto"/>
          <w:lang w:val="pl-PL" w:eastAsia="pl-PL" w:bidi="pl-PL"/>
        </w:rPr>
        <w:t>Materiały do refleksji</w:t>
      </w:r>
      <w:r>
        <w:rPr>
          <w:color w:val="000000"/>
          <w:spacing w:val="0"/>
          <w:w w:val="100"/>
          <w:position w:val="0"/>
          <w:shd w:val="clear" w:color="auto" w:fill="auto"/>
          <w:lang w:val="pl-PL" w:eastAsia="pl-PL" w:bidi="pl-PL"/>
        </w:rPr>
        <w:t xml:space="preserve"> (3/101, 4/102, 6/104, 7/105-8/106).</w:t>
      </w:r>
    </w:p>
    <w:p>
      <w:pPr>
        <w:pStyle w:val="Style38"/>
        <w:keepNext w:val="0"/>
        <w:keepLines w:val="0"/>
        <w:widowControl w:val="0"/>
        <w:numPr>
          <w:ilvl w:val="0"/>
          <w:numId w:val="29"/>
        </w:numPr>
        <w:shd w:val="clear" w:color="auto" w:fill="auto"/>
        <w:tabs>
          <w:tab w:pos="525" w:val="left"/>
        </w:tabs>
        <w:bidi w:val="0"/>
        <w:spacing w:before="0" w:after="0" w:line="199" w:lineRule="auto"/>
        <w:ind w:left="0" w:right="0" w:firstLine="160"/>
        <w:jc w:val="both"/>
      </w:pP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(2/100).</w:t>
      </w:r>
    </w:p>
    <w:p>
      <w:pPr>
        <w:pStyle w:val="Style38"/>
        <w:keepNext w:val="0"/>
        <w:keepLines w:val="0"/>
        <w:widowControl w:val="0"/>
        <w:numPr>
          <w:ilvl w:val="0"/>
          <w:numId w:val="29"/>
        </w:numPr>
        <w:shd w:val="clear" w:color="auto" w:fill="auto"/>
        <w:tabs>
          <w:tab w:pos="469" w:val="left"/>
        </w:tabs>
        <w:bidi w:val="0"/>
        <w:spacing w:before="0" w:after="0" w:line="199" w:lineRule="auto"/>
        <w:ind w:left="0" w:right="0" w:firstLine="160"/>
        <w:jc w:val="both"/>
      </w:pPr>
      <w:r>
        <w:rPr>
          <w:i/>
          <w:iCs/>
          <w:color w:val="000000"/>
          <w:spacing w:val="0"/>
          <w:w w:val="100"/>
          <w:position w:val="0"/>
          <w:shd w:val="clear" w:color="auto" w:fill="auto"/>
          <w:lang w:val="pl-PL" w:eastAsia="pl-PL" w:bidi="pl-PL"/>
        </w:rPr>
        <w:t>„ Wy zwolenie-Z jednoczenie”, którego nikt nie chce</w:t>
      </w:r>
      <w:r>
        <w:rPr>
          <w:color w:val="000000"/>
          <w:spacing w:val="0"/>
          <w:w w:val="100"/>
          <w:position w:val="0"/>
          <w:shd w:val="clear" w:color="auto" w:fill="auto"/>
          <w:lang w:val="pl-PL" w:eastAsia="pl-PL" w:bidi="pl-PL"/>
        </w:rPr>
        <w:t xml:space="preserve"> (10/108). MIŁOSZ Czesław (tłumacz) ob. Weil (2/100). PONIATOWSKI Juliusz: </w:t>
      </w:r>
      <w:r>
        <w:rPr>
          <w:i/>
          <w:iCs/>
          <w:color w:val="000000"/>
          <w:spacing w:val="0"/>
          <w:w w:val="100"/>
          <w:position w:val="0"/>
          <w:shd w:val="clear" w:color="auto" w:fill="auto"/>
          <w:lang w:val="pl-PL" w:eastAsia="pl-PL" w:bidi="pl-PL"/>
        </w:rPr>
        <w:t>Milowe słupy</w:t>
      </w:r>
      <w:r>
        <w:rPr>
          <w:color w:val="000000"/>
          <w:spacing w:val="0"/>
          <w:w w:val="100"/>
          <w:position w:val="0"/>
          <w:shd w:val="clear" w:color="auto" w:fill="auto"/>
          <w:lang w:val="pl-PL" w:eastAsia="pl-PL" w:bidi="pl-PL"/>
        </w:rPr>
        <w:t xml:space="preserve"> (7/105-8/106). </w:t>
      </w:r>
      <w:r>
        <w:rPr>
          <w:i/>
          <w:iCs/>
          <w:color w:val="000000"/>
          <w:spacing w:val="0"/>
          <w:w w:val="100"/>
          <w:position w:val="0"/>
          <w:shd w:val="clear" w:color="auto" w:fill="auto"/>
          <w:lang w:val="pl-PL" w:eastAsia="pl-PL" w:bidi="pl-PL"/>
        </w:rPr>
        <w:t>Rejestracja rodzin ofiar katyńskich</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Rezolucja Skarbu Narodowego w Montrealu</w:t>
      </w:r>
      <w:r>
        <w:rPr>
          <w:color w:val="000000"/>
          <w:spacing w:val="0"/>
          <w:w w:val="100"/>
          <w:position w:val="0"/>
          <w:shd w:val="clear" w:color="auto" w:fill="auto"/>
          <w:lang w:val="pl-PL" w:eastAsia="pl-PL" w:bidi="pl-PL"/>
        </w:rPr>
        <w:t xml:space="preserve"> (4/102). RUDNYCKI-LYSIAK Iwan: </w:t>
      </w:r>
      <w:r>
        <w:rPr>
          <w:i/>
          <w:iCs/>
          <w:color w:val="000000"/>
          <w:spacing w:val="0"/>
          <w:w w:val="100"/>
          <w:position w:val="0"/>
          <w:shd w:val="clear" w:color="auto" w:fill="auto"/>
          <w:lang w:val="pl-PL" w:eastAsia="pl-PL" w:bidi="pl-PL"/>
        </w:rPr>
        <w:t>Nowy Perejasław</w:t>
      </w:r>
      <w:r>
        <w:rPr>
          <w:color w:val="000000"/>
          <w:spacing w:val="0"/>
          <w:w w:val="100"/>
          <w:position w:val="0"/>
          <w:shd w:val="clear" w:color="auto" w:fill="auto"/>
          <w:lang w:val="pl-PL" w:eastAsia="pl-PL" w:bidi="pl-PL"/>
        </w:rPr>
        <w:t xml:space="preserve"> (6/104, 7/105- 8/106).</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UZIEMBŁO Adam: </w:t>
      </w:r>
      <w:r>
        <w:rPr>
          <w:i/>
          <w:iCs/>
          <w:color w:val="000000"/>
          <w:spacing w:val="0"/>
          <w:w w:val="100"/>
          <w:position w:val="0"/>
          <w:shd w:val="clear" w:color="auto" w:fill="auto"/>
          <w:lang w:val="pl-PL" w:eastAsia="pl-PL" w:bidi="pl-PL"/>
        </w:rPr>
        <w:t>Jak niegdyś...</w:t>
      </w:r>
      <w:r>
        <w:rPr>
          <w:color w:val="000000"/>
          <w:spacing w:val="0"/>
          <w:w w:val="100"/>
          <w:position w:val="0"/>
          <w:shd w:val="clear" w:color="auto" w:fill="auto"/>
          <w:lang w:val="pl-PL" w:eastAsia="pl-PL" w:bidi="pl-PL"/>
        </w:rPr>
        <w:t xml:space="preserve"> (9/107).</w:t>
      </w:r>
    </w:p>
    <w:p>
      <w:pPr>
        <w:pStyle w:val="Style38"/>
        <w:keepNext w:val="0"/>
        <w:keepLines w:val="0"/>
        <w:widowControl w:val="0"/>
        <w:shd w:val="clear" w:color="auto" w:fill="auto"/>
        <w:bidi w:val="0"/>
        <w:spacing w:before="0" w:after="0" w:line="199" w:lineRule="auto"/>
        <w:ind w:left="400" w:right="0" w:hanging="400"/>
        <w:jc w:val="both"/>
      </w:pPr>
      <w:r>
        <w:rPr>
          <w:color w:val="000000"/>
          <w:spacing w:val="0"/>
          <w:w w:val="100"/>
          <w:position w:val="0"/>
          <w:shd w:val="clear" w:color="auto" w:fill="auto"/>
          <w:lang w:val="pl-PL" w:eastAsia="pl-PL" w:bidi="pl-PL"/>
        </w:rPr>
        <w:t xml:space="preserve">WEIL Simone: </w:t>
      </w:r>
      <w:r>
        <w:rPr>
          <w:i/>
          <w:iCs/>
          <w:color w:val="000000"/>
          <w:spacing w:val="0"/>
          <w:w w:val="100"/>
          <w:position w:val="0"/>
          <w:shd w:val="clear" w:color="auto" w:fill="auto"/>
          <w:lang w:val="pl-PL" w:eastAsia="pl-PL" w:bidi="pl-PL"/>
        </w:rPr>
        <w:t>Czy istnieje doktryna marksistowska?</w:t>
      </w:r>
      <w:r>
        <w:rPr>
          <w:color w:val="000000"/>
          <w:spacing w:val="0"/>
          <w:w w:val="100"/>
          <w:position w:val="0"/>
          <w:shd w:val="clear" w:color="auto" w:fill="auto"/>
          <w:lang w:val="pl-PL" w:eastAsia="pl-PL" w:bidi="pl-PL"/>
        </w:rPr>
        <w:t xml:space="preserve"> (2/100)), przeł. Czesław Miłosz.</w:t>
      </w:r>
    </w:p>
    <w:p>
      <w:pPr>
        <w:pStyle w:val="Style38"/>
        <w:keepNext w:val="0"/>
        <w:keepLines w:val="0"/>
        <w:widowControl w:val="0"/>
        <w:shd w:val="clear" w:color="auto" w:fill="auto"/>
        <w:bidi w:val="0"/>
        <w:spacing w:before="0" w:after="0" w:line="199" w:lineRule="auto"/>
        <w:ind w:left="400" w:right="0" w:hanging="400"/>
        <w:jc w:val="both"/>
      </w:pPr>
      <w:r>
        <w:rPr>
          <w:color w:val="000000"/>
          <w:spacing w:val="0"/>
          <w:w w:val="100"/>
          <w:position w:val="0"/>
          <w:shd w:val="clear" w:color="auto" w:fill="auto"/>
          <w:lang w:val="pl-PL" w:eastAsia="pl-PL" w:bidi="pl-PL"/>
        </w:rPr>
        <w:t xml:space="preserve">WEISSBERG-CYBULSKI </w:t>
      </w:r>
      <w:r>
        <w:rPr>
          <w:color w:val="000000"/>
          <w:spacing w:val="0"/>
          <w:w w:val="100"/>
          <w:position w:val="0"/>
          <w:shd w:val="clear" w:color="auto" w:fill="auto"/>
          <w:lang w:val="fr-FR" w:eastAsia="fr-FR" w:bidi="fr-FR"/>
        </w:rPr>
        <w:t xml:space="preserve">Alexander: </w:t>
      </w:r>
      <w:r>
        <w:rPr>
          <w:i/>
          <w:iCs/>
          <w:color w:val="000000"/>
          <w:spacing w:val="0"/>
          <w:w w:val="100"/>
          <w:position w:val="0"/>
          <w:shd w:val="clear" w:color="auto" w:fill="auto"/>
          <w:lang w:val="pl-PL" w:eastAsia="pl-PL" w:bidi="pl-PL"/>
        </w:rPr>
        <w:t xml:space="preserve">Po XX Zjeździe Partii </w:t>
      </w:r>
      <w:r>
        <w:rPr>
          <w:color w:val="000000"/>
          <w:spacing w:val="0"/>
          <w:w w:val="100"/>
          <w:position w:val="0"/>
          <w:shd w:val="clear" w:color="auto" w:fill="auto"/>
          <w:lang w:val="pl-PL" w:eastAsia="pl-PL" w:bidi="pl-PL"/>
        </w:rPr>
        <w:t>(4/102!, przeł. Z. H.</w:t>
      </w:r>
    </w:p>
    <w:p>
      <w:pPr>
        <w:pStyle w:val="Style38"/>
        <w:keepNext w:val="0"/>
        <w:keepLines w:val="0"/>
        <w:widowControl w:val="0"/>
        <w:shd w:val="clear" w:color="auto" w:fill="auto"/>
        <w:bidi w:val="0"/>
        <w:spacing w:before="0" w:after="360" w:line="199" w:lineRule="auto"/>
        <w:ind w:left="0" w:right="0" w:firstLine="0"/>
        <w:jc w:val="left"/>
      </w:pPr>
      <w:r>
        <w:rPr>
          <w:color w:val="000000"/>
          <w:spacing w:val="0"/>
          <w:w w:val="100"/>
          <w:position w:val="0"/>
          <w:shd w:val="clear" w:color="auto" w:fill="auto"/>
          <w:lang w:val="pl-PL" w:eastAsia="pl-PL" w:bidi="pl-PL"/>
        </w:rPr>
        <w:t>Z. H. (tłumacz), ob. WEISSBERG-CYBULSKI.</w:t>
      </w:r>
    </w:p>
    <w:p>
      <w:pPr>
        <w:pStyle w:val="Style38"/>
        <w:keepNext w:val="0"/>
        <w:keepLines w:val="0"/>
        <w:widowControl w:val="0"/>
        <w:shd w:val="clear" w:color="auto" w:fill="auto"/>
        <w:bidi w:val="0"/>
        <w:spacing w:before="0" w:after="220" w:line="199" w:lineRule="auto"/>
        <w:ind w:left="0" w:right="0" w:firstLine="240"/>
        <w:jc w:val="both"/>
      </w:pPr>
      <w:r>
        <w:rPr>
          <w:b/>
          <w:bCs/>
          <w:color w:val="000000"/>
          <w:spacing w:val="0"/>
          <w:w w:val="100"/>
          <w:position w:val="0"/>
          <w:shd w:val="clear" w:color="auto" w:fill="auto"/>
          <w:lang w:val="pl-PL" w:eastAsia="pl-PL" w:bidi="pl-PL"/>
        </w:rPr>
        <w:t xml:space="preserve">Artykuły i </w:t>
      </w:r>
      <w:r>
        <w:rPr>
          <w:b/>
          <w:bCs/>
          <w:color w:val="000000"/>
          <w:spacing w:val="0"/>
          <w:w w:val="100"/>
          <w:position w:val="0"/>
          <w:shd w:val="clear" w:color="auto" w:fill="auto"/>
          <w:lang w:val="fr-FR" w:eastAsia="fr-FR" w:bidi="fr-FR"/>
        </w:rPr>
        <w:t xml:space="preserve">essaye </w:t>
      </w:r>
      <w:r>
        <w:rPr>
          <w:b/>
          <w:bCs/>
          <w:color w:val="000000"/>
          <w:spacing w:val="0"/>
          <w:w w:val="100"/>
          <w:position w:val="0"/>
          <w:shd w:val="clear" w:color="auto" w:fill="auto"/>
          <w:lang w:val="pl-PL" w:eastAsia="pl-PL" w:bidi="pl-PL"/>
        </w:rPr>
        <w:t>z dziedziny literatury, sztuki i inne</w:t>
      </w:r>
    </w:p>
    <w:p>
      <w:pPr>
        <w:pStyle w:val="Style38"/>
        <w:keepNext w:val="0"/>
        <w:keepLines w:val="0"/>
        <w:widowControl w:val="0"/>
        <w:shd w:val="clear" w:color="auto" w:fill="auto"/>
        <w:bidi w:val="0"/>
        <w:spacing w:before="0" w:after="0" w:line="194" w:lineRule="auto"/>
        <w:ind w:left="400" w:right="0" w:hanging="400"/>
        <w:jc w:val="both"/>
      </w:pPr>
      <w:r>
        <w:rPr>
          <w:color w:val="000000"/>
          <w:spacing w:val="0"/>
          <w:w w:val="100"/>
          <w:position w:val="0"/>
          <w:shd w:val="clear" w:color="auto" w:fill="auto"/>
          <w:lang w:val="pl-PL" w:eastAsia="pl-PL" w:bidi="pl-PL"/>
        </w:rPr>
        <w:t xml:space="preserve">BORWICZ Michał: </w:t>
      </w:r>
      <w:r>
        <w:rPr>
          <w:i/>
          <w:iCs/>
          <w:color w:val="000000"/>
          <w:spacing w:val="0"/>
          <w:w w:val="100"/>
          <w:position w:val="0"/>
          <w:shd w:val="clear" w:color="auto" w:fill="auto"/>
          <w:lang w:val="pl-PL" w:eastAsia="pl-PL" w:bidi="pl-PL"/>
        </w:rPr>
        <w:t xml:space="preserve">Polski poprzednik </w:t>
      </w:r>
      <w:r>
        <w:rPr>
          <w:i/>
          <w:iCs/>
          <w:color w:val="000000"/>
          <w:spacing w:val="0"/>
          <w:w w:val="100"/>
          <w:position w:val="0"/>
          <w:shd w:val="clear" w:color="auto" w:fill="auto"/>
          <w:lang w:val="fr-FR" w:eastAsia="fr-FR" w:bidi="fr-FR"/>
        </w:rPr>
        <w:t>Malraux</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(6/104, 7/</w:t>
      </w:r>
      <w:r>
        <w:rPr>
          <w:color w:val="000000"/>
          <w:spacing w:val="0"/>
          <w:w w:val="100"/>
          <w:position w:val="0"/>
          <w:shd w:val="clear" w:color="auto" w:fill="auto"/>
          <w:vertAlign w:val="superscript"/>
          <w:lang w:val="pl-PL" w:eastAsia="pl-PL" w:bidi="pl-PL"/>
        </w:rPr>
        <w:t>IO</w:t>
      </w:r>
      <w:r>
        <w:rPr>
          <w:color w:val="000000"/>
          <w:spacing w:val="0"/>
          <w:w w:val="100"/>
          <w:position w:val="0"/>
          <w:shd w:val="clear" w:color="auto" w:fill="auto"/>
          <w:lang w:val="pl-PL" w:eastAsia="pl-PL" w:bidi="pl-PL"/>
        </w:rPr>
        <w:t>5" 8/106).</w:t>
      </w:r>
    </w:p>
    <w:p>
      <w:pPr>
        <w:pStyle w:val="Style38"/>
        <w:keepNext w:val="0"/>
        <w:keepLines w:val="0"/>
        <w:widowControl w:val="0"/>
        <w:shd w:val="clear" w:color="auto" w:fill="auto"/>
        <w:bidi w:val="0"/>
        <w:spacing w:before="0" w:after="280" w:line="194" w:lineRule="auto"/>
        <w:ind w:left="0" w:right="0" w:firstLine="0"/>
        <w:jc w:val="left"/>
      </w:pPr>
      <w:r>
        <w:rPr>
          <w:color w:val="000000"/>
          <w:spacing w:val="0"/>
          <w:w w:val="100"/>
          <w:position w:val="0"/>
          <w:shd w:val="clear" w:color="auto" w:fill="auto"/>
          <w:lang w:val="pl-PL" w:eastAsia="pl-PL" w:bidi="pl-PL"/>
        </w:rPr>
        <w:t xml:space="preserve">BRONCEL Zdzisław: </w:t>
      </w:r>
      <w:r>
        <w:rPr>
          <w:i/>
          <w:iCs/>
          <w:color w:val="000000"/>
          <w:spacing w:val="0"/>
          <w:w w:val="100"/>
          <w:position w:val="0"/>
          <w:shd w:val="clear" w:color="auto" w:fill="auto"/>
          <w:lang w:val="pl-PL" w:eastAsia="pl-PL" w:bidi="pl-PL"/>
        </w:rPr>
        <w:t>Usta oniemiałe</w:t>
      </w:r>
      <w:r>
        <w:rPr>
          <w:color w:val="000000"/>
          <w:spacing w:val="0"/>
          <w:w w:val="100"/>
          <w:position w:val="0"/>
          <w:shd w:val="clear" w:color="auto" w:fill="auto"/>
          <w:lang w:val="pl-PL" w:eastAsia="pl-PL" w:bidi="pl-PL"/>
        </w:rPr>
        <w:t xml:space="preserve"> (5/103). CZAPSKI Józef: </w:t>
      </w:r>
      <w:r>
        <w:rPr>
          <w:i/>
          <w:iCs/>
          <w:color w:val="000000"/>
          <w:spacing w:val="0"/>
          <w:w w:val="100"/>
          <w:position w:val="0"/>
          <w:shd w:val="clear" w:color="auto" w:fill="auto"/>
          <w:lang w:val="pl-PL" w:eastAsia="pl-PL" w:bidi="pl-PL"/>
        </w:rPr>
        <w:t>„Aura letsza”</w:t>
      </w:r>
      <w:r>
        <w:rPr>
          <w:color w:val="000000"/>
          <w:spacing w:val="0"/>
          <w:w w:val="100"/>
          <w:position w:val="0"/>
          <w:shd w:val="clear" w:color="auto" w:fill="auto"/>
          <w:lang w:val="pl-PL" w:eastAsia="pl-PL" w:bidi="pl-PL"/>
        </w:rPr>
        <w:t xml:space="preserve"> (7/105-8/106). GOMBROWICZ Witold: </w:t>
      </w:r>
      <w:r>
        <w:rPr>
          <w:i/>
          <w:iCs/>
          <w:color w:val="000000"/>
          <w:spacing w:val="0"/>
          <w:w w:val="100"/>
          <w:position w:val="0"/>
          <w:shd w:val="clear" w:color="auto" w:fill="auto"/>
          <w:lang w:val="pl-PL" w:eastAsia="pl-PL" w:bidi="pl-PL"/>
        </w:rPr>
        <w:t>Fragmenty z dziennika</w:t>
      </w:r>
      <w:r>
        <w:rPr>
          <w:color w:val="000000"/>
          <w:spacing w:val="0"/>
          <w:w w:val="100"/>
          <w:position w:val="0"/>
          <w:shd w:val="clear" w:color="auto" w:fill="auto"/>
          <w:lang w:val="pl-PL" w:eastAsia="pl-PL" w:bidi="pl-PL"/>
        </w:rPr>
        <w:t xml:space="preserve"> (3/101, 4/102, 6/104, 9/107).</w:t>
      </w:r>
      <w:r>
        <w:br w:type="page"/>
      </w:r>
    </w:p>
    <w:p>
      <w:pPr>
        <w:pStyle w:val="Style38"/>
        <w:keepNext w:val="0"/>
        <w:keepLines w:val="0"/>
        <w:widowControl w:val="0"/>
        <w:pBdr>
          <w:top w:val="single" w:sz="4" w:space="0" w:color="auto"/>
        </w:pBdr>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HOLCMAN Jan: </w:t>
      </w:r>
      <w:r>
        <w:rPr>
          <w:i/>
          <w:iCs/>
          <w:color w:val="000000"/>
          <w:spacing w:val="0"/>
          <w:w w:val="100"/>
          <w:position w:val="0"/>
          <w:shd w:val="clear" w:color="auto" w:fill="auto"/>
          <w:lang w:val="pl-PL" w:eastAsia="pl-PL" w:bidi="pl-PL"/>
        </w:rPr>
        <w:t>Złoty jubileusz J. Hof manna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(10/108).</w:t>
      </w:r>
    </w:p>
    <w:p>
      <w:pPr>
        <w:pStyle w:val="Style38"/>
        <w:keepNext w:val="0"/>
        <w:keepLines w:val="0"/>
        <w:widowControl w:val="0"/>
        <w:shd w:val="clear" w:color="auto" w:fill="auto"/>
        <w:bidi w:val="0"/>
        <w:spacing w:before="0" w:after="0" w:line="202" w:lineRule="auto"/>
        <w:ind w:left="520" w:right="0" w:hanging="520"/>
        <w:jc w:val="left"/>
      </w:pPr>
      <w:r>
        <w:rPr>
          <w:color w:val="000000"/>
          <w:spacing w:val="0"/>
          <w:w w:val="100"/>
          <w:position w:val="0"/>
          <w:shd w:val="clear" w:color="auto" w:fill="auto"/>
          <w:lang w:val="pl-PL" w:eastAsia="pl-PL" w:bidi="pl-PL"/>
        </w:rPr>
        <w:t xml:space="preserve">HOSTOWIEC </w:t>
      </w:r>
      <w:r>
        <w:rPr>
          <w:color w:val="000000"/>
          <w:spacing w:val="0"/>
          <w:w w:val="100"/>
          <w:position w:val="0"/>
          <w:shd w:val="clear" w:color="auto" w:fill="auto"/>
          <w:lang w:val="pl-PL" w:eastAsia="pl-PL" w:bidi="pl-PL"/>
        </w:rPr>
        <w:t xml:space="preserve">Paweł: </w:t>
      </w:r>
      <w:r>
        <w:rPr>
          <w:i/>
          <w:iCs/>
          <w:color w:val="000000"/>
          <w:spacing w:val="0"/>
          <w:w w:val="100"/>
          <w:position w:val="0"/>
          <w:shd w:val="clear" w:color="auto" w:fill="auto"/>
          <w:lang w:val="pl-PL" w:eastAsia="pl-PL" w:bidi="pl-PL"/>
        </w:rPr>
        <w:t xml:space="preserve">Notatnik niespiesznego przechodnia </w:t>
      </w:r>
      <w:r>
        <w:rPr>
          <w:color w:val="000000"/>
          <w:spacing w:val="0"/>
          <w:w w:val="100"/>
          <w:position w:val="0"/>
          <w:shd w:val="clear" w:color="auto" w:fill="auto"/>
          <w:lang w:val="pl-PL" w:eastAsia="pl-PL" w:bidi="pl-PL"/>
        </w:rPr>
        <w:t>(2/100).</w:t>
      </w:r>
    </w:p>
    <w:p>
      <w:pPr>
        <w:pStyle w:val="Style38"/>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Apollo Nałęcz Korzeniowski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(2/100).</w:t>
      </w:r>
    </w:p>
    <w:p>
      <w:pPr>
        <w:pStyle w:val="Style38"/>
        <w:keepNext w:val="0"/>
        <w:keepLines w:val="0"/>
        <w:widowControl w:val="0"/>
        <w:numPr>
          <w:ilvl w:val="0"/>
          <w:numId w:val="29"/>
        </w:numPr>
        <w:shd w:val="clear" w:color="auto" w:fill="auto"/>
        <w:tabs>
          <w:tab w:pos="516" w:val="left"/>
        </w:tabs>
        <w:bidi w:val="0"/>
        <w:spacing w:before="0" w:after="0" w:line="202" w:lineRule="auto"/>
        <w:ind w:left="0" w:right="0" w:firstLine="140"/>
        <w:jc w:val="left"/>
      </w:pPr>
      <w:r>
        <w:rPr>
          <w:i/>
          <w:iCs/>
          <w:color w:val="000000"/>
          <w:spacing w:val="0"/>
          <w:w w:val="100"/>
          <w:position w:val="0"/>
          <w:shd w:val="clear" w:color="auto" w:fill="auto"/>
          <w:lang w:val="pl-PL" w:eastAsia="pl-PL" w:bidi="pl-PL"/>
        </w:rPr>
        <w:t>Dar nieprzyzwyczajenia</w:t>
      </w:r>
      <w:r>
        <w:rPr>
          <w:color w:val="000000"/>
          <w:spacing w:val="0"/>
          <w:w w:val="100"/>
          <w:position w:val="0"/>
          <w:shd w:val="clear" w:color="auto" w:fill="auto"/>
          <w:lang w:val="pl-PL" w:eastAsia="pl-PL" w:bidi="pl-PL"/>
        </w:rPr>
        <w:t xml:space="preserve"> (10/108).</w:t>
      </w:r>
    </w:p>
    <w:p>
      <w:pPr>
        <w:pStyle w:val="Style38"/>
        <w:keepNext w:val="0"/>
        <w:keepLines w:val="0"/>
        <w:widowControl w:val="0"/>
        <w:numPr>
          <w:ilvl w:val="0"/>
          <w:numId w:val="29"/>
        </w:numPr>
        <w:shd w:val="clear" w:color="auto" w:fill="auto"/>
        <w:tabs>
          <w:tab w:pos="527" w:val="left"/>
        </w:tabs>
        <w:bidi w:val="0"/>
        <w:spacing w:before="0" w:after="0" w:line="202" w:lineRule="auto"/>
        <w:ind w:left="0" w:right="0" w:firstLine="140"/>
        <w:jc w:val="left"/>
      </w:pPr>
      <w:r>
        <w:rPr>
          <w:i/>
          <w:iCs/>
          <w:color w:val="000000"/>
          <w:spacing w:val="0"/>
          <w:w w:val="100"/>
          <w:position w:val="0"/>
          <w:shd w:val="clear" w:color="auto" w:fill="auto"/>
          <w:lang w:val="pl-PL" w:eastAsia="pl-PL" w:bidi="pl-PL"/>
        </w:rPr>
        <w:t>Poezja amerykańska</w:t>
      </w:r>
      <w:r>
        <w:rPr>
          <w:color w:val="000000"/>
          <w:spacing w:val="0"/>
          <w:w w:val="100"/>
          <w:position w:val="0"/>
          <w:shd w:val="clear" w:color="auto" w:fill="auto"/>
          <w:lang w:val="pl-PL" w:eastAsia="pl-PL" w:bidi="pl-PL"/>
        </w:rPr>
        <w:t xml:space="preserve"> (7/105-8/106).</w:t>
      </w:r>
    </w:p>
    <w:p>
      <w:pPr>
        <w:pStyle w:val="Style38"/>
        <w:keepNext w:val="0"/>
        <w:keepLines w:val="0"/>
        <w:widowControl w:val="0"/>
        <w:numPr>
          <w:ilvl w:val="0"/>
          <w:numId w:val="29"/>
        </w:numPr>
        <w:shd w:val="clear" w:color="auto" w:fill="auto"/>
        <w:tabs>
          <w:tab w:pos="534" w:val="left"/>
        </w:tabs>
        <w:bidi w:val="0"/>
        <w:spacing w:before="0" w:after="0" w:line="202" w:lineRule="auto"/>
        <w:ind w:left="0" w:right="0" w:firstLine="140"/>
        <w:jc w:val="left"/>
      </w:pPr>
      <w:r>
        <w:rPr>
          <w:i/>
          <w:iCs/>
          <w:color w:val="000000"/>
          <w:spacing w:val="0"/>
          <w:w w:val="100"/>
          <w:position w:val="0"/>
          <w:shd w:val="clear" w:color="auto" w:fill="auto"/>
          <w:lang w:val="pl-PL" w:eastAsia="pl-PL" w:bidi="pl-PL"/>
        </w:rPr>
        <w:t>Próba porozumienia</w:t>
      </w:r>
      <w:r>
        <w:rPr>
          <w:color w:val="000000"/>
          <w:spacing w:val="0"/>
          <w:w w:val="100"/>
          <w:position w:val="0"/>
          <w:shd w:val="clear" w:color="auto" w:fill="auto"/>
          <w:lang w:val="pl-PL" w:eastAsia="pl-PL" w:bidi="pl-PL"/>
        </w:rPr>
        <w:t xml:space="preserve"> (11/109).</w:t>
      </w:r>
    </w:p>
    <w:p>
      <w:pPr>
        <w:pStyle w:val="Style38"/>
        <w:keepNext w:val="0"/>
        <w:keepLines w:val="0"/>
        <w:widowControl w:val="0"/>
        <w:shd w:val="clear" w:color="auto" w:fill="auto"/>
        <w:bidi w:val="0"/>
        <w:spacing w:before="0" w:after="360" w:line="202" w:lineRule="auto"/>
        <w:ind w:left="0" w:right="0" w:firstLine="0"/>
        <w:jc w:val="left"/>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Michel de Ghelderode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(11,109). </w:t>
      </w:r>
      <w:r>
        <w:rPr>
          <w:color w:val="000000"/>
          <w:spacing w:val="0"/>
          <w:w w:val="100"/>
          <w:position w:val="0"/>
          <w:shd w:val="clear" w:color="auto" w:fill="auto"/>
          <w:lang w:val="pl-PL" w:eastAsia="pl-PL" w:bidi="pl-PL"/>
        </w:rPr>
        <w:t xml:space="preserve">SCHOENFELD Henryk: </w:t>
      </w:r>
      <w:r>
        <w:rPr>
          <w:i/>
          <w:iCs/>
          <w:color w:val="000000"/>
          <w:spacing w:val="0"/>
          <w:w w:val="100"/>
          <w:position w:val="0"/>
          <w:shd w:val="clear" w:color="auto" w:fill="auto"/>
          <w:lang w:val="pl-PL" w:eastAsia="pl-PL" w:bidi="pl-PL"/>
        </w:rPr>
        <w:t>Scientyfika i polityka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(4/102). </w:t>
      </w:r>
      <w:r>
        <w:rPr>
          <w:color w:val="000000"/>
          <w:spacing w:val="0"/>
          <w:w w:val="100"/>
          <w:position w:val="0"/>
          <w:shd w:val="clear" w:color="auto" w:fill="auto"/>
          <w:lang w:val="pl-PL" w:eastAsia="pl-PL" w:bidi="pl-PL"/>
        </w:rPr>
        <w:t xml:space="preserve">ŚWIECZEWSKI Karol: </w:t>
      </w:r>
      <w:r>
        <w:rPr>
          <w:i/>
          <w:iCs/>
          <w:color w:val="000000"/>
          <w:spacing w:val="0"/>
          <w:w w:val="100"/>
          <w:position w:val="0"/>
          <w:shd w:val="clear" w:color="auto" w:fill="auto"/>
          <w:lang w:val="pl-PL" w:eastAsia="pl-PL" w:bidi="pl-PL"/>
        </w:rPr>
        <w:t xml:space="preserve">Rozmowa </w:t>
      </w:r>
      <w:r>
        <w:rPr>
          <w:i/>
          <w:iCs/>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Gombrowiczem</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200" w:line="197" w:lineRule="auto"/>
        <w:ind w:left="0" w:right="0" w:firstLine="420"/>
        <w:jc w:val="left"/>
      </w:pPr>
      <w:r>
        <w:rPr>
          <w:b/>
          <w:bCs/>
          <w:color w:val="000000"/>
          <w:spacing w:val="0"/>
          <w:w w:val="100"/>
          <w:position w:val="0"/>
          <w:shd w:val="clear" w:color="auto" w:fill="auto"/>
          <w:lang w:val="pl-PL" w:eastAsia="pl-PL" w:bidi="pl-PL"/>
        </w:rPr>
        <w:t>Powieść, nowele, fragmenty powieściowe, wspomnienia</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BOBKOWSKI Andrzej: </w:t>
      </w:r>
      <w:r>
        <w:rPr>
          <w:i/>
          <w:iCs/>
          <w:color w:val="000000"/>
          <w:spacing w:val="0"/>
          <w:w w:val="100"/>
          <w:position w:val="0"/>
          <w:shd w:val="clear" w:color="auto" w:fill="auto"/>
          <w:lang w:val="pl-PL" w:eastAsia="pl-PL" w:bidi="pl-PL"/>
        </w:rPr>
        <w:t>Punkt równowagi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(9/107).</w:t>
      </w:r>
    </w:p>
    <w:p>
      <w:pPr>
        <w:pStyle w:val="Style38"/>
        <w:keepNext w:val="0"/>
        <w:keepLines w:val="0"/>
        <w:widowControl w:val="0"/>
        <w:numPr>
          <w:ilvl w:val="0"/>
          <w:numId w:val="29"/>
        </w:numPr>
        <w:shd w:val="clear" w:color="auto" w:fill="auto"/>
        <w:tabs>
          <w:tab w:pos="534" w:val="left"/>
        </w:tabs>
        <w:bidi w:val="0"/>
        <w:spacing w:before="0" w:after="0" w:line="197" w:lineRule="auto"/>
        <w:ind w:left="0" w:right="0" w:firstLine="140"/>
        <w:jc w:val="left"/>
      </w:pPr>
      <w:r>
        <w:rPr>
          <w:i/>
          <w:iCs/>
          <w:color w:val="000000"/>
          <w:spacing w:val="0"/>
          <w:w w:val="100"/>
          <w:position w:val="0"/>
          <w:shd w:val="clear" w:color="auto" w:fill="auto"/>
          <w:lang w:val="pl-PL" w:eastAsia="pl-PL" w:bidi="pl-PL"/>
        </w:rPr>
        <w:t>Siódma</w:t>
      </w:r>
      <w:r>
        <w:rPr>
          <w:color w:val="000000"/>
          <w:spacing w:val="0"/>
          <w:w w:val="100"/>
          <w:position w:val="0"/>
          <w:shd w:val="clear" w:color="auto" w:fill="auto"/>
          <w:lang w:val="pl-PL" w:eastAsia="pl-PL" w:bidi="pl-PL"/>
        </w:rPr>
        <w:t xml:space="preserve"> (2/100).</w:t>
      </w:r>
    </w:p>
    <w:p>
      <w:pPr>
        <w:pStyle w:val="Style38"/>
        <w:keepNext w:val="0"/>
        <w:keepLines w:val="0"/>
        <w:widowControl w:val="0"/>
        <w:numPr>
          <w:ilvl w:val="0"/>
          <w:numId w:val="29"/>
        </w:numPr>
        <w:shd w:val="clear" w:color="auto" w:fill="auto"/>
        <w:tabs>
          <w:tab w:pos="534" w:val="left"/>
        </w:tabs>
        <w:bidi w:val="0"/>
        <w:spacing w:before="0" w:after="0" w:line="197" w:lineRule="auto"/>
        <w:ind w:left="0" w:right="0" w:firstLine="140"/>
        <w:jc w:val="left"/>
      </w:pPr>
      <w:r>
        <w:rPr>
          <w:i/>
          <w:iCs/>
          <w:color w:val="000000"/>
          <w:spacing w:val="0"/>
          <w:w w:val="100"/>
          <w:position w:val="0"/>
          <w:shd w:val="clear" w:color="auto" w:fill="auto"/>
          <w:lang w:val="pl-PL" w:eastAsia="pl-PL" w:bidi="pl-PL"/>
        </w:rPr>
        <w:t>Spotkanie</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BRZĘKOWSKI Jan: </w:t>
      </w:r>
      <w:r>
        <w:rPr>
          <w:i/>
          <w:iCs/>
          <w:color w:val="000000"/>
          <w:spacing w:val="0"/>
          <w:w w:val="100"/>
          <w:position w:val="0"/>
          <w:shd w:val="clear" w:color="auto" w:fill="auto"/>
          <w:lang w:val="pl-PL" w:eastAsia="pl-PL" w:bidi="pl-PL"/>
        </w:rPr>
        <w:t>Wyprawa do miasteczka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(7/105-8/106). </w:t>
      </w:r>
      <w:r>
        <w:rPr>
          <w:color w:val="000000"/>
          <w:spacing w:val="0"/>
          <w:w w:val="100"/>
          <w:position w:val="0"/>
          <w:shd w:val="clear" w:color="auto" w:fill="auto"/>
          <w:lang w:val="pl-PL" w:eastAsia="pl-PL" w:bidi="pl-PL"/>
        </w:rPr>
        <w:t xml:space="preserve">GHELDERODE Michel de: </w:t>
      </w:r>
      <w:r>
        <w:rPr>
          <w:i/>
          <w:iCs/>
          <w:color w:val="000000"/>
          <w:spacing w:val="0"/>
          <w:w w:val="100"/>
          <w:position w:val="0"/>
          <w:shd w:val="clear" w:color="auto" w:fill="auto"/>
          <w:lang w:val="pl-PL" w:eastAsia="pl-PL" w:bidi="pl-PL"/>
        </w:rPr>
        <w:t>Hop Signor!</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(11/109), </w:t>
      </w:r>
      <w:r>
        <w:rPr>
          <w:color w:val="000000"/>
          <w:spacing w:val="0"/>
          <w:w w:val="100"/>
          <w:position w:val="0"/>
          <w:shd w:val="clear" w:color="auto" w:fill="auto"/>
          <w:lang w:val="pl-PL" w:eastAsia="pl-PL" w:bidi="pl-PL"/>
        </w:rPr>
        <w:t>przeł. Ma</w:t>
        <w:softHyphen/>
        <w:t>rian Pankowski.</w:t>
      </w:r>
    </w:p>
    <w:p>
      <w:pPr>
        <w:pStyle w:val="Style38"/>
        <w:keepNext w:val="0"/>
        <w:keepLines w:val="0"/>
        <w:widowControl w:val="0"/>
        <w:shd w:val="clear" w:color="auto" w:fill="auto"/>
        <w:bidi w:val="0"/>
        <w:spacing w:before="0" w:after="0" w:line="197" w:lineRule="auto"/>
        <w:ind w:left="420" w:right="0" w:hanging="420"/>
        <w:jc w:val="left"/>
      </w:pPr>
      <w:r>
        <w:rPr>
          <w:color w:val="000000"/>
          <w:spacing w:val="0"/>
          <w:w w:val="100"/>
          <w:position w:val="0"/>
          <w:shd w:val="clear" w:color="auto" w:fill="auto"/>
          <w:lang w:val="pl-PL" w:eastAsia="pl-PL" w:bidi="pl-PL"/>
        </w:rPr>
        <w:t xml:space="preserve">HERLING-GRUDZINSKI Gustaw: </w:t>
      </w:r>
      <w:r>
        <w:rPr>
          <w:i/>
          <w:iCs/>
          <w:color w:val="000000"/>
          <w:spacing w:val="0"/>
          <w:w w:val="100"/>
          <w:position w:val="0"/>
          <w:shd w:val="clear" w:color="auto" w:fill="auto"/>
          <w:lang w:val="pl-PL" w:eastAsia="pl-PL" w:bidi="pl-PL"/>
        </w:rPr>
        <w:t>Książe niezłomny</w:t>
      </w:r>
      <w:r>
        <w:rPr>
          <w:color w:val="000000"/>
          <w:spacing w:val="0"/>
          <w:w w:val="100"/>
          <w:position w:val="0"/>
          <w:shd w:val="clear" w:color="auto" w:fill="auto"/>
          <w:lang w:val="pl-PL" w:eastAsia="pl-PL" w:bidi="pl-PL"/>
        </w:rPr>
        <w:t xml:space="preserve"> (7/105- 8/106).</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MALCZEWSKI Rafał: </w:t>
      </w:r>
      <w:r>
        <w:rPr>
          <w:i/>
          <w:iCs/>
          <w:color w:val="000000"/>
          <w:spacing w:val="0"/>
          <w:w w:val="100"/>
          <w:position w:val="0"/>
          <w:shd w:val="clear" w:color="auto" w:fill="auto"/>
          <w:lang w:val="pl-PL" w:eastAsia="pl-PL" w:bidi="pl-PL"/>
        </w:rPr>
        <w:t>Wspomnienie o Ojcu</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(2/100, 3/101). </w:t>
      </w:r>
      <w:r>
        <w:rPr>
          <w:color w:val="000000"/>
          <w:spacing w:val="0"/>
          <w:w w:val="100"/>
          <w:position w:val="0"/>
          <w:shd w:val="clear" w:color="auto" w:fill="auto"/>
          <w:lang w:val="pl-PL" w:eastAsia="pl-PL" w:bidi="pl-PL"/>
        </w:rPr>
        <w:t xml:space="preserve">PANKOWSKI Marian (tłumacz) ob. Ghelderode. ROMANOWICZOWA Zofia: </w:t>
      </w:r>
      <w:r>
        <w:rPr>
          <w:i/>
          <w:iCs/>
          <w:color w:val="000000"/>
          <w:spacing w:val="0"/>
          <w:w w:val="100"/>
          <w:position w:val="0"/>
          <w:shd w:val="clear" w:color="auto" w:fill="auto"/>
          <w:lang w:val="pl-PL" w:eastAsia="pl-PL" w:bidi="pl-PL"/>
        </w:rPr>
        <w:t>Baśka i Barbara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(1/99).</w:t>
      </w:r>
    </w:p>
    <w:p>
      <w:pPr>
        <w:pStyle w:val="Style38"/>
        <w:keepNext w:val="0"/>
        <w:keepLines w:val="0"/>
        <w:widowControl w:val="0"/>
        <w:shd w:val="clear" w:color="auto" w:fill="auto"/>
        <w:bidi w:val="0"/>
        <w:spacing w:before="0" w:after="360" w:line="197" w:lineRule="auto"/>
        <w:ind w:left="0" w:right="0" w:firstLine="0"/>
        <w:jc w:val="left"/>
      </w:pPr>
      <w:r>
        <w:rPr>
          <w:color w:val="000000"/>
          <w:spacing w:val="0"/>
          <w:w w:val="100"/>
          <w:position w:val="0"/>
          <w:shd w:val="clear" w:color="auto" w:fill="auto"/>
          <w:lang w:val="pl-PL" w:eastAsia="pl-PL" w:bidi="pl-PL"/>
        </w:rPr>
        <w:t xml:space="preserve">ZBYSZEWSKI W.A.: </w:t>
      </w:r>
      <w:r>
        <w:rPr>
          <w:i/>
          <w:iCs/>
          <w:color w:val="000000"/>
          <w:spacing w:val="0"/>
          <w:w w:val="100"/>
          <w:position w:val="0"/>
          <w:shd w:val="clear" w:color="auto" w:fill="auto"/>
          <w:lang w:val="pl-PL" w:eastAsia="pl-PL" w:bidi="pl-PL"/>
        </w:rPr>
        <w:t>Stroński</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200" w:line="197" w:lineRule="auto"/>
        <w:ind w:left="0" w:right="0" w:firstLine="0"/>
        <w:jc w:val="center"/>
      </w:pPr>
      <w:r>
        <w:rPr>
          <w:b/>
          <w:bCs/>
          <w:color w:val="000000"/>
          <w:spacing w:val="0"/>
          <w:w w:val="100"/>
          <w:position w:val="0"/>
          <w:shd w:val="clear" w:color="auto" w:fill="auto"/>
          <w:lang w:val="pl-PL" w:eastAsia="pl-PL" w:bidi="pl-PL"/>
        </w:rPr>
        <w:t>Utwory poetyckie</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ANONIM (XX wiek): </w:t>
      </w:r>
      <w:r>
        <w:rPr>
          <w:i/>
          <w:iCs/>
          <w:color w:val="000000"/>
          <w:spacing w:val="0"/>
          <w:w w:val="100"/>
          <w:position w:val="0"/>
          <w:shd w:val="clear" w:color="auto" w:fill="auto"/>
          <w:lang w:val="pl-PL" w:eastAsia="pl-PL" w:bidi="pl-PL"/>
        </w:rPr>
        <w:t>Ostatni wiersz</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197" w:lineRule="auto"/>
        <w:ind w:left="420" w:right="0" w:hanging="420"/>
        <w:jc w:val="left"/>
      </w:pPr>
      <w:r>
        <w:rPr>
          <w:color w:val="000000"/>
          <w:spacing w:val="0"/>
          <w:w w:val="100"/>
          <w:position w:val="0"/>
          <w:shd w:val="clear" w:color="auto" w:fill="auto"/>
          <w:lang w:val="pl-PL" w:eastAsia="pl-PL" w:bidi="pl-PL"/>
        </w:rPr>
        <w:t xml:space="preserve">BALLAGAS Emilian: </w:t>
      </w:r>
      <w:r>
        <w:rPr>
          <w:i/>
          <w:iCs/>
          <w:color w:val="000000"/>
          <w:spacing w:val="0"/>
          <w:w w:val="100"/>
          <w:position w:val="0"/>
          <w:shd w:val="clear" w:color="auto" w:fill="auto"/>
          <w:lang w:val="pl-PL" w:eastAsia="pl-PL" w:bidi="pl-PL"/>
        </w:rPr>
        <w:t>Rumba</w:t>
      </w:r>
      <w:r>
        <w:rPr>
          <w:color w:val="000000"/>
          <w:spacing w:val="0"/>
          <w:w w:val="100"/>
          <w:position w:val="0"/>
          <w:shd w:val="clear" w:color="auto" w:fill="auto"/>
          <w:lang w:val="pl-PL" w:eastAsia="pl-PL" w:bidi="pl-PL"/>
        </w:rPr>
        <w:t xml:space="preserve"> (3/101), przeł. </w:t>
      </w:r>
      <w:r>
        <w:rPr>
          <w:color w:val="000000"/>
          <w:spacing w:val="0"/>
          <w:w w:val="100"/>
          <w:position w:val="0"/>
          <w:shd w:val="clear" w:color="auto" w:fill="auto"/>
          <w:lang w:val="pl-PL" w:eastAsia="pl-PL" w:bidi="pl-PL"/>
        </w:rPr>
        <w:t xml:space="preserve">Józefa </w:t>
      </w:r>
      <w:r>
        <w:rPr>
          <w:color w:val="000000"/>
          <w:spacing w:val="0"/>
          <w:w w:val="100"/>
          <w:position w:val="0"/>
          <w:shd w:val="clear" w:color="auto" w:fill="auto"/>
          <w:lang w:val="pl-PL" w:eastAsia="pl-PL" w:bidi="pl-PL"/>
        </w:rPr>
        <w:t>Radzy- mińska.</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CZAYKOWSKI Bogdan: </w:t>
      </w:r>
      <w:r>
        <w:rPr>
          <w:i/>
          <w:iCs/>
          <w:color w:val="000000"/>
          <w:spacing w:val="0"/>
          <w:w w:val="100"/>
          <w:position w:val="0"/>
          <w:shd w:val="clear" w:color="auto" w:fill="auto"/>
          <w:lang w:val="pl-PL" w:eastAsia="pl-PL" w:bidi="pl-PL"/>
        </w:rPr>
        <w:t>Bunt wierszem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(3/101).</w:t>
      </w:r>
    </w:p>
    <w:p>
      <w:pPr>
        <w:pStyle w:val="Style38"/>
        <w:keepNext w:val="0"/>
        <w:keepLines w:val="0"/>
        <w:widowControl w:val="0"/>
        <w:numPr>
          <w:ilvl w:val="0"/>
          <w:numId w:val="29"/>
        </w:numPr>
        <w:shd w:val="clear" w:color="auto" w:fill="auto"/>
        <w:tabs>
          <w:tab w:pos="516" w:val="left"/>
        </w:tabs>
        <w:bidi w:val="0"/>
        <w:spacing w:before="0" w:after="0" w:line="197" w:lineRule="auto"/>
        <w:ind w:left="0" w:right="0" w:firstLine="140"/>
        <w:jc w:val="left"/>
      </w:pPr>
      <w:r>
        <w:rPr>
          <w:i/>
          <w:iCs/>
          <w:color w:val="000000"/>
          <w:spacing w:val="0"/>
          <w:w w:val="100"/>
          <w:position w:val="0"/>
          <w:shd w:val="clear" w:color="auto" w:fill="auto"/>
          <w:lang w:val="pl-PL" w:eastAsia="pl-PL" w:bidi="pl-PL"/>
        </w:rPr>
        <w:t>Kiedy pada śnieg...</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(3/1</w:t>
      </w:r>
      <w:r>
        <w:rPr>
          <w:color w:val="000000"/>
          <w:spacing w:val="0"/>
          <w:w w:val="100"/>
          <w:position w:val="0"/>
          <w:shd w:val="clear" w:color="auto" w:fill="auto"/>
          <w:lang w:val="pl-PL" w:eastAsia="pl-PL" w:bidi="pl-PL"/>
        </w:rPr>
        <w:t>01).</w:t>
      </w:r>
    </w:p>
    <w:p>
      <w:pPr>
        <w:pStyle w:val="Style38"/>
        <w:keepNext w:val="0"/>
        <w:keepLines w:val="0"/>
        <w:widowControl w:val="0"/>
        <w:numPr>
          <w:ilvl w:val="0"/>
          <w:numId w:val="29"/>
        </w:numPr>
        <w:shd w:val="clear" w:color="auto" w:fill="auto"/>
        <w:tabs>
          <w:tab w:pos="520" w:val="left"/>
        </w:tabs>
        <w:bidi w:val="0"/>
        <w:spacing w:before="0" w:after="0" w:line="197" w:lineRule="auto"/>
        <w:ind w:left="0" w:right="0" w:firstLine="140"/>
        <w:jc w:val="left"/>
      </w:pPr>
      <w:r>
        <w:rPr>
          <w:i/>
          <w:iCs/>
          <w:color w:val="000000"/>
          <w:spacing w:val="0"/>
          <w:w w:val="100"/>
          <w:position w:val="0"/>
          <w:shd w:val="clear" w:color="auto" w:fill="auto"/>
          <w:lang w:val="pl-PL" w:eastAsia="pl-PL" w:bidi="pl-PL"/>
        </w:rPr>
        <w:t>Kluczyki</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Wakacje nad morzem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(3 101). </w:t>
      </w:r>
      <w:r>
        <w:rPr>
          <w:color w:val="000000"/>
          <w:spacing w:val="0"/>
          <w:w w:val="100"/>
          <w:position w:val="0"/>
          <w:shd w:val="clear" w:color="auto" w:fill="auto"/>
          <w:lang w:val="pl-PL" w:eastAsia="pl-PL" w:bidi="pl-PL"/>
        </w:rPr>
        <w:t xml:space="preserve">DIETRICH Ewa: </w:t>
      </w:r>
      <w:r>
        <w:rPr>
          <w:i/>
          <w:iCs/>
          <w:color w:val="000000"/>
          <w:spacing w:val="0"/>
          <w:w w:val="100"/>
          <w:position w:val="0"/>
          <w:shd w:val="clear" w:color="auto" w:fill="auto"/>
          <w:lang w:val="pl-PL" w:eastAsia="pl-PL" w:bidi="pl-PL"/>
        </w:rPr>
        <w:t>Przypowieść o archaniołach</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(3/101). </w:t>
      </w:r>
      <w:r>
        <w:rPr>
          <w:color w:val="000000"/>
          <w:spacing w:val="0"/>
          <w:w w:val="100"/>
          <w:position w:val="0"/>
          <w:shd w:val="clear" w:color="auto" w:fill="auto"/>
          <w:lang w:val="pl-PL" w:eastAsia="pl-PL" w:bidi="pl-PL"/>
        </w:rPr>
        <w:t xml:space="preserve">IHNATOWICZ Janusz A.: </w:t>
      </w:r>
      <w:r>
        <w:rPr>
          <w:i/>
          <w:iCs/>
          <w:color w:val="000000"/>
          <w:spacing w:val="0"/>
          <w:w w:val="100"/>
          <w:position w:val="0"/>
          <w:shd w:val="clear" w:color="auto" w:fill="auto"/>
          <w:lang w:val="pl-PL" w:eastAsia="pl-PL" w:bidi="pl-PL"/>
        </w:rPr>
        <w:t xml:space="preserve">Między </w:t>
      </w:r>
      <w:r>
        <w:rPr>
          <w:i/>
          <w:iCs/>
          <w:color w:val="000000"/>
          <w:spacing w:val="0"/>
          <w:w w:val="100"/>
          <w:position w:val="0"/>
          <w:shd w:val="clear" w:color="auto" w:fill="auto"/>
          <w:lang w:val="fr-FR" w:eastAsia="fr-FR" w:bidi="fr-FR"/>
        </w:rPr>
        <w:t xml:space="preserve">Abitibi </w:t>
      </w:r>
      <w:r>
        <w:rPr>
          <w:i/>
          <w:iCs/>
          <w:color w:val="000000"/>
          <w:spacing w:val="0"/>
          <w:w w:val="100"/>
          <w:position w:val="0"/>
          <w:shd w:val="clear" w:color="auto" w:fill="auto"/>
          <w:lang w:val="pl-PL" w:eastAsia="pl-PL" w:bidi="pl-PL"/>
        </w:rPr>
        <w:t xml:space="preserve">a Hudson </w:t>
      </w:r>
      <w:r>
        <w:rPr>
          <w:i/>
          <w:iCs/>
          <w:color w:val="000000"/>
          <w:spacing w:val="0"/>
          <w:w w:val="100"/>
          <w:position w:val="0"/>
          <w:shd w:val="clear" w:color="auto" w:fill="auto"/>
          <w:lang w:val="pl-PL" w:eastAsia="pl-PL" w:bidi="pl-PL"/>
        </w:rPr>
        <w:t xml:space="preserve">Bay </w:t>
      </w:r>
      <w:r>
        <w:rPr>
          <w:color w:val="000000"/>
          <w:spacing w:val="0"/>
          <w:w w:val="100"/>
          <w:position w:val="0"/>
          <w:shd w:val="clear" w:color="auto" w:fill="auto"/>
          <w:lang w:val="pl-PL" w:eastAsia="pl-PL" w:bidi="pl-PL"/>
        </w:rPr>
        <w:t>(12/110).</w:t>
      </w:r>
    </w:p>
    <w:p>
      <w:pPr>
        <w:pStyle w:val="Style38"/>
        <w:keepNext w:val="0"/>
        <w:keepLines w:val="0"/>
        <w:widowControl w:val="0"/>
        <w:numPr>
          <w:ilvl w:val="0"/>
          <w:numId w:val="29"/>
        </w:numPr>
        <w:shd w:val="clear" w:color="auto" w:fill="auto"/>
        <w:tabs>
          <w:tab w:pos="524" w:val="left"/>
        </w:tabs>
        <w:bidi w:val="0"/>
        <w:spacing w:before="0" w:after="0" w:line="197" w:lineRule="auto"/>
        <w:ind w:left="0" w:right="0" w:firstLine="140"/>
        <w:jc w:val="left"/>
      </w:pPr>
      <w:r>
        <w:rPr>
          <w:i/>
          <w:iCs/>
          <w:color w:val="000000"/>
          <w:spacing w:val="0"/>
          <w:w w:val="100"/>
          <w:position w:val="0"/>
          <w:shd w:val="clear" w:color="auto" w:fill="auto"/>
          <w:lang w:val="pl-PL" w:eastAsia="pl-PL" w:bidi="pl-PL"/>
        </w:rPr>
        <w:t>Złoty kubek</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ŁAWRYNOWICZ Zygmunt: </w:t>
      </w:r>
      <w:r>
        <w:rPr>
          <w:i/>
          <w:iCs/>
          <w:color w:val="000000"/>
          <w:spacing w:val="0"/>
          <w:w w:val="100"/>
          <w:position w:val="0"/>
          <w:shd w:val="clear" w:color="auto" w:fill="auto"/>
          <w:lang w:val="pl-PL" w:eastAsia="pl-PL" w:bidi="pl-PL"/>
        </w:rPr>
        <w:t>Smutek wiedzy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(3/101).</w:t>
      </w:r>
    </w:p>
    <w:p>
      <w:pPr>
        <w:pStyle w:val="Style38"/>
        <w:keepNext w:val="0"/>
        <w:keepLines w:val="0"/>
        <w:widowControl w:val="0"/>
        <w:numPr>
          <w:ilvl w:val="0"/>
          <w:numId w:val="29"/>
        </w:numPr>
        <w:shd w:val="clear" w:color="auto" w:fill="auto"/>
        <w:tabs>
          <w:tab w:pos="390" w:val="left"/>
        </w:tabs>
        <w:bidi w:val="0"/>
        <w:spacing w:before="0" w:after="0" w:line="197" w:lineRule="auto"/>
        <w:ind w:left="0" w:right="0" w:firstLine="0"/>
        <w:jc w:val="left"/>
      </w:pPr>
      <w:r>
        <w:rPr>
          <w:i/>
          <w:iCs/>
          <w:color w:val="000000"/>
          <w:spacing w:val="0"/>
          <w:w w:val="100"/>
          <w:position w:val="0"/>
          <w:shd w:val="clear" w:color="auto" w:fill="auto"/>
          <w:lang w:val="pl-PL" w:eastAsia="pl-PL" w:bidi="pl-PL"/>
        </w:rPr>
        <w:t>Ucz się u wiśni...</w:t>
      </w:r>
      <w:r>
        <w:rPr>
          <w:color w:val="000000"/>
          <w:spacing w:val="0"/>
          <w:w w:val="100"/>
          <w:position w:val="0"/>
          <w:shd w:val="clear" w:color="auto" w:fill="auto"/>
          <w:lang w:val="pl-PL" w:eastAsia="pl-PL" w:bidi="pl-PL"/>
        </w:rPr>
        <w:t xml:space="preserve"> (12/110).</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MANTEUFFEL Andrzej: </w:t>
      </w:r>
      <w:r>
        <w:rPr>
          <w:i/>
          <w:iCs/>
          <w:color w:val="000000"/>
          <w:spacing w:val="0"/>
          <w:w w:val="100"/>
          <w:position w:val="0"/>
          <w:shd w:val="clear" w:color="auto" w:fill="auto"/>
          <w:lang w:val="fr-FR" w:eastAsia="fr-FR" w:bidi="fr-FR"/>
        </w:rPr>
        <w:t xml:space="preserve">Green </w:t>
      </w:r>
      <w:r>
        <w:rPr>
          <w:i/>
          <w:iCs/>
          <w:color w:val="000000"/>
          <w:spacing w:val="0"/>
          <w:w w:val="100"/>
          <w:position w:val="0"/>
          <w:shd w:val="clear" w:color="auto" w:fill="auto"/>
          <w:lang w:val="pl-PL" w:eastAsia="pl-PL" w:bidi="pl-PL"/>
        </w:rPr>
        <w:t>lantern</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(3/101).</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MAREK Zdzisław: </w:t>
      </w:r>
      <w:r>
        <w:rPr>
          <w:i/>
          <w:iCs/>
          <w:color w:val="000000"/>
          <w:spacing w:val="0"/>
          <w:w w:val="100"/>
          <w:position w:val="0"/>
          <w:shd w:val="clear" w:color="auto" w:fill="auto"/>
          <w:lang w:val="pl-PL" w:eastAsia="pl-PL" w:bidi="pl-PL"/>
        </w:rPr>
        <w:t>Mielizny</w:t>
      </w:r>
      <w:r>
        <w:rPr>
          <w:color w:val="000000"/>
          <w:spacing w:val="0"/>
          <w:w w:val="100"/>
          <w:position w:val="0"/>
          <w:shd w:val="clear" w:color="auto" w:fill="auto"/>
          <w:lang w:val="pl-PL" w:eastAsia="pl-PL" w:bidi="pl-PL"/>
        </w:rPr>
        <w:t xml:space="preserve"> (5/103).</w:t>
      </w:r>
    </w:p>
    <w:p>
      <w:pPr>
        <w:pStyle w:val="Style38"/>
        <w:keepNext w:val="0"/>
        <w:keepLines w:val="0"/>
        <w:widowControl w:val="0"/>
        <w:numPr>
          <w:ilvl w:val="0"/>
          <w:numId w:val="29"/>
        </w:numPr>
        <w:shd w:val="clear" w:color="auto" w:fill="auto"/>
        <w:tabs>
          <w:tab w:pos="394" w:val="left"/>
        </w:tabs>
        <w:bidi w:val="0"/>
        <w:spacing w:before="0" w:after="0" w:line="197" w:lineRule="auto"/>
        <w:ind w:left="0" w:right="0" w:firstLine="0"/>
        <w:jc w:val="left"/>
      </w:pPr>
      <w:r>
        <w:rPr>
          <w:i/>
          <w:iCs/>
          <w:color w:val="000000"/>
          <w:spacing w:val="0"/>
          <w:w w:val="100"/>
          <w:position w:val="0"/>
          <w:shd w:val="clear" w:color="auto" w:fill="auto"/>
          <w:lang w:val="pl-PL" w:eastAsia="pl-PL" w:bidi="pl-PL"/>
        </w:rPr>
        <w:t>Z poematu „Dno"</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Antygona</w:t>
      </w:r>
      <w:r>
        <w:rPr>
          <w:color w:val="000000"/>
          <w:spacing w:val="0"/>
          <w:w w:val="100"/>
          <w:position w:val="0"/>
          <w:shd w:val="clear" w:color="auto" w:fill="auto"/>
          <w:lang w:val="pl-PL" w:eastAsia="pl-PL" w:bidi="pl-PL"/>
        </w:rPr>
        <w:t xml:space="preserve"> (12/110).</w:t>
      </w:r>
    </w:p>
    <w:p>
      <w:pPr>
        <w:pStyle w:val="Style38"/>
        <w:keepNext w:val="0"/>
        <w:keepLines w:val="0"/>
        <w:widowControl w:val="0"/>
        <w:numPr>
          <w:ilvl w:val="0"/>
          <w:numId w:val="29"/>
        </w:numPr>
        <w:shd w:val="clear" w:color="auto" w:fill="auto"/>
        <w:tabs>
          <w:tab w:pos="394" w:val="left"/>
        </w:tabs>
        <w:bidi w:val="0"/>
        <w:spacing w:before="0" w:after="0" w:line="197" w:lineRule="auto"/>
        <w:ind w:left="0" w:right="0" w:firstLine="0"/>
        <w:jc w:val="left"/>
      </w:pPr>
      <w:r>
        <w:rPr>
          <w:i/>
          <w:iCs/>
          <w:color w:val="000000"/>
          <w:spacing w:val="0"/>
          <w:w w:val="100"/>
          <w:position w:val="0"/>
          <w:shd w:val="clear" w:color="auto" w:fill="auto"/>
          <w:lang w:val="pl-PL" w:eastAsia="pl-PL" w:bidi="pl-PL"/>
        </w:rPr>
        <w:t>Traktat poetycki.</w:t>
      </w:r>
      <w:r>
        <w:rPr>
          <w:color w:val="000000"/>
          <w:spacing w:val="0"/>
          <w:w w:val="100"/>
          <w:position w:val="0"/>
          <w:shd w:val="clear" w:color="auto" w:fill="auto"/>
          <w:lang w:val="pl-PL" w:eastAsia="pl-PL" w:bidi="pl-PL"/>
        </w:rPr>
        <w:t xml:space="preserve"> Cz. I. (6/104).</w:t>
      </w:r>
    </w:p>
    <w:p>
      <w:pPr>
        <w:pStyle w:val="Style38"/>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ORZESZKOWSKA Maria: </w:t>
      </w:r>
      <w:r>
        <w:rPr>
          <w:i/>
          <w:iCs/>
          <w:color w:val="000000"/>
          <w:spacing w:val="0"/>
          <w:w w:val="100"/>
          <w:position w:val="0"/>
          <w:shd w:val="clear" w:color="auto" w:fill="auto"/>
          <w:lang w:val="pl-PL" w:eastAsia="pl-PL" w:bidi="pl-PL"/>
        </w:rPr>
        <w:t>Studnia</w:t>
      </w:r>
      <w:r>
        <w:rPr>
          <w:color w:val="000000"/>
          <w:spacing w:val="0"/>
          <w:w w:val="100"/>
          <w:position w:val="0"/>
          <w:shd w:val="clear" w:color="auto" w:fill="auto"/>
          <w:lang w:val="pl-PL" w:eastAsia="pl-PL" w:bidi="pl-PL"/>
        </w:rPr>
        <w:t xml:space="preserve"> (12/110).</w:t>
      </w:r>
    </w:p>
    <w:p>
      <w:pPr>
        <w:pStyle w:val="Style38"/>
        <w:keepNext w:val="0"/>
        <w:keepLines w:val="0"/>
        <w:widowControl w:val="0"/>
        <w:numPr>
          <w:ilvl w:val="0"/>
          <w:numId w:val="29"/>
        </w:numPr>
        <w:shd w:val="clear" w:color="auto" w:fill="auto"/>
        <w:tabs>
          <w:tab w:pos="394" w:val="left"/>
        </w:tabs>
        <w:bidi w:val="0"/>
        <w:spacing w:before="0" w:after="280" w:line="197" w:lineRule="auto"/>
        <w:ind w:left="0" w:right="0" w:firstLine="0"/>
        <w:jc w:val="left"/>
      </w:pPr>
      <w:r>
        <w:rPr>
          <w:i/>
          <w:iCs/>
          <w:color w:val="000000"/>
          <w:spacing w:val="0"/>
          <w:w w:val="100"/>
          <w:position w:val="0"/>
          <w:shd w:val="clear" w:color="auto" w:fill="auto"/>
          <w:lang w:val="pl-PL" w:eastAsia="pl-PL" w:bidi="pl-PL"/>
        </w:rPr>
        <w:t xml:space="preserve">Św. </w:t>
      </w:r>
      <w:r>
        <w:rPr>
          <w:i/>
          <w:iCs/>
          <w:color w:val="000000"/>
          <w:spacing w:val="0"/>
          <w:w w:val="100"/>
          <w:position w:val="0"/>
          <w:shd w:val="clear" w:color="auto" w:fill="auto"/>
          <w:lang w:val="pl-PL" w:eastAsia="pl-PL" w:bidi="pl-PL"/>
        </w:rPr>
        <w:t>Tomasz Niewierny</w:t>
      </w:r>
      <w:r>
        <w:rPr>
          <w:color w:val="000000"/>
          <w:spacing w:val="0"/>
          <w:w w:val="100"/>
          <w:position w:val="0"/>
          <w:shd w:val="clear" w:color="auto" w:fill="auto"/>
          <w:lang w:val="pl-PL" w:eastAsia="pl-PL" w:bidi="pl-PL"/>
        </w:rPr>
        <w:t xml:space="preserve"> (1</w:t>
      </w:r>
      <w:r>
        <w:rPr>
          <w:color w:val="000000"/>
          <w:spacing w:val="0"/>
          <w:w w:val="100"/>
          <w:position w:val="0"/>
          <w:shd w:val="clear" w:color="auto" w:fill="auto"/>
          <w:lang w:val="pl-PL" w:eastAsia="pl-PL" w:bidi="pl-PL"/>
        </w:rPr>
        <w:t>2/1</w:t>
      </w:r>
      <w:r>
        <w:rPr>
          <w:color w:val="000000"/>
          <w:spacing w:val="0"/>
          <w:w w:val="100"/>
          <w:position w:val="0"/>
          <w:shd w:val="clear" w:color="auto" w:fill="auto"/>
          <w:lang w:val="pl-PL" w:eastAsia="pl-PL" w:bidi="pl-PL"/>
        </w:rPr>
        <w:t>10).</w:t>
      </w:r>
      <w:r>
        <w:br w:type="page"/>
      </w:r>
    </w:p>
    <w:p>
      <w:pPr>
        <w:pStyle w:val="Style38"/>
        <w:keepNext w:val="0"/>
        <w:keepLines w:val="0"/>
        <w:widowControl w:val="0"/>
        <w:pBdr>
          <w:top w:val="single" w:sz="4" w:space="0" w:color="auto"/>
        </w:pBdr>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Hiszpania</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202" w:lineRule="auto"/>
        <w:ind w:left="420" w:right="0" w:hanging="420"/>
        <w:jc w:val="left"/>
      </w:pPr>
      <w:r>
        <w:rPr>
          <w:color w:val="000000"/>
          <w:spacing w:val="0"/>
          <w:w w:val="100"/>
          <w:position w:val="0"/>
          <w:shd w:val="clear" w:color="auto" w:fill="auto"/>
          <w:lang w:val="pl-PL" w:eastAsia="pl-PL" w:bidi="pl-PL"/>
        </w:rPr>
        <w:t xml:space="preserve">RADZYMINSKA Józefa (przekłady): ob. Ballagas, </w:t>
      </w:r>
      <w:r>
        <w:rPr>
          <w:color w:val="000000"/>
          <w:spacing w:val="0"/>
          <w:w w:val="100"/>
          <w:position w:val="0"/>
          <w:shd w:val="clear" w:color="auto" w:fill="auto"/>
          <w:lang w:val="fr-FR" w:eastAsia="fr-FR" w:bidi="fr-FR"/>
        </w:rPr>
        <w:t xml:space="preserve">Suasnavar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Valle </w:t>
      </w:r>
      <w:r>
        <w:rPr>
          <w:color w:val="000000"/>
          <w:spacing w:val="0"/>
          <w:w w:val="100"/>
          <w:position w:val="0"/>
          <w:shd w:val="clear" w:color="auto" w:fill="auto"/>
          <w:lang w:val="pl-PL" w:eastAsia="pl-PL" w:bidi="pl-PL"/>
        </w:rPr>
        <w:t>(3/101).</w:t>
      </w:r>
    </w:p>
    <w:p>
      <w:pPr>
        <w:pStyle w:val="Style38"/>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SITO Jerzy S.: </w:t>
      </w:r>
      <w:r>
        <w:rPr>
          <w:i/>
          <w:iCs/>
          <w:color w:val="000000"/>
          <w:spacing w:val="0"/>
          <w:w w:val="100"/>
          <w:position w:val="0"/>
          <w:shd w:val="clear" w:color="auto" w:fill="auto"/>
          <w:lang w:val="pl-PL" w:eastAsia="pl-PL" w:bidi="pl-PL"/>
        </w:rPr>
        <w:t>Człowiek o siedmiu twarzach</w:t>
      </w:r>
      <w:r>
        <w:rPr>
          <w:color w:val="000000"/>
          <w:spacing w:val="0"/>
          <w:w w:val="100"/>
          <w:position w:val="0"/>
          <w:shd w:val="clear" w:color="auto" w:fill="auto"/>
          <w:lang w:val="pl-PL" w:eastAsia="pl-PL" w:bidi="pl-PL"/>
        </w:rPr>
        <w:t xml:space="preserve"> (7/105-8/106).</w:t>
      </w:r>
    </w:p>
    <w:p>
      <w:pPr>
        <w:pStyle w:val="Style38"/>
        <w:keepNext w:val="0"/>
        <w:keepLines w:val="0"/>
        <w:widowControl w:val="0"/>
        <w:numPr>
          <w:ilvl w:val="0"/>
          <w:numId w:val="29"/>
        </w:numPr>
        <w:shd w:val="clear" w:color="auto" w:fill="auto"/>
        <w:tabs>
          <w:tab w:pos="573" w:val="left"/>
        </w:tabs>
        <w:bidi w:val="0"/>
        <w:spacing w:before="0" w:after="0" w:line="202" w:lineRule="auto"/>
        <w:ind w:left="0" w:right="0" w:firstLine="200"/>
        <w:jc w:val="left"/>
      </w:pPr>
      <w:r>
        <w:rPr>
          <w:i/>
          <w:iCs/>
          <w:color w:val="000000"/>
          <w:spacing w:val="0"/>
          <w:w w:val="100"/>
          <w:position w:val="0"/>
          <w:shd w:val="clear" w:color="auto" w:fill="auto"/>
          <w:lang w:val="pl-PL" w:eastAsia="pl-PL" w:bidi="pl-PL"/>
        </w:rPr>
        <w:t>Deszcz na ulicy Ormeley</w:t>
      </w:r>
      <w:r>
        <w:rPr>
          <w:color w:val="000000"/>
          <w:spacing w:val="0"/>
          <w:w w:val="100"/>
          <w:position w:val="0"/>
          <w:shd w:val="clear" w:color="auto" w:fill="auto"/>
          <w:lang w:val="pl-PL" w:eastAsia="pl-PL" w:bidi="pl-PL"/>
        </w:rPr>
        <w:t xml:space="preserve"> (7/105-8/106).</w:t>
      </w:r>
    </w:p>
    <w:p>
      <w:pPr>
        <w:pStyle w:val="Style38"/>
        <w:keepNext w:val="0"/>
        <w:keepLines w:val="0"/>
        <w:widowControl w:val="0"/>
        <w:numPr>
          <w:ilvl w:val="0"/>
          <w:numId w:val="29"/>
        </w:numPr>
        <w:shd w:val="clear" w:color="auto" w:fill="auto"/>
        <w:tabs>
          <w:tab w:pos="576" w:val="left"/>
        </w:tabs>
        <w:bidi w:val="0"/>
        <w:spacing w:before="0" w:after="0" w:line="202" w:lineRule="auto"/>
        <w:ind w:left="0" w:right="0" w:firstLine="200"/>
        <w:jc w:val="left"/>
      </w:pPr>
      <w:r>
        <w:rPr>
          <w:i/>
          <w:iCs/>
          <w:color w:val="000000"/>
          <w:spacing w:val="0"/>
          <w:w w:val="100"/>
          <w:position w:val="0"/>
          <w:shd w:val="clear" w:color="auto" w:fill="auto"/>
          <w:lang w:val="pl-PL" w:eastAsia="pl-PL" w:bidi="pl-PL"/>
        </w:rPr>
        <w:t>Madrygał dla zakochanych</w:t>
      </w:r>
      <w:r>
        <w:rPr>
          <w:color w:val="000000"/>
          <w:spacing w:val="0"/>
          <w:w w:val="100"/>
          <w:position w:val="0"/>
          <w:shd w:val="clear" w:color="auto" w:fill="auto"/>
          <w:lang w:val="pl-PL" w:eastAsia="pl-PL" w:bidi="pl-PL"/>
        </w:rPr>
        <w:t xml:space="preserve"> (3/101).</w:t>
      </w:r>
    </w:p>
    <w:p>
      <w:pPr>
        <w:pStyle w:val="Style38"/>
        <w:keepNext w:val="0"/>
        <w:keepLines w:val="0"/>
        <w:widowControl w:val="0"/>
        <w:numPr>
          <w:ilvl w:val="0"/>
          <w:numId w:val="29"/>
        </w:numPr>
        <w:shd w:val="clear" w:color="auto" w:fill="auto"/>
        <w:tabs>
          <w:tab w:pos="576" w:val="left"/>
        </w:tabs>
        <w:bidi w:val="0"/>
        <w:spacing w:before="0" w:after="0" w:line="202" w:lineRule="auto"/>
        <w:ind w:left="0" w:right="0" w:firstLine="200"/>
        <w:jc w:val="both"/>
      </w:pPr>
      <w:r>
        <w:rPr>
          <w:i/>
          <w:iCs/>
          <w:color w:val="000000"/>
          <w:spacing w:val="0"/>
          <w:w w:val="100"/>
          <w:position w:val="0"/>
          <w:shd w:val="clear" w:color="auto" w:fill="auto"/>
          <w:lang w:val="pl-PL" w:eastAsia="pl-PL" w:bidi="pl-PL"/>
        </w:rPr>
        <w:t>Siedem mieczy bolesnych</w:t>
      </w:r>
      <w:r>
        <w:rPr>
          <w:color w:val="000000"/>
          <w:spacing w:val="0"/>
          <w:w w:val="100"/>
          <w:position w:val="0"/>
          <w:shd w:val="clear" w:color="auto" w:fill="auto"/>
          <w:lang w:val="pl-PL" w:eastAsia="pl-PL" w:bidi="pl-PL"/>
        </w:rPr>
        <w:t xml:space="preserve"> (7/105-8/106).</w:t>
      </w:r>
    </w:p>
    <w:p>
      <w:pPr>
        <w:pStyle w:val="Style38"/>
        <w:keepNext w:val="0"/>
        <w:keepLines w:val="0"/>
        <w:widowControl w:val="0"/>
        <w:numPr>
          <w:ilvl w:val="0"/>
          <w:numId w:val="29"/>
        </w:numPr>
        <w:shd w:val="clear" w:color="auto" w:fill="auto"/>
        <w:tabs>
          <w:tab w:pos="576" w:val="left"/>
        </w:tabs>
        <w:bidi w:val="0"/>
        <w:spacing w:before="0" w:after="0" w:line="202" w:lineRule="auto"/>
        <w:ind w:left="0" w:right="0" w:firstLine="200"/>
        <w:jc w:val="left"/>
      </w:pPr>
      <w:r>
        <w:rPr>
          <w:i/>
          <w:iCs/>
          <w:color w:val="000000"/>
          <w:spacing w:val="0"/>
          <w:w w:val="100"/>
          <w:position w:val="0"/>
          <w:shd w:val="clear" w:color="auto" w:fill="auto"/>
          <w:lang w:val="pl-PL" w:eastAsia="pl-PL" w:bidi="pl-PL"/>
        </w:rPr>
        <w:t>Wariacja pierwsza</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202" w:lineRule="auto"/>
        <w:ind w:left="420" w:right="0" w:hanging="420"/>
        <w:jc w:val="left"/>
      </w:pPr>
      <w:r>
        <w:rPr>
          <w:color w:val="000000"/>
          <w:spacing w:val="0"/>
          <w:w w:val="100"/>
          <w:position w:val="0"/>
          <w:shd w:val="clear" w:color="auto" w:fill="auto"/>
          <w:lang w:val="fr-FR" w:eastAsia="fr-FR" w:bidi="fr-FR"/>
        </w:rPr>
        <w:t xml:space="preserve">SUASNAVAR </w:t>
      </w:r>
      <w:r>
        <w:rPr>
          <w:color w:val="000000"/>
          <w:spacing w:val="0"/>
          <w:w w:val="100"/>
          <w:position w:val="0"/>
          <w:shd w:val="clear" w:color="auto" w:fill="auto"/>
          <w:lang w:val="pl-PL" w:eastAsia="pl-PL" w:bidi="pl-PL"/>
        </w:rPr>
        <w:t xml:space="preserve">Constantino: </w:t>
      </w:r>
      <w:r>
        <w:rPr>
          <w:i/>
          <w:iCs/>
          <w:color w:val="000000"/>
          <w:spacing w:val="0"/>
          <w:w w:val="100"/>
          <w:position w:val="0"/>
          <w:shd w:val="clear" w:color="auto" w:fill="auto"/>
          <w:lang w:val="pl-PL" w:eastAsia="pl-PL" w:bidi="pl-PL"/>
        </w:rPr>
        <w:t>Sprzedawczyni ryb</w:t>
      </w:r>
      <w:r>
        <w:rPr>
          <w:color w:val="000000"/>
          <w:spacing w:val="0"/>
          <w:w w:val="100"/>
          <w:position w:val="0"/>
          <w:shd w:val="clear" w:color="auto" w:fill="auto"/>
          <w:lang w:val="pl-PL" w:eastAsia="pl-PL" w:bidi="pl-PL"/>
        </w:rPr>
        <w:t xml:space="preserve"> (3/101), przeł. Józefa Radzymińska.</w:t>
      </w:r>
    </w:p>
    <w:p>
      <w:pPr>
        <w:pStyle w:val="Style38"/>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ŚMIEJA Florian: </w:t>
      </w:r>
      <w:r>
        <w:rPr>
          <w:i/>
          <w:iCs/>
          <w:color w:val="000000"/>
          <w:spacing w:val="0"/>
          <w:w w:val="100"/>
          <w:position w:val="0"/>
          <w:shd w:val="clear" w:color="auto" w:fill="auto"/>
          <w:lang w:val="pl-PL" w:eastAsia="pl-PL" w:bidi="pl-PL"/>
        </w:rPr>
        <w:t>,,O piątej po południu"</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TABÓRSKI Bolesław: </w:t>
      </w:r>
      <w:r>
        <w:rPr>
          <w:i/>
          <w:iCs/>
          <w:color w:val="000000"/>
          <w:spacing w:val="0"/>
          <w:w w:val="100"/>
          <w:position w:val="0"/>
          <w:shd w:val="clear" w:color="auto" w:fill="auto"/>
          <w:lang w:val="pl-PL" w:eastAsia="pl-PL" w:bidi="pl-PL"/>
        </w:rPr>
        <w:t>The dark tower</w:t>
      </w:r>
      <w:r>
        <w:rPr>
          <w:color w:val="000000"/>
          <w:spacing w:val="0"/>
          <w:w w:val="100"/>
          <w:position w:val="0"/>
          <w:shd w:val="clear" w:color="auto" w:fill="auto"/>
          <w:lang w:val="pl-PL" w:eastAsia="pl-PL" w:bidi="pl-PL"/>
        </w:rPr>
        <w:t xml:space="preserve"> (12/110).</w:t>
      </w:r>
    </w:p>
    <w:p>
      <w:pPr>
        <w:pStyle w:val="Style38"/>
        <w:keepNext w:val="0"/>
        <w:keepLines w:val="0"/>
        <w:widowControl w:val="0"/>
        <w:shd w:val="clear" w:color="auto" w:fill="auto"/>
        <w:bidi w:val="0"/>
        <w:spacing w:before="0" w:after="0" w:line="202" w:lineRule="auto"/>
        <w:ind w:left="420" w:right="0" w:hanging="420"/>
        <w:jc w:val="left"/>
      </w:pPr>
      <w:r>
        <w:rPr>
          <w:color w:val="000000"/>
          <w:spacing w:val="0"/>
          <w:w w:val="100"/>
          <w:position w:val="0"/>
          <w:shd w:val="clear" w:color="auto" w:fill="auto"/>
          <w:lang w:val="fr-FR" w:eastAsia="fr-FR" w:bidi="fr-FR"/>
        </w:rPr>
        <w:t xml:space="preserve">VALLE Juvencio: </w:t>
      </w:r>
      <w:r>
        <w:rPr>
          <w:i/>
          <w:iCs/>
          <w:color w:val="000000"/>
          <w:spacing w:val="0"/>
          <w:w w:val="100"/>
          <w:position w:val="0"/>
          <w:shd w:val="clear" w:color="auto" w:fill="auto"/>
          <w:lang w:val="pl-PL" w:eastAsia="pl-PL" w:bidi="pl-PL"/>
        </w:rPr>
        <w:t>Widok w górze</w:t>
      </w:r>
      <w:r>
        <w:rPr>
          <w:color w:val="000000"/>
          <w:spacing w:val="0"/>
          <w:w w:val="100"/>
          <w:position w:val="0"/>
          <w:shd w:val="clear" w:color="auto" w:fill="auto"/>
          <w:lang w:val="pl-PL" w:eastAsia="pl-PL" w:bidi="pl-PL"/>
        </w:rPr>
        <w:t xml:space="preserve"> (3/101), przeł. Józefa Radzy</w:t>
        <w:softHyphen/>
        <w:t>mińska.</w:t>
      </w:r>
    </w:p>
    <w:p>
      <w:pPr>
        <w:pStyle w:val="Style38"/>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WIENIEWSKI Ignacy: </w:t>
      </w:r>
      <w:r>
        <w:rPr>
          <w:i/>
          <w:iCs/>
          <w:color w:val="000000"/>
          <w:spacing w:val="0"/>
          <w:w w:val="100"/>
          <w:position w:val="0"/>
          <w:shd w:val="clear" w:color="auto" w:fill="auto"/>
          <w:lang w:val="pl-PL" w:eastAsia="pl-PL" w:bidi="pl-PL"/>
        </w:rPr>
        <w:t>,,Iliady" Księga Pierwsza</w:t>
      </w:r>
      <w:r>
        <w:rPr>
          <w:color w:val="000000"/>
          <w:spacing w:val="0"/>
          <w:w w:val="100"/>
          <w:position w:val="0"/>
          <w:shd w:val="clear" w:color="auto" w:fill="auto"/>
          <w:lang w:val="pl-PL" w:eastAsia="pl-PL" w:bidi="pl-PL"/>
        </w:rPr>
        <w:t xml:space="preserve"> (1/99). Z. Ł.: </w:t>
      </w:r>
      <w:r>
        <w:rPr>
          <w:i/>
          <w:iCs/>
          <w:color w:val="000000"/>
          <w:spacing w:val="0"/>
          <w:w w:val="100"/>
          <w:position w:val="0"/>
          <w:shd w:val="clear" w:color="auto" w:fill="auto"/>
          <w:lang w:val="pl-PL" w:eastAsia="pl-PL" w:bidi="pl-PL"/>
        </w:rPr>
        <w:t>Na Nowy Rok 1955</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360" w:line="202" w:lineRule="auto"/>
        <w:ind w:left="0" w:right="0" w:firstLine="0"/>
        <w:jc w:val="left"/>
      </w:pPr>
      <w:r>
        <w:rPr>
          <w:color w:val="000000"/>
          <w:spacing w:val="0"/>
          <w:w w:val="100"/>
          <w:position w:val="0"/>
          <w:shd w:val="clear" w:color="auto" w:fill="auto"/>
          <w:lang w:val="pl-PL" w:eastAsia="pl-PL" w:bidi="pl-PL"/>
        </w:rPr>
        <w:t xml:space="preserve">ŻYWINA Józef: </w:t>
      </w:r>
      <w:r>
        <w:rPr>
          <w:i/>
          <w:iCs/>
          <w:color w:val="000000"/>
          <w:spacing w:val="0"/>
          <w:w w:val="100"/>
          <w:position w:val="0"/>
          <w:shd w:val="clear" w:color="auto" w:fill="auto"/>
          <w:lang w:val="pl-PL" w:eastAsia="pl-PL" w:bidi="pl-PL"/>
        </w:rPr>
        <w:t>Na śmierć Lechonia</w:t>
      </w:r>
      <w:r>
        <w:rPr>
          <w:color w:val="000000"/>
          <w:spacing w:val="0"/>
          <w:w w:val="100"/>
          <w:position w:val="0"/>
          <w:shd w:val="clear" w:color="auto" w:fill="auto"/>
          <w:lang w:val="pl-PL" w:eastAsia="pl-PL" w:bidi="pl-PL"/>
        </w:rPr>
        <w:t xml:space="preserve"> (9/107).</w:t>
      </w:r>
    </w:p>
    <w:p>
      <w:pPr>
        <w:pStyle w:val="Style38"/>
        <w:keepNext w:val="0"/>
        <w:keepLines w:val="0"/>
        <w:widowControl w:val="0"/>
        <w:shd w:val="clear" w:color="auto" w:fill="auto"/>
        <w:bidi w:val="0"/>
        <w:spacing w:before="0" w:after="200" w:line="204" w:lineRule="auto"/>
        <w:ind w:left="0" w:right="0" w:firstLine="0"/>
        <w:jc w:val="center"/>
      </w:pPr>
      <w:r>
        <w:rPr>
          <w:b/>
          <w:bCs/>
          <w:color w:val="000000"/>
          <w:spacing w:val="0"/>
          <w:w w:val="100"/>
          <w:position w:val="0"/>
          <w:shd w:val="clear" w:color="auto" w:fill="auto"/>
          <w:lang w:val="pl-PL" w:eastAsia="pl-PL" w:bidi="pl-PL"/>
        </w:rPr>
        <w:t>Najnowsza historia Polski</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fr-FR" w:eastAsia="fr-FR" w:bidi="fr-FR"/>
        </w:rPr>
        <w:t xml:space="preserve">A. N.: </w:t>
      </w:r>
      <w:r>
        <w:rPr>
          <w:i/>
          <w:iCs/>
          <w:color w:val="000000"/>
          <w:spacing w:val="0"/>
          <w:w w:val="100"/>
          <w:position w:val="0"/>
          <w:shd w:val="clear" w:color="auto" w:fill="auto"/>
          <w:lang w:val="fr-FR" w:eastAsia="fr-FR" w:bidi="fr-FR"/>
        </w:rPr>
        <w:t xml:space="preserve">Quaroni </w:t>
      </w:r>
      <w:r>
        <w:rPr>
          <w:i/>
          <w:iCs/>
          <w:color w:val="000000"/>
          <w:spacing w:val="0"/>
          <w:w w:val="100"/>
          <w:position w:val="0"/>
          <w:shd w:val="clear" w:color="auto" w:fill="auto"/>
          <w:lang w:val="pl-PL" w:eastAsia="pl-PL" w:bidi="pl-PL"/>
        </w:rPr>
        <w:t>o Hołówce</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(Beh): </w:t>
      </w:r>
      <w:r>
        <w:rPr>
          <w:i/>
          <w:iCs/>
          <w:color w:val="000000"/>
          <w:spacing w:val="0"/>
          <w:w w:val="100"/>
          <w:position w:val="0"/>
          <w:shd w:val="clear" w:color="auto" w:fill="auto"/>
          <w:lang w:val="pl-PL" w:eastAsia="pl-PL" w:bidi="pl-PL"/>
        </w:rPr>
        <w:t>Nieznana inicjatywa Piłsudskiego</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CIOŁKOSZ Adam: </w:t>
      </w:r>
      <w:r>
        <w:rPr>
          <w:i/>
          <w:iCs/>
          <w:color w:val="000000"/>
          <w:spacing w:val="0"/>
          <w:w w:val="100"/>
          <w:position w:val="0"/>
          <w:shd w:val="clear" w:color="auto" w:fill="auto"/>
          <w:lang w:val="pl-PL" w:eastAsia="pl-PL" w:bidi="pl-PL"/>
        </w:rPr>
        <w:t>Tomasz. Arciszewski</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GRABOWSKI Zbigniew: </w:t>
      </w:r>
      <w:r>
        <w:rPr>
          <w:i/>
          <w:iCs/>
          <w:color w:val="000000"/>
          <w:spacing w:val="0"/>
          <w:w w:val="100"/>
          <w:position w:val="0"/>
          <w:shd w:val="clear" w:color="auto" w:fill="auto"/>
          <w:lang w:val="pl-PL" w:eastAsia="pl-PL" w:bidi="pl-PL"/>
        </w:rPr>
        <w:t>Tematy napoczęte</w:t>
      </w:r>
      <w:r>
        <w:rPr>
          <w:color w:val="000000"/>
          <w:spacing w:val="0"/>
          <w:w w:val="100"/>
          <w:position w:val="0"/>
          <w:shd w:val="clear" w:color="auto" w:fill="auto"/>
          <w:lang w:val="pl-PL" w:eastAsia="pl-PL" w:bidi="pl-PL"/>
        </w:rPr>
        <w:t xml:space="preserve"> (9/107, 10/108).</w:t>
      </w:r>
    </w:p>
    <w:p>
      <w:pPr>
        <w:pStyle w:val="Style38"/>
        <w:keepNext w:val="0"/>
        <w:keepLines w:val="0"/>
        <w:widowControl w:val="0"/>
        <w:shd w:val="clear" w:color="auto" w:fill="auto"/>
        <w:bidi w:val="0"/>
        <w:spacing w:before="0" w:after="0" w:line="204" w:lineRule="auto"/>
        <w:ind w:left="420" w:right="0" w:hanging="420"/>
        <w:jc w:val="left"/>
      </w:pPr>
      <w:r>
        <w:rPr>
          <w:color w:val="000000"/>
          <w:spacing w:val="0"/>
          <w:w w:val="100"/>
          <w:position w:val="0"/>
          <w:shd w:val="clear" w:color="auto" w:fill="auto"/>
          <w:lang w:val="pl-PL" w:eastAsia="pl-PL" w:bidi="pl-PL"/>
        </w:rPr>
        <w:t xml:space="preserve">HINTERHOFF Eugeniusz: </w:t>
      </w:r>
      <w:r>
        <w:rPr>
          <w:i/>
          <w:iCs/>
          <w:color w:val="000000"/>
          <w:spacing w:val="0"/>
          <w:w w:val="100"/>
          <w:position w:val="0"/>
          <w:shd w:val="clear" w:color="auto" w:fill="auto"/>
          <w:lang w:val="pl-PL" w:eastAsia="pl-PL" w:bidi="pl-PL"/>
        </w:rPr>
        <w:t>Armia Rokossowskiego</w:t>
      </w:r>
      <w:r>
        <w:rPr>
          <w:color w:val="000000"/>
          <w:spacing w:val="0"/>
          <w:w w:val="100"/>
          <w:position w:val="0"/>
          <w:shd w:val="clear" w:color="auto" w:fill="auto"/>
          <w:lang w:val="pl-PL" w:eastAsia="pl-PL" w:bidi="pl-PL"/>
        </w:rPr>
        <w:t xml:space="preserve"> (7/105- 8/106).</w:t>
      </w:r>
    </w:p>
    <w:p>
      <w:pPr>
        <w:pStyle w:val="Style38"/>
        <w:keepNext w:val="0"/>
        <w:keepLines w:val="0"/>
        <w:widowControl w:val="0"/>
        <w:shd w:val="clear" w:color="auto" w:fill="auto"/>
        <w:bidi w:val="0"/>
        <w:spacing w:before="0" w:after="0" w:line="204" w:lineRule="auto"/>
        <w:ind w:left="420" w:right="0" w:hanging="420"/>
        <w:jc w:val="left"/>
      </w:pPr>
      <w:r>
        <w:rPr>
          <w:color w:val="000000"/>
          <w:spacing w:val="0"/>
          <w:w w:val="100"/>
          <w:position w:val="0"/>
          <w:shd w:val="clear" w:color="auto" w:fill="auto"/>
          <w:lang w:val="pl-PL" w:eastAsia="pl-PL" w:bidi="pl-PL"/>
        </w:rPr>
        <w:t xml:space="preserve">KATELBACH Tadeusz: </w:t>
      </w:r>
      <w:r>
        <w:rPr>
          <w:i/>
          <w:iCs/>
          <w:color w:val="000000"/>
          <w:spacing w:val="0"/>
          <w:w w:val="100"/>
          <w:position w:val="0"/>
          <w:shd w:val="clear" w:color="auto" w:fill="auto"/>
          <w:lang w:val="pl-PL" w:eastAsia="pl-PL" w:bidi="pl-PL"/>
        </w:rPr>
        <w:t>Co poprzedziło polskie ultimatum do Litwy</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0" w:line="204" w:lineRule="auto"/>
        <w:ind w:left="420" w:right="0" w:hanging="420"/>
        <w:jc w:val="left"/>
      </w:pPr>
      <w:r>
        <w:rPr>
          <w:color w:val="000000"/>
          <w:spacing w:val="0"/>
          <w:w w:val="100"/>
          <w:position w:val="0"/>
          <w:shd w:val="clear" w:color="auto" w:fill="auto"/>
          <w:lang w:val="pl-PL" w:eastAsia="pl-PL" w:bidi="pl-PL"/>
        </w:rPr>
        <w:t xml:space="preserve">LEPECKI Mieczysław B.: </w:t>
      </w:r>
      <w:r>
        <w:rPr>
          <w:i/>
          <w:iCs/>
          <w:color w:val="000000"/>
          <w:spacing w:val="0"/>
          <w:w w:val="100"/>
          <w:position w:val="0"/>
          <w:shd w:val="clear" w:color="auto" w:fill="auto"/>
          <w:lang w:val="pl-PL" w:eastAsia="pl-PL" w:bidi="pl-PL"/>
        </w:rPr>
        <w:t>O Janie Hemplu, mistrzu Bolesława Bieruta</w:t>
      </w:r>
      <w:r>
        <w:rPr>
          <w:color w:val="000000"/>
          <w:spacing w:val="0"/>
          <w:w w:val="100"/>
          <w:position w:val="0"/>
          <w:shd w:val="clear" w:color="auto" w:fill="auto"/>
          <w:lang w:val="pl-PL" w:eastAsia="pl-PL" w:bidi="pl-PL"/>
        </w:rPr>
        <w:t xml:space="preserve"> (n/109).</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MERLO Stanisław: </w:t>
      </w:r>
      <w:r>
        <w:rPr>
          <w:i/>
          <w:iCs/>
          <w:color w:val="000000"/>
          <w:spacing w:val="0"/>
          <w:w w:val="100"/>
          <w:position w:val="0"/>
          <w:shd w:val="clear" w:color="auto" w:fill="auto"/>
          <w:lang w:val="pl-PL" w:eastAsia="pl-PL" w:bidi="pl-PL"/>
        </w:rPr>
        <w:t>Studia akademickie w Oflagu</w:t>
      </w:r>
      <w:r>
        <w:rPr>
          <w:color w:val="000000"/>
          <w:spacing w:val="0"/>
          <w:w w:val="100"/>
          <w:position w:val="0"/>
          <w:shd w:val="clear" w:color="auto" w:fill="auto"/>
          <w:lang w:val="pl-PL" w:eastAsia="pl-PL" w:bidi="pl-PL"/>
        </w:rPr>
        <w:t xml:space="preserve"> (7/105-8/106). MIEDZINSKI Bogusław: </w:t>
      </w:r>
      <w:r>
        <w:rPr>
          <w:i/>
          <w:iCs/>
          <w:color w:val="000000"/>
          <w:spacing w:val="0"/>
          <w:w w:val="100"/>
          <w:position w:val="0"/>
          <w:shd w:val="clear" w:color="auto" w:fill="auto"/>
          <w:lang w:val="pl-PL" w:eastAsia="pl-PL" w:bidi="pl-PL"/>
        </w:rPr>
        <w:t>Fantastyczne „tło"</w:t>
      </w:r>
      <w:r>
        <w:rPr>
          <w:color w:val="000000"/>
          <w:spacing w:val="0"/>
          <w:w w:val="100"/>
          <w:position w:val="0"/>
          <w:shd w:val="clear" w:color="auto" w:fill="auto"/>
          <w:lang w:val="pl-PL" w:eastAsia="pl-PL" w:bidi="pl-PL"/>
        </w:rPr>
        <w:t xml:space="preserve"> (12/110). NEGRYNSKI Janusz: </w:t>
      </w:r>
      <w:r>
        <w:rPr>
          <w:i/>
          <w:iCs/>
          <w:color w:val="000000"/>
          <w:spacing w:val="0"/>
          <w:w w:val="100"/>
          <w:position w:val="0"/>
          <w:shd w:val="clear" w:color="auto" w:fill="auto"/>
          <w:lang w:val="pl-PL" w:eastAsia="pl-PL" w:bidi="pl-PL"/>
        </w:rPr>
        <w:t>„Gospodarka Narodowa"</w:t>
      </w:r>
      <w:r>
        <w:rPr>
          <w:color w:val="000000"/>
          <w:spacing w:val="0"/>
          <w:w w:val="100"/>
          <w:position w:val="0"/>
          <w:shd w:val="clear" w:color="auto" w:fill="auto"/>
          <w:lang w:val="pl-PL" w:eastAsia="pl-PL" w:bidi="pl-PL"/>
        </w:rPr>
        <w:t xml:space="preserve"> (9/107). RAYSKI Ludomir: </w:t>
      </w:r>
      <w:r>
        <w:rPr>
          <w:i/>
          <w:iCs/>
          <w:color w:val="000000"/>
          <w:spacing w:val="0"/>
          <w:w w:val="100"/>
          <w:position w:val="0"/>
          <w:shd w:val="clear" w:color="auto" w:fill="auto"/>
          <w:lang w:val="pl-PL" w:eastAsia="pl-PL" w:bidi="pl-PL"/>
        </w:rPr>
        <w:t>O lotnictwie polskim we Wrześniu</w:t>
      </w:r>
      <w:r>
        <w:rPr>
          <w:color w:val="000000"/>
          <w:spacing w:val="0"/>
          <w:w w:val="100"/>
          <w:position w:val="0"/>
          <w:shd w:val="clear" w:color="auto" w:fill="auto"/>
          <w:lang w:val="pl-PL" w:eastAsia="pl-PL" w:bidi="pl-PL"/>
        </w:rPr>
        <w:t xml:space="preserve"> (1/99). SAWCZYNSKI Adam: </w:t>
      </w:r>
      <w:r>
        <w:rPr>
          <w:i/>
          <w:iCs/>
          <w:color w:val="000000"/>
          <w:spacing w:val="0"/>
          <w:w w:val="100"/>
          <w:position w:val="0"/>
          <w:shd w:val="clear" w:color="auto" w:fill="auto"/>
          <w:lang w:val="pl-PL" w:eastAsia="pl-PL" w:bidi="pl-PL"/>
        </w:rPr>
        <w:t xml:space="preserve">Jeszcze o lotnictwie we Wrześniu </w:t>
      </w:r>
      <w:r>
        <w:rPr>
          <w:color w:val="000000"/>
          <w:spacing w:val="0"/>
          <w:w w:val="100"/>
          <w:position w:val="0"/>
          <w:shd w:val="clear" w:color="auto" w:fill="auto"/>
          <w:lang w:val="pl-PL" w:eastAsia="pl-PL" w:bidi="pl-PL"/>
        </w:rPr>
        <w:t>(5/IO3)-</w:t>
      </w:r>
    </w:p>
    <w:p>
      <w:pPr>
        <w:pStyle w:val="Style38"/>
        <w:keepNext w:val="0"/>
        <w:keepLines w:val="0"/>
        <w:widowControl w:val="0"/>
        <w:shd w:val="clear" w:color="auto" w:fill="auto"/>
        <w:bidi w:val="0"/>
        <w:spacing w:before="0" w:after="0" w:line="180" w:lineRule="auto"/>
        <w:ind w:left="0" w:right="0" w:firstLine="0"/>
        <w:jc w:val="left"/>
      </w:pPr>
      <w:r>
        <w:rPr>
          <w:color w:val="000000"/>
          <w:spacing w:val="0"/>
          <w:w w:val="100"/>
          <w:position w:val="0"/>
          <w:shd w:val="clear" w:color="auto" w:fill="auto"/>
          <w:lang w:val="pl-PL" w:eastAsia="pl-PL" w:bidi="pl-PL"/>
        </w:rPr>
        <w:t xml:space="preserve">SŁAWOJ SKŁADKOWSKI: </w:t>
      </w:r>
      <w:r>
        <w:rPr>
          <w:i/>
          <w:iCs/>
          <w:color w:val="000000"/>
          <w:spacing w:val="0"/>
          <w:w w:val="100"/>
          <w:position w:val="0"/>
          <w:shd w:val="clear" w:color="auto" w:fill="auto"/>
          <w:lang w:val="pl-PL" w:eastAsia="pl-PL" w:bidi="pl-PL"/>
        </w:rPr>
        <w:t>Prezydent Mościcki</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UZIEMBŁO Adam: </w:t>
      </w:r>
      <w:r>
        <w:rPr>
          <w:i/>
          <w:iCs/>
          <w:color w:val="000000"/>
          <w:spacing w:val="0"/>
          <w:w w:val="100"/>
          <w:position w:val="0"/>
          <w:shd w:val="clear" w:color="auto" w:fill="auto"/>
          <w:lang w:val="pl-PL" w:eastAsia="pl-PL" w:bidi="pl-PL"/>
        </w:rPr>
        <w:t>Pierwszy portret Ziuka</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WIATR Józef: </w:t>
      </w:r>
      <w:r>
        <w:rPr>
          <w:i/>
          <w:iCs/>
          <w:color w:val="000000"/>
          <w:spacing w:val="0"/>
          <w:w w:val="100"/>
          <w:position w:val="0"/>
          <w:shd w:val="clear" w:color="auto" w:fill="auto"/>
          <w:lang w:val="pl-PL" w:eastAsia="pl-PL" w:bidi="pl-PL"/>
        </w:rPr>
        <w:t>List do Redakcji</w:t>
      </w:r>
      <w:r>
        <w:rPr>
          <w:color w:val="000000"/>
          <w:spacing w:val="0"/>
          <w:w w:val="100"/>
          <w:position w:val="0"/>
          <w:shd w:val="clear" w:color="auto" w:fill="auto"/>
          <w:lang w:val="pl-PL" w:eastAsia="pl-PL" w:bidi="pl-PL"/>
        </w:rPr>
        <w:t xml:space="preserve"> (12/110).</w:t>
      </w:r>
    </w:p>
    <w:p>
      <w:pPr>
        <w:pStyle w:val="Style38"/>
        <w:keepNext w:val="0"/>
        <w:keepLines w:val="0"/>
        <w:widowControl w:val="0"/>
        <w:shd w:val="clear" w:color="auto" w:fill="auto"/>
        <w:bidi w:val="0"/>
        <w:spacing w:before="0" w:after="360" w:line="204" w:lineRule="auto"/>
        <w:ind w:left="0" w:right="0" w:firstLine="0"/>
        <w:jc w:val="left"/>
      </w:pPr>
      <w:r>
        <w:rPr>
          <w:color w:val="000000"/>
          <w:spacing w:val="0"/>
          <w:w w:val="100"/>
          <w:position w:val="0"/>
          <w:shd w:val="clear" w:color="auto" w:fill="auto"/>
          <w:lang w:val="pl-PL" w:eastAsia="pl-PL" w:bidi="pl-PL"/>
        </w:rPr>
        <w:t xml:space="preserve">ZTELICKI Józef A.: </w:t>
      </w:r>
      <w:r>
        <w:rPr>
          <w:i/>
          <w:iCs/>
          <w:color w:val="000000"/>
          <w:spacing w:val="0"/>
          <w:w w:val="100"/>
          <w:position w:val="0"/>
          <w:shd w:val="clear" w:color="auto" w:fill="auto"/>
          <w:lang w:val="pl-PL" w:eastAsia="pl-PL" w:bidi="pl-PL"/>
        </w:rPr>
        <w:t>Gen. Przewłocki w Motołi</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200" w:line="194" w:lineRule="auto"/>
        <w:ind w:left="0" w:right="0" w:firstLine="0"/>
        <w:jc w:val="center"/>
      </w:pPr>
      <w:r>
        <w:rPr>
          <w:b/>
          <w:bCs/>
          <w:color w:val="000000"/>
          <w:spacing w:val="0"/>
          <w:w w:val="100"/>
          <w:position w:val="0"/>
          <w:shd w:val="clear" w:color="auto" w:fill="auto"/>
          <w:lang w:val="pl-PL" w:eastAsia="pl-PL" w:bidi="pl-PL"/>
        </w:rPr>
        <w:t>Sprawy krajowe</w:t>
      </w:r>
    </w:p>
    <w:p>
      <w:pPr>
        <w:pStyle w:val="Style38"/>
        <w:keepNext w:val="0"/>
        <w:keepLines w:val="0"/>
        <w:widowControl w:val="0"/>
        <w:shd w:val="clear" w:color="auto" w:fill="auto"/>
        <w:bidi w:val="0"/>
        <w:spacing w:before="0" w:after="0" w:line="194" w:lineRule="auto"/>
        <w:ind w:left="0" w:right="0" w:firstLine="0"/>
        <w:jc w:val="left"/>
      </w:pPr>
      <w:r>
        <w:rPr>
          <w:color w:val="000000"/>
          <w:spacing w:val="0"/>
          <w:w w:val="100"/>
          <w:position w:val="0"/>
          <w:shd w:val="clear" w:color="auto" w:fill="auto"/>
          <w:lang w:val="pl-PL" w:eastAsia="pl-PL" w:bidi="pl-PL"/>
        </w:rPr>
        <w:t xml:space="preserve">A. N.: </w:t>
      </w:r>
      <w:r>
        <w:rPr>
          <w:i/>
          <w:iCs/>
          <w:color w:val="000000"/>
          <w:spacing w:val="0"/>
          <w:w w:val="100"/>
          <w:position w:val="0"/>
          <w:shd w:val="clear" w:color="auto" w:fill="auto"/>
          <w:lang w:val="pl-PL" w:eastAsia="pl-PL" w:bidi="pl-PL"/>
        </w:rPr>
        <w:t>Dwie koncepcje szczerości</w:t>
      </w:r>
      <w:r>
        <w:rPr>
          <w:color w:val="000000"/>
          <w:spacing w:val="0"/>
          <w:w w:val="100"/>
          <w:position w:val="0"/>
          <w:shd w:val="clear" w:color="auto" w:fill="auto"/>
          <w:lang w:val="pl-PL" w:eastAsia="pl-PL" w:bidi="pl-PL"/>
        </w:rPr>
        <w:t xml:space="preserve"> (4/102).</w:t>
      </w:r>
    </w:p>
    <w:p>
      <w:pPr>
        <w:pStyle w:val="Style38"/>
        <w:keepNext w:val="0"/>
        <w:keepLines w:val="0"/>
        <w:widowControl w:val="0"/>
        <w:numPr>
          <w:ilvl w:val="0"/>
          <w:numId w:val="29"/>
        </w:numPr>
        <w:shd w:val="clear" w:color="auto" w:fill="auto"/>
        <w:tabs>
          <w:tab w:pos="376" w:val="left"/>
        </w:tabs>
        <w:bidi w:val="0"/>
        <w:spacing w:before="0" w:after="0" w:line="194" w:lineRule="auto"/>
        <w:ind w:left="0" w:right="0" w:firstLine="0"/>
        <w:jc w:val="left"/>
      </w:pPr>
      <w:r>
        <w:rPr>
          <w:i/>
          <w:iCs/>
          <w:color w:val="000000"/>
          <w:spacing w:val="0"/>
          <w:w w:val="100"/>
          <w:position w:val="0"/>
          <w:shd w:val="clear" w:color="auto" w:fill="auto"/>
          <w:lang w:val="pl-PL" w:eastAsia="pl-PL" w:bidi="pl-PL"/>
        </w:rPr>
        <w:t xml:space="preserve">Emigracja </w:t>
      </w:r>
      <w:r>
        <w:rPr>
          <w:i/>
          <w:iCs/>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pl-PL" w:eastAsia="pl-PL" w:bidi="pl-PL"/>
        </w:rPr>
        <w:t>ła Mikę Spillane</w:t>
      </w:r>
      <w:r>
        <w:rPr>
          <w:color w:val="000000"/>
          <w:spacing w:val="0"/>
          <w:w w:val="100"/>
          <w:position w:val="0"/>
          <w:shd w:val="clear" w:color="auto" w:fill="auto"/>
          <w:lang w:val="pl-PL" w:eastAsia="pl-PL" w:bidi="pl-PL"/>
        </w:rPr>
        <w:t xml:space="preserve"> (10/108).</w:t>
      </w:r>
    </w:p>
    <w:p>
      <w:pPr>
        <w:pStyle w:val="Style38"/>
        <w:keepNext w:val="0"/>
        <w:keepLines w:val="0"/>
        <w:widowControl w:val="0"/>
        <w:numPr>
          <w:ilvl w:val="0"/>
          <w:numId w:val="29"/>
        </w:numPr>
        <w:shd w:val="clear" w:color="auto" w:fill="auto"/>
        <w:tabs>
          <w:tab w:pos="394" w:val="left"/>
        </w:tabs>
        <w:bidi w:val="0"/>
        <w:spacing w:before="0" w:after="0" w:line="194" w:lineRule="auto"/>
        <w:ind w:left="0" w:right="0" w:firstLine="0"/>
        <w:jc w:val="left"/>
      </w:pPr>
      <w:r>
        <w:rPr>
          <w:i/>
          <w:iCs/>
          <w:color w:val="000000"/>
          <w:spacing w:val="0"/>
          <w:w w:val="100"/>
          <w:position w:val="0"/>
          <w:shd w:val="clear" w:color="auto" w:fill="auto"/>
          <w:lang w:val="pl-PL" w:eastAsia="pl-PL" w:bidi="pl-PL"/>
        </w:rPr>
        <w:t>Z prasy krajowej</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280" w:line="194" w:lineRule="auto"/>
        <w:ind w:left="0" w:right="0" w:firstLine="0"/>
        <w:jc w:val="left"/>
      </w:pPr>
      <w:r>
        <w:rPr>
          <w:color w:val="000000"/>
          <w:spacing w:val="0"/>
          <w:w w:val="100"/>
          <w:position w:val="0"/>
          <w:shd w:val="clear" w:color="auto" w:fill="auto"/>
          <w:lang w:val="pl-PL" w:eastAsia="pl-PL" w:bidi="pl-PL"/>
        </w:rPr>
        <w:t xml:space="preserve">BOBKOWSKI Andrzej: </w:t>
      </w:r>
      <w:r>
        <w:rPr>
          <w:i/>
          <w:iCs/>
          <w:color w:val="000000"/>
          <w:spacing w:val="0"/>
          <w:w w:val="100"/>
          <w:position w:val="0"/>
          <w:shd w:val="clear" w:color="auto" w:fill="auto"/>
          <w:lang w:val="pl-PL" w:eastAsia="pl-PL" w:bidi="pl-PL"/>
        </w:rPr>
        <w:t>Po trzęsieniu spodniami</w:t>
      </w:r>
      <w:r>
        <w:rPr>
          <w:color w:val="000000"/>
          <w:spacing w:val="0"/>
          <w:w w:val="100"/>
          <w:position w:val="0"/>
          <w:shd w:val="clear" w:color="auto" w:fill="auto"/>
          <w:lang w:val="pl-PL" w:eastAsia="pl-PL" w:bidi="pl-PL"/>
        </w:rPr>
        <w:t xml:space="preserve"> (6/104). BRODZIŃSKI Bohdan: </w:t>
      </w:r>
      <w:r>
        <w:rPr>
          <w:i/>
          <w:iCs/>
          <w:color w:val="000000"/>
          <w:spacing w:val="0"/>
          <w:w w:val="100"/>
          <w:position w:val="0"/>
          <w:shd w:val="clear" w:color="auto" w:fill="auto"/>
          <w:lang w:val="pl-PL" w:eastAsia="pl-PL" w:bidi="pl-PL"/>
        </w:rPr>
        <w:t>Paczki</w:t>
      </w:r>
      <w:r>
        <w:rPr>
          <w:color w:val="000000"/>
          <w:spacing w:val="0"/>
          <w:w w:val="100"/>
          <w:position w:val="0"/>
          <w:shd w:val="clear" w:color="auto" w:fill="auto"/>
          <w:lang w:val="pl-PL" w:eastAsia="pl-PL" w:bidi="pl-PL"/>
        </w:rPr>
        <w:t xml:space="preserve"> (5/103).</w:t>
      </w:r>
      <w:r>
        <w:br w:type="page"/>
      </w:r>
    </w:p>
    <w:p>
      <w:pPr>
        <w:pStyle w:val="Style38"/>
        <w:keepNext w:val="0"/>
        <w:keepLines w:val="0"/>
        <w:widowControl w:val="0"/>
        <w:shd w:val="clear" w:color="auto" w:fill="auto"/>
        <w:bidi w:val="0"/>
        <w:spacing w:before="0" w:after="0" w:line="218" w:lineRule="auto"/>
        <w:ind w:left="400" w:right="0" w:hanging="400"/>
        <w:jc w:val="both"/>
      </w:pPr>
      <w:r>
        <w:rPr>
          <w:color w:val="000000"/>
          <w:spacing w:val="0"/>
          <w:w w:val="100"/>
          <w:position w:val="0"/>
          <w:shd w:val="clear" w:color="auto" w:fill="auto"/>
          <w:lang w:val="pl-PL" w:eastAsia="pl-PL" w:bidi="pl-PL"/>
        </w:rPr>
        <w:t xml:space="preserve">BRZĘKOWSKI Jan; </w:t>
      </w:r>
      <w:r>
        <w:rPr>
          <w:i/>
          <w:iCs/>
          <w:color w:val="000000"/>
          <w:spacing w:val="0"/>
          <w:w w:val="100"/>
          <w:position w:val="0"/>
          <w:shd w:val="clear" w:color="auto" w:fill="auto"/>
          <w:lang w:val="pl-PL" w:eastAsia="pl-PL" w:bidi="pl-PL"/>
        </w:rPr>
        <w:t xml:space="preserve">Droga poetycka Brunona Jasieńskiego </w:t>
      </w:r>
      <w:r>
        <w:rPr>
          <w:color w:val="000000"/>
          <w:spacing w:val="0"/>
          <w:w w:val="100"/>
          <w:position w:val="0"/>
          <w:shd w:val="clear" w:color="auto" w:fill="auto"/>
          <w:lang w:val="pl-PL" w:eastAsia="pl-PL" w:bidi="pl-PL"/>
        </w:rPr>
        <w:t>(4/102).</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,,Jest granica”</w:t>
      </w:r>
      <w:r>
        <w:rPr>
          <w:color w:val="000000"/>
          <w:spacing w:val="0"/>
          <w:w w:val="100"/>
          <w:position w:val="0"/>
          <w:shd w:val="clear" w:color="auto" w:fill="auto"/>
          <w:lang w:val="pl-PL" w:eastAsia="pl-PL" w:bidi="pl-PL"/>
        </w:rPr>
        <w:t xml:space="preserve"> (12/110).</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CZAYKOWSKI Bogdan; </w:t>
      </w:r>
      <w:r>
        <w:rPr>
          <w:i/>
          <w:iCs/>
          <w:color w:val="000000"/>
          <w:spacing w:val="0"/>
          <w:w w:val="100"/>
          <w:position w:val="0"/>
          <w:shd w:val="clear" w:color="auto" w:fill="auto"/>
          <w:lang w:val="pl-PL" w:eastAsia="pl-PL" w:bidi="pl-PL"/>
        </w:rPr>
        <w:t xml:space="preserve">Wywiad z Graham </w:t>
      </w:r>
      <w:r>
        <w:rPr>
          <w:i/>
          <w:iCs/>
          <w:color w:val="000000"/>
          <w:spacing w:val="0"/>
          <w:w w:val="100"/>
          <w:position w:val="0"/>
          <w:shd w:val="clear" w:color="auto" w:fill="auto"/>
          <w:lang w:val="fr-FR" w:eastAsia="fr-FR" w:bidi="fr-FR"/>
        </w:rPr>
        <w:t>Greene'm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(4/102). HERBERT Auberon: </w:t>
      </w:r>
      <w:r>
        <w:rPr>
          <w:i/>
          <w:iCs/>
          <w:color w:val="000000"/>
          <w:spacing w:val="0"/>
          <w:w w:val="100"/>
          <w:position w:val="0"/>
          <w:shd w:val="clear" w:color="auto" w:fill="auto"/>
          <w:lang w:val="pl-PL" w:eastAsia="pl-PL" w:bidi="pl-PL"/>
        </w:rPr>
        <w:t>Numer imprezy 1950</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204" w:lineRule="auto"/>
        <w:ind w:left="400" w:right="0" w:hanging="400"/>
        <w:jc w:val="both"/>
      </w:pPr>
      <w:r>
        <w:rPr>
          <w:color w:val="000000"/>
          <w:spacing w:val="0"/>
          <w:w w:val="100"/>
          <w:position w:val="0"/>
          <w:shd w:val="clear" w:color="auto" w:fill="auto"/>
          <w:lang w:val="pl-PL" w:eastAsia="pl-PL" w:bidi="pl-PL"/>
        </w:rPr>
        <w:t xml:space="preserve">HEYMAN-JARECKI Aleksander: </w:t>
      </w:r>
      <w:r>
        <w:rPr>
          <w:i/>
          <w:iCs/>
          <w:color w:val="000000"/>
          <w:spacing w:val="0"/>
          <w:w w:val="100"/>
          <w:position w:val="0"/>
          <w:shd w:val="clear" w:color="auto" w:fill="auto"/>
          <w:lang w:val="pl-PL" w:eastAsia="pl-PL" w:bidi="pl-PL"/>
        </w:rPr>
        <w:t xml:space="preserve">Odpowiedź panom planistom </w:t>
      </w:r>
      <w:r>
        <w:rPr>
          <w:color w:val="000000"/>
          <w:spacing w:val="0"/>
          <w:w w:val="100"/>
          <w:position w:val="0"/>
          <w:shd w:val="clear" w:color="auto" w:fill="auto"/>
          <w:lang w:val="pl-PL" w:eastAsia="pl-PL" w:bidi="pl-PL"/>
        </w:rPr>
        <w:t>(4/102).</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HORZELSKI Jerzy: </w:t>
      </w:r>
      <w:r>
        <w:rPr>
          <w:i/>
          <w:iCs/>
          <w:color w:val="000000"/>
          <w:spacing w:val="0"/>
          <w:w w:val="100"/>
          <w:position w:val="0"/>
          <w:shd w:val="clear" w:color="auto" w:fill="auto"/>
          <w:lang w:val="pl-PL" w:eastAsia="pl-PL" w:bidi="pl-PL"/>
        </w:rPr>
        <w:t>Sposobności i okazje</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204" w:lineRule="auto"/>
        <w:ind w:left="400" w:right="0" w:hanging="400"/>
        <w:jc w:val="both"/>
      </w:pPr>
      <w:r>
        <w:rPr>
          <w:color w:val="000000"/>
          <w:spacing w:val="0"/>
          <w:w w:val="100"/>
          <w:position w:val="0"/>
          <w:shd w:val="clear" w:color="auto" w:fill="auto"/>
          <w:lang w:val="pl-PL" w:eastAsia="pl-PL" w:bidi="pl-PL"/>
        </w:rPr>
        <w:t xml:space="preserve">HOSTOWIEC Jerzy: </w:t>
      </w:r>
      <w:r>
        <w:rPr>
          <w:i/>
          <w:iCs/>
          <w:color w:val="000000"/>
          <w:spacing w:val="0"/>
          <w:w w:val="100"/>
          <w:position w:val="0"/>
          <w:shd w:val="clear" w:color="auto" w:fill="auto"/>
          <w:lang w:val="pl-PL" w:eastAsia="pl-PL" w:bidi="pl-PL"/>
        </w:rPr>
        <w:t>Dziennik podróży po moim pokoju w cza</w:t>
        <w:softHyphen/>
        <w:t>sie odprężenia</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JASIŃSKI Zbigniew: </w:t>
      </w:r>
      <w:r>
        <w:rPr>
          <w:i/>
          <w:iCs/>
          <w:color w:val="000000"/>
          <w:spacing w:val="0"/>
          <w:w w:val="100"/>
          <w:position w:val="0"/>
          <w:shd w:val="clear" w:color="auto" w:fill="auto"/>
          <w:lang w:val="pl-PL" w:eastAsia="pl-PL" w:bidi="pl-PL"/>
        </w:rPr>
        <w:t>Pomnik na rozstajach</w:t>
      </w:r>
      <w:r>
        <w:rPr>
          <w:color w:val="000000"/>
          <w:spacing w:val="0"/>
          <w:w w:val="100"/>
          <w:position w:val="0"/>
          <w:shd w:val="clear" w:color="auto" w:fill="auto"/>
          <w:lang w:val="pl-PL" w:eastAsia="pl-PL" w:bidi="pl-PL"/>
        </w:rPr>
        <w:t xml:space="preserve"> (7/105-8/106).</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JORDAN Zbigniew: </w:t>
      </w:r>
      <w:r>
        <w:rPr>
          <w:i/>
          <w:iCs/>
          <w:color w:val="000000"/>
          <w:spacing w:val="0"/>
          <w:w w:val="100"/>
          <w:position w:val="0"/>
          <w:shd w:val="clear" w:color="auto" w:fill="auto"/>
          <w:lang w:val="pl-PL" w:eastAsia="pl-PL" w:bidi="pl-PL"/>
        </w:rPr>
        <w:t>Genealogia i perspektywy odwilży</w:t>
      </w:r>
      <w:r>
        <w:rPr>
          <w:color w:val="000000"/>
          <w:spacing w:val="0"/>
          <w:w w:val="100"/>
          <w:position w:val="0"/>
          <w:shd w:val="clear" w:color="auto" w:fill="auto"/>
          <w:lang w:val="pl-PL" w:eastAsia="pl-PL" w:bidi="pl-PL"/>
        </w:rPr>
        <w:t xml:space="preserve"> (6/104). MARCZEWSKI Jan: </w:t>
      </w:r>
      <w:r>
        <w:rPr>
          <w:i/>
          <w:iCs/>
          <w:color w:val="000000"/>
          <w:spacing w:val="0"/>
          <w:w w:val="100"/>
          <w:position w:val="0"/>
          <w:shd w:val="clear" w:color="auto" w:fill="auto"/>
          <w:lang w:val="pl-PL" w:eastAsia="pl-PL" w:bidi="pl-PL"/>
        </w:rPr>
        <w:t xml:space="preserve">Gospodarka polska w godzinie wyboru </w:t>
      </w:r>
      <w:r>
        <w:rPr>
          <w:color w:val="000000"/>
          <w:spacing w:val="0"/>
          <w:w w:val="100"/>
          <w:position w:val="0"/>
          <w:shd w:val="clear" w:color="auto" w:fill="auto"/>
          <w:lang w:val="pl-PL" w:eastAsia="pl-PL" w:bidi="pl-PL"/>
        </w:rPr>
        <w:t>(12/110).</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MIEDZINSKA Janina: </w:t>
      </w:r>
      <w:r>
        <w:rPr>
          <w:i/>
          <w:iCs/>
          <w:color w:val="000000"/>
          <w:spacing w:val="0"/>
          <w:w w:val="100"/>
          <w:position w:val="0"/>
          <w:shd w:val="clear" w:color="auto" w:fill="auto"/>
          <w:lang w:val="pl-PL" w:eastAsia="pl-PL" w:bidi="pl-PL"/>
        </w:rPr>
        <w:t>Kurtyna została podniesiona</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Literatura, pracy</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204" w:lineRule="auto"/>
        <w:ind w:left="0" w:right="0" w:firstLine="0"/>
        <w:jc w:val="both"/>
      </w:pPr>
      <w:r>
        <w:rPr>
          <w:i/>
          <w:iCs/>
          <w:color w:val="000000"/>
          <w:spacing w:val="0"/>
          <w:w w:val="100"/>
          <w:position w:val="0"/>
          <w:shd w:val="clear" w:color="auto" w:fill="auto"/>
          <w:lang w:val="pl-PL" w:eastAsia="pl-PL" w:bidi="pl-PL"/>
        </w:rPr>
        <w:t>Młodzi plastycy w kraju</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N.: </w:t>
      </w:r>
      <w:r>
        <w:rPr>
          <w:i/>
          <w:iCs/>
          <w:color w:val="000000"/>
          <w:spacing w:val="0"/>
          <w:w w:val="100"/>
          <w:position w:val="0"/>
          <w:shd w:val="clear" w:color="auto" w:fill="auto"/>
          <w:lang w:val="pl-PL" w:eastAsia="pl-PL" w:bidi="pl-PL"/>
        </w:rPr>
        <w:t>Dwa końce kija</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H.: </w:t>
      </w:r>
      <w:r>
        <w:rPr>
          <w:i/>
          <w:iCs/>
          <w:color w:val="000000"/>
          <w:spacing w:val="0"/>
          <w:w w:val="100"/>
          <w:position w:val="0"/>
          <w:shd w:val="clear" w:color="auto" w:fill="auto"/>
          <w:lang w:val="pl-PL" w:eastAsia="pl-PL" w:bidi="pl-PL"/>
        </w:rPr>
        <w:t>Z kraju milczenia</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fr-FR" w:eastAsia="fr-FR" w:bidi="fr-FR"/>
        </w:rPr>
        <w:t xml:space="preserve">REDAKCJxA.: </w:t>
      </w:r>
      <w:r>
        <w:rPr>
          <w:i/>
          <w:iCs/>
          <w:color w:val="000000"/>
          <w:spacing w:val="0"/>
          <w:w w:val="100"/>
          <w:position w:val="0"/>
          <w:shd w:val="clear" w:color="auto" w:fill="auto"/>
          <w:lang w:val="pl-PL" w:eastAsia="pl-PL" w:bidi="pl-PL"/>
        </w:rPr>
        <w:t>Jedzmy nikt nie woła...</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204" w:lineRule="auto"/>
        <w:ind w:left="400" w:right="0" w:hanging="400"/>
        <w:jc w:val="both"/>
      </w:pPr>
      <w:r>
        <w:rPr>
          <w:color w:val="000000"/>
          <w:spacing w:val="0"/>
          <w:w w:val="100"/>
          <w:position w:val="0"/>
          <w:shd w:val="clear" w:color="auto" w:fill="auto"/>
          <w:lang w:val="pl-PL" w:eastAsia="pl-PL" w:bidi="pl-PL"/>
        </w:rPr>
        <w:t xml:space="preserve">WEINTRAUB Wiktor: </w:t>
      </w:r>
      <w:r>
        <w:rPr>
          <w:i/>
          <w:iCs/>
          <w:color w:val="000000"/>
          <w:spacing w:val="0"/>
          <w:w w:val="100"/>
          <w:position w:val="0"/>
          <w:shd w:val="clear" w:color="auto" w:fill="auto"/>
          <w:lang w:val="pl-PL" w:eastAsia="pl-PL" w:bidi="pl-PL"/>
        </w:rPr>
        <w:t xml:space="preserve">O zaprzepaszczany dorobek kulturalny </w:t>
      </w:r>
      <w:r>
        <w:rPr>
          <w:color w:val="000000"/>
          <w:spacing w:val="0"/>
          <w:w w:val="100"/>
          <w:position w:val="0"/>
          <w:shd w:val="clear" w:color="auto" w:fill="auto"/>
          <w:lang w:val="pl-PL" w:eastAsia="pl-PL" w:bidi="pl-PL"/>
        </w:rPr>
        <w:t>(11/109).</w:t>
      </w:r>
    </w:p>
    <w:p>
      <w:pPr>
        <w:pStyle w:val="Style38"/>
        <w:keepNext w:val="0"/>
        <w:keepLines w:val="0"/>
        <w:widowControl w:val="0"/>
        <w:shd w:val="clear" w:color="auto" w:fill="auto"/>
        <w:bidi w:val="0"/>
        <w:spacing w:before="0" w:after="380" w:line="204" w:lineRule="auto"/>
        <w:ind w:left="400" w:right="0" w:hanging="400"/>
        <w:jc w:val="both"/>
      </w:pPr>
      <w:r>
        <w:rPr>
          <w:color w:val="000000"/>
          <w:spacing w:val="0"/>
          <w:w w:val="100"/>
          <w:position w:val="0"/>
          <w:shd w:val="clear" w:color="auto" w:fill="auto"/>
          <w:lang w:val="pl-PL" w:eastAsia="pl-PL" w:bidi="pl-PL"/>
        </w:rPr>
        <w:t xml:space="preserve">WESTFAL Stanisław: </w:t>
      </w:r>
      <w:r>
        <w:rPr>
          <w:i/>
          <w:iCs/>
          <w:color w:val="000000"/>
          <w:spacing w:val="0"/>
          <w:w w:val="100"/>
          <w:position w:val="0"/>
          <w:shd w:val="clear" w:color="auto" w:fill="auto"/>
          <w:lang w:val="pl-PL" w:eastAsia="pl-PL" w:bidi="pl-PL"/>
        </w:rPr>
        <w:t>Zmiany w polszczyźnie krajowej</w:t>
      </w:r>
      <w:r>
        <w:rPr>
          <w:color w:val="000000"/>
          <w:spacing w:val="0"/>
          <w:w w:val="100"/>
          <w:position w:val="0"/>
          <w:shd w:val="clear" w:color="auto" w:fill="auto"/>
          <w:lang w:val="pl-PL" w:eastAsia="pl-PL" w:bidi="pl-PL"/>
        </w:rPr>
        <w:t xml:space="preserve"> (10/108, 11/109).</w:t>
      </w:r>
    </w:p>
    <w:p>
      <w:pPr>
        <w:pStyle w:val="Style38"/>
        <w:keepNext w:val="0"/>
        <w:keepLines w:val="0"/>
        <w:widowControl w:val="0"/>
        <w:shd w:val="clear" w:color="auto" w:fill="auto"/>
        <w:bidi w:val="0"/>
        <w:spacing w:before="0" w:after="220" w:line="202" w:lineRule="auto"/>
        <w:ind w:left="0" w:right="0" w:firstLine="680"/>
        <w:jc w:val="both"/>
      </w:pPr>
      <w:r>
        <w:rPr>
          <w:b/>
          <w:bCs/>
          <w:color w:val="000000"/>
          <w:spacing w:val="0"/>
          <w:w w:val="100"/>
          <w:position w:val="0"/>
          <w:shd w:val="clear" w:color="auto" w:fill="auto"/>
          <w:lang w:val="pl-PL" w:eastAsia="pl-PL" w:bidi="pl-PL"/>
        </w:rPr>
        <w:t>Recenzje, sprawozdania, nowości wydawnicze</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A. N.: </w:t>
      </w:r>
      <w:r>
        <w:rPr>
          <w:i/>
          <w:iCs/>
          <w:color w:val="000000"/>
          <w:spacing w:val="0"/>
          <w:w w:val="100"/>
          <w:position w:val="0"/>
          <w:shd w:val="clear" w:color="auto" w:fill="auto"/>
          <w:lang w:val="pl-PL" w:eastAsia="pl-PL" w:bidi="pl-PL"/>
        </w:rPr>
        <w:t>Kolumbowie i inkwizycja</w:t>
      </w:r>
      <w:r>
        <w:rPr>
          <w:color w:val="000000"/>
          <w:spacing w:val="0"/>
          <w:w w:val="100"/>
          <w:position w:val="0"/>
          <w:shd w:val="clear" w:color="auto" w:fill="auto"/>
          <w:lang w:val="pl-PL" w:eastAsia="pl-PL" w:bidi="pl-PL"/>
        </w:rPr>
        <w:t xml:space="preserve"> (7/105-8/106). (AV): </w:t>
      </w:r>
      <w:r>
        <w:rPr>
          <w:i/>
          <w:iCs/>
          <w:color w:val="000000"/>
          <w:spacing w:val="0"/>
          <w:w w:val="100"/>
          <w:position w:val="0"/>
          <w:shd w:val="clear" w:color="auto" w:fill="auto"/>
          <w:lang w:val="pl-PL" w:eastAsia="pl-PL" w:bidi="pl-PL"/>
        </w:rPr>
        <w:t>Lwów oczami Ukraińców</w:t>
      </w:r>
      <w:r>
        <w:rPr>
          <w:color w:val="000000"/>
          <w:spacing w:val="0"/>
          <w:w w:val="100"/>
          <w:position w:val="0"/>
          <w:shd w:val="clear" w:color="auto" w:fill="auto"/>
          <w:lang w:val="pl-PL" w:eastAsia="pl-PL" w:bidi="pl-PL"/>
        </w:rPr>
        <w:t xml:space="preserve"> (9/107).</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fr-FR" w:eastAsia="fr-FR" w:bidi="fr-FR"/>
        </w:rPr>
        <w:t xml:space="preserve">AV </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Slavistica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(6/104). BIELATOWICZ Jan: </w:t>
      </w:r>
      <w:r>
        <w:rPr>
          <w:i/>
          <w:iCs/>
          <w:color w:val="000000"/>
          <w:spacing w:val="0"/>
          <w:w w:val="100"/>
          <w:position w:val="0"/>
          <w:shd w:val="clear" w:color="auto" w:fill="auto"/>
          <w:lang w:val="pl-PL" w:eastAsia="pl-PL" w:bidi="pl-PL"/>
        </w:rPr>
        <w:t>,,Baśka i Barbara”</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BRODZIŃSKI Bohdan: </w:t>
      </w:r>
      <w:r>
        <w:rPr>
          <w:i/>
          <w:iCs/>
          <w:color w:val="000000"/>
          <w:spacing w:val="0"/>
          <w:w w:val="100"/>
          <w:position w:val="0"/>
          <w:shd w:val="clear" w:color="auto" w:fill="auto"/>
          <w:lang w:val="pl-PL" w:eastAsia="pl-PL" w:bidi="pl-PL"/>
        </w:rPr>
        <w:t xml:space="preserve">Wydawnictwa emigracyjne o Polsce </w:t>
      </w:r>
      <w:r>
        <w:rPr>
          <w:color w:val="000000"/>
          <w:spacing w:val="0"/>
          <w:w w:val="100"/>
          <w:position w:val="0"/>
          <w:shd w:val="clear" w:color="auto" w:fill="auto"/>
          <w:lang w:val="pl-PL" w:eastAsia="pl-PL" w:bidi="pl-PL"/>
        </w:rPr>
        <w:t>(6/104).</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CZAPSKA Maria (tłumacz) ob. Guitton. CZAPSKI Emeryk: </w:t>
      </w:r>
      <w:r>
        <w:rPr>
          <w:i/>
          <w:iCs/>
          <w:color w:val="000000"/>
          <w:spacing w:val="0"/>
          <w:w w:val="100"/>
          <w:position w:val="0"/>
          <w:shd w:val="clear" w:color="auto" w:fill="auto"/>
          <w:lang w:val="pl-PL" w:eastAsia="pl-PL" w:bidi="pl-PL"/>
        </w:rPr>
        <w:t>Kulisy wojny</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Listy ambasadora Kota</w:t>
      </w:r>
      <w:r>
        <w:rPr>
          <w:color w:val="000000"/>
          <w:spacing w:val="0"/>
          <w:w w:val="100"/>
          <w:position w:val="0"/>
          <w:shd w:val="clear" w:color="auto" w:fill="auto"/>
          <w:lang w:val="pl-PL" w:eastAsia="pl-PL" w:bidi="pl-PL"/>
        </w:rPr>
        <w:t xml:space="preserve"> (1/99).</w:t>
      </w:r>
    </w:p>
    <w:p>
      <w:pPr>
        <w:pStyle w:val="Style38"/>
        <w:keepNext w:val="0"/>
        <w:keepLines w:val="0"/>
        <w:widowControl w:val="0"/>
        <w:numPr>
          <w:ilvl w:val="0"/>
          <w:numId w:val="29"/>
        </w:numPr>
        <w:shd w:val="clear" w:color="auto" w:fill="auto"/>
        <w:tabs>
          <w:tab w:pos="384" w:val="left"/>
        </w:tabs>
        <w:bidi w:val="0"/>
        <w:spacing w:before="0" w:after="0" w:line="202" w:lineRule="auto"/>
        <w:ind w:left="0" w:right="0" w:firstLine="0"/>
        <w:jc w:val="both"/>
      </w:pPr>
      <w:r>
        <w:rPr>
          <w:i/>
          <w:iCs/>
          <w:color w:val="000000"/>
          <w:spacing w:val="0"/>
          <w:w w:val="100"/>
          <w:position w:val="0"/>
          <w:shd w:val="clear" w:color="auto" w:fill="auto"/>
          <w:lang w:val="pl-PL" w:eastAsia="pl-PL" w:bidi="pl-PL"/>
        </w:rPr>
        <w:t>Pel-Mel</w:t>
      </w:r>
      <w:r>
        <w:rPr>
          <w:color w:val="000000"/>
          <w:spacing w:val="0"/>
          <w:w w:val="100"/>
          <w:position w:val="0"/>
          <w:shd w:val="clear" w:color="auto" w:fill="auto"/>
          <w:lang w:val="pl-PL" w:eastAsia="pl-PL" w:bidi="pl-PL"/>
        </w:rPr>
        <w:t xml:space="preserve"> (10/108).</w:t>
      </w:r>
    </w:p>
    <w:p>
      <w:pPr>
        <w:pStyle w:val="Style38"/>
        <w:keepNext w:val="0"/>
        <w:keepLines w:val="0"/>
        <w:widowControl w:val="0"/>
        <w:numPr>
          <w:ilvl w:val="0"/>
          <w:numId w:val="29"/>
        </w:numPr>
        <w:shd w:val="clear" w:color="auto" w:fill="auto"/>
        <w:tabs>
          <w:tab w:pos="474" w:val="left"/>
        </w:tabs>
        <w:bidi w:val="0"/>
        <w:spacing w:before="0" w:after="0" w:line="202" w:lineRule="auto"/>
        <w:ind w:left="0" w:right="0" w:firstLine="0"/>
        <w:jc w:val="both"/>
      </w:pPr>
      <w:r>
        <w:rPr>
          <w:i/>
          <w:iCs/>
          <w:color w:val="000000"/>
          <w:spacing w:val="0"/>
          <w:w w:val="100"/>
          <w:position w:val="0"/>
          <w:shd w:val="clear" w:color="auto" w:fill="auto"/>
          <w:lang w:val="pl-PL" w:eastAsia="pl-PL" w:bidi="pl-PL"/>
        </w:rPr>
        <w:t>Pluszowy album</w:t>
      </w:r>
      <w:r>
        <w:rPr>
          <w:color w:val="000000"/>
          <w:spacing w:val="0"/>
          <w:w w:val="100"/>
          <w:position w:val="0"/>
          <w:shd w:val="clear" w:color="auto" w:fill="auto"/>
          <w:lang w:val="pl-PL" w:eastAsia="pl-PL" w:bidi="pl-PL"/>
        </w:rPr>
        <w:t xml:space="preserve"> (7/105-8-106). CZECHANOWSKI St.: </w:t>
      </w:r>
      <w:r>
        <w:rPr>
          <w:i/>
          <w:iCs/>
          <w:color w:val="000000"/>
          <w:spacing w:val="0"/>
          <w:w w:val="100"/>
          <w:position w:val="0"/>
          <w:shd w:val="clear" w:color="auto" w:fill="auto"/>
          <w:lang w:val="pl-PL" w:eastAsia="pl-PL" w:bidi="pl-PL"/>
        </w:rPr>
        <w:t>trzecia Rzesza i Żydzi</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 xml:space="preserve">,, Ostatnie utwory” Pawlikowskiej </w:t>
      </w:r>
      <w:r>
        <w:rPr>
          <w:color w:val="000000"/>
          <w:spacing w:val="0"/>
          <w:w w:val="100"/>
          <w:position w:val="0"/>
          <w:shd w:val="clear" w:color="auto" w:fill="auto"/>
          <w:lang w:val="pl-PL" w:eastAsia="pl-PL" w:bidi="pl-PL"/>
        </w:rPr>
        <w:t>(9/107).</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FUKSA Waleria: </w:t>
      </w:r>
      <w:r>
        <w:rPr>
          <w:i/>
          <w:iCs/>
          <w:color w:val="000000"/>
          <w:spacing w:val="0"/>
          <w:w w:val="100"/>
          <w:position w:val="0"/>
          <w:shd w:val="clear" w:color="auto" w:fill="auto"/>
          <w:lang w:val="pl-PL" w:eastAsia="pl-PL" w:bidi="pl-PL"/>
        </w:rPr>
        <w:t>Bakcyl górski</w:t>
      </w:r>
      <w:r>
        <w:rPr>
          <w:color w:val="000000"/>
          <w:spacing w:val="0"/>
          <w:w w:val="100"/>
          <w:position w:val="0"/>
          <w:shd w:val="clear" w:color="auto" w:fill="auto"/>
          <w:lang w:val="pl-PL" w:eastAsia="pl-PL" w:bidi="pl-PL"/>
        </w:rPr>
        <w:t xml:space="preserve"> (12/110).</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GUITTON </w:t>
      </w:r>
      <w:r>
        <w:rPr>
          <w:color w:val="000000"/>
          <w:spacing w:val="0"/>
          <w:w w:val="100"/>
          <w:position w:val="0"/>
          <w:shd w:val="clear" w:color="auto" w:fill="auto"/>
          <w:lang w:val="fr-FR" w:eastAsia="fr-FR" w:bidi="fr-FR"/>
        </w:rPr>
        <w:t xml:space="preserve">Jean: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L'huile de la lampe”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(2/100), przeł. Maria Czapska.</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HERSCH </w:t>
      </w:r>
      <w:r>
        <w:rPr>
          <w:color w:val="000000"/>
          <w:spacing w:val="0"/>
          <w:w w:val="100"/>
          <w:position w:val="0"/>
          <w:shd w:val="clear" w:color="auto" w:fill="auto"/>
          <w:lang w:val="fr-FR" w:eastAsia="fr-FR" w:bidi="fr-FR"/>
        </w:rPr>
        <w:t xml:space="preserve">Jeanne: </w:t>
      </w:r>
      <w:r>
        <w:rPr>
          <w:i/>
          <w:iCs/>
          <w:color w:val="000000"/>
          <w:spacing w:val="0"/>
          <w:w w:val="100"/>
          <w:position w:val="0"/>
          <w:shd w:val="clear" w:color="auto" w:fill="auto"/>
          <w:lang w:val="pl-PL" w:eastAsia="pl-PL" w:bidi="pl-PL"/>
        </w:rPr>
        <w:t>Rewolucja i fetysze</w:t>
      </w:r>
      <w:r>
        <w:rPr>
          <w:color w:val="000000"/>
          <w:spacing w:val="0"/>
          <w:w w:val="100"/>
          <w:position w:val="0"/>
          <w:shd w:val="clear" w:color="auto" w:fill="auto"/>
          <w:lang w:val="pl-PL" w:eastAsia="pl-PL" w:bidi="pl-PL"/>
        </w:rPr>
        <w:t xml:space="preserve"> (4/102), przeł. Z. H. HORZELSKI Jerzy: </w:t>
      </w:r>
      <w:r>
        <w:rPr>
          <w:i/>
          <w:iCs/>
          <w:color w:val="000000"/>
          <w:spacing w:val="0"/>
          <w:w w:val="100"/>
          <w:position w:val="0"/>
          <w:shd w:val="clear" w:color="auto" w:fill="auto"/>
          <w:lang w:val="pl-PL" w:eastAsia="pl-PL" w:bidi="pl-PL"/>
        </w:rPr>
        <w:t>Dziwny hołd</w:t>
      </w:r>
      <w:r>
        <w:rPr>
          <w:color w:val="000000"/>
          <w:spacing w:val="0"/>
          <w:w w:val="100"/>
          <w:position w:val="0"/>
          <w:shd w:val="clear" w:color="auto" w:fill="auto"/>
          <w:lang w:val="pl-PL" w:eastAsia="pl-PL" w:bidi="pl-PL"/>
        </w:rPr>
        <w:t xml:space="preserve"> (3/101).</w:t>
      </w:r>
    </w:p>
    <w:p>
      <w:pPr>
        <w:pStyle w:val="Style38"/>
        <w:keepNext w:val="0"/>
        <w:keepLines w:val="0"/>
        <w:widowControl w:val="0"/>
        <w:numPr>
          <w:ilvl w:val="0"/>
          <w:numId w:val="29"/>
        </w:numPr>
        <w:shd w:val="clear" w:color="auto" w:fill="auto"/>
        <w:tabs>
          <w:tab w:pos="384" w:val="left"/>
        </w:tabs>
        <w:bidi w:val="0"/>
        <w:spacing w:before="0" w:after="0" w:line="202" w:lineRule="auto"/>
        <w:ind w:left="0" w:right="0" w:firstLine="0"/>
        <w:jc w:val="both"/>
      </w:pPr>
      <w:r>
        <w:rPr>
          <w:i/>
          <w:iCs/>
          <w:color w:val="000000"/>
          <w:spacing w:val="0"/>
          <w:w w:val="100"/>
          <w:position w:val="0"/>
          <w:shd w:val="clear" w:color="auto" w:fill="auto"/>
          <w:lang w:val="pl-PL" w:eastAsia="pl-PL" w:bidi="pl-PL"/>
        </w:rPr>
        <w:t>Naukowe cwaniactwo</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Dumaine: Plotki i polonica</w:t>
      </w:r>
      <w:r>
        <w:rPr>
          <w:color w:val="000000"/>
          <w:spacing w:val="0"/>
          <w:w w:val="100"/>
          <w:position w:val="0"/>
          <w:shd w:val="clear" w:color="auto" w:fill="auto"/>
          <w:lang w:val="pl-PL" w:eastAsia="pl-PL" w:bidi="pl-PL"/>
        </w:rPr>
        <w:t xml:space="preserve"> (2/roo).</w:t>
      </w:r>
    </w:p>
    <w:p>
      <w:pPr>
        <w:pStyle w:val="Style38"/>
        <w:keepNext w:val="0"/>
        <w:keepLines w:val="0"/>
        <w:widowControl w:val="0"/>
        <w:shd w:val="clear" w:color="auto" w:fill="auto"/>
        <w:bidi w:val="0"/>
        <w:spacing w:before="0" w:after="300" w:line="202" w:lineRule="auto"/>
        <w:ind w:left="0" w:right="0" w:firstLine="0"/>
        <w:jc w:val="both"/>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Cz.: </w:t>
      </w:r>
      <w:r>
        <w:rPr>
          <w:i/>
          <w:iCs/>
          <w:color w:val="000000"/>
          <w:spacing w:val="0"/>
          <w:w w:val="100"/>
          <w:position w:val="0"/>
          <w:shd w:val="clear" w:color="auto" w:fill="auto"/>
          <w:lang w:val="pl-PL" w:eastAsia="pl-PL" w:bidi="pl-PL"/>
        </w:rPr>
        <w:t>Słowa poranne</w:t>
      </w:r>
      <w:r>
        <w:rPr>
          <w:color w:val="000000"/>
          <w:spacing w:val="0"/>
          <w:w w:val="100"/>
          <w:position w:val="0"/>
          <w:shd w:val="clear" w:color="auto" w:fill="auto"/>
          <w:lang w:val="pl-PL" w:eastAsia="pl-PL" w:bidi="pl-PL"/>
        </w:rPr>
        <w:t xml:space="preserve"> (6/104).</w:t>
      </w:r>
      <w:r>
        <w:br w:type="page"/>
      </w:r>
    </w:p>
    <w:p>
      <w:pPr>
        <w:pStyle w:val="Style38"/>
        <w:keepNext w:val="0"/>
        <w:keepLines w:val="0"/>
        <w:widowControl w:val="0"/>
        <w:pBdr>
          <w:top w:val="single" w:sz="4" w:space="0" w:color="auto"/>
        </w:pBdr>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JELENSKI K.A.: </w:t>
      </w:r>
      <w:r>
        <w:rPr>
          <w:i/>
          <w:iCs/>
          <w:color w:val="000000"/>
          <w:spacing w:val="0"/>
          <w:w w:val="100"/>
          <w:position w:val="0"/>
          <w:shd w:val="clear" w:color="auto" w:fill="auto"/>
          <w:lang w:val="pl-PL" w:eastAsia="pl-PL" w:bidi="pl-PL"/>
        </w:rPr>
        <w:t>Alchemia karpacka</w:t>
      </w:r>
      <w:r>
        <w:rPr>
          <w:color w:val="000000"/>
          <w:spacing w:val="0"/>
          <w:w w:val="100"/>
          <w:position w:val="0"/>
          <w:shd w:val="clear" w:color="auto" w:fill="auto"/>
          <w:lang w:val="pl-PL" w:eastAsia="pl-PL" w:bidi="pl-PL"/>
        </w:rPr>
        <w:t xml:space="preserve"> (1/99).</w:t>
      </w:r>
    </w:p>
    <w:p>
      <w:pPr>
        <w:pStyle w:val="Style38"/>
        <w:keepNext w:val="0"/>
        <w:keepLines w:val="0"/>
        <w:widowControl w:val="0"/>
        <w:numPr>
          <w:ilvl w:val="0"/>
          <w:numId w:val="29"/>
        </w:numPr>
        <w:shd w:val="clear" w:color="auto" w:fill="auto"/>
        <w:tabs>
          <w:tab w:pos="349"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Marzenie generała</w:t>
      </w:r>
      <w:r>
        <w:rPr>
          <w:color w:val="000000"/>
          <w:spacing w:val="0"/>
          <w:w w:val="100"/>
          <w:position w:val="0"/>
          <w:shd w:val="clear" w:color="auto" w:fill="auto"/>
          <w:lang w:val="pl-PL" w:eastAsia="pl-PL" w:bidi="pl-PL"/>
        </w:rPr>
        <w:t xml:space="preserve"> (7/105-8/106).</w:t>
      </w:r>
    </w:p>
    <w:p>
      <w:pPr>
        <w:pStyle w:val="Style38"/>
        <w:keepNext w:val="0"/>
        <w:keepLines w:val="0"/>
        <w:widowControl w:val="0"/>
        <w:numPr>
          <w:ilvl w:val="0"/>
          <w:numId w:val="29"/>
        </w:numPr>
        <w:shd w:val="clear" w:color="auto" w:fill="auto"/>
        <w:tabs>
          <w:tab w:pos="349"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Tristes tropiques”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(2/100).</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JORDAN Zbigniew: </w:t>
      </w:r>
      <w:r>
        <w:rPr>
          <w:i/>
          <w:iCs/>
          <w:color w:val="000000"/>
          <w:spacing w:val="0"/>
          <w:w w:val="100"/>
          <w:position w:val="0"/>
          <w:shd w:val="clear" w:color="auto" w:fill="auto"/>
          <w:lang w:val="pl-PL" w:eastAsia="pl-PL" w:bidi="pl-PL"/>
        </w:rPr>
        <w:t>,,Moralność mieszczańska”</w:t>
      </w:r>
      <w:r>
        <w:rPr>
          <w:color w:val="000000"/>
          <w:spacing w:val="0"/>
          <w:w w:val="100"/>
          <w:position w:val="0"/>
          <w:shd w:val="clear" w:color="auto" w:fill="auto"/>
          <w:lang w:val="pl-PL" w:eastAsia="pl-PL" w:bidi="pl-PL"/>
        </w:rPr>
        <w:t xml:space="preserve"> (12/110).</w:t>
      </w:r>
    </w:p>
    <w:p>
      <w:pPr>
        <w:pStyle w:val="Style38"/>
        <w:keepNext w:val="0"/>
        <w:keepLines w:val="0"/>
        <w:widowControl w:val="0"/>
        <w:numPr>
          <w:ilvl w:val="0"/>
          <w:numId w:val="29"/>
        </w:numPr>
        <w:shd w:val="clear" w:color="auto" w:fill="auto"/>
        <w:tabs>
          <w:tab w:pos="349"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O prawach historii</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KOWALIK Jan: </w:t>
      </w:r>
      <w:r>
        <w:rPr>
          <w:i/>
          <w:iCs/>
          <w:color w:val="000000"/>
          <w:spacing w:val="0"/>
          <w:w w:val="100"/>
          <w:position w:val="0"/>
          <w:shd w:val="clear" w:color="auto" w:fill="auto"/>
          <w:lang w:val="pl-PL" w:eastAsia="pl-PL" w:bidi="pl-PL"/>
        </w:rPr>
        <w:t>Polonia zagraniczna</w:t>
      </w:r>
      <w:r>
        <w:rPr>
          <w:color w:val="000000"/>
          <w:spacing w:val="0"/>
          <w:w w:val="100"/>
          <w:position w:val="0"/>
          <w:shd w:val="clear" w:color="auto" w:fill="auto"/>
          <w:lang w:val="pl-PL" w:eastAsia="pl-PL" w:bidi="pl-PL"/>
        </w:rPr>
        <w:t xml:space="preserve"> (6/104).</w:t>
      </w:r>
    </w:p>
    <w:p>
      <w:pPr>
        <w:pStyle w:val="Style38"/>
        <w:keepNext w:val="0"/>
        <w:keepLines w:val="0"/>
        <w:widowControl w:val="0"/>
        <w:numPr>
          <w:ilvl w:val="0"/>
          <w:numId w:val="29"/>
        </w:numPr>
        <w:shd w:val="clear" w:color="auto" w:fill="auto"/>
        <w:tabs>
          <w:tab w:pos="349"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Szwedzkie polonica bibliograficzne</w:t>
      </w:r>
      <w:r>
        <w:rPr>
          <w:color w:val="000000"/>
          <w:spacing w:val="0"/>
          <w:w w:val="100"/>
          <w:position w:val="0"/>
          <w:shd w:val="clear" w:color="auto" w:fill="auto"/>
          <w:lang w:val="pl-PL" w:eastAsia="pl-PL" w:bidi="pl-PL"/>
        </w:rPr>
        <w:t xml:space="preserve"> (3/101).</w:t>
      </w:r>
    </w:p>
    <w:p>
      <w:pPr>
        <w:pStyle w:val="Style38"/>
        <w:keepNext w:val="0"/>
        <w:keepLines w:val="0"/>
        <w:widowControl w:val="0"/>
        <w:shd w:val="clear" w:color="auto" w:fill="auto"/>
        <w:bidi w:val="0"/>
        <w:spacing w:before="0" w:after="0" w:line="209" w:lineRule="auto"/>
        <w:ind w:left="0" w:right="0" w:firstLine="0"/>
        <w:jc w:val="left"/>
      </w:pPr>
      <w:r>
        <w:rPr>
          <w:i/>
          <w:iCs/>
          <w:color w:val="000000"/>
          <w:spacing w:val="0"/>
          <w:w w:val="100"/>
          <w:position w:val="0"/>
          <w:shd w:val="clear" w:color="auto" w:fill="auto"/>
          <w:lang w:val="pl-PL" w:eastAsia="pl-PL" w:bidi="pl-PL"/>
        </w:rPr>
        <w:t>Krajowe nowości wydawnicze</w:t>
      </w:r>
      <w:r>
        <w:rPr>
          <w:color w:val="000000"/>
          <w:spacing w:val="0"/>
          <w:w w:val="100"/>
          <w:position w:val="0"/>
          <w:shd w:val="clear" w:color="auto" w:fill="auto"/>
          <w:lang w:val="pl-PL" w:eastAsia="pl-PL" w:bidi="pl-PL"/>
        </w:rPr>
        <w:t xml:space="preserve"> (2/100, 3/101, 4/102, 5/103, 6/104). LEITGEBER Witold: </w:t>
      </w:r>
      <w:r>
        <w:rPr>
          <w:i/>
          <w:iCs/>
          <w:color w:val="000000"/>
          <w:spacing w:val="0"/>
          <w:w w:val="100"/>
          <w:position w:val="0"/>
          <w:shd w:val="clear" w:color="auto" w:fill="auto"/>
          <w:lang w:val="pl-PL" w:eastAsia="pl-PL" w:bidi="pl-PL"/>
        </w:rPr>
        <w:t>Daleka droga</w:t>
      </w:r>
      <w:r>
        <w:rPr>
          <w:color w:val="000000"/>
          <w:spacing w:val="0"/>
          <w:w w:val="100"/>
          <w:position w:val="0"/>
          <w:shd w:val="clear" w:color="auto" w:fill="auto"/>
          <w:lang w:val="pl-PL" w:eastAsia="pl-PL" w:bidi="pl-PL"/>
        </w:rPr>
        <w:t xml:space="preserve"> (6/104).</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ŁOBODOWSKI Józef: </w:t>
      </w:r>
      <w:r>
        <w:rPr>
          <w:i/>
          <w:iCs/>
          <w:color w:val="000000"/>
          <w:spacing w:val="0"/>
          <w:w w:val="100"/>
          <w:position w:val="0"/>
          <w:shd w:val="clear" w:color="auto" w:fill="auto"/>
          <w:lang w:val="pl-PL" w:eastAsia="pl-PL" w:bidi="pl-PL"/>
        </w:rPr>
        <w:t>Białe plamy na mapie</w:t>
      </w:r>
      <w:r>
        <w:rPr>
          <w:color w:val="000000"/>
          <w:spacing w:val="0"/>
          <w:w w:val="100"/>
          <w:position w:val="0"/>
          <w:shd w:val="clear" w:color="auto" w:fill="auto"/>
          <w:lang w:val="pl-PL" w:eastAsia="pl-PL" w:bidi="pl-PL"/>
        </w:rPr>
        <w:t xml:space="preserve"> (2/100). MIŁOSZ Czesław: </w:t>
      </w:r>
      <w:r>
        <w:rPr>
          <w:i/>
          <w:iCs/>
          <w:color w:val="000000"/>
          <w:spacing w:val="0"/>
          <w:w w:val="100"/>
          <w:position w:val="0"/>
          <w:shd w:val="clear" w:color="auto" w:fill="auto"/>
          <w:lang w:val="pl-PL" w:eastAsia="pl-PL" w:bidi="pl-PL"/>
        </w:rPr>
        <w:t>Polska 1950 roku</w:t>
      </w:r>
      <w:r>
        <w:rPr>
          <w:color w:val="000000"/>
          <w:spacing w:val="0"/>
          <w:w w:val="100"/>
          <w:position w:val="0"/>
          <w:shd w:val="clear" w:color="auto" w:fill="auto"/>
          <w:lang w:val="pl-PL" w:eastAsia="pl-PL" w:bidi="pl-PL"/>
        </w:rPr>
        <w:t xml:space="preserve"> (1/99).</w:t>
      </w:r>
    </w:p>
    <w:p>
      <w:pPr>
        <w:pStyle w:val="Style38"/>
        <w:keepNext w:val="0"/>
        <w:keepLines w:val="0"/>
        <w:widowControl w:val="0"/>
        <w:numPr>
          <w:ilvl w:val="0"/>
          <w:numId w:val="29"/>
        </w:numPr>
        <w:shd w:val="clear" w:color="auto" w:fill="auto"/>
        <w:tabs>
          <w:tab w:pos="363" w:val="left"/>
        </w:tabs>
        <w:bidi w:val="0"/>
        <w:spacing w:before="0" w:after="0" w:line="209" w:lineRule="auto"/>
        <w:ind w:left="0" w:right="0" w:firstLine="0"/>
        <w:jc w:val="left"/>
      </w:pPr>
      <w:r>
        <w:rPr>
          <w:color w:val="000000"/>
          <w:spacing w:val="0"/>
          <w:w w:val="100"/>
          <w:position w:val="0"/>
          <w:shd w:val="clear" w:color="auto" w:fill="auto"/>
          <w:lang w:val="pl-PL" w:eastAsia="pl-PL" w:bidi="pl-PL"/>
        </w:rPr>
        <w:t>(tłumacz) ob. Weil.</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 xml:space="preserve">P.: </w:t>
      </w:r>
      <w:r>
        <w:rPr>
          <w:i/>
          <w:iCs/>
          <w:color w:val="000000"/>
          <w:spacing w:val="0"/>
          <w:w w:val="100"/>
          <w:position w:val="0"/>
          <w:shd w:val="clear" w:color="auto" w:fill="auto"/>
          <w:lang w:val="pl-PL" w:eastAsia="pl-PL" w:bidi="pl-PL"/>
        </w:rPr>
        <w:t>Leki ludzi zagubionych</w:t>
      </w:r>
      <w:r>
        <w:rPr>
          <w:color w:val="000000"/>
          <w:spacing w:val="0"/>
          <w:w w:val="100"/>
          <w:position w:val="0"/>
          <w:shd w:val="clear" w:color="auto" w:fill="auto"/>
          <w:lang w:val="pl-PL" w:eastAsia="pl-PL" w:bidi="pl-PL"/>
        </w:rPr>
        <w:t xml:space="preserve"> (7/105-8/106).</w:t>
      </w:r>
    </w:p>
    <w:p>
      <w:pPr>
        <w:pStyle w:val="Style38"/>
        <w:keepNext w:val="0"/>
        <w:keepLines w:val="0"/>
        <w:widowControl w:val="0"/>
        <w:shd w:val="clear" w:color="auto" w:fill="auto"/>
        <w:tabs>
          <w:tab w:pos="3852" w:val="left"/>
          <w:tab w:pos="4590"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Nadesłane nowości wydawnicze</w:t>
      </w:r>
      <w:r>
        <w:rPr>
          <w:color w:val="000000"/>
          <w:spacing w:val="0"/>
          <w:w w:val="100"/>
          <w:position w:val="0"/>
          <w:shd w:val="clear" w:color="auto" w:fill="auto"/>
          <w:lang w:val="pl-PL" w:eastAsia="pl-PL" w:bidi="pl-PL"/>
        </w:rPr>
        <w:t xml:space="preserve"> (1/99,</w:t>
        <w:tab/>
        <w:t>3/101,</w:t>
        <w:tab/>
        <w:t>7/105-8/106,</w:t>
      </w:r>
    </w:p>
    <w:p>
      <w:pPr>
        <w:pStyle w:val="Style38"/>
        <w:keepNext w:val="0"/>
        <w:keepLines w:val="0"/>
        <w:widowControl w:val="0"/>
        <w:shd w:val="clear" w:color="auto" w:fill="auto"/>
        <w:bidi w:val="0"/>
        <w:spacing w:before="0" w:after="0" w:line="209" w:lineRule="auto"/>
        <w:ind w:left="0" w:right="0"/>
        <w:jc w:val="left"/>
      </w:pPr>
      <w:r>
        <w:rPr>
          <w:color w:val="000000"/>
          <w:spacing w:val="0"/>
          <w:w w:val="100"/>
          <w:position w:val="0"/>
          <w:shd w:val="clear" w:color="auto" w:fill="auto"/>
          <w:lang w:val="pl-PL" w:eastAsia="pl-PL" w:bidi="pl-PL"/>
        </w:rPr>
        <w:t>10/108, 11/109, 12/110).</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Basic Polish</w:t>
      </w:r>
      <w:r>
        <w:rPr>
          <w:color w:val="000000"/>
          <w:spacing w:val="0"/>
          <w:w w:val="100"/>
          <w:position w:val="0"/>
          <w:shd w:val="clear" w:color="auto" w:fill="auto"/>
          <w:lang w:val="pl-PL" w:eastAsia="pl-PL" w:bidi="pl-PL"/>
        </w:rPr>
        <w:t xml:space="preserve"> (3/101).</w:t>
      </w:r>
    </w:p>
    <w:p>
      <w:pPr>
        <w:pStyle w:val="Style38"/>
        <w:keepNext w:val="0"/>
        <w:keepLines w:val="0"/>
        <w:widowControl w:val="0"/>
        <w:numPr>
          <w:ilvl w:val="0"/>
          <w:numId w:val="29"/>
        </w:numPr>
        <w:shd w:val="clear" w:color="auto" w:fill="auto"/>
        <w:tabs>
          <w:tab w:pos="363"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Dwie książki, dwie epoki</w:t>
      </w:r>
      <w:r>
        <w:rPr>
          <w:color w:val="000000"/>
          <w:spacing w:val="0"/>
          <w:w w:val="100"/>
          <w:position w:val="0"/>
          <w:shd w:val="clear" w:color="auto" w:fill="auto"/>
          <w:lang w:val="pl-PL" w:eastAsia="pl-PL" w:bidi="pl-PL"/>
        </w:rPr>
        <w:t xml:space="preserve"> (5/103).</w:t>
      </w:r>
    </w:p>
    <w:p>
      <w:pPr>
        <w:pStyle w:val="Style38"/>
        <w:keepNext w:val="0"/>
        <w:keepLines w:val="0"/>
        <w:widowControl w:val="0"/>
        <w:numPr>
          <w:ilvl w:val="0"/>
          <w:numId w:val="29"/>
        </w:numPr>
        <w:shd w:val="clear" w:color="auto" w:fill="auto"/>
        <w:tabs>
          <w:tab w:pos="363"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Krajowe nowości poetyckie</w:t>
      </w:r>
      <w:r>
        <w:rPr>
          <w:color w:val="000000"/>
          <w:spacing w:val="0"/>
          <w:w w:val="100"/>
          <w:position w:val="0"/>
          <w:shd w:val="clear" w:color="auto" w:fill="auto"/>
          <w:lang w:val="pl-PL" w:eastAsia="pl-PL" w:bidi="pl-PL"/>
        </w:rPr>
        <w:t xml:space="preserve"> (12/110).</w:t>
      </w:r>
    </w:p>
    <w:p>
      <w:pPr>
        <w:pStyle w:val="Style38"/>
        <w:keepNext w:val="0"/>
        <w:keepLines w:val="0"/>
        <w:widowControl w:val="0"/>
        <w:numPr>
          <w:ilvl w:val="0"/>
          <w:numId w:val="29"/>
        </w:numPr>
        <w:shd w:val="clear" w:color="auto" w:fill="auto"/>
        <w:tabs>
          <w:tab w:pos="363" w:val="left"/>
        </w:tabs>
        <w:bidi w:val="0"/>
        <w:spacing w:before="0" w:after="0" w:line="209" w:lineRule="auto"/>
        <w:ind w:left="0" w:right="0" w:firstLine="0"/>
        <w:jc w:val="left"/>
      </w:pPr>
      <w:r>
        <w:rPr>
          <w:i/>
          <w:iCs/>
          <w:color w:val="000000"/>
          <w:spacing w:val="0"/>
          <w:w w:val="100"/>
          <w:position w:val="0"/>
          <w:shd w:val="clear" w:color="auto" w:fill="auto"/>
          <w:lang w:val="pl-PL" w:eastAsia="pl-PL" w:bidi="pl-PL"/>
        </w:rPr>
        <w:t>Rzeczywistość widzialna</w:t>
      </w:r>
      <w:r>
        <w:rPr>
          <w:color w:val="000000"/>
          <w:spacing w:val="0"/>
          <w:w w:val="100"/>
          <w:position w:val="0"/>
          <w:shd w:val="clear" w:color="auto" w:fill="auto"/>
          <w:lang w:val="pl-PL" w:eastAsia="pl-PL" w:bidi="pl-PL"/>
        </w:rPr>
        <w:t xml:space="preserve"> (9/107).</w:t>
      </w:r>
    </w:p>
    <w:p>
      <w:pPr>
        <w:pStyle w:val="Style38"/>
        <w:keepNext w:val="0"/>
        <w:keepLines w:val="0"/>
        <w:widowControl w:val="0"/>
        <w:numPr>
          <w:ilvl w:val="0"/>
          <w:numId w:val="29"/>
        </w:numPr>
        <w:shd w:val="clear" w:color="auto" w:fill="auto"/>
        <w:tabs>
          <w:tab w:pos="471" w:val="left"/>
        </w:tabs>
        <w:bidi w:val="0"/>
        <w:spacing w:before="0" w:after="0" w:line="209" w:lineRule="auto"/>
        <w:ind w:left="0" w:right="0" w:firstLine="140"/>
        <w:jc w:val="left"/>
      </w:pPr>
      <w:r>
        <w:rPr>
          <w:i/>
          <w:iCs/>
          <w:color w:val="000000"/>
          <w:spacing w:val="0"/>
          <w:w w:val="100"/>
          <w:position w:val="0"/>
          <w:shd w:val="clear" w:color="auto" w:fill="auto"/>
          <w:lang w:val="pl-PL" w:eastAsia="pl-PL" w:bidi="pl-PL"/>
        </w:rPr>
        <w:t>Spowiedź dziecięcia Polski Ludowej</w:t>
      </w:r>
      <w:r>
        <w:rPr>
          <w:color w:val="000000"/>
          <w:spacing w:val="0"/>
          <w:w w:val="100"/>
          <w:position w:val="0"/>
          <w:shd w:val="clear" w:color="auto" w:fill="auto"/>
          <w:lang w:val="pl-PL" w:eastAsia="pl-PL" w:bidi="pl-PL"/>
        </w:rPr>
        <w:t xml:space="preserve"> (3/101). PIETRKIEWICZ Jerzy: </w:t>
      </w:r>
      <w:r>
        <w:rPr>
          <w:i/>
          <w:iCs/>
          <w:color w:val="000000"/>
          <w:spacing w:val="0"/>
          <w:w w:val="100"/>
          <w:position w:val="0"/>
          <w:shd w:val="clear" w:color="auto" w:fill="auto"/>
          <w:lang w:val="pl-PL" w:eastAsia="pl-PL" w:bidi="pl-PL"/>
        </w:rPr>
        <w:t>Mróz siarczysty</w:t>
      </w:r>
      <w:r>
        <w:rPr>
          <w:color w:val="000000"/>
          <w:spacing w:val="0"/>
          <w:w w:val="100"/>
          <w:position w:val="0"/>
          <w:shd w:val="clear" w:color="auto" w:fill="auto"/>
          <w:lang w:val="pl-PL" w:eastAsia="pl-PL" w:bidi="pl-PL"/>
        </w:rPr>
        <w:t xml:space="preserve"> (7/105-8/106). SAMBOR Michał: </w:t>
      </w:r>
      <w:r>
        <w:rPr>
          <w:i/>
          <w:iCs/>
          <w:color w:val="000000"/>
          <w:spacing w:val="0"/>
          <w:w w:val="100"/>
          <w:position w:val="0"/>
          <w:shd w:val="clear" w:color="auto" w:fill="auto"/>
          <w:lang w:val="pl-PL" w:eastAsia="pl-PL" w:bidi="pl-PL"/>
        </w:rPr>
        <w:t>Pierwsza książka Kowalewskiego</w:t>
      </w:r>
      <w:r>
        <w:rPr>
          <w:color w:val="000000"/>
          <w:spacing w:val="0"/>
          <w:w w:val="100"/>
          <w:position w:val="0"/>
          <w:shd w:val="clear" w:color="auto" w:fill="auto"/>
          <w:lang w:val="pl-PL" w:eastAsia="pl-PL" w:bidi="pl-PL"/>
        </w:rPr>
        <w:t xml:space="preserve"> (1/99). SOKOLNICKI Michał: </w:t>
      </w:r>
      <w:r>
        <w:rPr>
          <w:i/>
          <w:iCs/>
          <w:color w:val="000000"/>
          <w:spacing w:val="0"/>
          <w:w w:val="100"/>
          <w:position w:val="0"/>
          <w:shd w:val="clear" w:color="auto" w:fill="auto"/>
          <w:lang w:val="pl-PL" w:eastAsia="pl-PL" w:bidi="pl-PL"/>
        </w:rPr>
        <w:t>Na progu wojny</w:t>
      </w:r>
      <w:r>
        <w:rPr>
          <w:color w:val="000000"/>
          <w:spacing w:val="0"/>
          <w:w w:val="100"/>
          <w:position w:val="0"/>
          <w:shd w:val="clear" w:color="auto" w:fill="auto"/>
          <w:lang w:val="pl-PL" w:eastAsia="pl-PL" w:bidi="pl-PL"/>
        </w:rPr>
        <w:t xml:space="preserve"> (11/109).</w:t>
      </w:r>
    </w:p>
    <w:p>
      <w:pPr>
        <w:pStyle w:val="Style38"/>
        <w:keepNext w:val="0"/>
        <w:keepLines w:val="0"/>
        <w:widowControl w:val="0"/>
        <w:numPr>
          <w:ilvl w:val="0"/>
          <w:numId w:val="29"/>
        </w:numPr>
        <w:shd w:val="clear" w:color="auto" w:fill="auto"/>
        <w:tabs>
          <w:tab w:pos="471" w:val="left"/>
        </w:tabs>
        <w:bidi w:val="0"/>
        <w:spacing w:before="0" w:after="0" w:line="209" w:lineRule="auto"/>
        <w:ind w:left="0" w:right="0" w:firstLine="140"/>
        <w:jc w:val="left"/>
      </w:pPr>
      <w:r>
        <w:rPr>
          <w:i/>
          <w:iCs/>
          <w:color w:val="000000"/>
          <w:spacing w:val="0"/>
          <w:w w:val="100"/>
          <w:position w:val="0"/>
          <w:shd w:val="clear" w:color="auto" w:fill="auto"/>
          <w:lang w:val="pl-PL" w:eastAsia="pl-PL" w:bidi="pl-PL"/>
        </w:rPr>
        <w:t>Z problematów polsko-niemieckich</w:t>
      </w:r>
      <w:r>
        <w:rPr>
          <w:color w:val="000000"/>
          <w:spacing w:val="0"/>
          <w:w w:val="100"/>
          <w:position w:val="0"/>
          <w:shd w:val="clear" w:color="auto" w:fill="auto"/>
          <w:lang w:val="pl-PL" w:eastAsia="pl-PL" w:bidi="pl-PL"/>
        </w:rPr>
        <w:t xml:space="preserve"> (6/104); TARNAWSKI Wit: </w:t>
      </w:r>
      <w:r>
        <w:rPr>
          <w:i/>
          <w:iCs/>
          <w:color w:val="000000"/>
          <w:spacing w:val="0"/>
          <w:w w:val="100"/>
          <w:position w:val="0"/>
          <w:shd w:val="clear" w:color="auto" w:fill="auto"/>
          <w:lang w:val="pl-PL" w:eastAsia="pl-PL" w:bidi="pl-PL"/>
        </w:rPr>
        <w:t>Dwie książki Józefa Mackiewicza</w:t>
      </w:r>
      <w:r>
        <w:rPr>
          <w:color w:val="000000"/>
          <w:spacing w:val="0"/>
          <w:w w:val="100"/>
          <w:position w:val="0"/>
          <w:shd w:val="clear" w:color="auto" w:fill="auto"/>
          <w:lang w:val="pl-PL" w:eastAsia="pl-PL" w:bidi="pl-PL"/>
        </w:rPr>
        <w:t xml:space="preserve"> (4/102). TOROSIEWICZ Jan: </w:t>
      </w:r>
      <w:r>
        <w:rPr>
          <w:i/>
          <w:iCs/>
          <w:color w:val="000000"/>
          <w:spacing w:val="0"/>
          <w:w w:val="100"/>
          <w:position w:val="0"/>
          <w:shd w:val="clear" w:color="auto" w:fill="auto"/>
          <w:lang w:val="pl-PL" w:eastAsia="pl-PL" w:bidi="pl-PL"/>
        </w:rPr>
        <w:t>,,Loot and Loyalty”</w:t>
      </w:r>
      <w:r>
        <w:rPr>
          <w:color w:val="000000"/>
          <w:spacing w:val="0"/>
          <w:w w:val="100"/>
          <w:position w:val="0"/>
          <w:shd w:val="clear" w:color="auto" w:fill="auto"/>
          <w:lang w:val="pl-PL" w:eastAsia="pl-PL" w:bidi="pl-PL"/>
        </w:rPr>
        <w:t xml:space="preserve"> (3/101).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w:t>
      </w:r>
      <w:r>
        <w:rPr>
          <w:i/>
          <w:iCs/>
          <w:color w:val="000000"/>
          <w:spacing w:val="0"/>
          <w:w w:val="100"/>
          <w:position w:val="0"/>
          <w:shd w:val="clear" w:color="auto" w:fill="auto"/>
          <w:lang w:val="pl-PL" w:eastAsia="pl-PL" w:bidi="pl-PL"/>
        </w:rPr>
        <w:t>Między Wschodem a Zachodem</w:t>
      </w:r>
      <w:r>
        <w:rPr>
          <w:color w:val="000000"/>
          <w:spacing w:val="0"/>
          <w:w w:val="100"/>
          <w:position w:val="0"/>
          <w:shd w:val="clear" w:color="auto" w:fill="auto"/>
          <w:lang w:val="pl-PL" w:eastAsia="pl-PL" w:bidi="pl-PL"/>
        </w:rPr>
        <w:t xml:space="preserve"> (7/105-</w:t>
      </w:r>
    </w:p>
    <w:p>
      <w:pPr>
        <w:pStyle w:val="Style38"/>
        <w:keepNext w:val="0"/>
        <w:keepLines w:val="0"/>
        <w:widowControl w:val="0"/>
        <w:shd w:val="clear" w:color="auto" w:fill="auto"/>
        <w:bidi w:val="0"/>
        <w:spacing w:before="0" w:after="0" w:line="209" w:lineRule="auto"/>
        <w:ind w:left="0" w:right="0" w:firstLine="220"/>
        <w:jc w:val="left"/>
      </w:pPr>
      <w:r>
        <w:rPr>
          <w:color w:val="000000"/>
          <w:spacing w:val="0"/>
          <w:w w:val="100"/>
          <w:position w:val="0"/>
          <w:shd w:val="clear" w:color="auto" w:fill="auto"/>
          <w:lang w:val="pl-PL" w:eastAsia="pl-PL" w:bidi="pl-PL"/>
        </w:rPr>
        <w:t>8/106).</w:t>
      </w:r>
    </w:p>
    <w:p>
      <w:pPr>
        <w:pStyle w:val="Style38"/>
        <w:keepNext w:val="0"/>
        <w:keepLines w:val="0"/>
        <w:widowControl w:val="0"/>
        <w:shd w:val="clear" w:color="auto" w:fill="auto"/>
        <w:bidi w:val="0"/>
        <w:spacing w:before="0" w:after="0" w:line="209" w:lineRule="auto"/>
        <w:ind w:left="400" w:right="0" w:hanging="400"/>
        <w:jc w:val="left"/>
      </w:pPr>
      <w:r>
        <w:rPr>
          <w:color w:val="000000"/>
          <w:spacing w:val="0"/>
          <w:w w:val="100"/>
          <w:position w:val="0"/>
          <w:shd w:val="clear" w:color="auto" w:fill="auto"/>
          <w:lang w:val="pl-PL" w:eastAsia="pl-PL" w:bidi="pl-PL"/>
        </w:rPr>
        <w:t xml:space="preserve">WEIL Simone: </w:t>
      </w:r>
      <w:r>
        <w:rPr>
          <w:i/>
          <w:iCs/>
          <w:color w:val="000000"/>
          <w:spacing w:val="0"/>
          <w:w w:val="100"/>
          <w:position w:val="0"/>
          <w:shd w:val="clear" w:color="auto" w:fill="auto"/>
          <w:lang w:val="pl-PL" w:eastAsia="pl-PL" w:bidi="pl-PL"/>
        </w:rPr>
        <w:t>O książce Lenina ,,Materializm i empiriokry</w:t>
        <w:softHyphen/>
        <w:t>tycyzm”,</w:t>
      </w:r>
      <w:r>
        <w:rPr>
          <w:color w:val="000000"/>
          <w:spacing w:val="0"/>
          <w:w w:val="100"/>
          <w:position w:val="0"/>
          <w:shd w:val="clear" w:color="auto" w:fill="auto"/>
          <w:lang w:val="pl-PL" w:eastAsia="pl-PL" w:bidi="pl-PL"/>
        </w:rPr>
        <w:t xml:space="preserve"> przeł. Czesław Miłosz (1/99).</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Z. H. (tłumacz) ob. Hersch.</w:t>
      </w:r>
    </w:p>
    <w:p>
      <w:pPr>
        <w:pStyle w:val="Style38"/>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ZMB: </w:t>
      </w:r>
      <w:r>
        <w:rPr>
          <w:i/>
          <w:iCs/>
          <w:color w:val="000000"/>
          <w:spacing w:val="0"/>
          <w:w w:val="100"/>
          <w:position w:val="0"/>
          <w:shd w:val="clear" w:color="auto" w:fill="auto"/>
          <w:lang w:val="pl-PL" w:eastAsia="pl-PL" w:bidi="pl-PL"/>
        </w:rPr>
        <w:t>Wśród czasopism amerykańskich</w:t>
      </w:r>
      <w:r>
        <w:rPr>
          <w:color w:val="000000"/>
          <w:spacing w:val="0"/>
          <w:w w:val="100"/>
          <w:position w:val="0"/>
          <w:shd w:val="clear" w:color="auto" w:fill="auto"/>
          <w:lang w:val="pl-PL" w:eastAsia="pl-PL" w:bidi="pl-PL"/>
        </w:rPr>
        <w:t xml:space="preserve"> (7/105-8/106, 9/107).</w:t>
      </w:r>
    </w:p>
    <w:p>
      <w:pPr>
        <w:pStyle w:val="Style38"/>
        <w:keepNext w:val="0"/>
        <w:keepLines w:val="0"/>
        <w:widowControl w:val="0"/>
        <w:numPr>
          <w:ilvl w:val="0"/>
          <w:numId w:val="29"/>
        </w:numPr>
        <w:shd w:val="clear" w:color="auto" w:fill="auto"/>
        <w:tabs>
          <w:tab w:pos="363" w:val="left"/>
        </w:tabs>
        <w:bidi w:val="0"/>
        <w:spacing w:before="0" w:after="360" w:line="209" w:lineRule="auto"/>
        <w:ind w:left="0" w:right="0" w:firstLine="0"/>
        <w:jc w:val="left"/>
      </w:pPr>
      <w:r>
        <w:rPr>
          <w:i/>
          <w:iCs/>
          <w:color w:val="000000"/>
          <w:spacing w:val="0"/>
          <w:w w:val="100"/>
          <w:position w:val="0"/>
          <w:shd w:val="clear" w:color="auto" w:fill="auto"/>
          <w:lang w:val="pl-PL" w:eastAsia="pl-PL" w:bidi="pl-PL"/>
        </w:rPr>
        <w:t>Wydawnictwa amerykańskie</w:t>
      </w:r>
      <w:r>
        <w:rPr>
          <w:color w:val="000000"/>
          <w:spacing w:val="0"/>
          <w:w w:val="100"/>
          <w:position w:val="0"/>
          <w:shd w:val="clear" w:color="auto" w:fill="auto"/>
          <w:lang w:val="pl-PL" w:eastAsia="pl-PL" w:bidi="pl-PL"/>
        </w:rPr>
        <w:t xml:space="preserve"> (9/107).</w:t>
      </w:r>
    </w:p>
    <w:p>
      <w:pPr>
        <w:pStyle w:val="Style38"/>
        <w:keepNext w:val="0"/>
        <w:keepLines w:val="0"/>
        <w:widowControl w:val="0"/>
        <w:shd w:val="clear" w:color="auto" w:fill="auto"/>
        <w:bidi w:val="0"/>
        <w:spacing w:before="0" w:after="180" w:line="209" w:lineRule="auto"/>
        <w:ind w:left="0" w:right="0" w:firstLine="0"/>
        <w:jc w:val="center"/>
      </w:pPr>
      <w:r>
        <w:rPr>
          <w:b/>
          <w:bCs/>
          <w:color w:val="000000"/>
          <w:spacing w:val="0"/>
          <w:w w:val="100"/>
          <w:position w:val="0"/>
          <w:shd w:val="clear" w:color="auto" w:fill="auto"/>
          <w:lang w:val="pl-PL" w:eastAsia="pl-PL" w:bidi="pl-PL"/>
        </w:rPr>
        <w:t>Kronika kulturalna</w:t>
      </w:r>
    </w:p>
    <w:p>
      <w:pPr>
        <w:pStyle w:val="Style38"/>
        <w:keepNext w:val="0"/>
        <w:keepLines w:val="0"/>
        <w:widowControl w:val="0"/>
        <w:shd w:val="clear" w:color="auto" w:fill="auto"/>
        <w:bidi w:val="0"/>
        <w:spacing w:before="0" w:after="0" w:line="211" w:lineRule="auto"/>
        <w:ind w:left="0" w:right="0" w:firstLine="0"/>
        <w:jc w:val="left"/>
      </w:pPr>
      <w:r>
        <w:rPr>
          <w:color w:val="000000"/>
          <w:spacing w:val="0"/>
          <w:w w:val="100"/>
          <w:position w:val="0"/>
          <w:shd w:val="clear" w:color="auto" w:fill="auto"/>
          <w:lang w:val="fr-FR" w:eastAsia="fr-FR" w:bidi="fr-FR"/>
        </w:rPr>
        <w:t xml:space="preserve">ANDES </w:t>
      </w:r>
      <w:r>
        <w:rPr>
          <w:color w:val="000000"/>
          <w:spacing w:val="0"/>
          <w:w w:val="100"/>
          <w:position w:val="0"/>
          <w:shd w:val="clear" w:color="auto" w:fill="auto"/>
          <w:lang w:val="pl-PL" w:eastAsia="pl-PL" w:bidi="pl-PL"/>
        </w:rPr>
        <w:t xml:space="preserve">Abraham: </w:t>
      </w:r>
      <w:r>
        <w:rPr>
          <w:i/>
          <w:iCs/>
          <w:color w:val="000000"/>
          <w:spacing w:val="0"/>
          <w:w w:val="100"/>
          <w:position w:val="0"/>
          <w:shd w:val="clear" w:color="auto" w:fill="auto"/>
          <w:lang w:val="pl-PL" w:eastAsia="pl-PL" w:bidi="pl-PL"/>
        </w:rPr>
        <w:t>Kronika żydowska</w:t>
      </w:r>
      <w:r>
        <w:rPr>
          <w:color w:val="000000"/>
          <w:spacing w:val="0"/>
          <w:w w:val="100"/>
          <w:position w:val="0"/>
          <w:shd w:val="clear" w:color="auto" w:fill="auto"/>
          <w:lang w:val="pl-PL" w:eastAsia="pl-PL" w:bidi="pl-PL"/>
        </w:rPr>
        <w:t xml:space="preserve"> (7/105-8/106).</w:t>
      </w:r>
    </w:p>
    <w:p>
      <w:pPr>
        <w:pStyle w:val="Style38"/>
        <w:keepNext w:val="0"/>
        <w:keepLines w:val="0"/>
        <w:widowControl w:val="0"/>
        <w:shd w:val="clear" w:color="auto" w:fill="auto"/>
        <w:bidi w:val="0"/>
        <w:spacing w:before="0" w:after="0" w:line="211" w:lineRule="auto"/>
        <w:ind w:left="400" w:right="0" w:hanging="400"/>
        <w:jc w:val="both"/>
      </w:pPr>
      <w:r>
        <w:rPr>
          <w:color w:val="000000"/>
          <w:spacing w:val="0"/>
          <w:w w:val="100"/>
          <w:position w:val="0"/>
          <w:shd w:val="clear" w:color="auto" w:fill="auto"/>
          <w:lang w:val="pl-PL" w:eastAsia="pl-PL" w:bidi="pl-PL"/>
        </w:rPr>
        <w:t xml:space="preserve">ANKIETA „KULTURY”: </w:t>
      </w:r>
      <w:r>
        <w:rPr>
          <w:i/>
          <w:iCs/>
          <w:color w:val="000000"/>
          <w:spacing w:val="0"/>
          <w:w w:val="100"/>
          <w:position w:val="0"/>
          <w:shd w:val="clear" w:color="auto" w:fill="auto"/>
          <w:lang w:val="pl-PL" w:eastAsia="pl-PL" w:bidi="pl-PL"/>
        </w:rPr>
        <w:t>Literatura emigracyjna a kraj.</w:t>
      </w:r>
      <w:r>
        <w:rPr>
          <w:color w:val="000000"/>
          <w:spacing w:val="0"/>
          <w:w w:val="100"/>
          <w:position w:val="0"/>
          <w:shd w:val="clear" w:color="auto" w:fill="auto"/>
          <w:lang w:val="pl-PL" w:eastAsia="pl-PL" w:bidi="pl-PL"/>
        </w:rPr>
        <w:t xml:space="preserve"> Wy</w:t>
        <w:softHyphen/>
        <w:t>powiedzi: BOBKOWSKI Andrzej, CZAPSKA Maria, GOMBROWICZ Witold, GRABOWSKI Zbigniew, HER- LING-GRUDZINSKI Gustaw, HERTZ Aleksander, HOS- TOWIEC Paweł, IWANIUK Wacław, JANTA Aleksander, JASIENCZYK Janusz, JELENSKI K.A., JORDAN Zbi</w:t>
        <w:softHyphen/>
        <w:t>gniew, JURKSZUS-TOMASZEWSKA Jadwiga, KOWA</w:t>
        <w:softHyphen/>
        <w:t>LIK Jan, KUNCEWICZOWA Maria, MIŁOSZ Czesław, NOWAKOWSKI Tadeusz, ORZESZKOWSKA Maria, PANKOWSKI Marian, RADZYMINSKA Józefa, SAPIE</w:t>
        <w:softHyphen/>
        <w:t>HA Lew, SCHOENFELD Henryk, SITO Jerzy S., SOL</w:t>
        <w:softHyphen/>
        <w:br w:type="page"/>
      </w:r>
      <w:r>
        <w:rPr>
          <w:color w:val="000000"/>
          <w:spacing w:val="0"/>
          <w:w w:val="100"/>
          <w:position w:val="0"/>
          <w:shd w:val="clear" w:color="auto" w:fill="auto"/>
          <w:lang w:val="pl-PL" w:eastAsia="pl-PL" w:bidi="pl-PL"/>
        </w:rPr>
        <w:t>SKI Wacław, STRASZEWICZ Czesław, STRZAŁKOW</w:t>
        <w:softHyphen/>
        <w:t>SKI Wiesław, SZATKOWSKA Zofia, SZPAKOWSKA Klara, TABORSKI Bolesław, TARNAWSKI Wit, UZIEMBŁO Adam, WEINTRAUB Wiktor, WINCZA- KIEWICZ Jan, WITTLIN Józef, ZAJĄCZKOWSKI Ta</w:t>
        <w:softHyphen/>
        <w:t>deusz, ZAMORSKI Kazimierz, ŻYWINA Józef (12/110).</w:t>
      </w:r>
    </w:p>
    <w:p>
      <w:pPr>
        <w:pStyle w:val="Style38"/>
        <w:keepNext w:val="0"/>
        <w:keepLines w:val="0"/>
        <w:widowControl w:val="0"/>
        <w:shd w:val="clear" w:color="auto" w:fill="auto"/>
        <w:bidi w:val="0"/>
        <w:spacing w:before="0" w:after="0" w:line="211" w:lineRule="auto"/>
        <w:ind w:left="0" w:right="0" w:firstLine="0"/>
        <w:jc w:val="left"/>
      </w:pP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H.: </w:t>
      </w:r>
      <w:r>
        <w:rPr>
          <w:i/>
          <w:iCs/>
          <w:color w:val="000000"/>
          <w:spacing w:val="0"/>
          <w:w w:val="100"/>
          <w:position w:val="0"/>
          <w:shd w:val="clear" w:color="auto" w:fill="auto"/>
          <w:lang w:val="pl-PL" w:eastAsia="pl-PL" w:bidi="pl-PL"/>
        </w:rPr>
        <w:t>Dom Wydawniczy im. Czechowa</w:t>
      </w:r>
      <w:r>
        <w:rPr>
          <w:color w:val="000000"/>
          <w:spacing w:val="0"/>
          <w:w w:val="100"/>
          <w:position w:val="0"/>
          <w:shd w:val="clear" w:color="auto" w:fill="auto"/>
          <w:lang w:val="pl-PL" w:eastAsia="pl-PL" w:bidi="pl-PL"/>
        </w:rPr>
        <w:t xml:space="preserve"> (7/105-8/106). BIELATOWICZ Jan: </w:t>
      </w:r>
      <w:r>
        <w:rPr>
          <w:i/>
          <w:iCs/>
          <w:color w:val="000000"/>
          <w:spacing w:val="0"/>
          <w:w w:val="100"/>
          <w:position w:val="0"/>
          <w:shd w:val="clear" w:color="auto" w:fill="auto"/>
          <w:lang w:val="pl-PL" w:eastAsia="pl-PL" w:bidi="pl-PL"/>
        </w:rPr>
        <w:t>Jan Olechowski</w:t>
      </w:r>
      <w:r>
        <w:rPr>
          <w:color w:val="000000"/>
          <w:spacing w:val="0"/>
          <w:w w:val="100"/>
          <w:position w:val="0"/>
          <w:shd w:val="clear" w:color="auto" w:fill="auto"/>
          <w:lang w:val="pl-PL" w:eastAsia="pl-PL" w:bidi="pl-PL"/>
        </w:rPr>
        <w:t xml:space="preserve"> (9/107).</w:t>
      </w:r>
    </w:p>
    <w:p>
      <w:pPr>
        <w:pStyle w:val="Style38"/>
        <w:keepNext w:val="0"/>
        <w:keepLines w:val="0"/>
        <w:widowControl w:val="0"/>
        <w:shd w:val="clear" w:color="auto" w:fill="auto"/>
        <w:bidi w:val="0"/>
        <w:spacing w:before="0" w:after="0" w:line="211" w:lineRule="auto"/>
        <w:ind w:left="0" w:right="0" w:firstLine="0"/>
        <w:jc w:val="left"/>
      </w:pPr>
      <w:r>
        <w:rPr>
          <w:color w:val="000000"/>
          <w:spacing w:val="0"/>
          <w:w w:val="100"/>
          <w:position w:val="0"/>
          <w:shd w:val="clear" w:color="auto" w:fill="auto"/>
          <w:lang w:val="pl-PL" w:eastAsia="pl-PL" w:bidi="pl-PL"/>
        </w:rPr>
        <w:t xml:space="preserve">BOHUSZ-SZYSZKO Marian: </w:t>
      </w:r>
      <w:r>
        <w:rPr>
          <w:i/>
          <w:iCs/>
          <w:color w:val="000000"/>
          <w:spacing w:val="0"/>
          <w:w w:val="100"/>
          <w:position w:val="0"/>
          <w:shd w:val="clear" w:color="auto" w:fill="auto"/>
          <w:lang w:val="pl-PL" w:eastAsia="pl-PL" w:bidi="pl-PL"/>
        </w:rPr>
        <w:t>Zalew manieryzmu</w:t>
      </w:r>
      <w:r>
        <w:rPr>
          <w:color w:val="000000"/>
          <w:spacing w:val="0"/>
          <w:w w:val="100"/>
          <w:position w:val="0"/>
          <w:shd w:val="clear" w:color="auto" w:fill="auto"/>
          <w:lang w:val="pl-PL" w:eastAsia="pl-PL" w:bidi="pl-PL"/>
        </w:rPr>
        <w:t xml:space="preserve"> (12/110). BRODZIŃSKI Bohdan: </w:t>
      </w:r>
      <w:r>
        <w:rPr>
          <w:i/>
          <w:iCs/>
          <w:color w:val="000000"/>
          <w:spacing w:val="0"/>
          <w:w w:val="100"/>
          <w:position w:val="0"/>
          <w:shd w:val="clear" w:color="auto" w:fill="auto"/>
          <w:lang w:val="pl-PL" w:eastAsia="pl-PL" w:bidi="pl-PL"/>
        </w:rPr>
        <w:t>Jedna czy dwie literatury polskie</w:t>
      </w:r>
      <w:r>
        <w:rPr>
          <w:color w:val="000000"/>
          <w:spacing w:val="0"/>
          <w:w w:val="100"/>
          <w:position w:val="0"/>
          <w:shd w:val="clear" w:color="auto" w:fill="auto"/>
          <w:lang w:val="pl-PL" w:eastAsia="pl-PL" w:bidi="pl-PL"/>
        </w:rPr>
        <w:t xml:space="preserve"> (1/99). BRONCEL Zdzisław: </w:t>
      </w:r>
      <w:r>
        <w:rPr>
          <w:i/>
          <w:iCs/>
          <w:color w:val="000000"/>
          <w:spacing w:val="0"/>
          <w:w w:val="100"/>
          <w:position w:val="0"/>
          <w:shd w:val="clear" w:color="auto" w:fill="auto"/>
          <w:lang w:val="pl-PL" w:eastAsia="pl-PL" w:bidi="pl-PL"/>
        </w:rPr>
        <w:t xml:space="preserve">Kongres PEN-Clubu i jego polskie echa </w:t>
      </w:r>
      <w:r>
        <w:rPr>
          <w:color w:val="000000"/>
          <w:spacing w:val="0"/>
          <w:w w:val="100"/>
          <w:position w:val="0"/>
          <w:shd w:val="clear" w:color="auto" w:fill="auto"/>
          <w:lang w:val="pl-PL" w:eastAsia="pl-PL" w:bidi="pl-PL"/>
        </w:rPr>
        <w:t xml:space="preserve">(9/107)- </w:t>
      </w:r>
      <w:r>
        <w:rPr>
          <w:color w:val="000000"/>
          <w:spacing w:val="0"/>
          <w:w w:val="100"/>
          <w:position w:val="0"/>
          <w:shd w:val="clear" w:color="auto" w:fill="auto"/>
          <w:vertAlign w:val="subscript"/>
          <w:lang w:val="pl-PL" w:eastAsia="pl-PL" w:bidi="pl-PL"/>
        </w:rPr>
        <w:t>/</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August Zamoyski</w:t>
      </w:r>
      <w:r>
        <w:rPr>
          <w:color w:val="000000"/>
          <w:spacing w:val="0"/>
          <w:w w:val="100"/>
          <w:position w:val="0"/>
          <w:shd w:val="clear" w:color="auto" w:fill="auto"/>
          <w:lang w:val="pl-PL" w:eastAsia="pl-PL" w:bidi="pl-PL"/>
        </w:rPr>
        <w:t xml:space="preserve"> (2/100).</w:t>
      </w:r>
    </w:p>
    <w:p>
      <w:pPr>
        <w:pStyle w:val="Style38"/>
        <w:keepNext w:val="0"/>
        <w:keepLines w:val="0"/>
        <w:widowControl w:val="0"/>
        <w:numPr>
          <w:ilvl w:val="0"/>
          <w:numId w:val="29"/>
        </w:numPr>
        <w:shd w:val="clear" w:color="auto" w:fill="auto"/>
        <w:tabs>
          <w:tab w:pos="457" w:val="left"/>
        </w:tabs>
        <w:bidi w:val="0"/>
        <w:spacing w:before="0" w:after="0" w:line="199" w:lineRule="auto"/>
        <w:ind w:left="0" w:right="0" w:firstLine="140"/>
        <w:jc w:val="left"/>
      </w:pPr>
      <w:r>
        <w:rPr>
          <w:i/>
          <w:iCs/>
          <w:color w:val="000000"/>
          <w:spacing w:val="0"/>
          <w:w w:val="100"/>
          <w:position w:val="0"/>
          <w:shd w:val="clear" w:color="auto" w:fill="auto"/>
          <w:lang w:val="pl-PL" w:eastAsia="pl-PL" w:bidi="pl-PL"/>
        </w:rPr>
        <w:t>Stanisław Grabowski</w:t>
      </w:r>
      <w:r>
        <w:rPr>
          <w:color w:val="000000"/>
          <w:spacing w:val="0"/>
          <w:w w:val="100"/>
          <w:position w:val="0"/>
          <w:shd w:val="clear" w:color="auto" w:fill="auto"/>
          <w:lang w:val="pl-PL" w:eastAsia="pl-PL" w:bidi="pl-PL"/>
        </w:rPr>
        <w:t xml:space="preserve"> (5/103).</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Mickiewicz w młodych oczach</w:t>
      </w:r>
      <w:r>
        <w:rPr>
          <w:color w:val="000000"/>
          <w:spacing w:val="0"/>
          <w:w w:val="100"/>
          <w:position w:val="0"/>
          <w:shd w:val="clear" w:color="auto" w:fill="auto"/>
          <w:lang w:val="pl-PL" w:eastAsia="pl-PL" w:bidi="pl-PL"/>
        </w:rPr>
        <w:t xml:space="preserve"> (3/101). </w:t>
      </w:r>
      <w:r>
        <w:rPr>
          <w:color w:val="000000"/>
          <w:spacing w:val="0"/>
          <w:w w:val="100"/>
          <w:position w:val="0"/>
          <w:shd w:val="clear" w:color="auto" w:fill="auto"/>
          <w:lang w:val="fr-FR" w:eastAsia="fr-FR" w:bidi="fr-FR"/>
        </w:rPr>
        <w:t xml:space="preserve">HEYDENKORN B.: </w:t>
      </w:r>
      <w:r>
        <w:rPr>
          <w:i/>
          <w:iCs/>
          <w:color w:val="000000"/>
          <w:spacing w:val="0"/>
          <w:w w:val="100"/>
          <w:position w:val="0"/>
          <w:shd w:val="clear" w:color="auto" w:fill="auto"/>
          <w:lang w:val="pl-PL" w:eastAsia="pl-PL" w:bidi="pl-PL"/>
        </w:rPr>
        <w:t>Slawistyka w Harwardzie</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HORZELSKI Jerzy: </w:t>
      </w:r>
      <w:r>
        <w:rPr>
          <w:i/>
          <w:iCs/>
          <w:color w:val="000000"/>
          <w:spacing w:val="0"/>
          <w:w w:val="100"/>
          <w:position w:val="0"/>
          <w:shd w:val="clear" w:color="auto" w:fill="auto"/>
          <w:lang w:val="pl-PL" w:eastAsia="pl-PL" w:bidi="pl-PL"/>
        </w:rPr>
        <w:t>Wśród wyznaczników epoki</w:t>
      </w:r>
      <w:r>
        <w:rPr>
          <w:color w:val="000000"/>
          <w:spacing w:val="0"/>
          <w:w w:val="100"/>
          <w:position w:val="0"/>
          <w:shd w:val="clear" w:color="auto" w:fill="auto"/>
          <w:lang w:val="pl-PL" w:eastAsia="pl-PL" w:bidi="pl-PL"/>
        </w:rPr>
        <w:t xml:space="preserve"> (7/105-8/106). HOSTOWIEC Paweł: </w:t>
      </w:r>
      <w:r>
        <w:rPr>
          <w:i/>
          <w:iCs/>
          <w:color w:val="000000"/>
          <w:spacing w:val="0"/>
          <w:w w:val="100"/>
          <w:position w:val="0"/>
          <w:shd w:val="clear" w:color="auto" w:fill="auto"/>
          <w:lang w:val="pl-PL" w:eastAsia="pl-PL" w:bidi="pl-PL"/>
        </w:rPr>
        <w:t xml:space="preserve">Spotkanie historyków w Tybindze </w:t>
      </w:r>
      <w:r>
        <w:rPr>
          <w:color w:val="000000"/>
          <w:spacing w:val="0"/>
          <w:w w:val="100"/>
          <w:position w:val="0"/>
          <w:shd w:val="clear" w:color="auto" w:fill="auto"/>
          <w:lang w:val="pl-PL" w:eastAsia="pl-PL" w:bidi="pl-PL"/>
        </w:rPr>
        <w:t>(12/110).</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J. Cz.: </w:t>
      </w:r>
      <w:r>
        <w:rPr>
          <w:i/>
          <w:iCs/>
          <w:color w:val="000000"/>
          <w:spacing w:val="0"/>
          <w:w w:val="100"/>
          <w:position w:val="0"/>
          <w:shd w:val="clear" w:color="auto" w:fill="auto"/>
          <w:lang w:val="pl-PL" w:eastAsia="pl-PL" w:bidi="pl-PL"/>
        </w:rPr>
        <w:t>Od Stanisława Grabowskiego</w:t>
      </w:r>
      <w:r>
        <w:rPr>
          <w:color w:val="000000"/>
          <w:spacing w:val="0"/>
          <w:w w:val="100"/>
          <w:position w:val="0"/>
          <w:shd w:val="clear" w:color="auto" w:fill="auto"/>
          <w:lang w:val="pl-PL" w:eastAsia="pl-PL" w:bidi="pl-PL"/>
        </w:rPr>
        <w:t xml:space="preserve"> (7/105-8/106). JORDAN Zbigniew: </w:t>
      </w:r>
      <w:r>
        <w:rPr>
          <w:i/>
          <w:iCs/>
          <w:color w:val="000000"/>
          <w:spacing w:val="0"/>
          <w:w w:val="100"/>
          <w:position w:val="0"/>
          <w:shd w:val="clear" w:color="auto" w:fill="auto"/>
          <w:lang w:val="pl-PL" w:eastAsia="pl-PL" w:bidi="pl-PL"/>
        </w:rPr>
        <w:t>Jan Łuka-siewicz</w:t>
      </w:r>
      <w:r>
        <w:rPr>
          <w:color w:val="000000"/>
          <w:spacing w:val="0"/>
          <w:w w:val="100"/>
          <w:position w:val="0"/>
          <w:shd w:val="clear" w:color="auto" w:fill="auto"/>
          <w:lang w:val="pl-PL" w:eastAsia="pl-PL" w:bidi="pl-PL"/>
        </w:rPr>
        <w:t xml:space="preserve"> (5/103). KOŚCIAŁKOWSKI Stanisław: </w:t>
      </w:r>
      <w:r>
        <w:rPr>
          <w:i/>
          <w:iCs/>
          <w:color w:val="000000"/>
          <w:spacing w:val="0"/>
          <w:w w:val="100"/>
          <w:position w:val="0"/>
          <w:shd w:val="clear" w:color="auto" w:fill="auto"/>
          <w:lang w:val="pl-PL" w:eastAsia="pl-PL" w:bidi="pl-PL"/>
        </w:rPr>
        <w:t>Historia Reformacji</w:t>
      </w:r>
      <w:r>
        <w:rPr>
          <w:color w:val="000000"/>
          <w:spacing w:val="0"/>
          <w:w w:val="100"/>
          <w:position w:val="0"/>
          <w:shd w:val="clear" w:color="auto" w:fill="auto"/>
          <w:lang w:val="pl-PL" w:eastAsia="pl-PL" w:bidi="pl-PL"/>
        </w:rPr>
        <w:t xml:space="preserve"> (3/101). KOZŁOWSKI Adam: </w:t>
      </w:r>
      <w:r>
        <w:rPr>
          <w:i/>
          <w:iCs/>
          <w:color w:val="000000"/>
          <w:spacing w:val="0"/>
          <w:w w:val="100"/>
          <w:position w:val="0"/>
          <w:shd w:val="clear" w:color="auto" w:fill="auto"/>
          <w:lang w:val="pl-PL" w:eastAsia="pl-PL" w:bidi="pl-PL"/>
        </w:rPr>
        <w:t>Bałak klasyczny</w:t>
      </w:r>
      <w:r>
        <w:rPr>
          <w:color w:val="000000"/>
          <w:spacing w:val="0"/>
          <w:w w:val="100"/>
          <w:position w:val="0"/>
          <w:shd w:val="clear" w:color="auto" w:fill="auto"/>
          <w:lang w:val="pl-PL" w:eastAsia="pl-PL" w:bidi="pl-PL"/>
        </w:rPr>
        <w:t xml:space="preserve"> (6/104).</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KRYTYK: </w:t>
      </w:r>
      <w:r>
        <w:rPr>
          <w:i/>
          <w:iCs/>
          <w:color w:val="000000"/>
          <w:spacing w:val="0"/>
          <w:w w:val="100"/>
          <w:position w:val="0"/>
          <w:shd w:val="clear" w:color="auto" w:fill="auto"/>
          <w:lang w:val="pl-PL" w:eastAsia="pl-PL" w:bidi="pl-PL"/>
        </w:rPr>
        <w:t>Emigracyjny teatr</w:t>
      </w:r>
      <w:r>
        <w:rPr>
          <w:color w:val="000000"/>
          <w:spacing w:val="0"/>
          <w:w w:val="100"/>
          <w:position w:val="0"/>
          <w:shd w:val="clear" w:color="auto" w:fill="auto"/>
          <w:lang w:val="pl-PL" w:eastAsia="pl-PL" w:bidi="pl-PL"/>
        </w:rPr>
        <w:t xml:space="preserve"> (3/101). LONDYNCZYK: </w:t>
      </w:r>
      <w:r>
        <w:rPr>
          <w:i/>
          <w:iCs/>
          <w:color w:val="000000"/>
          <w:spacing w:val="0"/>
          <w:w w:val="100"/>
          <w:position w:val="0"/>
          <w:shd w:val="clear" w:color="auto" w:fill="auto"/>
          <w:lang w:val="pl-PL" w:eastAsia="pl-PL" w:bidi="pl-PL"/>
        </w:rPr>
        <w:t>Kronika angielska</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Atom</w:t>
      </w:r>
      <w:r>
        <w:rPr>
          <w:color w:val="000000"/>
          <w:spacing w:val="0"/>
          <w:w w:val="100"/>
          <w:position w:val="0"/>
          <w:shd w:val="clear" w:color="auto" w:fill="auto"/>
          <w:lang w:val="pl-PL" w:eastAsia="pl-PL" w:bidi="pl-PL"/>
        </w:rPr>
        <w:t xml:space="preserve"> (10/108).</w:t>
      </w:r>
    </w:p>
    <w:p>
      <w:pPr>
        <w:pStyle w:val="Style38"/>
        <w:keepNext w:val="0"/>
        <w:keepLines w:val="0"/>
        <w:widowControl w:val="0"/>
        <w:numPr>
          <w:ilvl w:val="0"/>
          <w:numId w:val="29"/>
        </w:numPr>
        <w:shd w:val="clear" w:color="auto" w:fill="auto"/>
        <w:tabs>
          <w:tab w:pos="475" w:val="left"/>
        </w:tabs>
        <w:bidi w:val="0"/>
        <w:spacing w:before="0" w:after="0" w:line="199" w:lineRule="auto"/>
        <w:ind w:left="0" w:right="0" w:firstLine="140"/>
        <w:jc w:val="left"/>
      </w:pPr>
      <w:r>
        <w:rPr>
          <w:i/>
          <w:iCs/>
          <w:color w:val="000000"/>
          <w:spacing w:val="0"/>
          <w:w w:val="100"/>
          <w:position w:val="0"/>
          <w:shd w:val="clear" w:color="auto" w:fill="auto"/>
          <w:lang w:val="pl-PL" w:eastAsia="pl-PL" w:bidi="pl-PL"/>
        </w:rPr>
        <w:t>Polemiki</w:t>
      </w:r>
      <w:r>
        <w:rPr>
          <w:color w:val="000000"/>
          <w:spacing w:val="0"/>
          <w:w w:val="100"/>
          <w:position w:val="0"/>
          <w:shd w:val="clear" w:color="auto" w:fill="auto"/>
          <w:lang w:val="pl-PL" w:eastAsia="pl-PL" w:bidi="pl-PL"/>
        </w:rPr>
        <w:t xml:space="preserve"> (7/105-8/106).</w:t>
      </w:r>
    </w:p>
    <w:p>
      <w:pPr>
        <w:pStyle w:val="Style38"/>
        <w:keepNext w:val="0"/>
        <w:keepLines w:val="0"/>
        <w:widowControl w:val="0"/>
        <w:numPr>
          <w:ilvl w:val="0"/>
          <w:numId w:val="29"/>
        </w:numPr>
        <w:shd w:val="clear" w:color="auto" w:fill="auto"/>
        <w:tabs>
          <w:tab w:pos="495" w:val="left"/>
        </w:tabs>
        <w:bidi w:val="0"/>
        <w:spacing w:before="0" w:after="0" w:line="199" w:lineRule="auto"/>
        <w:ind w:left="460" w:right="0" w:hanging="300"/>
        <w:jc w:val="both"/>
      </w:pPr>
      <w:r>
        <w:rPr>
          <w:i/>
          <w:iCs/>
          <w:color w:val="000000"/>
          <w:spacing w:val="0"/>
          <w:w w:val="100"/>
          <w:position w:val="0"/>
          <w:shd w:val="clear" w:color="auto" w:fill="auto"/>
          <w:lang w:val="pl-PL" w:eastAsia="pl-PL" w:bidi="pl-PL"/>
        </w:rPr>
        <w:t>„Sprzeczności w życiu i dziele Mickiewicza"</w:t>
      </w:r>
      <w:r>
        <w:rPr>
          <w:color w:val="000000"/>
          <w:spacing w:val="0"/>
          <w:w w:val="100"/>
          <w:position w:val="0"/>
          <w:shd w:val="clear" w:color="auto" w:fill="auto"/>
          <w:lang w:val="pl-PL" w:eastAsia="pl-PL" w:bidi="pl-PL"/>
        </w:rPr>
        <w:t xml:space="preserve"> (i/99), przeł. autor.</w:t>
      </w:r>
    </w:p>
    <w:p>
      <w:pPr>
        <w:pStyle w:val="Style38"/>
        <w:keepNext w:val="0"/>
        <w:keepLines w:val="0"/>
        <w:widowControl w:val="0"/>
        <w:numPr>
          <w:ilvl w:val="0"/>
          <w:numId w:val="29"/>
        </w:numPr>
        <w:shd w:val="clear" w:color="auto" w:fill="auto"/>
        <w:tabs>
          <w:tab w:pos="495" w:val="left"/>
        </w:tabs>
        <w:bidi w:val="0"/>
        <w:spacing w:before="0" w:after="0" w:line="199" w:lineRule="auto"/>
        <w:ind w:left="460" w:right="0" w:hanging="300"/>
        <w:jc w:val="both"/>
      </w:pPr>
      <w:r>
        <w:rPr>
          <w:color w:val="000000"/>
          <w:spacing w:val="0"/>
          <w:w w:val="100"/>
          <w:position w:val="0"/>
          <w:shd w:val="clear" w:color="auto" w:fill="auto"/>
          <w:lang w:val="pl-PL" w:eastAsia="pl-PL" w:bidi="pl-PL"/>
        </w:rPr>
        <w:t>(tłumacz) ob. Miłosz: „Sprzeczności w życiu i dziele Mickie</w:t>
        <w:softHyphen/>
        <w:t>wicza”.</w:t>
      </w:r>
    </w:p>
    <w:p>
      <w:pPr>
        <w:pStyle w:val="Style38"/>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Nagrody „Kultury"</w:t>
      </w:r>
      <w:r>
        <w:rPr>
          <w:color w:val="000000"/>
          <w:spacing w:val="0"/>
          <w:w w:val="100"/>
          <w:position w:val="0"/>
          <w:shd w:val="clear" w:color="auto" w:fill="auto"/>
          <w:lang w:val="pl-PL" w:eastAsia="pl-PL" w:bidi="pl-PL"/>
        </w:rPr>
        <w:t xml:space="preserve"> (4/102).</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PANKOWSKI Marian: </w:t>
      </w:r>
      <w:r>
        <w:rPr>
          <w:i/>
          <w:iCs/>
          <w:color w:val="000000"/>
          <w:spacing w:val="0"/>
          <w:w w:val="100"/>
          <w:position w:val="0"/>
          <w:shd w:val="clear" w:color="auto" w:fill="auto"/>
          <w:lang w:val="pl-PL" w:eastAsia="pl-PL" w:bidi="pl-PL"/>
        </w:rPr>
        <w:t>Festiwal poetycki</w:t>
      </w:r>
      <w:r>
        <w:rPr>
          <w:color w:val="000000"/>
          <w:spacing w:val="0"/>
          <w:w w:val="100"/>
          <w:position w:val="0"/>
          <w:shd w:val="clear" w:color="auto" w:fill="auto"/>
          <w:lang w:val="pl-PL" w:eastAsia="pl-PL" w:bidi="pl-PL"/>
        </w:rPr>
        <w:t xml:space="preserve"> (10/108).</w:t>
      </w:r>
    </w:p>
    <w:p>
      <w:pPr>
        <w:pStyle w:val="Style38"/>
        <w:keepNext w:val="0"/>
        <w:keepLines w:val="0"/>
        <w:widowControl w:val="0"/>
        <w:numPr>
          <w:ilvl w:val="0"/>
          <w:numId w:val="29"/>
        </w:numPr>
        <w:shd w:val="clear" w:color="auto" w:fill="auto"/>
        <w:tabs>
          <w:tab w:pos="475" w:val="left"/>
        </w:tabs>
        <w:bidi w:val="0"/>
        <w:spacing w:before="0" w:after="0" w:line="199" w:lineRule="auto"/>
        <w:ind w:left="0" w:right="0" w:firstLine="140"/>
        <w:jc w:val="both"/>
      </w:pPr>
      <w:r>
        <w:rPr>
          <w:color w:val="000000"/>
          <w:spacing w:val="0"/>
          <w:w w:val="100"/>
          <w:position w:val="0"/>
          <w:shd w:val="clear" w:color="auto" w:fill="auto"/>
          <w:lang w:val="pl-PL" w:eastAsia="pl-PL" w:bidi="pl-PL"/>
        </w:rPr>
        <w:t>(tłumacz) ob. Sperber.</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SITO Jerzy: S.: </w:t>
      </w:r>
      <w:r>
        <w:rPr>
          <w:i/>
          <w:iCs/>
          <w:color w:val="000000"/>
          <w:spacing w:val="0"/>
          <w:w w:val="100"/>
          <w:position w:val="0"/>
          <w:shd w:val="clear" w:color="auto" w:fill="auto"/>
          <w:lang w:val="pl-PL" w:eastAsia="pl-PL" w:bidi="pl-PL"/>
        </w:rPr>
        <w:t>Polska sztuka ludowa</w:t>
      </w:r>
      <w:r>
        <w:rPr>
          <w:color w:val="000000"/>
          <w:spacing w:val="0"/>
          <w:w w:val="100"/>
          <w:position w:val="0"/>
          <w:shd w:val="clear" w:color="auto" w:fill="auto"/>
          <w:lang w:val="pl-PL" w:eastAsia="pl-PL" w:bidi="pl-PL"/>
        </w:rPr>
        <w:t xml:space="preserve"> (6/104).</w:t>
      </w:r>
    </w:p>
    <w:p>
      <w:pPr>
        <w:pStyle w:val="Style38"/>
        <w:keepNext w:val="0"/>
        <w:keepLines w:val="0"/>
        <w:widowControl w:val="0"/>
        <w:shd w:val="clear" w:color="auto" w:fill="auto"/>
        <w:bidi w:val="0"/>
        <w:spacing w:before="0" w:after="0" w:line="199" w:lineRule="auto"/>
        <w:ind w:left="440" w:right="0" w:hanging="440"/>
        <w:jc w:val="left"/>
      </w:pPr>
      <w:r>
        <w:rPr>
          <w:color w:val="000000"/>
          <w:spacing w:val="0"/>
          <w:w w:val="100"/>
          <w:position w:val="0"/>
          <w:shd w:val="clear" w:color="auto" w:fill="auto"/>
          <w:lang w:val="pl-PL" w:eastAsia="pl-PL" w:bidi="pl-PL"/>
        </w:rPr>
        <w:t xml:space="preserve">SPERBER </w:t>
      </w:r>
      <w:r>
        <w:rPr>
          <w:color w:val="000000"/>
          <w:spacing w:val="0"/>
          <w:w w:val="100"/>
          <w:position w:val="0"/>
          <w:shd w:val="clear" w:color="auto" w:fill="auto"/>
          <w:lang w:val="fr-FR" w:eastAsia="fr-FR" w:bidi="fr-FR"/>
        </w:rPr>
        <w:t xml:space="preserve">Manès: </w:t>
      </w:r>
      <w:r>
        <w:rPr>
          <w:i/>
          <w:iCs/>
          <w:color w:val="000000"/>
          <w:spacing w:val="0"/>
          <w:w w:val="100"/>
          <w:position w:val="0"/>
          <w:shd w:val="clear" w:color="auto" w:fill="auto"/>
          <w:lang w:val="pl-PL" w:eastAsia="pl-PL" w:bidi="pl-PL"/>
        </w:rPr>
        <w:t>Dwunastego sierpnia 1952</w:t>
      </w:r>
      <w:r>
        <w:rPr>
          <w:color w:val="000000"/>
          <w:spacing w:val="0"/>
          <w:w w:val="100"/>
          <w:position w:val="0"/>
          <w:shd w:val="clear" w:color="auto" w:fill="auto"/>
          <w:lang w:val="pl-PL" w:eastAsia="pl-PL" w:bidi="pl-PL"/>
        </w:rPr>
        <w:t xml:space="preserve"> (5103), przeł. Marian Pankowski.</w:t>
      </w:r>
    </w:p>
    <w:p>
      <w:pPr>
        <w:pStyle w:val="Style38"/>
        <w:keepNext w:val="0"/>
        <w:keepLines w:val="0"/>
        <w:widowControl w:val="0"/>
        <w:shd w:val="clear" w:color="auto" w:fill="auto"/>
        <w:bidi w:val="0"/>
        <w:spacing w:before="0" w:after="0" w:line="199" w:lineRule="auto"/>
        <w:ind w:left="440" w:right="0" w:hanging="440"/>
        <w:jc w:val="left"/>
      </w:pPr>
      <w:r>
        <w:rPr>
          <w:color w:val="000000"/>
          <w:spacing w:val="0"/>
          <w:w w:val="100"/>
          <w:position w:val="0"/>
          <w:shd w:val="clear" w:color="auto" w:fill="auto"/>
          <w:lang w:val="pl-PL" w:eastAsia="pl-PL" w:bidi="pl-PL"/>
        </w:rPr>
        <w:t xml:space="preserve">SZYSZMAN Szymon: </w:t>
      </w:r>
      <w:r>
        <w:rPr>
          <w:i/>
          <w:iCs/>
          <w:color w:val="000000"/>
          <w:spacing w:val="0"/>
          <w:w w:val="100"/>
          <w:position w:val="0"/>
          <w:shd w:val="clear" w:color="auto" w:fill="auto"/>
          <w:lang w:val="pl-PL" w:eastAsia="pl-PL" w:bidi="pl-PL"/>
        </w:rPr>
        <w:t>Dalsze losy rękopisów znad Morza Mart</w:t>
        <w:softHyphen/>
        <w:t>wego</w:t>
      </w:r>
      <w:r>
        <w:rPr>
          <w:color w:val="000000"/>
          <w:spacing w:val="0"/>
          <w:w w:val="100"/>
          <w:position w:val="0"/>
          <w:shd w:val="clear" w:color="auto" w:fill="auto"/>
          <w:lang w:val="pl-PL" w:eastAsia="pl-PL" w:bidi="pl-PL"/>
        </w:rPr>
        <w:t xml:space="preserve"> (6/104).</w:t>
      </w:r>
    </w:p>
    <w:p>
      <w:pPr>
        <w:pStyle w:val="Style38"/>
        <w:keepNext w:val="0"/>
        <w:keepLines w:val="0"/>
        <w:widowControl w:val="0"/>
        <w:shd w:val="clear" w:color="auto" w:fill="auto"/>
        <w:bidi w:val="0"/>
        <w:spacing w:before="0" w:after="400" w:line="199" w:lineRule="auto"/>
        <w:ind w:left="0" w:right="0" w:firstLine="0"/>
        <w:jc w:val="left"/>
      </w:pPr>
      <w:r>
        <w:rPr>
          <w:color w:val="000000"/>
          <w:spacing w:val="0"/>
          <w:w w:val="100"/>
          <w:position w:val="0"/>
          <w:shd w:val="clear" w:color="auto" w:fill="auto"/>
          <w:lang w:val="pl-PL" w:eastAsia="pl-PL" w:bidi="pl-PL"/>
        </w:rPr>
        <w:t xml:space="preserve">TABORSKI Bolesław: </w:t>
      </w:r>
      <w:r>
        <w:rPr>
          <w:i/>
          <w:iCs/>
          <w:color w:val="000000"/>
          <w:spacing w:val="0"/>
          <w:w w:val="100"/>
          <w:position w:val="0"/>
          <w:shd w:val="clear" w:color="auto" w:fill="auto"/>
          <w:lang w:val="pl-PL" w:eastAsia="pl-PL" w:bidi="pl-PL"/>
        </w:rPr>
        <w:t>Perspektywy czy ich brak</w:t>
      </w:r>
      <w:r>
        <w:rPr>
          <w:color w:val="000000"/>
          <w:spacing w:val="0"/>
          <w:w w:val="100"/>
          <w:position w:val="0"/>
          <w:shd w:val="clear" w:color="auto" w:fill="auto"/>
          <w:lang w:val="pl-PL" w:eastAsia="pl-PL" w:bidi="pl-PL"/>
        </w:rPr>
        <w:t xml:space="preserve"> (11/109).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O </w:t>
      </w:r>
      <w:r>
        <w:rPr>
          <w:i/>
          <w:iCs/>
          <w:color w:val="000000"/>
          <w:spacing w:val="0"/>
          <w:w w:val="100"/>
          <w:position w:val="0"/>
          <w:shd w:val="clear" w:color="auto" w:fill="auto"/>
          <w:lang w:val="pl-PL" w:eastAsia="pl-PL" w:bidi="pl-PL"/>
        </w:rPr>
        <w:t>tabu językowym</w:t>
      </w:r>
      <w:r>
        <w:rPr>
          <w:color w:val="000000"/>
          <w:spacing w:val="0"/>
          <w:w w:val="100"/>
          <w:position w:val="0"/>
          <w:shd w:val="clear" w:color="auto" w:fill="auto"/>
          <w:lang w:val="pl-PL" w:eastAsia="pl-PL" w:bidi="pl-PL"/>
        </w:rPr>
        <w:t xml:space="preserve"> (7/105-8/106).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Stanisław: </w:t>
      </w:r>
      <w:r>
        <w:rPr>
          <w:i/>
          <w:iCs/>
          <w:color w:val="000000"/>
          <w:spacing w:val="0"/>
          <w:w w:val="100"/>
          <w:position w:val="0"/>
          <w:shd w:val="clear" w:color="auto" w:fill="auto"/>
          <w:lang w:val="pl-PL" w:eastAsia="pl-PL" w:bidi="pl-PL"/>
        </w:rPr>
        <w:t>Liebman Hersch</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240" w:line="240" w:lineRule="auto"/>
        <w:ind w:left="0" w:right="0" w:firstLine="0"/>
        <w:jc w:val="center"/>
      </w:pPr>
      <w:r>
        <w:rPr>
          <w:b/>
          <w:bCs/>
          <w:color w:val="000000"/>
          <w:spacing w:val="0"/>
          <w:w w:val="100"/>
          <w:position w:val="0"/>
          <w:shd w:val="clear" w:color="auto" w:fill="auto"/>
          <w:lang w:val="pl-PL" w:eastAsia="pl-PL" w:bidi="pl-PL"/>
        </w:rPr>
        <w:t>Sprawy i troski</w:t>
      </w:r>
    </w:p>
    <w:p>
      <w:pPr>
        <w:pStyle w:val="Style38"/>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CZAPLIŃSKI Stefan: </w:t>
      </w:r>
      <w:r>
        <w:rPr>
          <w:i/>
          <w:iCs/>
          <w:color w:val="000000"/>
          <w:spacing w:val="0"/>
          <w:w w:val="100"/>
          <w:position w:val="0"/>
          <w:shd w:val="clear" w:color="auto" w:fill="auto"/>
          <w:lang w:val="pl-PL" w:eastAsia="pl-PL" w:bidi="pl-PL"/>
        </w:rPr>
        <w:t>O Radę Gospodarczą Emigracji</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240" w:line="199" w:lineRule="auto"/>
        <w:ind w:left="0" w:right="0" w:firstLine="0"/>
        <w:jc w:val="left"/>
      </w:pPr>
      <w:r>
        <w:rPr>
          <w:color w:val="000000"/>
          <w:spacing w:val="0"/>
          <w:w w:val="100"/>
          <w:position w:val="0"/>
          <w:shd w:val="clear" w:color="auto" w:fill="auto"/>
          <w:lang w:val="pl-PL" w:eastAsia="pl-PL" w:bidi="pl-PL"/>
        </w:rPr>
        <w:t xml:space="preserve">NAGÓRSKI Zygmunt, jr.: </w:t>
      </w:r>
      <w:r>
        <w:rPr>
          <w:i/>
          <w:iCs/>
          <w:color w:val="000000"/>
          <w:spacing w:val="0"/>
          <w:w w:val="100"/>
          <w:position w:val="0"/>
          <w:shd w:val="clear" w:color="auto" w:fill="auto"/>
          <w:lang w:val="pl-PL" w:eastAsia="pl-PL" w:bidi="pl-PL"/>
        </w:rPr>
        <w:t>Most</w:t>
      </w:r>
      <w:r>
        <w:rPr>
          <w:color w:val="000000"/>
          <w:spacing w:val="0"/>
          <w:w w:val="100"/>
          <w:position w:val="0"/>
          <w:shd w:val="clear" w:color="auto" w:fill="auto"/>
          <w:lang w:val="pl-PL" w:eastAsia="pl-PL" w:bidi="pl-PL"/>
        </w:rPr>
        <w:t xml:space="preserve"> (7/105-8/106). PANKOWSKI Marian: </w:t>
      </w:r>
      <w:r>
        <w:rPr>
          <w:i/>
          <w:iCs/>
          <w:color w:val="000000"/>
          <w:spacing w:val="0"/>
          <w:w w:val="100"/>
          <w:position w:val="0"/>
          <w:shd w:val="clear" w:color="auto" w:fill="auto"/>
          <w:lang w:val="pl-PL" w:eastAsia="pl-PL" w:bidi="pl-PL"/>
        </w:rPr>
        <w:t>„Chuligani"</w:t>
      </w:r>
      <w:r>
        <w:rPr>
          <w:color w:val="000000"/>
          <w:spacing w:val="0"/>
          <w:w w:val="100"/>
          <w:position w:val="0"/>
          <w:shd w:val="clear" w:color="auto" w:fill="auto"/>
          <w:lang w:val="pl-PL" w:eastAsia="pl-PL" w:bidi="pl-PL"/>
        </w:rPr>
        <w:t xml:space="preserve"> (6/104).</w:t>
      </w:r>
      <w:r>
        <w:br w:type="page"/>
      </w:r>
    </w:p>
    <w:p>
      <w:pPr>
        <w:pStyle w:val="Style38"/>
        <w:keepNext w:val="0"/>
        <w:keepLines w:val="0"/>
        <w:widowControl w:val="0"/>
        <w:pBdr>
          <w:top w:val="single" w:sz="4" w:space="0" w:color="auto"/>
        </w:pBdr>
        <w:shd w:val="clear" w:color="auto" w:fill="auto"/>
        <w:bidi w:val="0"/>
        <w:spacing w:before="0" w:after="360" w:line="204" w:lineRule="auto"/>
        <w:ind w:left="0" w:right="0" w:firstLine="0"/>
        <w:jc w:val="both"/>
      </w:pPr>
      <w:r>
        <w:rPr>
          <w:color w:val="000000"/>
          <w:spacing w:val="0"/>
          <w:w w:val="100"/>
          <w:position w:val="0"/>
          <w:shd w:val="clear" w:color="auto" w:fill="auto"/>
          <w:lang w:val="pl-PL" w:eastAsia="pl-PL" w:bidi="pl-PL"/>
        </w:rPr>
        <w:t xml:space="preserve">ROMANOWICZOWA Zofia: </w:t>
      </w:r>
      <w:r>
        <w:rPr>
          <w:i/>
          <w:iCs/>
          <w:color w:val="000000"/>
          <w:spacing w:val="0"/>
          <w:w w:val="100"/>
          <w:position w:val="0"/>
          <w:shd w:val="clear" w:color="auto" w:fill="auto"/>
          <w:lang w:val="pl-PL" w:eastAsia="pl-PL" w:bidi="pl-PL"/>
        </w:rPr>
        <w:t>Witamina ,,P”</w:t>
      </w:r>
      <w:r>
        <w:rPr>
          <w:color w:val="000000"/>
          <w:spacing w:val="0"/>
          <w:w w:val="100"/>
          <w:position w:val="0"/>
          <w:shd w:val="clear" w:color="auto" w:fill="auto"/>
          <w:lang w:val="pl-PL" w:eastAsia="pl-PL" w:bidi="pl-PL"/>
        </w:rPr>
        <w:t xml:space="preserve"> (6/104). ŻAGIELL E. : </w:t>
      </w:r>
      <w:r>
        <w:rPr>
          <w:i/>
          <w:iCs/>
          <w:color w:val="000000"/>
          <w:spacing w:val="0"/>
          <w:w w:val="100"/>
          <w:position w:val="0"/>
          <w:shd w:val="clear" w:color="auto" w:fill="auto"/>
          <w:lang w:val="pl-PL" w:eastAsia="pl-PL" w:bidi="pl-PL"/>
        </w:rPr>
        <w:t>Kronika australijska</w:t>
      </w:r>
      <w:r>
        <w:rPr>
          <w:color w:val="000000"/>
          <w:spacing w:val="0"/>
          <w:w w:val="100"/>
          <w:position w:val="0"/>
          <w:shd w:val="clear" w:color="auto" w:fill="auto"/>
          <w:lang w:val="pl-PL" w:eastAsia="pl-PL" w:bidi="pl-PL"/>
        </w:rPr>
        <w:t xml:space="preserve"> (10/108).</w:t>
      </w:r>
    </w:p>
    <w:p>
      <w:pPr>
        <w:pStyle w:val="Style38"/>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Tłumaczenia</w:t>
      </w:r>
    </w:p>
    <w:p>
      <w:pPr>
        <w:pStyle w:val="Style30"/>
        <w:keepNext w:val="0"/>
        <w:keepLines w:val="0"/>
        <w:widowControl w:val="0"/>
        <w:shd w:val="clear" w:color="auto" w:fill="auto"/>
        <w:bidi w:val="0"/>
        <w:spacing w:before="0" w:line="226" w:lineRule="auto"/>
        <w:ind w:left="0" w:right="0" w:firstLine="0"/>
        <w:jc w:val="center"/>
        <w:rPr>
          <w:sz w:val="18"/>
          <w:szCs w:val="18"/>
        </w:rPr>
      </w:pPr>
      <w:r>
        <w:rPr>
          <w:color w:val="000000"/>
          <w:spacing w:val="0"/>
          <w:w w:val="100"/>
          <w:position w:val="0"/>
          <w:sz w:val="18"/>
          <w:szCs w:val="18"/>
          <w:shd w:val="clear" w:color="auto" w:fill="auto"/>
          <w:lang w:val="pl-PL" w:eastAsia="pl-PL" w:bidi="pl-PL"/>
        </w:rPr>
        <w:t>Z języka francuskiego</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BONDY </w:t>
      </w:r>
      <w:r>
        <w:rPr>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Rozmowy z węgierskimi pisarzami</w:t>
      </w:r>
      <w:r>
        <w:rPr>
          <w:color w:val="000000"/>
          <w:spacing w:val="0"/>
          <w:w w:val="100"/>
          <w:position w:val="0"/>
          <w:shd w:val="clear" w:color="auto" w:fill="auto"/>
          <w:lang w:val="pl-PL" w:eastAsia="pl-PL" w:bidi="pl-PL"/>
        </w:rPr>
        <w:t xml:space="preserve"> (12/110), przeł. K.A. Jeleński.</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FEJTO </w:t>
      </w:r>
      <w:r>
        <w:rPr>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 xml:space="preserve">,,Niezależna republika” węgierskich pisarzy </w:t>
      </w:r>
      <w:r>
        <w:rPr>
          <w:color w:val="000000"/>
          <w:spacing w:val="0"/>
          <w:w w:val="100"/>
          <w:position w:val="0"/>
          <w:shd w:val="clear" w:color="auto" w:fill="auto"/>
          <w:lang w:val="pl-PL" w:eastAsia="pl-PL" w:bidi="pl-PL"/>
        </w:rPr>
        <w:t>(11/109), przeł. K.A. Jeleński.</w:t>
      </w:r>
    </w:p>
    <w:p>
      <w:pPr>
        <w:pStyle w:val="Style38"/>
        <w:keepNext w:val="0"/>
        <w:keepLines w:val="0"/>
        <w:widowControl w:val="0"/>
        <w:numPr>
          <w:ilvl w:val="0"/>
          <w:numId w:val="29"/>
        </w:numPr>
        <w:shd w:val="clear" w:color="auto" w:fill="auto"/>
        <w:tabs>
          <w:tab w:pos="446" w:val="left"/>
        </w:tabs>
        <w:bidi w:val="0"/>
        <w:spacing w:before="0" w:after="0" w:line="202" w:lineRule="auto"/>
        <w:ind w:left="0" w:right="0" w:firstLine="160"/>
        <w:jc w:val="both"/>
      </w:pPr>
      <w:r>
        <w:rPr>
          <w:i/>
          <w:iCs/>
          <w:color w:val="000000"/>
          <w:spacing w:val="0"/>
          <w:w w:val="100"/>
          <w:position w:val="0"/>
          <w:shd w:val="clear" w:color="auto" w:fill="auto"/>
          <w:lang w:val="pl-PL" w:eastAsia="pl-PL" w:bidi="pl-PL"/>
        </w:rPr>
        <w:t>Od prowokacji do rewolucji</w:t>
      </w:r>
      <w:r>
        <w:rPr>
          <w:color w:val="000000"/>
          <w:spacing w:val="0"/>
          <w:w w:val="100"/>
          <w:position w:val="0"/>
          <w:shd w:val="clear" w:color="auto" w:fill="auto"/>
          <w:lang w:val="pl-PL" w:eastAsia="pl-PL" w:bidi="pl-PL"/>
        </w:rPr>
        <w:t xml:space="preserve"> (12/110), przeł. K.A. Jeleński. GHELDERODE Michel de: </w:t>
      </w:r>
      <w:r>
        <w:rPr>
          <w:i/>
          <w:iCs/>
          <w:color w:val="000000"/>
          <w:spacing w:val="0"/>
          <w:w w:val="100"/>
          <w:position w:val="0"/>
          <w:shd w:val="clear" w:color="auto" w:fill="auto"/>
          <w:lang w:val="pl-PL" w:eastAsia="pl-PL" w:bidi="pl-PL"/>
        </w:rPr>
        <w:t>Hop Signor!</w:t>
      </w:r>
      <w:r>
        <w:rPr>
          <w:color w:val="000000"/>
          <w:spacing w:val="0"/>
          <w:w w:val="100"/>
          <w:position w:val="0"/>
          <w:shd w:val="clear" w:color="auto" w:fill="auto"/>
          <w:lang w:val="pl-PL" w:eastAsia="pl-PL" w:bidi="pl-PL"/>
        </w:rPr>
        <w:t xml:space="preserve"> (11/109), przeł. Ma</w:t>
        <w:softHyphen/>
        <w:t>rian Pankowski.</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GUITTON </w:t>
      </w:r>
      <w:r>
        <w:rPr>
          <w:color w:val="000000"/>
          <w:spacing w:val="0"/>
          <w:w w:val="100"/>
          <w:position w:val="0"/>
          <w:shd w:val="clear" w:color="auto" w:fill="auto"/>
          <w:lang w:val="fr-FR" w:eastAsia="fr-FR" w:bidi="fr-FR"/>
        </w:rPr>
        <w:t xml:space="preserve">Jean: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L'huile de la lampe”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(2/100), przeł. Maria Czapska.</w:t>
      </w:r>
    </w:p>
    <w:p>
      <w:pPr>
        <w:pStyle w:val="Style38"/>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HERSCH </w:t>
      </w:r>
      <w:r>
        <w:rPr>
          <w:color w:val="000000"/>
          <w:spacing w:val="0"/>
          <w:w w:val="100"/>
          <w:position w:val="0"/>
          <w:shd w:val="clear" w:color="auto" w:fill="auto"/>
          <w:lang w:val="fr-FR" w:eastAsia="fr-FR" w:bidi="fr-FR"/>
        </w:rPr>
        <w:t xml:space="preserve">Jeanne: </w:t>
      </w:r>
      <w:r>
        <w:rPr>
          <w:i/>
          <w:iCs/>
          <w:color w:val="000000"/>
          <w:spacing w:val="0"/>
          <w:w w:val="100"/>
          <w:position w:val="0"/>
          <w:shd w:val="clear" w:color="auto" w:fill="auto"/>
          <w:lang w:val="pl-PL" w:eastAsia="pl-PL" w:bidi="pl-PL"/>
        </w:rPr>
        <w:t>Rewolucja i fetysze</w:t>
      </w:r>
      <w:r>
        <w:rPr>
          <w:color w:val="000000"/>
          <w:spacing w:val="0"/>
          <w:w w:val="100"/>
          <w:position w:val="0"/>
          <w:shd w:val="clear" w:color="auto" w:fill="auto"/>
          <w:lang w:val="pl-PL" w:eastAsia="pl-PL" w:bidi="pl-PL"/>
        </w:rPr>
        <w:t xml:space="preserve"> (4/102), przeł. Z. H.</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 xml:space="preserve">,,Sprzeczności w życiu i dziele Mickiewicza” </w:t>
      </w:r>
      <w:r>
        <w:rPr>
          <w:color w:val="000000"/>
          <w:spacing w:val="0"/>
          <w:w w:val="100"/>
          <w:position w:val="0"/>
          <w:shd w:val="clear" w:color="auto" w:fill="auto"/>
          <w:lang w:val="fr-FR" w:eastAsia="fr-FR" w:bidi="fr-FR"/>
        </w:rPr>
        <w:t xml:space="preserve">(ï/99), </w:t>
      </w:r>
      <w:r>
        <w:rPr>
          <w:color w:val="000000"/>
          <w:spacing w:val="0"/>
          <w:w w:val="100"/>
          <w:position w:val="0"/>
          <w:shd w:val="clear" w:color="auto" w:fill="auto"/>
          <w:lang w:val="pl-PL" w:eastAsia="pl-PL" w:bidi="pl-PL"/>
        </w:rPr>
        <w:t>przeł. Czesław Miłosz.</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SPERBER </w:t>
      </w:r>
      <w:r>
        <w:rPr>
          <w:color w:val="000000"/>
          <w:spacing w:val="0"/>
          <w:w w:val="100"/>
          <w:position w:val="0"/>
          <w:shd w:val="clear" w:color="auto" w:fill="auto"/>
          <w:lang w:val="fr-FR" w:eastAsia="fr-FR" w:bidi="fr-FR"/>
        </w:rPr>
        <w:t xml:space="preserve">Manès: </w:t>
      </w:r>
      <w:r>
        <w:rPr>
          <w:i/>
          <w:iCs/>
          <w:color w:val="000000"/>
          <w:spacing w:val="0"/>
          <w:w w:val="100"/>
          <w:position w:val="0"/>
          <w:shd w:val="clear" w:color="auto" w:fill="auto"/>
          <w:lang w:val="pl-PL" w:eastAsia="pl-PL" w:bidi="pl-PL"/>
        </w:rPr>
        <w:t>Dwunastego sierpnia 1952</w:t>
      </w:r>
      <w:r>
        <w:rPr>
          <w:color w:val="000000"/>
          <w:spacing w:val="0"/>
          <w:w w:val="100"/>
          <w:position w:val="0"/>
          <w:shd w:val="clear" w:color="auto" w:fill="auto"/>
          <w:lang w:val="pl-PL" w:eastAsia="pl-PL" w:bidi="pl-PL"/>
        </w:rPr>
        <w:t xml:space="preserve"> (5/103), przeł. Marian Pankowski.</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WEIL Simone: </w:t>
      </w:r>
      <w:r>
        <w:rPr>
          <w:i/>
          <w:iCs/>
          <w:color w:val="000000"/>
          <w:spacing w:val="0"/>
          <w:w w:val="100"/>
          <w:position w:val="0"/>
          <w:shd w:val="clear" w:color="auto" w:fill="auto"/>
          <w:lang w:val="pl-PL" w:eastAsia="pl-PL" w:bidi="pl-PL"/>
        </w:rPr>
        <w:t>Czy istnieje doktryna marksistowska?</w:t>
      </w:r>
      <w:r>
        <w:rPr>
          <w:color w:val="000000"/>
          <w:spacing w:val="0"/>
          <w:w w:val="100"/>
          <w:position w:val="0"/>
          <w:shd w:val="clear" w:color="auto" w:fill="auto"/>
          <w:lang w:val="pl-PL" w:eastAsia="pl-PL" w:bidi="pl-PL"/>
        </w:rPr>
        <w:t xml:space="preserve"> (2/100), przeł. Czesław Miłosz.</w:t>
      </w:r>
    </w:p>
    <w:p>
      <w:pPr>
        <w:pStyle w:val="Style38"/>
        <w:keepNext w:val="0"/>
        <w:keepLines w:val="0"/>
        <w:widowControl w:val="0"/>
        <w:numPr>
          <w:ilvl w:val="0"/>
          <w:numId w:val="29"/>
        </w:numPr>
        <w:shd w:val="clear" w:color="auto" w:fill="auto"/>
        <w:tabs>
          <w:tab w:pos="505" w:val="left"/>
        </w:tabs>
        <w:bidi w:val="0"/>
        <w:spacing w:before="0" w:after="160" w:line="202" w:lineRule="auto"/>
        <w:ind w:left="400" w:right="0" w:hanging="240"/>
        <w:jc w:val="both"/>
      </w:pPr>
      <w:r>
        <w:rPr>
          <w:i/>
          <w:iCs/>
          <w:color w:val="000000"/>
          <w:spacing w:val="0"/>
          <w:w w:val="100"/>
          <w:position w:val="0"/>
          <w:shd w:val="clear" w:color="auto" w:fill="auto"/>
          <w:lang w:val="pl-PL" w:eastAsia="pl-PL" w:bidi="pl-PL"/>
        </w:rPr>
        <w:t>O książce Lenina ,,Materializm i empiriokrytycyzm</w:t>
      </w:r>
      <w:r>
        <w:rPr>
          <w:color w:val="000000"/>
          <w:spacing w:val="0"/>
          <w:w w:val="100"/>
          <w:position w:val="0"/>
          <w:shd w:val="clear" w:color="auto" w:fill="auto"/>
          <w:lang w:val="pl-PL" w:eastAsia="pl-PL" w:bidi="pl-PL"/>
        </w:rPr>
        <w:t xml:space="preserve"> (1/99), przeł. Czesław Miłosz.</w:t>
      </w:r>
    </w:p>
    <w:p>
      <w:pPr>
        <w:pStyle w:val="Style30"/>
        <w:keepNext w:val="0"/>
        <w:keepLines w:val="0"/>
        <w:widowControl w:val="0"/>
        <w:shd w:val="clear" w:color="auto" w:fill="auto"/>
        <w:bidi w:val="0"/>
        <w:spacing w:before="0" w:line="226" w:lineRule="auto"/>
        <w:ind w:left="1240" w:right="0" w:firstLine="0"/>
        <w:jc w:val="both"/>
        <w:rPr>
          <w:sz w:val="18"/>
          <w:szCs w:val="18"/>
        </w:rPr>
      </w:pPr>
      <w:r>
        <w:rPr>
          <w:color w:val="000000"/>
          <w:spacing w:val="0"/>
          <w:w w:val="100"/>
          <w:position w:val="0"/>
          <w:sz w:val="18"/>
          <w:szCs w:val="18"/>
          <w:shd w:val="clear" w:color="auto" w:fill="auto"/>
          <w:lang w:val="pl-PL" w:eastAsia="pl-PL" w:bidi="pl-PL"/>
        </w:rPr>
        <w:t>Z języka hiszpańskiego</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pl-PL" w:eastAsia="pl-PL" w:bidi="pl-PL"/>
        </w:rPr>
        <w:t xml:space="preserve">BALLAGAS Emilian: </w:t>
      </w:r>
      <w:r>
        <w:rPr>
          <w:i/>
          <w:iCs/>
          <w:color w:val="000000"/>
          <w:spacing w:val="0"/>
          <w:w w:val="100"/>
          <w:position w:val="0"/>
          <w:shd w:val="clear" w:color="auto" w:fill="auto"/>
          <w:lang w:val="pl-PL" w:eastAsia="pl-PL" w:bidi="pl-PL"/>
        </w:rPr>
        <w:t>Rumba</w:t>
      </w:r>
      <w:r>
        <w:rPr>
          <w:color w:val="000000"/>
          <w:spacing w:val="0"/>
          <w:w w:val="100"/>
          <w:position w:val="0"/>
          <w:shd w:val="clear" w:color="auto" w:fill="auto"/>
          <w:lang w:val="pl-PL" w:eastAsia="pl-PL" w:bidi="pl-PL"/>
        </w:rPr>
        <w:t xml:space="preserve"> (3/101), przeł. Józefa Radzy- mińska.</w:t>
      </w:r>
    </w:p>
    <w:p>
      <w:pPr>
        <w:pStyle w:val="Style38"/>
        <w:keepNext w:val="0"/>
        <w:keepLines w:val="0"/>
        <w:widowControl w:val="0"/>
        <w:shd w:val="clear" w:color="auto" w:fill="auto"/>
        <w:bidi w:val="0"/>
        <w:spacing w:before="0" w:after="0" w:line="202" w:lineRule="auto"/>
        <w:ind w:left="400" w:right="0" w:hanging="400"/>
        <w:jc w:val="both"/>
      </w:pPr>
      <w:r>
        <w:rPr>
          <w:color w:val="000000"/>
          <w:spacing w:val="0"/>
          <w:w w:val="100"/>
          <w:position w:val="0"/>
          <w:shd w:val="clear" w:color="auto" w:fill="auto"/>
          <w:lang w:val="fr-FR" w:eastAsia="fr-FR" w:bidi="fr-FR"/>
        </w:rPr>
        <w:t xml:space="preserve">SUASNAVAR </w:t>
      </w:r>
      <w:r>
        <w:rPr>
          <w:color w:val="000000"/>
          <w:spacing w:val="0"/>
          <w:w w:val="100"/>
          <w:position w:val="0"/>
          <w:shd w:val="clear" w:color="auto" w:fill="auto"/>
          <w:lang w:val="pl-PL" w:eastAsia="pl-PL" w:bidi="pl-PL"/>
        </w:rPr>
        <w:t xml:space="preserve">Constantino: </w:t>
      </w:r>
      <w:r>
        <w:rPr>
          <w:i/>
          <w:iCs/>
          <w:color w:val="000000"/>
          <w:spacing w:val="0"/>
          <w:w w:val="100"/>
          <w:position w:val="0"/>
          <w:shd w:val="clear" w:color="auto" w:fill="auto"/>
          <w:lang w:val="pl-PL" w:eastAsia="pl-PL" w:bidi="pl-PL"/>
        </w:rPr>
        <w:t>Sprzedawczyni ryb</w:t>
      </w:r>
      <w:r>
        <w:rPr>
          <w:color w:val="000000"/>
          <w:spacing w:val="0"/>
          <w:w w:val="100"/>
          <w:position w:val="0"/>
          <w:shd w:val="clear" w:color="auto" w:fill="auto"/>
          <w:lang w:val="pl-PL" w:eastAsia="pl-PL" w:bidi="pl-PL"/>
        </w:rPr>
        <w:t xml:space="preserve"> (3/101), przeł. Józefa Radzymińska.</w:t>
      </w:r>
    </w:p>
    <w:p>
      <w:pPr>
        <w:pStyle w:val="Style38"/>
        <w:keepNext w:val="0"/>
        <w:keepLines w:val="0"/>
        <w:widowControl w:val="0"/>
        <w:shd w:val="clear" w:color="auto" w:fill="auto"/>
        <w:bidi w:val="0"/>
        <w:spacing w:before="0" w:after="220" w:line="202" w:lineRule="auto"/>
        <w:ind w:left="400" w:right="0" w:hanging="400"/>
        <w:jc w:val="both"/>
      </w:pPr>
      <w:r>
        <w:rPr>
          <w:color w:val="000000"/>
          <w:spacing w:val="0"/>
          <w:w w:val="100"/>
          <w:position w:val="0"/>
          <w:shd w:val="clear" w:color="auto" w:fill="auto"/>
          <w:lang w:val="fr-FR" w:eastAsia="fr-FR" w:bidi="fr-FR"/>
        </w:rPr>
        <w:t xml:space="preserve">VALLE Juvencio: </w:t>
      </w:r>
      <w:r>
        <w:rPr>
          <w:i/>
          <w:iCs/>
          <w:color w:val="000000"/>
          <w:spacing w:val="0"/>
          <w:w w:val="100"/>
          <w:position w:val="0"/>
          <w:shd w:val="clear" w:color="auto" w:fill="auto"/>
          <w:lang w:val="pl-PL" w:eastAsia="pl-PL" w:bidi="pl-PL"/>
        </w:rPr>
        <w:t>Widok w górze</w:t>
      </w:r>
      <w:r>
        <w:rPr>
          <w:color w:val="000000"/>
          <w:spacing w:val="0"/>
          <w:w w:val="100"/>
          <w:position w:val="0"/>
          <w:shd w:val="clear" w:color="auto" w:fill="auto"/>
          <w:lang w:val="pl-PL" w:eastAsia="pl-PL" w:bidi="pl-PL"/>
        </w:rPr>
        <w:t xml:space="preserve"> (3/101), przeł. Józefa Radzy</w:t>
        <w:softHyphen/>
        <w:t>mińska.</w:t>
      </w:r>
    </w:p>
    <w:p>
      <w:pPr>
        <w:pStyle w:val="Style30"/>
        <w:keepNext w:val="0"/>
        <w:keepLines w:val="0"/>
        <w:widowControl w:val="0"/>
        <w:shd w:val="clear" w:color="auto" w:fill="auto"/>
        <w:bidi w:val="0"/>
        <w:spacing w:before="0" w:line="226" w:lineRule="auto"/>
        <w:ind w:left="0" w:right="0" w:firstLine="0"/>
        <w:jc w:val="center"/>
        <w:rPr>
          <w:sz w:val="18"/>
          <w:szCs w:val="18"/>
        </w:rPr>
      </w:pPr>
      <w:r>
        <w:rPr>
          <w:color w:val="000000"/>
          <w:spacing w:val="0"/>
          <w:w w:val="100"/>
          <w:position w:val="0"/>
          <w:sz w:val="18"/>
          <w:szCs w:val="18"/>
          <w:shd w:val="clear" w:color="auto" w:fill="auto"/>
          <w:lang w:val="pl-PL" w:eastAsia="pl-PL" w:bidi="pl-PL"/>
        </w:rPr>
        <w:t>Z języka niemieckiego</w:t>
      </w:r>
    </w:p>
    <w:p>
      <w:pPr>
        <w:pStyle w:val="Style38"/>
        <w:keepNext w:val="0"/>
        <w:keepLines w:val="0"/>
        <w:widowControl w:val="0"/>
        <w:shd w:val="clear" w:color="auto" w:fill="auto"/>
        <w:bidi w:val="0"/>
        <w:spacing w:before="0" w:after="160" w:line="194" w:lineRule="auto"/>
        <w:ind w:left="400" w:right="0" w:hanging="400"/>
        <w:jc w:val="both"/>
      </w:pPr>
      <w:r>
        <w:rPr>
          <w:color w:val="000000"/>
          <w:spacing w:val="0"/>
          <w:w w:val="100"/>
          <w:position w:val="0"/>
          <w:shd w:val="clear" w:color="auto" w:fill="auto"/>
          <w:lang w:val="pl-PL" w:eastAsia="pl-PL" w:bidi="pl-PL"/>
        </w:rPr>
        <w:t xml:space="preserve">WEISSBERG-CYBULSKI </w:t>
      </w:r>
      <w:r>
        <w:rPr>
          <w:color w:val="000000"/>
          <w:spacing w:val="0"/>
          <w:w w:val="100"/>
          <w:position w:val="0"/>
          <w:shd w:val="clear" w:color="auto" w:fill="auto"/>
          <w:lang w:val="fr-FR" w:eastAsia="fr-FR" w:bidi="fr-FR"/>
        </w:rPr>
        <w:t xml:space="preserve">Alexander: </w:t>
      </w:r>
      <w:r>
        <w:rPr>
          <w:i/>
          <w:iCs/>
          <w:color w:val="000000"/>
          <w:spacing w:val="0"/>
          <w:w w:val="100"/>
          <w:position w:val="0"/>
          <w:shd w:val="clear" w:color="auto" w:fill="auto"/>
          <w:lang w:val="pl-PL" w:eastAsia="pl-PL" w:bidi="pl-PL"/>
        </w:rPr>
        <w:t xml:space="preserve">Po XX Zjeździe Partii </w:t>
      </w:r>
      <w:r>
        <w:rPr>
          <w:color w:val="000000"/>
          <w:spacing w:val="0"/>
          <w:w w:val="100"/>
          <w:position w:val="0"/>
          <w:shd w:val="clear" w:color="auto" w:fill="auto"/>
          <w:lang w:val="pl-PL" w:eastAsia="pl-PL" w:bidi="pl-PL"/>
        </w:rPr>
        <w:t>(4/102), przeł. Z. H.</w:t>
      </w:r>
    </w:p>
    <w:p>
      <w:pPr>
        <w:pStyle w:val="Style38"/>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Bibliografie</w:t>
      </w:r>
    </w:p>
    <w:p>
      <w:pPr>
        <w:pStyle w:val="Style38"/>
        <w:keepNext w:val="0"/>
        <w:keepLines w:val="0"/>
        <w:widowControl w:val="0"/>
        <w:shd w:val="clear" w:color="auto" w:fill="auto"/>
        <w:bidi w:val="0"/>
        <w:spacing w:before="0" w:after="160" w:line="240" w:lineRule="auto"/>
        <w:ind w:left="400" w:right="0" w:hanging="400"/>
        <w:jc w:val="both"/>
      </w:pPr>
      <w:r>
        <w:rPr>
          <w:i/>
          <w:iCs/>
          <w:color w:val="000000"/>
          <w:spacing w:val="0"/>
          <w:w w:val="100"/>
          <w:position w:val="0"/>
          <w:shd w:val="clear" w:color="auto" w:fill="auto"/>
          <w:lang w:val="pl-PL" w:eastAsia="pl-PL" w:bidi="pl-PL"/>
        </w:rPr>
        <w:t xml:space="preserve">Indeks autorów i tematów rocznika ,,Kultury” za rok 1955 </w:t>
      </w:r>
      <w:r>
        <w:rPr>
          <w:color w:val="000000"/>
          <w:spacing w:val="0"/>
          <w:w w:val="100"/>
          <w:position w:val="0"/>
          <w:shd w:val="clear" w:color="auto" w:fill="auto"/>
          <w:lang w:val="pl-PL" w:eastAsia="pl-PL" w:bidi="pl-PL"/>
        </w:rPr>
        <w:t>(i/99)-</w:t>
      </w:r>
    </w:p>
    <w:p>
      <w:pPr>
        <w:pStyle w:val="Style38"/>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Listy do Redakcji</w:t>
      </w:r>
    </w:p>
    <w:p>
      <w:pPr>
        <w:pStyle w:val="Style38"/>
        <w:keepNext w:val="0"/>
        <w:keepLines w:val="0"/>
        <w:widowControl w:val="0"/>
        <w:shd w:val="clear" w:color="auto" w:fill="auto"/>
        <w:bidi w:val="0"/>
        <w:spacing w:before="0" w:after="160" w:line="199" w:lineRule="auto"/>
        <w:ind w:left="0" w:right="0" w:firstLine="0"/>
        <w:jc w:val="both"/>
      </w:pPr>
      <w:r>
        <w:rPr>
          <w:color w:val="000000"/>
          <w:spacing w:val="0"/>
          <w:w w:val="100"/>
          <w:position w:val="0"/>
          <w:shd w:val="clear" w:color="auto" w:fill="auto"/>
          <w:lang w:val="pl-PL" w:eastAsia="pl-PL" w:bidi="pl-PL"/>
        </w:rPr>
        <w:t>BNIŃSKI Wacław (3/101). I.M. BOCHEŃSKI, O.P. (9/107). BRAWER A.J. (n/109). CHYLIŃSKI Marian T. (2/100).</w:t>
      </w:r>
      <w:r>
        <w:br w:type="page"/>
      </w:r>
    </w:p>
    <w:p>
      <w:pPr>
        <w:pStyle w:val="Style38"/>
        <w:keepNext w:val="0"/>
        <w:keepLines w:val="0"/>
        <w:widowControl w:val="0"/>
        <w:shd w:val="clear" w:color="auto" w:fill="auto"/>
        <w:tabs>
          <w:tab w:pos="1465" w:val="left"/>
        </w:tabs>
        <w:bidi w:val="0"/>
        <w:spacing w:before="0" w:after="0" w:line="199" w:lineRule="auto"/>
        <w:ind w:left="0" w:right="0" w:firstLine="0"/>
        <w:jc w:val="both"/>
      </w:pPr>
      <w:r>
        <w:rPr>
          <w:color w:val="000000"/>
          <w:spacing w:val="0"/>
          <w:w w:val="100"/>
          <w:position w:val="0"/>
          <w:shd w:val="clear" w:color="auto" w:fill="auto"/>
          <w:lang w:val="pl-PL" w:eastAsia="pl-PL" w:bidi="pl-PL"/>
        </w:rPr>
        <w:t>CZAPSKI Emeryk (3/101). CZERNIAWSKI Adam (6/104). DAUKANTAS Teodoras (7/105-8/106). FELSZTYN Tadeusz (2/100, 6/104,</w:t>
        <w:tab/>
        <w:t>11/109). GNIATCZYNSKI Wojciech (7/105-</w:t>
      </w:r>
    </w:p>
    <w:p>
      <w:pPr>
        <w:pStyle w:val="Style38"/>
        <w:keepNext w:val="0"/>
        <w:keepLines w:val="0"/>
        <w:widowControl w:val="0"/>
        <w:shd w:val="clear" w:color="auto" w:fill="auto"/>
        <w:bidi w:val="0"/>
        <w:spacing w:before="0" w:after="380" w:line="199" w:lineRule="auto"/>
        <w:ind w:left="0" w:right="0" w:firstLine="0"/>
        <w:jc w:val="both"/>
      </w:pPr>
      <w:r>
        <w:rPr>
          <w:color w:val="000000"/>
          <w:spacing w:val="0"/>
          <w:w w:val="100"/>
          <w:position w:val="0"/>
          <w:shd w:val="clear" w:color="auto" w:fill="auto"/>
          <w:lang w:val="pl-PL" w:eastAsia="pl-PL" w:bidi="pl-PL"/>
        </w:rPr>
        <w:t>8/106). GRABOWSKI Zbigniew (6/104, 9/107). GREENE Gra</w:t>
        <w:softHyphen/>
        <w:t>ham (6/104). GUSTAITIS Algirdas (7/105-8/106). HOCHBERG- MARIANSKA Miriam (9/107). MORSKI J. (4/102). HORZEL- SKI Jerzy (11/109). HRABYK Klaudiusz (11/109). HRY- NIEWSKI Jerzy (3/101). IRANEK-OSMECKI Kazimierz (6/104). JÓŻWIAK Stanisław (12/no). KĘDZIOR A.K. (3/101). KLONOWICZ Jan (6/104). KORBUT A. (3/101). KORWIN- LOPUSZANSKI J. (4/102). KOWALEWSKI Janusz (1/99, 9/107). KROK-PASZKOWSKI Jan (7/105-8/106). KRUSZEL- NICKI Ludwik (9/107). KWIATKOWSKI Władysław (3/101). LUTYK Bolesław (3/101). ŁUKACZYNSKI Z. (1/99). MAL</w:t>
        <w:softHyphen/>
        <w:t>CZEWSKI Rafał (7/105-8/106). MAREK Zdzisław (9/107). MASZCZYK J. (2/100). MĄCZYNSKI Stefan C. (4/102). MICHAŁOWSKI Zygmunt (2/100). MIŁOSZ Czesław (2/100). MOROZ A. (4/102). PANKOWSKI Marian (6/104, n/109). PAWLIKOWSKI J. (5/103). PAWLIKOWSKI Michał K. (1/99). PONIATOWSKI Józef (12/no). RAYSKI Edward (2/100). ROJEK M.E. (9/107). RUDNYĆKYJ Jarosław(n/109). SŁAWOJ SKŁADKOWSKI (12/no). SOKOLNICKI Michał (4/102). STANKIEWICZ Jan (5/103). SZABŁOWSKI Stani</w:t>
        <w:softHyphen/>
        <w:t xml:space="preserve">sław (7/105-8/106). ŚLEPOWRON-ROMANSKI Zbigniew (3/101). TERLECKI Tymon (n/109). TOMASZEWSKI T. (9/107). TUMASZ W. (9/107). UZIEMBŁO Adam (4/102).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Andrzej (n/109). WALEWICZ Roman (12/no). WAŃKOWICZ Melchior (4/102). WESTFAL Stanisław (n/109). ZAWADOWSKI Zygmunt (5/103). ZBYSZEWSKI W.A. (6/104).</w:t>
      </w:r>
    </w:p>
    <w:p>
      <w:pPr>
        <w:pStyle w:val="Style38"/>
        <w:keepNext w:val="0"/>
        <w:keepLines w:val="0"/>
        <w:widowControl w:val="0"/>
        <w:shd w:val="clear" w:color="auto" w:fill="auto"/>
        <w:bidi w:val="0"/>
        <w:spacing w:before="0" w:after="220" w:line="199" w:lineRule="auto"/>
        <w:ind w:left="0" w:right="0" w:firstLine="0"/>
        <w:jc w:val="center"/>
      </w:pPr>
      <w:r>
        <w:rPr>
          <w:b/>
          <w:bCs/>
          <w:color w:val="000000"/>
          <w:spacing w:val="0"/>
          <w:w w:val="100"/>
          <w:position w:val="0"/>
          <w:shd w:val="clear" w:color="auto" w:fill="auto"/>
          <w:lang w:val="pl-PL" w:eastAsia="pl-PL" w:bidi="pl-PL"/>
        </w:rPr>
        <w:t>Różne</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Wyjaśnienie i sprostowanie</w:t>
      </w:r>
      <w:r>
        <w:rPr>
          <w:color w:val="000000"/>
          <w:spacing w:val="0"/>
          <w:w w:val="100"/>
          <w:position w:val="0"/>
          <w:shd w:val="clear" w:color="auto" w:fill="auto"/>
          <w:lang w:val="pl-PL" w:eastAsia="pl-PL" w:bidi="pl-PL"/>
        </w:rPr>
        <w:t xml:space="preserve"> (1/99).</w:t>
      </w:r>
    </w:p>
    <w:p>
      <w:pPr>
        <w:pStyle w:val="Style38"/>
        <w:keepNext w:val="0"/>
        <w:keepLines w:val="0"/>
        <w:widowControl w:val="0"/>
        <w:shd w:val="clear" w:color="auto" w:fill="auto"/>
        <w:bidi w:val="0"/>
        <w:spacing w:before="0" w:after="0" w:line="199" w:lineRule="auto"/>
        <w:ind w:left="420" w:right="0" w:hanging="420"/>
        <w:jc w:val="both"/>
      </w:pPr>
      <w:r>
        <w:rPr>
          <w:i/>
          <w:iCs/>
          <w:color w:val="000000"/>
          <w:spacing w:val="0"/>
          <w:w w:val="100"/>
          <w:position w:val="0"/>
          <w:shd w:val="clear" w:color="auto" w:fill="auto"/>
          <w:lang w:val="pl-PL" w:eastAsia="pl-PL" w:bidi="pl-PL"/>
        </w:rPr>
        <w:t>Dalsze wpłaty na dom „Kultury"</w:t>
      </w:r>
      <w:r>
        <w:rPr>
          <w:color w:val="000000"/>
          <w:spacing w:val="0"/>
          <w:w w:val="100"/>
          <w:position w:val="0"/>
          <w:shd w:val="clear" w:color="auto" w:fill="auto"/>
          <w:lang w:val="pl-PL" w:eastAsia="pl-PL" w:bidi="pl-PL"/>
        </w:rPr>
        <w:t xml:space="preserve"> (1/99, 2/100, 3/101, 4/102, 5/103, 6/104, 7/105-8/106, 9/107, 10/108, n/109, 12/no).</w:t>
      </w:r>
    </w:p>
    <w:p>
      <w:pPr>
        <w:pStyle w:val="Style38"/>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Komunikaty administracji „Kultury"</w:t>
      </w:r>
      <w:r>
        <w:rPr>
          <w:color w:val="000000"/>
          <w:spacing w:val="0"/>
          <w:w w:val="100"/>
          <w:position w:val="0"/>
          <w:shd w:val="clear" w:color="auto" w:fill="auto"/>
          <w:lang w:val="pl-PL" w:eastAsia="pl-PL" w:bidi="pl-PL"/>
        </w:rPr>
        <w:t xml:space="preserve"> (7/105-8/106).</w:t>
      </w:r>
    </w:p>
    <w:p>
      <w:pPr>
        <w:pStyle w:val="Style38"/>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„Kultura" dla plastyków</w:t>
      </w:r>
      <w:r>
        <w:rPr>
          <w:color w:val="000000"/>
          <w:spacing w:val="0"/>
          <w:w w:val="100"/>
          <w:position w:val="0"/>
          <w:shd w:val="clear" w:color="auto" w:fill="auto"/>
          <w:lang w:val="pl-PL" w:eastAsia="pl-PL" w:bidi="pl-PL"/>
        </w:rPr>
        <w:t xml:space="preserve"> (2/100).</w:t>
      </w:r>
    </w:p>
    <w:p>
      <w:pPr>
        <w:pStyle w:val="Style38"/>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 xml:space="preserve">MAŁECKI Zbigniew: </w:t>
      </w:r>
      <w:r>
        <w:rPr>
          <w:i/>
          <w:iCs/>
          <w:color w:val="000000"/>
          <w:spacing w:val="0"/>
          <w:w w:val="100"/>
          <w:position w:val="0"/>
          <w:shd w:val="clear" w:color="auto" w:fill="auto"/>
          <w:lang w:val="pl-PL" w:eastAsia="pl-PL" w:bidi="pl-PL"/>
        </w:rPr>
        <w:t>Przypisy do „Refleksji amerykańskich"</w:t>
      </w:r>
    </w:p>
    <w:p>
      <w:pPr>
        <w:pStyle w:val="Style38"/>
        <w:keepNext w:val="0"/>
        <w:keepLines w:val="0"/>
        <w:widowControl w:val="0"/>
        <w:shd w:val="clear" w:color="auto" w:fill="auto"/>
        <w:bidi w:val="0"/>
        <w:spacing w:before="0" w:after="0" w:line="233" w:lineRule="auto"/>
        <w:ind w:left="0" w:right="0" w:firstLine="420"/>
        <w:jc w:val="both"/>
        <w:rPr>
          <w:sz w:val="22"/>
          <w:szCs w:val="22"/>
        </w:rPr>
      </w:pPr>
      <w:r>
        <w:rPr>
          <w:smallCaps/>
          <w:color w:val="000000"/>
          <w:spacing w:val="0"/>
          <w:w w:val="100"/>
          <w:position w:val="0"/>
          <w:sz w:val="22"/>
          <w:szCs w:val="22"/>
          <w:shd w:val="clear" w:color="auto" w:fill="auto"/>
          <w:lang w:val="pl-PL" w:eastAsia="pl-PL" w:bidi="pl-PL"/>
        </w:rPr>
        <w:t>(5</w:t>
      </w:r>
      <w:r>
        <w:rPr>
          <w:smallCaps/>
          <w:color w:val="000000"/>
          <w:spacing w:val="0"/>
          <w:w w:val="100"/>
          <w:position w:val="0"/>
          <w:sz w:val="22"/>
          <w:szCs w:val="22"/>
          <w:shd w:val="clear" w:color="auto" w:fill="auto"/>
          <w:vertAlign w:val="superscript"/>
          <w:lang w:val="pl-PL" w:eastAsia="pl-PL" w:bidi="pl-PL"/>
        </w:rPr>
        <w:t>/io</w:t>
      </w:r>
      <w:r>
        <w:rPr>
          <w:smallCaps/>
          <w:color w:val="000000"/>
          <w:spacing w:val="0"/>
          <w:w w:val="100"/>
          <w:position w:val="0"/>
          <w:sz w:val="22"/>
          <w:szCs w:val="22"/>
          <w:shd w:val="clear" w:color="auto" w:fill="auto"/>
          <w:lang w:val="pl-PL" w:eastAsia="pl-PL" w:bidi="pl-PL"/>
        </w:rPr>
        <w:t>3)</w:t>
      </w:r>
      <w:r>
        <w:rPr>
          <w:smallCaps/>
          <w:color w:val="000000"/>
          <w:spacing w:val="0"/>
          <w:w w:val="100"/>
          <w:position w:val="0"/>
          <w:sz w:val="22"/>
          <w:szCs w:val="22"/>
          <w:shd w:val="clear" w:color="auto" w:fill="auto"/>
          <w:vertAlign w:val="subscript"/>
          <w:lang w:val="pl-PL" w:eastAsia="pl-PL" w:bidi="pl-PL"/>
        </w:rPr>
        <w:t>;</w:t>
      </w:r>
    </w:p>
    <w:p>
      <w:pPr>
        <w:pStyle w:val="Style38"/>
        <w:keepNext w:val="0"/>
        <w:keepLines w:val="0"/>
        <w:widowControl w:val="0"/>
        <w:shd w:val="clear" w:color="auto" w:fill="auto"/>
        <w:bidi w:val="0"/>
        <w:spacing w:before="0" w:after="0" w:line="199" w:lineRule="auto"/>
        <w:ind w:left="420" w:right="0" w:hanging="420"/>
        <w:jc w:val="both"/>
      </w:pPr>
      <w:r>
        <w:rPr>
          <w:i/>
          <w:iCs/>
          <w:color w:val="000000"/>
          <w:spacing w:val="0"/>
          <w:w w:val="100"/>
          <w:position w:val="0"/>
          <w:shd w:val="clear" w:color="auto" w:fill="auto"/>
          <w:lang w:val="pl-PL" w:eastAsia="pl-PL" w:bidi="pl-PL"/>
        </w:rPr>
        <w:t xml:space="preserve">Nagroda Literacka Koła Księży Kapelanów PSZ w St. Zjedn. </w:t>
      </w:r>
      <w:r>
        <w:rPr>
          <w:color w:val="000000"/>
          <w:spacing w:val="0"/>
          <w:w w:val="100"/>
          <w:position w:val="0"/>
          <w:shd w:val="clear" w:color="auto" w:fill="auto"/>
          <w:lang w:val="pl-PL" w:eastAsia="pl-PL" w:bidi="pl-PL"/>
        </w:rPr>
        <w:t>(4/102).</w:t>
      </w:r>
    </w:p>
    <w:p>
      <w:pPr>
        <w:pStyle w:val="Style38"/>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Lagroda Literacka „Kultury" na rok 1955</w:t>
      </w:r>
      <w:r>
        <w:rPr>
          <w:color w:val="000000"/>
          <w:spacing w:val="0"/>
          <w:w w:val="100"/>
          <w:position w:val="0"/>
          <w:shd w:val="clear" w:color="auto" w:fill="auto"/>
          <w:lang w:val="pl-PL" w:eastAsia="pl-PL" w:bidi="pl-PL"/>
        </w:rPr>
        <w:t xml:space="preserve"> (3/101). </w:t>
      </w:r>
      <w:r>
        <w:rPr>
          <w:i/>
          <w:iCs/>
          <w:color w:val="000000"/>
          <w:spacing w:val="0"/>
          <w:w w:val="100"/>
          <w:position w:val="0"/>
          <w:shd w:val="clear" w:color="auto" w:fill="auto"/>
          <w:lang w:val="pl-PL" w:eastAsia="pl-PL" w:bidi="pl-PL"/>
        </w:rPr>
        <w:t>Na nagrobek dla Jana Olechowskiego</w:t>
      </w:r>
      <w:r>
        <w:rPr>
          <w:color w:val="000000"/>
          <w:spacing w:val="0"/>
          <w:w w:val="100"/>
          <w:position w:val="0"/>
          <w:shd w:val="clear" w:color="auto" w:fill="auto"/>
          <w:lang w:val="pl-PL" w:eastAsia="pl-PL" w:bidi="pl-PL"/>
        </w:rPr>
        <w:t xml:space="preserve"> (10/108, n/109, 12/no). </w:t>
      </w:r>
      <w:r>
        <w:rPr>
          <w:i/>
          <w:iCs/>
          <w:color w:val="000000"/>
          <w:spacing w:val="0"/>
          <w:w w:val="100"/>
          <w:position w:val="0"/>
          <w:shd w:val="clear" w:color="auto" w:fill="auto"/>
          <w:lang w:val="pl-PL" w:eastAsia="pl-PL" w:bidi="pl-PL"/>
        </w:rPr>
        <w:t>Oświadczenie Redakcji</w:t>
      </w:r>
      <w:r>
        <w:rPr>
          <w:color w:val="000000"/>
          <w:spacing w:val="0"/>
          <w:w w:val="100"/>
          <w:position w:val="0"/>
          <w:shd w:val="clear" w:color="auto" w:fill="auto"/>
          <w:lang w:val="pl-PL" w:eastAsia="pl-PL" w:bidi="pl-PL"/>
        </w:rPr>
        <w:t xml:space="preserve"> (12/no).</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POMIAN Bolesław: </w:t>
      </w:r>
      <w:r>
        <w:rPr>
          <w:i/>
          <w:iCs/>
          <w:color w:val="000000"/>
          <w:spacing w:val="0"/>
          <w:w w:val="100"/>
          <w:position w:val="0"/>
          <w:shd w:val="clear" w:color="auto" w:fill="auto"/>
          <w:lang w:val="pl-PL" w:eastAsia="pl-PL" w:bidi="pl-PL"/>
        </w:rPr>
        <w:t>„O pracy" — z doświadczenia</w:t>
      </w:r>
      <w:r>
        <w:rPr>
          <w:color w:val="000000"/>
          <w:spacing w:val="0"/>
          <w:w w:val="100"/>
          <w:position w:val="0"/>
          <w:shd w:val="clear" w:color="auto" w:fill="auto"/>
          <w:lang w:val="pl-PL" w:eastAsia="pl-PL" w:bidi="pl-PL"/>
        </w:rPr>
        <w:t xml:space="preserve"> (5/103). </w:t>
      </w:r>
      <w:r>
        <w:rPr>
          <w:i/>
          <w:iCs/>
          <w:color w:val="000000"/>
          <w:spacing w:val="0"/>
          <w:w w:val="100"/>
          <w:position w:val="0"/>
          <w:shd w:val="clear" w:color="auto" w:fill="auto"/>
          <w:lang w:val="pl-PL" w:eastAsia="pl-PL" w:bidi="pl-PL"/>
        </w:rPr>
        <w:t>Poszukiwanie</w:t>
      </w:r>
      <w:r>
        <w:rPr>
          <w:color w:val="000000"/>
          <w:spacing w:val="0"/>
          <w:w w:val="100"/>
          <w:position w:val="0"/>
          <w:shd w:val="clear" w:color="auto" w:fill="auto"/>
          <w:lang w:val="pl-PL" w:eastAsia="pl-PL" w:bidi="pl-PL"/>
        </w:rPr>
        <w:t xml:space="preserve"> (7/105-8/106).</w:t>
      </w:r>
    </w:p>
    <w:p>
      <w:pPr>
        <w:pStyle w:val="Style38"/>
        <w:keepNext w:val="0"/>
        <w:keepLines w:val="0"/>
        <w:widowControl w:val="0"/>
        <w:shd w:val="clear" w:color="auto" w:fill="auto"/>
        <w:bidi w:val="0"/>
        <w:spacing w:before="0" w:after="300" w:line="199" w:lineRule="auto"/>
        <w:ind w:left="0" w:right="0" w:firstLine="0"/>
        <w:jc w:val="both"/>
      </w:pPr>
      <w:r>
        <w:rPr>
          <w:i/>
          <w:iCs/>
          <w:color w:val="000000"/>
          <w:spacing w:val="0"/>
          <w:w w:val="100"/>
          <w:position w:val="0"/>
          <w:shd w:val="clear" w:color="auto" w:fill="auto"/>
          <w:lang w:val="pl-PL" w:eastAsia="pl-PL" w:bidi="pl-PL"/>
        </w:rPr>
        <w:t>Reprodukcja rzeźby Augusta Zamoyskiego</w:t>
      </w:r>
      <w:r>
        <w:rPr>
          <w:color w:val="000000"/>
          <w:spacing w:val="0"/>
          <w:w w:val="100"/>
          <w:position w:val="0"/>
          <w:shd w:val="clear" w:color="auto" w:fill="auto"/>
          <w:lang w:val="pl-PL" w:eastAsia="pl-PL" w:bidi="pl-PL"/>
        </w:rPr>
        <w:t xml:space="preserve"> (wkładka) (2/100). </w:t>
      </w:r>
      <w:r>
        <w:rPr>
          <w:i/>
          <w:iCs/>
          <w:color w:val="000000"/>
          <w:spacing w:val="0"/>
          <w:w w:val="100"/>
          <w:position w:val="0"/>
          <w:shd w:val="clear" w:color="auto" w:fill="auto"/>
          <w:lang w:val="pl-PL" w:eastAsia="pl-PL" w:bidi="pl-PL"/>
        </w:rPr>
        <w:t>Sprostowanie</w:t>
      </w:r>
      <w:r>
        <w:rPr>
          <w:color w:val="000000"/>
          <w:spacing w:val="0"/>
          <w:w w:val="100"/>
          <w:position w:val="0"/>
          <w:shd w:val="clear" w:color="auto" w:fill="auto"/>
          <w:lang w:val="pl-PL" w:eastAsia="pl-PL" w:bidi="pl-PL"/>
        </w:rPr>
        <w:t xml:space="preserve"> (9/107).</w:t>
      </w:r>
      <w:r>
        <w:br w:type="page"/>
      </w:r>
    </w:p>
    <w:p>
      <w:pPr>
        <w:pStyle w:val="Style38"/>
        <w:keepNext w:val="0"/>
        <w:keepLines w:val="0"/>
        <w:widowControl w:val="0"/>
        <w:pBdr>
          <w:top w:val="single" w:sz="4" w:space="0" w:color="auto"/>
        </w:pBdr>
        <w:shd w:val="clear" w:color="auto" w:fill="auto"/>
        <w:bidi w:val="0"/>
        <w:spacing w:before="0" w:after="200" w:line="199" w:lineRule="auto"/>
        <w:ind w:left="0" w:right="0" w:firstLine="0"/>
        <w:jc w:val="center"/>
      </w:pPr>
      <w:r>
        <w:rPr>
          <w:b/>
          <w:bCs/>
          <w:color w:val="000000"/>
          <w:spacing w:val="0"/>
          <w:w w:val="100"/>
          <w:position w:val="0"/>
          <w:shd w:val="clear" w:color="auto" w:fill="auto"/>
          <w:lang w:val="pl-PL" w:eastAsia="pl-PL" w:bidi="pl-PL"/>
        </w:rPr>
        <w:t>Wydawnictwa książkowe</w:t>
      </w:r>
    </w:p>
    <w:p>
      <w:pPr>
        <w:pStyle w:val="Style38"/>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Biblioteka ,Kultury”</w:t>
      </w:r>
    </w:p>
    <w:p>
      <w:pPr>
        <w:pStyle w:val="Style38"/>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Tom XIII : Stefan Korboński, </w:t>
      </w:r>
      <w:r>
        <w:rPr>
          <w:i/>
          <w:iCs/>
          <w:color w:val="000000"/>
          <w:spacing w:val="0"/>
          <w:w w:val="100"/>
          <w:position w:val="0"/>
          <w:shd w:val="clear" w:color="auto" w:fill="auto"/>
          <w:lang w:val="pl-PL" w:eastAsia="pl-PL" w:bidi="pl-PL"/>
        </w:rPr>
        <w:t>W imieniu Kremla</w:t>
      </w:r>
      <w:r>
        <w:rPr>
          <w:color w:val="000000"/>
          <w:spacing w:val="0"/>
          <w:w w:val="100"/>
          <w:position w:val="0"/>
          <w:shd w:val="clear" w:color="auto" w:fill="auto"/>
          <w:lang w:val="pl-PL" w:eastAsia="pl-PL" w:bidi="pl-PL"/>
        </w:rPr>
        <w:t xml:space="preserve"> (stron 382). Tom XIV : Raymond Aron, </w:t>
      </w:r>
      <w:r>
        <w:rPr>
          <w:i/>
          <w:iCs/>
          <w:color w:val="000000"/>
          <w:spacing w:val="0"/>
          <w:w w:val="100"/>
          <w:position w:val="0"/>
          <w:shd w:val="clear" w:color="auto" w:fill="auto"/>
          <w:lang w:val="pl-PL" w:eastAsia="pl-PL" w:bidi="pl-PL"/>
        </w:rPr>
        <w:t>Koniec wieku ideologii</w:t>
      </w:r>
      <w:r>
        <w:rPr>
          <w:color w:val="000000"/>
          <w:spacing w:val="0"/>
          <w:w w:val="100"/>
          <w:position w:val="0"/>
          <w:shd w:val="clear" w:color="auto" w:fill="auto"/>
          <w:lang w:val="pl-PL" w:eastAsia="pl-PL" w:bidi="pl-PL"/>
        </w:rPr>
        <w:t xml:space="preserve"> (str. 328). Tom XV : Graham Greene: </w:t>
      </w:r>
      <w:r>
        <w:rPr>
          <w:i/>
          <w:iCs/>
          <w:color w:val="000000"/>
          <w:spacing w:val="0"/>
          <w:w w:val="100"/>
          <w:position w:val="0"/>
          <w:shd w:val="clear" w:color="auto" w:fill="auto"/>
          <w:lang w:val="pl-PL" w:eastAsia="pl-PL" w:bidi="pl-PL"/>
        </w:rPr>
        <w:t>Moc i chwała.</w:t>
      </w:r>
      <w:r>
        <w:rPr>
          <w:color w:val="000000"/>
          <w:spacing w:val="0"/>
          <w:w w:val="100"/>
          <w:position w:val="0"/>
          <w:shd w:val="clear" w:color="auto" w:fill="auto"/>
          <w:lang w:val="pl-PL" w:eastAsia="pl-PL" w:bidi="pl-PL"/>
        </w:rPr>
        <w:t xml:space="preserve"> Przekład Bole</w:t>
        <w:softHyphen/>
        <w:t>sława Taborskiego (stron 247).</w:t>
      </w:r>
    </w:p>
    <w:p>
      <w:pPr>
        <w:pStyle w:val="Style38"/>
        <w:keepNext w:val="0"/>
        <w:keepLines w:val="0"/>
        <w:widowControl w:val="0"/>
        <w:shd w:val="clear" w:color="auto" w:fill="auto"/>
        <w:bidi w:val="0"/>
        <w:spacing w:before="0" w:after="0" w:line="199" w:lineRule="auto"/>
        <w:ind w:left="400" w:right="0" w:hanging="400"/>
        <w:jc w:val="both"/>
      </w:pPr>
      <w:r>
        <w:rPr>
          <w:i/>
          <w:iCs/>
          <w:color w:val="000000"/>
          <w:spacing w:val="0"/>
          <w:w w:val="100"/>
          <w:position w:val="0"/>
          <w:shd w:val="clear" w:color="auto" w:fill="auto"/>
          <w:lang w:val="pl-PL" w:eastAsia="pl-PL" w:bidi="pl-PL"/>
        </w:rPr>
        <w:t>O kulcie jednostki i jego następstzoach.</w:t>
      </w:r>
      <w:r>
        <w:rPr>
          <w:color w:val="000000"/>
          <w:spacing w:val="0"/>
          <w:w w:val="100"/>
          <w:position w:val="0"/>
          <w:shd w:val="clear" w:color="auto" w:fill="auto"/>
          <w:lang w:val="pl-PL" w:eastAsia="pl-PL" w:bidi="pl-PL"/>
        </w:rPr>
        <w:t xml:space="preserve"> Referat 1 Sekretarza KC KPZR, tow. N.S. Chruszczowa na XX Zjeździe Partii. Pełny tekst w przekładzie </w:t>
      </w:r>
      <w:r>
        <w:rPr>
          <w:color w:val="000000"/>
          <w:spacing w:val="0"/>
          <w:w w:val="100"/>
          <w:position w:val="0"/>
          <w:shd w:val="clear" w:color="auto" w:fill="auto"/>
          <w:lang w:val="fr-FR" w:eastAsia="fr-FR" w:bidi="fr-FR"/>
        </w:rPr>
        <w:t xml:space="preserve">p’olskim </w:t>
      </w:r>
      <w:r>
        <w:rPr>
          <w:color w:val="000000"/>
          <w:spacing w:val="0"/>
          <w:w w:val="100"/>
          <w:position w:val="0"/>
          <w:shd w:val="clear" w:color="auto" w:fill="auto"/>
          <w:lang w:val="pl-PL" w:eastAsia="pl-PL" w:bidi="pl-PL"/>
        </w:rPr>
        <w:t xml:space="preserve">(stron 56). </w:t>
      </w:r>
      <w:r>
        <w:rPr>
          <w:i/>
          <w:iCs/>
          <w:color w:val="000000"/>
          <w:spacing w:val="0"/>
          <w:w w:val="100"/>
          <w:position w:val="0"/>
          <w:shd w:val="clear" w:color="auto" w:fill="auto"/>
          <w:lang w:val="pl-PL" w:eastAsia="pl-PL" w:bidi="pl-PL"/>
        </w:rPr>
        <w:t xml:space="preserve">(Dokumenty. </w:t>
      </w:r>
      <w:r>
        <w:rPr>
          <w:color w:val="000000"/>
          <w:spacing w:val="0"/>
          <w:w w:val="100"/>
          <w:position w:val="0"/>
          <w:shd w:val="clear" w:color="auto" w:fill="auto"/>
          <w:lang w:val="pl-PL" w:eastAsia="pl-PL" w:bidi="pl-PL"/>
        </w:rPr>
        <w:t>Zeszyt I.).</w:t>
      </w:r>
    </w:p>
    <w:p>
      <w:pPr>
        <w:pStyle w:val="Style38"/>
        <w:keepNext w:val="0"/>
        <w:keepLines w:val="0"/>
        <w:widowControl w:val="0"/>
        <w:shd w:val="clear" w:color="auto" w:fill="auto"/>
        <w:bidi w:val="0"/>
        <w:spacing w:before="0" w:after="183" w:line="199" w:lineRule="auto"/>
        <w:ind w:left="400" w:right="0" w:hanging="400"/>
        <w:jc w:val="both"/>
      </w:pPr>
      <w:r>
        <w:rPr>
          <w:i/>
          <w:iCs/>
          <w:color w:val="000000"/>
          <w:spacing w:val="0"/>
          <w:w w:val="100"/>
          <w:position w:val="0"/>
          <w:shd w:val="clear" w:color="auto" w:fill="auto"/>
          <w:lang w:val="pl-PL" w:eastAsia="pl-PL" w:bidi="pl-PL"/>
        </w:rPr>
        <w:t>Dokumenty</w:t>
      </w:r>
      <w:r>
        <w:rPr>
          <w:color w:val="000000"/>
          <w:spacing w:val="0"/>
          <w:w w:val="100"/>
          <w:position w:val="0"/>
          <w:shd w:val="clear" w:color="auto" w:fill="auto"/>
          <w:lang w:val="pl-PL" w:eastAsia="pl-PL" w:bidi="pl-PL"/>
        </w:rPr>
        <w:t>. Zeszyt II. Przemówienie 1 Sekretarza KC PZPR Władysława Gomułki na VIII Plenum. 21. X. 1956. Komen</w:t>
        <w:softHyphen/>
        <w:t>tarz J. Mieroszewskiego. (Stron 36, dodatek do Nru 11/109 „Kultury”).</w:t>
      </w:r>
    </w:p>
    <w:p>
      <w:pPr>
        <w:pStyle w:val="Style66"/>
        <w:keepNext w:val="0"/>
        <w:keepLines w:val="0"/>
        <w:widowControl w:val="0"/>
        <w:pBdr>
          <w:top w:val="single" w:sz="4" w:space="16" w:color="auto"/>
          <w:left w:val="single" w:sz="4" w:space="0" w:color="auto"/>
          <w:bottom w:val="single" w:sz="4" w:space="14"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30"/>
        <w:keepNext w:val="0"/>
        <w:keepLines w:val="0"/>
        <w:widowControl w:val="0"/>
        <w:pBdr>
          <w:top w:val="single" w:sz="4" w:space="16" w:color="auto"/>
          <w:left w:val="single" w:sz="4" w:space="0" w:color="auto"/>
          <w:bottom w:val="single" w:sz="4" w:space="14" w:color="auto"/>
          <w:right w:val="single" w:sz="4" w:space="0" w:color="auto"/>
        </w:pBdr>
        <w:shd w:val="clear" w:color="auto" w:fill="auto"/>
        <w:bidi w:val="0"/>
        <w:spacing w:before="0" w:after="0" w:line="214" w:lineRule="auto"/>
        <w:ind w:left="0" w:right="0" w:firstLine="0"/>
        <w:jc w:val="center"/>
      </w:pPr>
      <w:r>
        <w:rPr>
          <w:b/>
          <w:bCs/>
          <w:color w:val="000000"/>
          <w:spacing w:val="0"/>
          <w:w w:val="100"/>
          <w:position w:val="0"/>
          <w:shd w:val="clear" w:color="auto" w:fill="auto"/>
          <w:lang w:val="fr-FR" w:eastAsia="fr-FR" w:bidi="fr-FR"/>
        </w:rPr>
        <w:t>revue mensuelle</w:t>
        <w:br/>
        <w:t>publie, sous la direction de F. Bondy</w:t>
        <w:br/>
        <w:t>dans son numéro de JANVIER 1957</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0"/>
        <w:ind w:left="0" w:right="0" w:firstLine="0"/>
        <w:jc w:val="center"/>
      </w:pPr>
      <w:r>
        <w:rPr>
          <w:b/>
          <w:bCs/>
          <w:color w:val="000000"/>
          <w:spacing w:val="0"/>
          <w:w w:val="100"/>
          <w:position w:val="0"/>
          <w:shd w:val="clear" w:color="auto" w:fill="auto"/>
          <w:lang w:val="fr-FR" w:eastAsia="fr-FR" w:bidi="fr-FR"/>
        </w:rPr>
        <w:t>Raymond ARON : Budapest et Suez; Gérald MESSADIE :</w:t>
        <w:br/>
        <w:t>Portrait de l’intellectuel égyptien; Salomon WOLF : La fra</w:t>
        <w:t>-</w:t>
        <w:br/>
        <w:t>gile prospérité de l’Europe Occidentale; Norbert MUHLEN :</w:t>
        <w:br/>
      </w:r>
      <w:r>
        <w:rPr>
          <w:b/>
          <w:bCs/>
          <w:color w:val="000000"/>
          <w:spacing w:val="0"/>
          <w:w w:val="100"/>
          <w:position w:val="0"/>
          <w:shd w:val="clear" w:color="auto" w:fill="auto"/>
          <w:lang w:val="pl-PL" w:eastAsia="pl-PL" w:bidi="pl-PL"/>
        </w:rPr>
        <w:t xml:space="preserve">Eisenhower, </w:t>
      </w:r>
      <w:r>
        <w:rPr>
          <w:b/>
          <w:bCs/>
          <w:color w:val="000000"/>
          <w:spacing w:val="0"/>
          <w:w w:val="100"/>
          <w:position w:val="0"/>
          <w:shd w:val="clear" w:color="auto" w:fill="auto"/>
          <w:lang w:val="fr-FR" w:eastAsia="fr-FR" w:bidi="fr-FR"/>
        </w:rPr>
        <w:t>ou les dangers du raisonnable.</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80" w:line="266" w:lineRule="auto"/>
        <w:ind w:left="0" w:right="0" w:firstLine="0"/>
        <w:jc w:val="center"/>
      </w:pPr>
      <w:r>
        <w:rPr>
          <w:b/>
          <w:bCs/>
          <w:color w:val="000000"/>
          <w:spacing w:val="0"/>
          <w:w w:val="100"/>
          <w:position w:val="0"/>
          <w:shd w:val="clear" w:color="auto" w:fill="auto"/>
          <w:lang w:val="fr-FR" w:eastAsia="fr-FR" w:bidi="fr-FR"/>
        </w:rPr>
        <w:t>Jorge Luis Borges et les trois labyrinthes</w:t>
        <w:br/>
        <w:t>Présentation de Roger CAILLOIS</w:t>
        <w:br/>
        <w:t>Textes de J.L. BORGES</w:t>
      </w:r>
    </w:p>
    <w:p>
      <w:pPr>
        <w:pStyle w:val="Style30"/>
        <w:keepNext w:val="0"/>
        <w:keepLines w:val="0"/>
        <w:widowControl w:val="0"/>
        <w:pBdr>
          <w:top w:val="single" w:sz="4" w:space="0" w:color="auto"/>
          <w:left w:val="single" w:sz="4" w:space="0" w:color="auto"/>
          <w:bottom w:val="single" w:sz="4" w:space="14" w:color="auto"/>
          <w:right w:val="single" w:sz="4" w:space="0" w:color="auto"/>
        </w:pBdr>
        <w:shd w:val="clear" w:color="auto" w:fill="auto"/>
        <w:tabs>
          <w:tab w:leader="underscore" w:pos="4396" w:val="left"/>
        </w:tabs>
        <w:bidi w:val="0"/>
        <w:spacing w:before="0" w:after="0" w:line="214" w:lineRule="auto"/>
        <w:ind w:left="0" w:right="280" w:firstLine="0"/>
        <w:jc w:val="right"/>
      </w:pPr>
      <w:r>
        <w:rPr>
          <w:b/>
          <w:bCs/>
          <w:color w:val="000000"/>
          <w:spacing w:val="0"/>
          <w:w w:val="100"/>
          <w:position w:val="0"/>
          <w:shd w:val="clear" w:color="auto" w:fill="auto"/>
          <w:lang w:val="fr-FR" w:eastAsia="fr-FR" w:bidi="fr-FR"/>
        </w:rPr>
        <w:t>PREUVES : 23, rue de la Pépinière, Paris-8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 xml:space="preserve"> </w:t>
      </w:r>
      <w:r>
        <w:rPr>
          <w:b/>
          <w:bCs/>
          <w:color w:val="000000"/>
          <w:spacing w:val="0"/>
          <w:w w:val="100"/>
          <w:position w:val="0"/>
          <w:u w:val="single"/>
          <w:shd w:val="clear" w:color="auto" w:fill="auto"/>
          <w:lang w:val="fr-FR" w:eastAsia="fr-FR" w:bidi="fr-FR"/>
        </w:rPr>
        <w:tab/>
      </w:r>
    </w:p>
    <w:p>
      <w:pPr>
        <w:pStyle w:val="Style30"/>
        <w:keepNext w:val="0"/>
        <w:keepLines w:val="0"/>
        <w:widowControl w:val="0"/>
        <w:pBdr>
          <w:top w:val="single" w:sz="4" w:space="0" w:color="auto"/>
          <w:left w:val="single" w:sz="4" w:space="0" w:color="auto"/>
          <w:bottom w:val="single" w:sz="4" w:space="14" w:color="auto"/>
          <w:right w:val="single" w:sz="4" w:space="0" w:color="auto"/>
        </w:pBdr>
        <w:shd w:val="clear" w:color="auto" w:fill="auto"/>
        <w:bidi w:val="0"/>
        <w:spacing w:before="0" w:after="370" w:line="214" w:lineRule="auto"/>
        <w:ind w:left="0" w:right="0" w:firstLine="500"/>
        <w:jc w:val="both"/>
      </w:pPr>
      <w:r>
        <w:rPr>
          <w:b/>
          <w:bCs/>
          <w:color w:val="000000"/>
          <w:spacing w:val="0"/>
          <w:w w:val="100"/>
          <w:position w:val="0"/>
          <w:shd w:val="clear" w:color="auto" w:fill="auto"/>
          <w:lang w:val="fr-FR" w:eastAsia="fr-FR" w:bidi="fr-FR"/>
        </w:rPr>
        <w:t>Le numéro de 104 p. ill. : 180 frs - C.C.P. : 178-00 Paris</w:t>
      </w:r>
    </w:p>
    <w:p>
      <w:pPr>
        <w:pStyle w:val="Style78"/>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bookmarkStart w:id="80" w:name="bookmark80"/>
      <w:bookmarkStart w:id="81" w:name="bookmark81"/>
      <w:r>
        <w:rPr>
          <w:color w:val="000000"/>
          <w:spacing w:val="0"/>
          <w:w w:val="100"/>
          <w:position w:val="0"/>
          <w:shd w:val="clear" w:color="auto" w:fill="auto"/>
          <w:lang w:val="pl-PL" w:eastAsia="pl-PL" w:bidi="pl-PL"/>
        </w:rPr>
        <w:t>OSTATNIE</w:t>
      </w:r>
      <w:bookmarkEnd w:id="80"/>
      <w:bookmarkEnd w:id="81"/>
    </w:p>
    <w:p>
      <w:pPr>
        <w:pStyle w:val="Style78"/>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0"/>
        <w:jc w:val="center"/>
      </w:pPr>
      <w:bookmarkStart w:id="82" w:name="bookmark82"/>
      <w:bookmarkStart w:id="83" w:name="bookmark83"/>
      <w:r>
        <w:rPr>
          <w:color w:val="000000"/>
          <w:spacing w:val="0"/>
          <w:w w:val="100"/>
          <w:position w:val="0"/>
          <w:shd w:val="clear" w:color="auto" w:fill="auto"/>
          <w:lang w:val="pl-PL" w:eastAsia="pl-PL" w:bidi="pl-PL"/>
        </w:rPr>
        <w:t>WIADOMOŚCI</w:t>
      </w:r>
      <w:bookmarkEnd w:id="82"/>
      <w:bookmarkEnd w:id="83"/>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30" w:lineRule="auto"/>
        <w:ind w:left="0" w:right="0" w:firstLine="0"/>
        <w:jc w:val="center"/>
        <w:rPr>
          <w:sz w:val="19"/>
          <w:szCs w:val="19"/>
        </w:rPr>
      </w:pPr>
      <w:r>
        <w:rPr>
          <w:i/>
          <w:iCs/>
          <w:color w:val="000000"/>
          <w:spacing w:val="0"/>
          <w:w w:val="100"/>
          <w:position w:val="0"/>
          <w:sz w:val="20"/>
          <w:szCs w:val="20"/>
          <w:shd w:val="clear" w:color="auto" w:fill="auto"/>
          <w:lang w:val="pl-PL" w:eastAsia="pl-PL" w:bidi="pl-PL"/>
        </w:rPr>
        <w:t>jedyne pismo polskie w strefie amerykańskiej Niemiec</w:t>
        <w:br/>
      </w:r>
      <w:r>
        <w:rPr>
          <w:color w:val="000000"/>
          <w:spacing w:val="0"/>
          <w:w w:val="100"/>
          <w:position w:val="0"/>
          <w:sz w:val="19"/>
          <w:szCs w:val="19"/>
          <w:shd w:val="clear" w:color="auto" w:fill="auto"/>
          <w:lang w:val="pl-PL" w:eastAsia="pl-PL" w:bidi="pl-PL"/>
        </w:rPr>
        <w:t>UKAZUJE SIĘ TRZY RAZY TYGODNIOWO.</w:t>
        <w:br/>
        <w:t>W KAŻDĄ NIEDZIELĘ DODATEK.</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76" w:lineRule="auto"/>
        <w:ind w:left="0" w:right="0" w:firstLine="0"/>
        <w:jc w:val="center"/>
        <w:rPr>
          <w:sz w:val="19"/>
          <w:szCs w:val="19"/>
        </w:rPr>
        <w:sectPr>
          <w:headerReference w:type="default" r:id="rId384"/>
          <w:footerReference w:type="default" r:id="rId385"/>
          <w:headerReference w:type="even" r:id="rId386"/>
          <w:footerReference w:type="even" r:id="rId387"/>
          <w:footnotePr>
            <w:pos w:val="pageBottom"/>
            <w:numFmt w:val="chicago"/>
            <w:numRestart w:val="continuous"/>
            <w15:footnoteColumns w:val="1"/>
          </w:footnotePr>
          <w:pgSz w:w="6889" w:h="11928"/>
          <w:pgMar w:top="1208" w:left="539" w:right="550" w:bottom="1020" w:header="0" w:footer="3" w:gutter="0"/>
          <w:pgNumType w:start="228"/>
          <w:cols w:space="720"/>
          <w:noEndnote/>
          <w:rtlGutter w:val="0"/>
          <w:docGrid w:linePitch="360"/>
        </w:sectPr>
      </w:pPr>
      <w:r>
        <w:rPr>
          <w:b/>
          <w:bCs/>
          <w:color w:val="000000"/>
          <w:spacing w:val="0"/>
          <w:w w:val="100"/>
          <w:position w:val="0"/>
          <w:sz w:val="19"/>
          <w:szCs w:val="19"/>
          <w:shd w:val="clear" w:color="auto" w:fill="auto"/>
          <w:lang w:val="pl-PL" w:eastAsia="pl-PL" w:bidi="pl-PL"/>
        </w:rPr>
        <w:t xml:space="preserve">Redakcja, administracja, drukarnia </w:t>
      </w:r>
      <w:r>
        <w:rPr>
          <w:b/>
          <w:bCs/>
          <w:color w:val="000000"/>
          <w:spacing w:val="0"/>
          <w:w w:val="100"/>
          <w:position w:val="0"/>
          <w:sz w:val="19"/>
          <w:szCs w:val="19"/>
          <w:shd w:val="clear" w:color="auto" w:fill="auto"/>
          <w:lang w:val="fr-FR" w:eastAsia="fr-FR" w:bidi="fr-FR"/>
        </w:rPr>
        <w:t>î</w:t>
        <w:br/>
      </w:r>
      <w:r>
        <w:rPr>
          <w:b/>
          <w:bCs/>
          <w:color w:val="000000"/>
          <w:spacing w:val="0"/>
          <w:w w:val="100"/>
          <w:position w:val="0"/>
          <w:sz w:val="19"/>
          <w:szCs w:val="19"/>
          <w:shd w:val="clear" w:color="auto" w:fill="auto"/>
          <w:lang w:val="pl-PL" w:eastAsia="pl-PL" w:bidi="pl-PL"/>
        </w:rPr>
        <w:t xml:space="preserve">MANNHEIM-SCHCENAU, </w:t>
      </w:r>
      <w:r>
        <w:rPr>
          <w:b/>
          <w:bCs/>
          <w:color w:val="000000"/>
          <w:spacing w:val="0"/>
          <w:w w:val="100"/>
          <w:position w:val="0"/>
          <w:sz w:val="19"/>
          <w:szCs w:val="19"/>
          <w:shd w:val="clear" w:color="auto" w:fill="auto"/>
          <w:lang w:val="fr-FR" w:eastAsia="fr-FR" w:bidi="fr-FR"/>
        </w:rPr>
        <w:t xml:space="preserve">Gendarmerie </w:t>
      </w:r>
      <w:r>
        <w:rPr>
          <w:b/>
          <w:bCs/>
          <w:color w:val="000000"/>
          <w:spacing w:val="0"/>
          <w:w w:val="100"/>
          <w:position w:val="0"/>
          <w:sz w:val="19"/>
          <w:szCs w:val="19"/>
          <w:shd w:val="clear" w:color="auto" w:fill="auto"/>
          <w:lang w:val="pl-PL" w:eastAsia="pl-PL" w:bidi="pl-PL"/>
        </w:rPr>
        <w:t>Kaseme</w:t>
      </w:r>
    </w:p>
    <w:p>
      <w:pPr>
        <w:pStyle w:val="Style86"/>
        <w:keepNext/>
        <w:keepLines/>
        <w:framePr w:w="5234" w:h="760" w:wrap="none" w:hAnchor="page" w:x="842" w:y="1"/>
        <w:widowControl w:val="0"/>
        <w:shd w:val="clear" w:color="auto" w:fill="auto"/>
        <w:bidi w:val="0"/>
        <w:spacing w:before="0" w:after="0" w:line="240" w:lineRule="auto"/>
        <w:ind w:left="0" w:right="0" w:firstLine="0"/>
        <w:jc w:val="left"/>
      </w:pPr>
      <w:bookmarkStart w:id="84" w:name="bookmark84"/>
      <w:bookmarkStart w:id="85" w:name="bookmark85"/>
      <w:r>
        <w:rPr>
          <w:color w:val="000000"/>
          <w:spacing w:val="0"/>
          <w:position w:val="0"/>
          <w:shd w:val="clear" w:color="auto" w:fill="auto"/>
          <w:lang w:val="pl-PL" w:eastAsia="pl-PL" w:bidi="pl-PL"/>
        </w:rPr>
        <w:t xml:space="preserve">BIBLIOTEKA “ KULTURY </w:t>
      </w:r>
      <w:r>
        <w:rPr>
          <w:color w:val="000000"/>
          <w:spacing w:val="0"/>
          <w:position w:val="0"/>
          <w:shd w:val="clear" w:color="auto" w:fill="auto"/>
          <w:vertAlign w:val="superscript"/>
          <w:lang w:val="pl-PL" w:eastAsia="pl-PL" w:bidi="pl-PL"/>
        </w:rPr>
        <w:t>M</w:t>
      </w:r>
      <w:bookmarkEnd w:id="84"/>
      <w:bookmarkEnd w:id="85"/>
    </w:p>
    <w:p>
      <w:pPr>
        <w:pStyle w:val="Style30"/>
        <w:keepNext w:val="0"/>
        <w:keepLines w:val="0"/>
        <w:framePr w:w="5155" w:h="641" w:wrap="none" w:hAnchor="page" w:x="889" w:y="883"/>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Witold GOMBROWICZ :</w:t>
      </w:r>
    </w:p>
    <w:p>
      <w:pPr>
        <w:pStyle w:val="Style38"/>
        <w:keepNext w:val="0"/>
        <w:keepLines w:val="0"/>
        <w:framePr w:w="5155" w:h="641" w:wrap="none" w:hAnchor="page" w:x="889" w:y="883"/>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TRANS-ATLANTYK I ŚLUB</w:t>
      </w:r>
    </w:p>
    <w:p>
      <w:pPr>
        <w:pStyle w:val="Style38"/>
        <w:keepNext w:val="0"/>
        <w:keepLines w:val="0"/>
        <w:framePr w:w="5155" w:h="641" w:wrap="none" w:hAnchor="page" w:x="889" w:y="883"/>
        <w:widowControl w:val="0"/>
        <w:shd w:val="clear" w:color="auto" w:fill="auto"/>
        <w:bidi w:val="0"/>
        <w:spacing w:before="0" w:after="0" w:line="202" w:lineRule="auto"/>
        <w:ind w:left="2840" w:right="0" w:firstLine="0"/>
        <w:jc w:val="left"/>
        <w:rPr>
          <w:sz w:val="19"/>
          <w:szCs w:val="19"/>
        </w:rPr>
      </w:pPr>
      <w:r>
        <w:rPr>
          <w:color w:val="000000"/>
          <w:spacing w:val="0"/>
          <w:w w:val="100"/>
          <w:position w:val="0"/>
          <w:sz w:val="19"/>
          <w:szCs w:val="19"/>
          <w:shd w:val="clear" w:color="auto" w:fill="auto"/>
          <w:lang w:val="pl-PL" w:eastAsia="pl-PL" w:bidi="pl-PL"/>
        </w:rPr>
        <w:t>Cena 600 frs (12 sh., $ 2.00)</w:t>
      </w:r>
    </w:p>
    <w:p>
      <w:pPr>
        <w:pStyle w:val="Style30"/>
        <w:keepNext w:val="0"/>
        <w:keepLines w:val="0"/>
        <w:framePr w:w="5173" w:h="623" w:wrap="none" w:hAnchor="page" w:x="871" w:y="1477"/>
        <w:widowControl w:val="0"/>
        <w:shd w:val="clear" w:color="auto" w:fill="auto"/>
        <w:bidi w:val="0"/>
        <w:spacing w:before="0" w:after="0" w:line="240" w:lineRule="auto"/>
        <w:ind w:left="0" w:right="0" w:firstLine="0"/>
        <w:jc w:val="both"/>
      </w:pPr>
      <w:r>
        <w:rPr>
          <w:b/>
          <w:bCs/>
          <w:i/>
          <w:iCs/>
          <w:color w:val="000000"/>
          <w:spacing w:val="0"/>
          <w:w w:val="100"/>
          <w:position w:val="0"/>
          <w:shd w:val="clear" w:color="auto" w:fill="auto"/>
          <w:lang w:val="fr-FR" w:eastAsia="fr-FR" w:bidi="fr-FR"/>
        </w:rPr>
        <w:t xml:space="preserve">George </w:t>
      </w:r>
      <w:r>
        <w:rPr>
          <w:b/>
          <w:bCs/>
          <w:i/>
          <w:iCs/>
          <w:color w:val="000000"/>
          <w:spacing w:val="0"/>
          <w:w w:val="100"/>
          <w:position w:val="0"/>
          <w:shd w:val="clear" w:color="auto" w:fill="auto"/>
          <w:lang w:val="pl-PL" w:eastAsia="pl-PL" w:bidi="pl-PL"/>
        </w:rPr>
        <w:t>ORWELL :</w:t>
      </w:r>
    </w:p>
    <w:p>
      <w:pPr>
        <w:pStyle w:val="Style38"/>
        <w:keepNext w:val="0"/>
        <w:keepLines w:val="0"/>
        <w:framePr w:w="5173" w:h="623" w:wrap="none" w:hAnchor="page" w:x="871" w:y="1477"/>
        <w:widowControl w:val="0"/>
        <w:shd w:val="clear" w:color="auto" w:fill="auto"/>
        <w:bidi w:val="0"/>
        <w:spacing w:before="0" w:after="0" w:line="209" w:lineRule="auto"/>
        <w:ind w:left="1800" w:right="1780" w:firstLine="0"/>
        <w:jc w:val="right"/>
        <w:rPr>
          <w:sz w:val="19"/>
          <w:szCs w:val="19"/>
        </w:rPr>
      </w:pPr>
      <w:r>
        <w:rPr>
          <w:color w:val="000000"/>
          <w:spacing w:val="0"/>
          <w:w w:val="100"/>
          <w:position w:val="0"/>
          <w:sz w:val="19"/>
          <w:szCs w:val="19"/>
          <w:shd w:val="clear" w:color="auto" w:fill="auto"/>
          <w:lang w:val="pl-PL" w:eastAsia="pl-PL" w:bidi="pl-PL"/>
        </w:rPr>
        <w:t>ROK 1984 Cena 500 frs. (10 sh., $ 1,75)</w:t>
      </w:r>
    </w:p>
    <w:p>
      <w:pPr>
        <w:pStyle w:val="Style30"/>
        <w:keepNext w:val="0"/>
        <w:keepLines w:val="0"/>
        <w:framePr w:w="5148" w:h="623" w:wrap="none" w:hAnchor="page" w:x="886" w:y="2053"/>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Czesław MIŁOSZ :</w:t>
      </w:r>
    </w:p>
    <w:p>
      <w:pPr>
        <w:pStyle w:val="Style38"/>
        <w:keepNext w:val="0"/>
        <w:keepLines w:val="0"/>
        <w:framePr w:w="5148" w:h="623" w:wrap="none" w:hAnchor="page" w:x="886" w:y="2053"/>
        <w:widowControl w:val="0"/>
        <w:shd w:val="clear" w:color="auto" w:fill="auto"/>
        <w:bidi w:val="0"/>
        <w:spacing w:before="0" w:after="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ZNIEWOLONY UMYSŁ</w:t>
      </w:r>
    </w:p>
    <w:p>
      <w:pPr>
        <w:pStyle w:val="Style38"/>
        <w:keepNext w:val="0"/>
        <w:keepLines w:val="0"/>
        <w:framePr w:w="5148" w:h="623" w:wrap="none" w:hAnchor="page" w:x="886" w:y="2053"/>
        <w:widowControl w:val="0"/>
        <w:shd w:val="clear" w:color="auto" w:fill="auto"/>
        <w:bidi w:val="0"/>
        <w:spacing w:before="0" w:after="0" w:line="204" w:lineRule="auto"/>
        <w:ind w:left="2900" w:right="0" w:firstLine="0"/>
        <w:jc w:val="left"/>
        <w:rPr>
          <w:sz w:val="19"/>
          <w:szCs w:val="19"/>
        </w:rPr>
      </w:pPr>
      <w:r>
        <w:rPr>
          <w:color w:val="000000"/>
          <w:spacing w:val="0"/>
          <w:w w:val="100"/>
          <w:position w:val="0"/>
          <w:sz w:val="19"/>
          <w:szCs w:val="19"/>
          <w:shd w:val="clear" w:color="auto" w:fill="auto"/>
          <w:lang w:val="pl-PL" w:eastAsia="pl-PL" w:bidi="pl-PL"/>
        </w:rPr>
        <w:t>Cena 500 frs. (10 sh., $ 1,75)</w:t>
      </w:r>
    </w:p>
    <w:p>
      <w:pPr>
        <w:pStyle w:val="Style30"/>
        <w:keepNext w:val="0"/>
        <w:keepLines w:val="0"/>
        <w:framePr w:w="5177" w:h="644" w:wrap="none" w:hAnchor="page" w:x="860" w:y="2651"/>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James BURNHAM :</w:t>
      </w:r>
    </w:p>
    <w:p>
      <w:pPr>
        <w:pStyle w:val="Style38"/>
        <w:keepNext w:val="0"/>
        <w:keepLines w:val="0"/>
        <w:framePr w:w="5177" w:h="644" w:wrap="none" w:hAnchor="page" w:x="860" w:y="2651"/>
        <w:widowControl w:val="0"/>
        <w:shd w:val="clear" w:color="auto" w:fill="auto"/>
        <w:bidi w:val="0"/>
        <w:spacing w:before="0" w:after="0" w:line="240" w:lineRule="auto"/>
        <w:ind w:left="0" w:right="0" w:firstLine="700"/>
        <w:jc w:val="both"/>
        <w:rPr>
          <w:sz w:val="19"/>
          <w:szCs w:val="19"/>
        </w:rPr>
      </w:pPr>
      <w:r>
        <w:rPr>
          <w:color w:val="000000"/>
          <w:spacing w:val="0"/>
          <w:w w:val="100"/>
          <w:position w:val="0"/>
          <w:sz w:val="19"/>
          <w:szCs w:val="19"/>
          <w:shd w:val="clear" w:color="auto" w:fill="auto"/>
          <w:lang w:val="pl-PL" w:eastAsia="pl-PL" w:bidi="pl-PL"/>
        </w:rPr>
        <w:t>BIERNY OPÓR CZY WYZWOLENIE ?</w:t>
      </w:r>
    </w:p>
    <w:p>
      <w:pPr>
        <w:pStyle w:val="Style38"/>
        <w:keepNext w:val="0"/>
        <w:keepLines w:val="0"/>
        <w:framePr w:w="5177" w:h="644" w:wrap="none" w:hAnchor="page" w:x="860" w:y="2651"/>
        <w:widowControl w:val="0"/>
        <w:shd w:val="clear" w:color="auto" w:fill="auto"/>
        <w:bidi w:val="0"/>
        <w:spacing w:before="0" w:after="0" w:line="204" w:lineRule="auto"/>
        <w:ind w:left="2880" w:right="0" w:firstLine="0"/>
        <w:jc w:val="left"/>
        <w:rPr>
          <w:sz w:val="19"/>
          <w:szCs w:val="19"/>
        </w:rPr>
      </w:pPr>
      <w:r>
        <w:rPr>
          <w:color w:val="000000"/>
          <w:spacing w:val="0"/>
          <w:w w:val="100"/>
          <w:position w:val="0"/>
          <w:sz w:val="19"/>
          <w:szCs w:val="19"/>
          <w:shd w:val="clear" w:color="auto" w:fill="auto"/>
          <w:lang w:val="pl-PL" w:eastAsia="pl-PL" w:bidi="pl-PL"/>
        </w:rPr>
        <w:t>Cena 600 frs. (12 sh., $ 2.00)</w:t>
      </w:r>
    </w:p>
    <w:p>
      <w:pPr>
        <w:pStyle w:val="Style30"/>
        <w:keepNext w:val="0"/>
        <w:keepLines w:val="0"/>
        <w:framePr w:w="5173" w:h="644" w:wrap="none" w:hAnchor="page" w:x="860" w:y="3266"/>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Czesłaio MIŁOSZ :</w:t>
      </w:r>
    </w:p>
    <w:p>
      <w:pPr>
        <w:pStyle w:val="Style38"/>
        <w:keepNext w:val="0"/>
        <w:keepLines w:val="0"/>
        <w:framePr w:w="5173" w:h="644" w:wrap="none" w:hAnchor="page" w:x="860" w:y="3266"/>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ŚWIATŁO DZIENNE (Poezje)</w:t>
      </w:r>
    </w:p>
    <w:p>
      <w:pPr>
        <w:pStyle w:val="Style38"/>
        <w:keepNext w:val="0"/>
        <w:keepLines w:val="0"/>
        <w:framePr w:w="5173" w:h="644" w:wrap="none" w:hAnchor="page" w:x="860" w:y="3266"/>
        <w:widowControl w:val="0"/>
        <w:shd w:val="clear" w:color="auto" w:fill="auto"/>
        <w:bidi w:val="0"/>
        <w:spacing w:before="0" w:after="0" w:line="202" w:lineRule="auto"/>
        <w:ind w:left="2980" w:right="0" w:firstLine="0"/>
        <w:jc w:val="left"/>
        <w:rPr>
          <w:sz w:val="19"/>
          <w:szCs w:val="19"/>
        </w:rPr>
      </w:pPr>
      <w:r>
        <w:rPr>
          <w:color w:val="000000"/>
          <w:spacing w:val="0"/>
          <w:w w:val="100"/>
          <w:position w:val="0"/>
          <w:sz w:val="19"/>
          <w:szCs w:val="19"/>
          <w:shd w:val="clear" w:color="auto" w:fill="auto"/>
          <w:lang w:val="pl-PL" w:eastAsia="pl-PL" w:bidi="pl-PL"/>
        </w:rPr>
        <w:t>Cena 350 frs. (7 sh., $ 1,00)</w:t>
      </w:r>
    </w:p>
    <w:p>
      <w:pPr>
        <w:pStyle w:val="Style30"/>
        <w:keepNext w:val="0"/>
        <w:keepLines w:val="0"/>
        <w:framePr w:w="4525" w:h="644" w:wrap="none" w:hAnchor="page" w:x="860" w:y="3885"/>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Czesław STRASZEWICZ .•</w:t>
      </w:r>
    </w:p>
    <w:p>
      <w:pPr>
        <w:pStyle w:val="Style38"/>
        <w:keepNext w:val="0"/>
        <w:keepLines w:val="0"/>
        <w:framePr w:w="4525" w:h="644" w:wrap="none" w:hAnchor="page" w:x="860" w:y="3885"/>
        <w:widowControl w:val="0"/>
        <w:shd w:val="clear" w:color="auto" w:fill="auto"/>
        <w:bidi w:val="0"/>
        <w:spacing w:before="0" w:after="0" w:line="209" w:lineRule="auto"/>
        <w:ind w:left="840" w:right="240" w:firstLine="0"/>
        <w:jc w:val="right"/>
        <w:rPr>
          <w:sz w:val="19"/>
          <w:szCs w:val="19"/>
        </w:rPr>
      </w:pPr>
      <w:r>
        <w:rPr>
          <w:color w:val="000000"/>
          <w:spacing w:val="0"/>
          <w:w w:val="100"/>
          <w:position w:val="0"/>
          <w:sz w:val="19"/>
          <w:szCs w:val="19"/>
          <w:shd w:val="clear" w:color="auto" w:fill="auto"/>
          <w:lang w:val="pl-PL" w:eastAsia="pl-PL" w:bidi="pl-PL"/>
        </w:rPr>
        <w:t>TURYŚCI Z BOCIANICH GNIAZD Cena 650 frs. (13 sh.,</w:t>
      </w:r>
    </w:p>
    <w:p>
      <w:pPr>
        <w:pStyle w:val="Style30"/>
        <w:keepNext w:val="0"/>
        <w:keepLines w:val="0"/>
        <w:framePr w:w="4529" w:h="1285" w:wrap="none" w:hAnchor="page" w:x="850" w:y="4479"/>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Stefan KORBOŃSKI :</w:t>
      </w:r>
    </w:p>
    <w:p>
      <w:pPr>
        <w:pStyle w:val="Style38"/>
        <w:keepNext w:val="0"/>
        <w:keepLines w:val="0"/>
        <w:framePr w:w="4529" w:h="1285" w:wrap="none" w:hAnchor="page" w:x="850" w:y="4479"/>
        <w:widowControl w:val="0"/>
        <w:shd w:val="clear" w:color="auto" w:fill="auto"/>
        <w:tabs>
          <w:tab w:pos="2599" w:val="left"/>
        </w:tabs>
        <w:bidi w:val="0"/>
        <w:spacing w:before="0" w:after="0" w:line="209" w:lineRule="auto"/>
        <w:ind w:left="0" w:right="0" w:firstLine="720"/>
        <w:jc w:val="both"/>
        <w:rPr>
          <w:sz w:val="19"/>
          <w:szCs w:val="19"/>
        </w:rPr>
      </w:pPr>
      <w:r>
        <w:rPr>
          <w:color w:val="000000"/>
          <w:spacing w:val="0"/>
          <w:w w:val="100"/>
          <w:position w:val="0"/>
          <w:sz w:val="19"/>
          <w:szCs w:val="19"/>
          <w:shd w:val="clear" w:color="auto" w:fill="auto"/>
          <w:lang w:val="pl-PL" w:eastAsia="pl-PL" w:bidi="pl-PL"/>
        </w:rPr>
        <w:t>W IMIENIU RZECZYPOSPOLITEJ... (wyczerpane)</w:t>
        <w:tab/>
        <w:t>Cena 1.250 frs. (25 sh.,</w:t>
      </w:r>
    </w:p>
    <w:p>
      <w:pPr>
        <w:pStyle w:val="Style30"/>
        <w:keepNext w:val="0"/>
        <w:keepLines w:val="0"/>
        <w:framePr w:w="4529" w:h="1285" w:wrap="none" w:hAnchor="page" w:x="850" w:y="4479"/>
        <w:widowControl w:val="0"/>
        <w:shd w:val="clear" w:color="auto" w:fill="auto"/>
        <w:bidi w:val="0"/>
        <w:spacing w:before="0" w:after="0" w:line="240" w:lineRule="auto"/>
        <w:ind w:left="0" w:right="0" w:firstLine="0"/>
        <w:jc w:val="both"/>
      </w:pPr>
      <w:r>
        <w:rPr>
          <w:b/>
          <w:bCs/>
          <w:i/>
          <w:iCs/>
          <w:color w:val="000000"/>
          <w:spacing w:val="0"/>
          <w:w w:val="100"/>
          <w:position w:val="0"/>
          <w:shd w:val="clear" w:color="auto" w:fill="auto"/>
          <w:lang w:val="pl-PL" w:eastAsia="pl-PL" w:bidi="pl-PL"/>
        </w:rPr>
        <w:t>Józef ŁOBODOWSKI :</w:t>
      </w:r>
    </w:p>
    <w:p>
      <w:pPr>
        <w:pStyle w:val="Style38"/>
        <w:keepNext w:val="0"/>
        <w:keepLines w:val="0"/>
        <w:framePr w:w="4529" w:h="1285" w:wrap="none" w:hAnchor="page" w:x="850" w:y="4479"/>
        <w:widowControl w:val="0"/>
        <w:shd w:val="clear" w:color="auto" w:fill="auto"/>
        <w:bidi w:val="0"/>
        <w:spacing w:before="0" w:after="0" w:line="209" w:lineRule="auto"/>
        <w:ind w:left="1240" w:right="0" w:firstLine="0"/>
        <w:jc w:val="both"/>
        <w:rPr>
          <w:sz w:val="19"/>
          <w:szCs w:val="19"/>
        </w:rPr>
      </w:pPr>
      <w:r>
        <w:rPr>
          <w:color w:val="000000"/>
          <w:spacing w:val="0"/>
          <w:w w:val="100"/>
          <w:position w:val="0"/>
          <w:sz w:val="19"/>
          <w:szCs w:val="19"/>
          <w:shd w:val="clear" w:color="auto" w:fill="auto"/>
          <w:lang w:val="pl-PL" w:eastAsia="pl-PL" w:bidi="pl-PL"/>
        </w:rPr>
        <w:t>ZŁOTA HRAMOTA (Poezje)</w:t>
      </w:r>
    </w:p>
    <w:p>
      <w:pPr>
        <w:pStyle w:val="Style38"/>
        <w:keepNext w:val="0"/>
        <w:keepLines w:val="0"/>
        <w:framePr w:w="4529" w:h="1285" w:wrap="none" w:hAnchor="page" w:x="850" w:y="4479"/>
        <w:widowControl w:val="0"/>
        <w:shd w:val="clear" w:color="auto" w:fill="auto"/>
        <w:bidi w:val="0"/>
        <w:spacing w:before="0" w:after="0" w:line="209" w:lineRule="auto"/>
        <w:ind w:left="2820" w:right="0" w:firstLine="0"/>
        <w:jc w:val="both"/>
        <w:rPr>
          <w:sz w:val="19"/>
          <w:szCs w:val="19"/>
        </w:rPr>
      </w:pPr>
      <w:r>
        <w:rPr>
          <w:color w:val="000000"/>
          <w:spacing w:val="0"/>
          <w:w w:val="100"/>
          <w:position w:val="0"/>
          <w:sz w:val="19"/>
          <w:szCs w:val="19"/>
          <w:shd w:val="clear" w:color="auto" w:fill="auto"/>
          <w:lang w:val="pl-PL" w:eastAsia="pl-PL" w:bidi="pl-PL"/>
        </w:rPr>
        <w:t>Cena 700 frs. (14 sh.,</w:t>
      </w:r>
    </w:p>
    <w:p>
      <w:pPr>
        <w:pStyle w:val="Style38"/>
        <w:keepNext w:val="0"/>
        <w:keepLines w:val="0"/>
        <w:framePr w:w="418" w:h="259" w:wrap="none" w:hAnchor="page" w:x="5620" w:y="4274"/>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2,00)</w:t>
      </w:r>
    </w:p>
    <w:p>
      <w:pPr>
        <w:pStyle w:val="Style38"/>
        <w:keepNext w:val="0"/>
        <w:keepLines w:val="0"/>
        <w:framePr w:w="425" w:h="259" w:wrap="none" w:hAnchor="page" w:x="5616" w:y="4857"/>
        <w:widowControl w:val="0"/>
        <w:shd w:val="clear" w:color="auto" w:fill="auto"/>
        <w:bidi w:val="0"/>
        <w:spacing w:before="0" w:after="0" w:line="240" w:lineRule="auto"/>
        <w:ind w:left="0" w:right="0" w:firstLine="0"/>
        <w:jc w:val="right"/>
        <w:rPr>
          <w:sz w:val="19"/>
          <w:szCs w:val="19"/>
        </w:rPr>
      </w:pPr>
      <w:r>
        <w:rPr>
          <w:color w:val="000000"/>
          <w:spacing w:val="0"/>
          <w:w w:val="100"/>
          <w:position w:val="0"/>
          <w:sz w:val="19"/>
          <w:szCs w:val="19"/>
          <w:shd w:val="clear" w:color="auto" w:fill="auto"/>
          <w:lang w:val="pl-PL" w:eastAsia="pl-PL" w:bidi="pl-PL"/>
        </w:rPr>
        <w:t>3,50)</w:t>
      </w:r>
    </w:p>
    <w:p>
      <w:pPr>
        <w:pStyle w:val="Style30"/>
        <w:keepNext w:val="0"/>
        <w:keepLines w:val="0"/>
        <w:framePr w:w="4511" w:h="612" w:wrap="none" w:hAnchor="page" w:x="857" w:y="5754"/>
        <w:widowControl w:val="0"/>
        <w:shd w:val="clear" w:color="auto" w:fill="auto"/>
        <w:bidi w:val="0"/>
        <w:spacing w:before="0" w:after="0" w:line="230" w:lineRule="auto"/>
        <w:ind w:left="0" w:right="0" w:firstLine="0"/>
        <w:jc w:val="left"/>
      </w:pPr>
      <w:r>
        <w:rPr>
          <w:b/>
          <w:bCs/>
          <w:i/>
          <w:iCs/>
          <w:color w:val="000000"/>
          <w:spacing w:val="0"/>
          <w:w w:val="100"/>
          <w:position w:val="0"/>
          <w:shd w:val="clear" w:color="auto" w:fill="auto"/>
          <w:lang w:val="pl-PL" w:eastAsia="pl-PL" w:bidi="pl-PL"/>
        </w:rPr>
        <w:t>Czesław MIŁOSZ :</w:t>
      </w:r>
    </w:p>
    <w:p>
      <w:pPr>
        <w:pStyle w:val="Style38"/>
        <w:keepNext w:val="0"/>
        <w:keepLines w:val="0"/>
        <w:framePr w:w="4511" w:h="612" w:wrap="none" w:hAnchor="page" w:x="857" w:y="5754"/>
        <w:widowControl w:val="0"/>
        <w:shd w:val="clear" w:color="auto" w:fill="auto"/>
        <w:bidi w:val="0"/>
        <w:spacing w:before="0" w:after="0" w:line="206" w:lineRule="auto"/>
        <w:ind w:left="1460" w:right="820" w:firstLine="0"/>
        <w:jc w:val="right"/>
        <w:rPr>
          <w:sz w:val="19"/>
          <w:szCs w:val="19"/>
        </w:rPr>
      </w:pPr>
      <w:r>
        <w:rPr>
          <w:color w:val="000000"/>
          <w:spacing w:val="0"/>
          <w:w w:val="100"/>
          <w:position w:val="0"/>
          <w:sz w:val="19"/>
          <w:szCs w:val="19"/>
          <w:shd w:val="clear" w:color="auto" w:fill="auto"/>
          <w:lang w:val="pl-PL" w:eastAsia="pl-PL" w:bidi="pl-PL"/>
        </w:rPr>
        <w:t>ZDOBYCIE WŁADZY Cena 650 frs (13 sh.,</w:t>
      </w:r>
    </w:p>
    <w:p>
      <w:pPr>
        <w:pStyle w:val="Style38"/>
        <w:keepNext w:val="0"/>
        <w:keepLines w:val="0"/>
        <w:framePr w:w="418" w:h="259" w:wrap="none" w:hAnchor="page" w:x="5605" w:y="5513"/>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2,00)</w:t>
      </w:r>
    </w:p>
    <w:p>
      <w:pPr>
        <w:pStyle w:val="Style30"/>
        <w:keepNext w:val="0"/>
        <w:keepLines w:val="0"/>
        <w:framePr w:w="4507" w:h="587" w:wrap="none" w:hAnchor="page" w:x="842" w:y="6323"/>
        <w:widowControl w:val="0"/>
        <w:shd w:val="clear" w:color="auto" w:fill="auto"/>
        <w:bidi w:val="0"/>
        <w:spacing w:before="0" w:after="0" w:line="230" w:lineRule="auto"/>
        <w:ind w:left="0" w:right="0" w:firstLine="0"/>
        <w:jc w:val="left"/>
      </w:pPr>
      <w:r>
        <w:rPr>
          <w:b/>
          <w:bCs/>
          <w:i/>
          <w:iCs/>
          <w:color w:val="000000"/>
          <w:spacing w:val="0"/>
          <w:w w:val="100"/>
          <w:position w:val="0"/>
          <w:shd w:val="clear" w:color="auto" w:fill="auto"/>
          <w:lang w:val="pl-PL" w:eastAsia="pl-PL" w:bidi="pl-PL"/>
        </w:rPr>
        <w:t>Czesław MIŁOSZ :</w:t>
      </w:r>
    </w:p>
    <w:p>
      <w:pPr>
        <w:pStyle w:val="Style38"/>
        <w:keepNext w:val="0"/>
        <w:keepLines w:val="0"/>
        <w:framePr w:w="4507" w:h="587" w:wrap="none" w:hAnchor="page" w:x="842" w:y="6323"/>
        <w:widowControl w:val="0"/>
        <w:shd w:val="clear" w:color="auto" w:fill="auto"/>
        <w:bidi w:val="0"/>
        <w:spacing w:before="0" w:after="0" w:line="206" w:lineRule="auto"/>
        <w:ind w:left="1880" w:right="1160" w:firstLine="0"/>
        <w:jc w:val="right"/>
        <w:rPr>
          <w:sz w:val="19"/>
          <w:szCs w:val="19"/>
        </w:rPr>
      </w:pPr>
      <w:r>
        <w:rPr>
          <w:color w:val="000000"/>
          <w:spacing w:val="0"/>
          <w:w w:val="100"/>
          <w:position w:val="0"/>
          <w:sz w:val="19"/>
          <w:szCs w:val="19"/>
          <w:shd w:val="clear" w:color="auto" w:fill="auto"/>
          <w:lang w:val="pl-PL" w:eastAsia="pl-PL" w:bidi="pl-PL"/>
        </w:rPr>
        <w:t>DOLINA ISSY Cena 700 frs (14 sh.,</w:t>
      </w:r>
    </w:p>
    <w:p>
      <w:pPr>
        <w:pStyle w:val="Style38"/>
        <w:keepNext w:val="0"/>
        <w:keepLines w:val="0"/>
        <w:framePr w:w="421" w:h="259" w:wrap="none" w:hAnchor="page" w:x="5602" w:y="6107"/>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2.00)</w:t>
      </w:r>
    </w:p>
    <w:p>
      <w:pPr>
        <w:pStyle w:val="Style30"/>
        <w:keepNext w:val="0"/>
        <w:keepLines w:val="0"/>
        <w:framePr w:w="4511" w:h="641" w:wrap="none" w:hAnchor="page" w:x="839" w:y="687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Marian PANKOWSKI:</w:t>
      </w:r>
    </w:p>
    <w:p>
      <w:pPr>
        <w:pStyle w:val="Style38"/>
        <w:keepNext w:val="0"/>
        <w:keepLines w:val="0"/>
        <w:framePr w:w="4511" w:h="641" w:wrap="none" w:hAnchor="page" w:x="839" w:y="6870"/>
        <w:widowControl w:val="0"/>
        <w:shd w:val="clear" w:color="auto" w:fill="auto"/>
        <w:bidi w:val="0"/>
        <w:spacing w:before="0" w:after="0" w:line="209" w:lineRule="auto"/>
        <w:ind w:left="2920" w:right="0" w:hanging="1420"/>
        <w:jc w:val="left"/>
        <w:rPr>
          <w:sz w:val="19"/>
          <w:szCs w:val="19"/>
        </w:rPr>
      </w:pPr>
      <w:r>
        <w:rPr>
          <w:color w:val="000000"/>
          <w:spacing w:val="0"/>
          <w:w w:val="100"/>
          <w:position w:val="0"/>
          <w:sz w:val="19"/>
          <w:szCs w:val="19"/>
          <w:shd w:val="clear" w:color="auto" w:fill="auto"/>
          <w:lang w:val="pl-PL" w:eastAsia="pl-PL" w:bidi="pl-PL"/>
        </w:rPr>
        <w:t>SMAGŁA SWOBODA Cena 350 frs (7 sh.,</w:t>
      </w:r>
    </w:p>
    <w:p>
      <w:pPr>
        <w:pStyle w:val="Style38"/>
        <w:keepNext w:val="0"/>
        <w:keepLines w:val="0"/>
        <w:framePr w:w="421" w:h="259" w:wrap="none" w:hAnchor="page" w:x="5598" w:y="6654"/>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2.00)</w:t>
      </w:r>
    </w:p>
    <w:p>
      <w:pPr>
        <w:pStyle w:val="Style30"/>
        <w:keepNext w:val="0"/>
        <w:keepLines w:val="0"/>
        <w:framePr w:w="4493" w:h="626" w:wrap="none" w:hAnchor="page" w:x="864" w:y="7482"/>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Teodor PARNICKI:</w:t>
      </w:r>
    </w:p>
    <w:p>
      <w:pPr>
        <w:pStyle w:val="Style38"/>
        <w:keepNext w:val="0"/>
        <w:keepLines w:val="0"/>
        <w:framePr w:w="4493" w:h="626" w:wrap="none" w:hAnchor="page" w:x="864" w:y="7482"/>
        <w:widowControl w:val="0"/>
        <w:shd w:val="clear" w:color="auto" w:fill="auto"/>
        <w:bidi w:val="0"/>
        <w:spacing w:before="0" w:after="0" w:line="190" w:lineRule="auto"/>
        <w:ind w:left="2920" w:right="0" w:hanging="1800"/>
        <w:jc w:val="left"/>
        <w:rPr>
          <w:sz w:val="19"/>
          <w:szCs w:val="19"/>
        </w:rPr>
      </w:pPr>
      <w:r>
        <w:rPr>
          <w:color w:val="000000"/>
          <w:spacing w:val="0"/>
          <w:w w:val="100"/>
          <w:position w:val="0"/>
          <w:sz w:val="19"/>
          <w:szCs w:val="19"/>
          <w:shd w:val="clear" w:color="auto" w:fill="auto"/>
          <w:lang w:val="pl-PL" w:eastAsia="pl-PL" w:bidi="pl-PL"/>
        </w:rPr>
        <w:t>KONIEC „ZGODY NARODÓW” Cena 1.500 (30 sh.,</w:t>
      </w:r>
    </w:p>
    <w:p>
      <w:pPr>
        <w:pStyle w:val="Style38"/>
        <w:keepNext w:val="0"/>
        <w:keepLines w:val="0"/>
        <w:framePr w:w="400" w:h="259" w:wrap="none" w:hAnchor="page" w:x="5616" w:y="7248"/>
        <w:widowControl w:val="0"/>
        <w:shd w:val="clear" w:color="auto" w:fill="auto"/>
        <w:bidi w:val="0"/>
        <w:spacing w:before="0" w:after="0" w:line="240" w:lineRule="auto"/>
        <w:ind w:left="0" w:right="0" w:firstLine="0"/>
        <w:jc w:val="right"/>
        <w:rPr>
          <w:sz w:val="19"/>
          <w:szCs w:val="19"/>
        </w:rPr>
      </w:pPr>
      <w:r>
        <w:rPr>
          <w:color w:val="000000"/>
          <w:spacing w:val="0"/>
          <w:w w:val="100"/>
          <w:position w:val="0"/>
          <w:sz w:val="19"/>
          <w:szCs w:val="19"/>
          <w:shd w:val="clear" w:color="auto" w:fill="auto"/>
          <w:lang w:val="pl-PL" w:eastAsia="pl-PL" w:bidi="pl-PL"/>
        </w:rPr>
        <w:t>1.00)</w:t>
      </w:r>
    </w:p>
    <w:p>
      <w:pPr>
        <w:pStyle w:val="Style30"/>
        <w:keepNext w:val="0"/>
        <w:keepLines w:val="0"/>
        <w:framePr w:w="4522" w:h="626" w:wrap="none" w:hAnchor="page" w:x="846" w:y="8051"/>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Stefan KORBOŃSKI :</w:t>
      </w:r>
    </w:p>
    <w:p>
      <w:pPr>
        <w:pStyle w:val="Style38"/>
        <w:keepNext w:val="0"/>
        <w:keepLines w:val="0"/>
        <w:framePr w:w="4522" w:h="626" w:wrap="none" w:hAnchor="page" w:x="846" w:y="8051"/>
        <w:widowControl w:val="0"/>
        <w:shd w:val="clear" w:color="auto" w:fill="auto"/>
        <w:bidi w:val="0"/>
        <w:spacing w:before="0" w:after="0" w:line="228" w:lineRule="auto"/>
        <w:ind w:left="1600" w:right="0" w:firstLine="0"/>
        <w:jc w:val="left"/>
        <w:rPr>
          <w:sz w:val="19"/>
          <w:szCs w:val="19"/>
        </w:rPr>
      </w:pPr>
      <w:r>
        <w:rPr>
          <w:color w:val="000000"/>
          <w:spacing w:val="0"/>
          <w:w w:val="100"/>
          <w:position w:val="0"/>
          <w:sz w:val="19"/>
          <w:szCs w:val="19"/>
          <w:shd w:val="clear" w:color="auto" w:fill="auto"/>
          <w:lang w:val="pl-PL" w:eastAsia="pl-PL" w:bidi="pl-PL"/>
        </w:rPr>
        <w:t>W IMIENIU KREMLA</w:t>
      </w:r>
    </w:p>
    <w:p>
      <w:pPr>
        <w:pStyle w:val="Style38"/>
        <w:keepNext w:val="0"/>
        <w:keepLines w:val="0"/>
        <w:framePr w:w="4522" w:h="626" w:wrap="none" w:hAnchor="page" w:x="846" w:y="8051"/>
        <w:widowControl w:val="0"/>
        <w:shd w:val="clear" w:color="auto" w:fill="auto"/>
        <w:bidi w:val="0"/>
        <w:spacing w:before="0" w:after="0" w:line="197" w:lineRule="auto"/>
        <w:ind w:left="2620" w:right="0" w:firstLine="0"/>
        <w:jc w:val="left"/>
        <w:rPr>
          <w:sz w:val="19"/>
          <w:szCs w:val="19"/>
        </w:rPr>
      </w:pPr>
      <w:r>
        <w:rPr>
          <w:color w:val="000000"/>
          <w:spacing w:val="0"/>
          <w:w w:val="100"/>
          <w:position w:val="0"/>
          <w:sz w:val="19"/>
          <w:szCs w:val="19"/>
          <w:shd w:val="clear" w:color="auto" w:fill="auto"/>
          <w:lang w:val="pl-PL" w:eastAsia="pl-PL" w:bidi="pl-PL"/>
        </w:rPr>
        <w:t>(Cena 1.000 frs. (20 sh.,</w:t>
      </w:r>
    </w:p>
    <w:p>
      <w:pPr>
        <w:pStyle w:val="Style38"/>
        <w:keepNext w:val="0"/>
        <w:keepLines w:val="0"/>
        <w:framePr w:w="428" w:h="259" w:wrap="none" w:hAnchor="page" w:x="5591" w:y="7824"/>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4,50)</w:t>
      </w:r>
    </w:p>
    <w:p>
      <w:pPr>
        <w:pStyle w:val="Style30"/>
        <w:keepNext w:val="0"/>
        <w:keepLines w:val="0"/>
        <w:framePr w:w="4475" w:h="630" w:wrap="none" w:hAnchor="page" w:x="842" w:y="8652"/>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Raymond ARON :</w:t>
      </w:r>
    </w:p>
    <w:p>
      <w:pPr>
        <w:pStyle w:val="Style38"/>
        <w:keepNext w:val="0"/>
        <w:keepLines w:val="0"/>
        <w:framePr w:w="4475" w:h="630" w:wrap="none" w:hAnchor="page" w:x="842" w:y="8652"/>
        <w:widowControl w:val="0"/>
        <w:shd w:val="clear" w:color="auto" w:fill="auto"/>
        <w:bidi w:val="0"/>
        <w:spacing w:before="0" w:after="0" w:line="194" w:lineRule="auto"/>
        <w:ind w:left="2780" w:right="0" w:hanging="1520"/>
        <w:jc w:val="left"/>
        <w:rPr>
          <w:sz w:val="19"/>
          <w:szCs w:val="19"/>
        </w:rPr>
      </w:pPr>
      <w:r>
        <w:rPr>
          <w:color w:val="000000"/>
          <w:spacing w:val="0"/>
          <w:w w:val="100"/>
          <w:position w:val="0"/>
          <w:sz w:val="19"/>
          <w:szCs w:val="19"/>
          <w:shd w:val="clear" w:color="auto" w:fill="auto"/>
          <w:lang w:val="pl-PL" w:eastAsia="pl-PL" w:bidi="pl-PL"/>
        </w:rPr>
        <w:t>KONIEC WIEKU IDEOLOGII (Cena 750 frs. (15 sh.</w:t>
      </w:r>
    </w:p>
    <w:p>
      <w:pPr>
        <w:pStyle w:val="Style38"/>
        <w:keepNext w:val="0"/>
        <w:keepLines w:val="0"/>
        <w:framePr w:w="425" w:h="259" w:wrap="none" w:hAnchor="page" w:x="5594" w:y="8407"/>
        <w:widowControl w:val="0"/>
        <w:shd w:val="clear" w:color="auto" w:fill="auto"/>
        <w:bidi w:val="0"/>
        <w:spacing w:before="0" w:after="0" w:line="240" w:lineRule="auto"/>
        <w:ind w:left="0" w:right="0" w:firstLine="0"/>
        <w:jc w:val="right"/>
        <w:rPr>
          <w:sz w:val="19"/>
          <w:szCs w:val="19"/>
        </w:rPr>
      </w:pPr>
      <w:r>
        <w:rPr>
          <w:color w:val="000000"/>
          <w:spacing w:val="0"/>
          <w:w w:val="100"/>
          <w:position w:val="0"/>
          <w:sz w:val="19"/>
          <w:szCs w:val="19"/>
          <w:shd w:val="clear" w:color="auto" w:fill="auto"/>
          <w:lang w:val="pl-PL" w:eastAsia="pl-PL" w:bidi="pl-PL"/>
        </w:rPr>
        <w:t>3,00)</w:t>
      </w:r>
    </w:p>
    <w:p>
      <w:pPr>
        <w:pStyle w:val="Style30"/>
        <w:keepNext w:val="0"/>
        <w:keepLines w:val="0"/>
        <w:framePr w:w="4536" w:h="583" w:wrap="none" w:hAnchor="page" w:x="850" w:y="9199"/>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Graham GREENE</w:t>
      </w:r>
    </w:p>
    <w:p>
      <w:pPr>
        <w:pStyle w:val="Style38"/>
        <w:keepNext w:val="0"/>
        <w:keepLines w:val="0"/>
        <w:framePr w:w="4536" w:h="583" w:wrap="none" w:hAnchor="page" w:x="850" w:y="9199"/>
        <w:widowControl w:val="0"/>
        <w:shd w:val="clear" w:color="auto" w:fill="auto"/>
        <w:bidi w:val="0"/>
        <w:spacing w:before="0" w:after="0" w:line="185" w:lineRule="auto"/>
        <w:ind w:left="1780" w:right="0" w:firstLine="0"/>
        <w:jc w:val="left"/>
        <w:rPr>
          <w:sz w:val="19"/>
          <w:szCs w:val="19"/>
        </w:rPr>
      </w:pPr>
      <w:r>
        <w:rPr>
          <w:color w:val="000000"/>
          <w:spacing w:val="0"/>
          <w:w w:val="100"/>
          <w:position w:val="0"/>
          <w:sz w:val="19"/>
          <w:szCs w:val="19"/>
          <w:shd w:val="clear" w:color="auto" w:fill="auto"/>
          <w:lang w:val="pl-PL" w:eastAsia="pl-PL" w:bidi="pl-PL"/>
        </w:rPr>
        <w:t>MOC I CHWAŁA</w:t>
      </w:r>
    </w:p>
    <w:p>
      <w:pPr>
        <w:pStyle w:val="Style38"/>
        <w:keepNext w:val="0"/>
        <w:keepLines w:val="0"/>
        <w:framePr w:w="4536" w:h="583" w:wrap="none" w:hAnchor="page" w:x="850" w:y="9199"/>
        <w:widowControl w:val="0"/>
        <w:shd w:val="clear" w:color="auto" w:fill="auto"/>
        <w:bidi w:val="0"/>
        <w:spacing w:before="0" w:after="0" w:line="185" w:lineRule="auto"/>
        <w:ind w:left="2700" w:right="0" w:firstLine="0"/>
        <w:jc w:val="left"/>
        <w:rPr>
          <w:sz w:val="19"/>
          <w:szCs w:val="19"/>
        </w:rPr>
      </w:pPr>
      <w:r>
        <w:rPr>
          <w:color w:val="000000"/>
          <w:spacing w:val="0"/>
          <w:w w:val="100"/>
          <w:position w:val="0"/>
          <w:sz w:val="19"/>
          <w:szCs w:val="19"/>
          <w:shd w:val="clear" w:color="auto" w:fill="auto"/>
          <w:lang w:val="pl-PL" w:eastAsia="pl-PL" w:bidi="pl-PL"/>
        </w:rPr>
        <w:t>(Cena 650 frs. (13 sh.,</w:t>
      </w:r>
    </w:p>
    <w:p>
      <w:pPr>
        <w:pStyle w:val="Style38"/>
        <w:keepNext w:val="0"/>
        <w:keepLines w:val="0"/>
        <w:framePr w:w="425" w:h="259" w:wrap="none" w:hAnchor="page" w:x="5598" w:y="8997"/>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2.25)</w:t>
      </w:r>
    </w:p>
    <w:p>
      <w:pPr>
        <w:pStyle w:val="Style30"/>
        <w:keepNext w:val="0"/>
        <w:keepLines w:val="0"/>
        <w:framePr w:w="389" w:h="238" w:wrap="none" w:hAnchor="page" w:x="5623" w:y="9534"/>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doi.)</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20" w:line="1" w:lineRule="exact"/>
      </w:pPr>
    </w:p>
    <w:p>
      <w:pPr>
        <w:widowControl w:val="0"/>
        <w:spacing w:line="1" w:lineRule="exact"/>
        <w:sectPr>
          <w:headerReference w:type="default" r:id="rId388"/>
          <w:footerReference w:type="default" r:id="rId389"/>
          <w:headerReference w:type="even" r:id="rId390"/>
          <w:footerReference w:type="even" r:id="rId391"/>
          <w:footnotePr>
            <w:pos w:val="pageBottom"/>
            <w:numFmt w:val="chicago"/>
            <w:numRestart w:val="continuous"/>
            <w15:footnoteColumns w:val="1"/>
          </w:footnotePr>
          <w:pgSz w:w="6889" w:h="11928"/>
          <w:pgMar w:top="924" w:left="838" w:right="813" w:bottom="924" w:header="0" w:footer="496" w:gutter="0"/>
          <w:pgNumType w:start="240"/>
          <w:cols w:space="720"/>
          <w:noEndnote/>
          <w:rtlGutter w:val="0"/>
          <w:docGrid w:linePitch="360"/>
        </w:sectPr>
      </w:pPr>
    </w:p>
    <w:p>
      <w:pPr>
        <w:pStyle w:val="Style24"/>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lang w:val="pl-PL" w:eastAsia="pl-PL" w:bidi="pl-PL"/>
        </w:rPr>
        <w:t>ffloanyiei</w:t>
      </w:r>
    </w:p>
    <w:p>
      <w:pPr>
        <w:pStyle w:val="Style13"/>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 xml:space="preserve">BIBLIOTEKA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KULTURY ”</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Tom XVI :</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1" w:lineRule="auto"/>
        <w:ind w:left="2100" w:right="0" w:firstLine="0"/>
        <w:jc w:val="both"/>
      </w:pPr>
      <w:r>
        <w:rPr>
          <w:b/>
          <w:bCs/>
          <w:i/>
          <w:iCs/>
          <w:color w:val="000000"/>
          <w:spacing w:val="0"/>
          <w:w w:val="100"/>
          <w:position w:val="0"/>
          <w:shd w:val="clear" w:color="auto" w:fill="auto"/>
          <w:lang w:val="pl-PL" w:eastAsia="pl-PL" w:bidi="pl-PL"/>
        </w:rPr>
        <w:t>Leo LIPSKI</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DZIEŃ I NOC</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2100" w:right="0" w:firstLine="0"/>
        <w:jc w:val="both"/>
      </w:pPr>
      <w:r>
        <w:rPr>
          <w:b/>
          <w:bCs/>
          <w:i/>
          <w:iCs/>
          <w:color w:val="000000"/>
          <w:spacing w:val="0"/>
          <w:w w:val="100"/>
          <w:position w:val="0"/>
          <w:shd w:val="clear" w:color="auto" w:fill="auto"/>
          <w:lang w:val="pl-PL" w:eastAsia="pl-PL" w:bidi="pl-PL"/>
        </w:rPr>
        <w:t>Opowiadania.</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1" w:lineRule="auto"/>
        <w:ind w:left="0" w:right="0" w:firstLine="1000"/>
        <w:jc w:val="both"/>
      </w:pPr>
      <w:r>
        <w:rPr>
          <w:b/>
          <w:bCs/>
          <w:i/>
          <w:iCs/>
          <w:color w:val="000000"/>
          <w:spacing w:val="0"/>
          <w:w w:val="100"/>
          <w:position w:val="0"/>
          <w:shd w:val="clear" w:color="auto" w:fill="auto"/>
          <w:lang w:val="pl-PL" w:eastAsia="pl-PL" w:bidi="pl-PL"/>
        </w:rPr>
        <w:t>Nagroda Literacka ,,Kultury” za rok</w:t>
      </w:r>
      <w:r>
        <w:rPr>
          <w:color w:val="000000"/>
          <w:spacing w:val="0"/>
          <w:w w:val="100"/>
          <w:position w:val="0"/>
          <w:shd w:val="clear" w:color="auto" w:fill="auto"/>
          <w:lang w:val="pl-PL" w:eastAsia="pl-PL" w:bidi="pl-PL"/>
        </w:rPr>
        <w:t xml:space="preserve"> 1955</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2800" w:right="0" w:firstLine="0"/>
        <w:jc w:val="both"/>
      </w:pPr>
      <w:r>
        <w:rPr>
          <w:color w:val="000000"/>
          <w:spacing w:val="0"/>
          <w:w w:val="100"/>
          <w:position w:val="0"/>
          <w:shd w:val="clear" w:color="auto" w:fill="auto"/>
          <w:lang w:val="pl-PL" w:eastAsia="pl-PL" w:bidi="pl-PL"/>
        </w:rPr>
        <w:t>Cena : 350 fr. (7 sh., 1,00 doi.)</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Tom XVII :</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0" w:right="0" w:firstLine="0"/>
        <w:jc w:val="center"/>
      </w:pPr>
      <w:r>
        <w:rPr>
          <w:b/>
          <w:bCs/>
          <w:i/>
          <w:iCs/>
          <w:color w:val="000000"/>
          <w:spacing w:val="0"/>
          <w:w w:val="100"/>
          <w:position w:val="0"/>
          <w:shd w:val="clear" w:color="auto" w:fill="auto"/>
          <w:lang w:val="pl-PL" w:eastAsia="pl-PL" w:bidi="pl-PL"/>
        </w:rPr>
        <w:t>Andrzej CHCIUK</w:t>
      </w:r>
    </w:p>
    <w:p>
      <w:pPr>
        <w:pStyle w:val="Style38"/>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SMUTNY UŚMIECH</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11" w:lineRule="auto"/>
        <w:ind w:left="0" w:right="0" w:firstLine="0"/>
        <w:jc w:val="center"/>
      </w:pPr>
      <w:r>
        <w:rPr>
          <w:b/>
          <w:bCs/>
          <w:i/>
          <w:iCs/>
          <w:color w:val="000000"/>
          <w:spacing w:val="0"/>
          <w:w w:val="100"/>
          <w:position w:val="0"/>
          <w:shd w:val="clear" w:color="auto" w:fill="auto"/>
          <w:lang w:val="pl-PL" w:eastAsia="pl-PL" w:bidi="pl-PL"/>
        </w:rPr>
        <w:t>Opowiadania.</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40" w:line="211" w:lineRule="auto"/>
        <w:ind w:left="0" w:right="0" w:firstLine="1000"/>
        <w:jc w:val="both"/>
      </w:pPr>
      <w:r>
        <w:rPr>
          <w:b/>
          <w:bCs/>
          <w:i/>
          <w:iCs/>
          <w:color w:val="000000"/>
          <w:spacing w:val="0"/>
          <w:w w:val="100"/>
          <w:position w:val="0"/>
          <w:shd w:val="clear" w:color="auto" w:fill="auto"/>
          <w:lang w:val="pl-PL" w:eastAsia="pl-PL" w:bidi="pl-PL"/>
        </w:rPr>
        <w:t>Nagroda Literacka ,,Kultury” za rok</w:t>
      </w:r>
      <w:r>
        <w:rPr>
          <w:color w:val="000000"/>
          <w:spacing w:val="0"/>
          <w:w w:val="100"/>
          <w:position w:val="0"/>
          <w:shd w:val="clear" w:color="auto" w:fill="auto"/>
          <w:lang w:val="pl-PL" w:eastAsia="pl-PL" w:bidi="pl-PL"/>
        </w:rPr>
        <w:t xml:space="preserve"> 1955</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120" w:line="211" w:lineRule="auto"/>
        <w:ind w:left="0" w:right="0" w:firstLine="0"/>
        <w:jc w:val="right"/>
      </w:pPr>
      <w:r>
        <w:rPr>
          <w:color w:val="000000"/>
          <w:spacing w:val="0"/>
          <w:w w:val="100"/>
          <w:position w:val="0"/>
          <w:shd w:val="clear" w:color="auto" w:fill="auto"/>
          <w:lang w:val="pl-PL" w:eastAsia="pl-PL" w:bidi="pl-PL"/>
        </w:rPr>
        <w:t>Cena 350 fr. (7 sh., 1.00 doi.)</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Tom XVIII :</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40" w:line="211" w:lineRule="auto"/>
        <w:ind w:left="0" w:right="0" w:firstLine="0"/>
        <w:jc w:val="center"/>
      </w:pPr>
      <w:r>
        <w:rPr>
          <w:color w:val="000000"/>
          <w:spacing w:val="0"/>
          <w:w w:val="100"/>
          <w:position w:val="0"/>
          <w:shd w:val="clear" w:color="auto" w:fill="auto"/>
          <w:lang w:val="pl-PL" w:eastAsia="pl-PL" w:bidi="pl-PL"/>
        </w:rPr>
        <w:t>SMUTNY UŚMIECH</w:t>
      </w:r>
    </w:p>
    <w:p>
      <w:pPr>
        <w:pStyle w:val="Style38"/>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POLITYKA I RZECZYWISTOŚĆ</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Książka </w:t>
      </w: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Hersch posiada tę wyjątkową zaletę, że stawia jasno szereg głównych problemów politycznych i społecznych naszych czasów sięgając do ich źródła, to jest do postawy filozoficznej ludzi i ich uczuć.</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40" w:line="211" w:lineRule="auto"/>
        <w:ind w:left="0" w:right="0" w:firstLine="200"/>
        <w:jc w:val="both"/>
      </w:pPr>
      <w:r>
        <w:rPr>
          <w:color w:val="000000"/>
          <w:spacing w:val="0"/>
          <w:w w:val="100"/>
          <w:position w:val="0"/>
          <w:shd w:val="clear" w:color="auto" w:fill="auto"/>
          <w:lang w:val="pl-PL" w:eastAsia="pl-PL" w:bidi="pl-PL"/>
        </w:rPr>
        <w:t>Ten essay stara się wyjaśnić współczesną rzeczywistość polityczną i jest wkładem do podstawowego w chwili obecnej zagadnienia : to jest do koniecznej przebudowy doktryny socjalistycznej.</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2700" w:right="0" w:firstLine="0"/>
        <w:jc w:val="both"/>
      </w:pPr>
      <w:r>
        <w:rPr>
          <w:color w:val="000000"/>
          <w:spacing w:val="0"/>
          <w:w w:val="100"/>
          <w:position w:val="0"/>
          <w:shd w:val="clear" w:color="auto" w:fill="auto"/>
          <w:lang w:val="pl-PL" w:eastAsia="pl-PL" w:bidi="pl-PL"/>
        </w:rPr>
        <w:t>Cena 700 fr. (14 sh., 2.00 dol.)</w:t>
      </w:r>
    </w:p>
    <w:p>
      <w:pPr>
        <w:pStyle w:val="Style38"/>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Tom XIX :</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1" w:lineRule="auto"/>
        <w:ind w:left="1860" w:right="0" w:firstLine="0"/>
        <w:jc w:val="both"/>
      </w:pPr>
      <w:r>
        <w:rPr>
          <w:b/>
          <w:bCs/>
          <w:i/>
          <w:iCs/>
          <w:color w:val="000000"/>
          <w:spacing w:val="0"/>
          <w:w w:val="100"/>
          <w:position w:val="0"/>
          <w:shd w:val="clear" w:color="auto" w:fill="auto"/>
          <w:lang w:val="pl-PL" w:eastAsia="pl-PL" w:bidi="pl-PL"/>
        </w:rPr>
        <w:t>Czesław MIŁOSZ</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TRAKTAT POETYCKI</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2800" w:right="0" w:firstLine="0"/>
        <w:jc w:val="both"/>
      </w:pPr>
      <w:r>
        <w:rPr>
          <w:color w:val="000000"/>
          <w:spacing w:val="0"/>
          <w:w w:val="100"/>
          <w:position w:val="0"/>
          <w:shd w:val="clear" w:color="auto" w:fill="auto"/>
          <w:lang w:val="pl-PL" w:eastAsia="pl-PL" w:bidi="pl-PL"/>
        </w:rPr>
        <w:t>Cena 350 fr. (7 sh., 1.00 dol.)</w:t>
      </w:r>
    </w:p>
    <w:p>
      <w:pPr>
        <w:pStyle w:val="Style38"/>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Tom XX:</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1" w:lineRule="auto"/>
        <w:ind w:left="0" w:right="0" w:firstLine="0"/>
        <w:jc w:val="center"/>
      </w:pPr>
      <w:r>
        <w:rPr>
          <w:b/>
          <w:bCs/>
          <w:i/>
          <w:iCs/>
          <w:color w:val="000000"/>
          <w:spacing w:val="0"/>
          <w:w w:val="100"/>
          <w:position w:val="0"/>
          <w:shd w:val="clear" w:color="auto" w:fill="auto"/>
          <w:lang w:val="pl-PL" w:eastAsia="pl-PL" w:bidi="pl-PL"/>
        </w:rPr>
        <w:t>Józej MACKIEWICZ</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2100" w:right="0" w:firstLine="0"/>
        <w:jc w:val="both"/>
      </w:pPr>
      <w:r>
        <w:rPr>
          <w:b/>
          <w:bCs/>
          <w:color w:val="000000"/>
          <w:spacing w:val="0"/>
          <w:w w:val="100"/>
          <w:position w:val="0"/>
          <w:shd w:val="clear" w:color="auto" w:fill="auto"/>
          <w:lang w:val="pl-PL" w:eastAsia="pl-PL" w:bidi="pl-PL"/>
        </w:rPr>
        <w:t>KONTRA</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both"/>
      </w:pPr>
      <w:r>
        <w:rPr>
          <w:color w:val="000000"/>
          <w:spacing w:val="0"/>
          <w:w w:val="100"/>
          <w:position w:val="0"/>
          <w:shd w:val="clear" w:color="auto" w:fill="auto"/>
          <w:lang w:val="pl-PL" w:eastAsia="pl-PL" w:bidi="pl-PL"/>
        </w:rPr>
        <w:t>Koniec jeźdźców stepowych. Dzieje naddońskiej rodziny na tle ostatniej kontrrewolucji, zgniecionej przez Hitlera, zdradzonej przez mocarstwa zachodnie. Autor odsłania mało znane kulisy drugiej wojny światowej na Wschodzie : Don-Kubań-Nowogródek-Mława- Bałkany-Dolomity. Od decyzji w głównej kwaterze Hitlera w roku 1943, do tragedii nad Drawą w roku 1945...</w:t>
      </w:r>
    </w:p>
    <w:p>
      <w:pPr>
        <w:pStyle w:val="Style3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40" w:line="211" w:lineRule="auto"/>
        <w:ind w:left="0" w:right="0" w:firstLine="0"/>
        <w:jc w:val="right"/>
        <w:sectPr>
          <w:footnotePr>
            <w:pos w:val="pageBottom"/>
            <w:numFmt w:val="chicago"/>
            <w:numRestart w:val="continuous"/>
            <w15:footnoteColumns w:val="1"/>
          </w:footnotePr>
          <w:pgSz w:w="6889" w:h="11928"/>
          <w:pgMar w:top="1525" w:left="802" w:right="885" w:bottom="1066" w:header="0" w:footer="638" w:gutter="0"/>
          <w:cols w:space="720"/>
          <w:noEndnote/>
          <w:rtlGutter w:val="0"/>
          <w:docGrid w:linePitch="360"/>
        </w:sectPr>
      </w:pPr>
      <w:r>
        <w:rPr>
          <w:color w:val="000000"/>
          <w:spacing w:val="0"/>
          <w:w w:val="100"/>
          <w:position w:val="0"/>
          <w:shd w:val="clear" w:color="auto" w:fill="auto"/>
          <w:lang w:val="pl-PL" w:eastAsia="pl-PL" w:bidi="pl-PL"/>
        </w:rPr>
        <w:t>Cena 700 fr. (14 sh., 2.00 dol.)</w:t>
      </w:r>
    </w:p>
    <w:p>
      <w:pPr>
        <w:pStyle w:val="Style24"/>
        <w:keepNext w:val="0"/>
        <w:keepLines w:val="0"/>
        <w:widowControl w:val="0"/>
        <w:shd w:val="clear" w:color="auto" w:fill="auto"/>
        <w:bidi w:val="0"/>
        <w:spacing w:before="820" w:after="600" w:line="240" w:lineRule="auto"/>
        <w:ind w:left="0" w:right="0" w:firstLine="0"/>
        <w:jc w:val="center"/>
      </w:pPr>
      <w:r>
        <w:rPr>
          <w:color w:val="000000"/>
          <w:spacing w:val="0"/>
          <w:w w:val="100"/>
          <w:position w:val="0"/>
          <w:u w:val="none"/>
          <w:shd w:val="clear" w:color="auto" w:fill="auto"/>
          <w:lang w:val="pl-PL" w:eastAsia="pl-PL" w:bidi="pl-PL"/>
        </w:rPr>
        <w:t>Zapowiedzi wydawnicze</w:t>
      </w:r>
    </w:p>
    <w:p>
      <w:pPr>
        <w:pStyle w:val="Style35"/>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10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XXI</w:t>
      </w:r>
    </w:p>
    <w:p>
      <w:pPr>
        <w:pStyle w:val="Style13"/>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260" w:line="240" w:lineRule="auto"/>
        <w:ind w:left="0" w:right="0" w:firstLine="0"/>
        <w:jc w:val="center"/>
      </w:pPr>
      <w:r>
        <w:rPr>
          <w:color w:val="000000"/>
          <w:spacing w:val="0"/>
          <w:w w:val="100"/>
          <w:position w:val="0"/>
          <w:shd w:val="clear" w:color="auto" w:fill="auto"/>
          <w:lang w:val="pl-PL" w:eastAsia="pl-PL" w:bidi="pl-PL"/>
        </w:rPr>
        <w:t>Biblioteki “ Kultury ”</w:t>
      </w:r>
    </w:p>
    <w:p>
      <w:pPr>
        <w:pStyle w:val="Style35"/>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1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WITOLD GOMBROWICZ</w:t>
      </w:r>
    </w:p>
    <w:p>
      <w:pPr>
        <w:pStyle w:val="Style13"/>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DZIENNIK</w:t>
      </w:r>
    </w:p>
    <w:p>
      <w:pPr>
        <w:pStyle w:val="Style38"/>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46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19534956</w:t>
      </w:r>
    </w:p>
    <w:p>
      <w:pPr>
        <w:pStyle w:val="Style35"/>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460" w:line="240"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35"/>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1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XXII</w:t>
      </w:r>
    </w:p>
    <w:p>
      <w:pPr>
        <w:pStyle w:val="Style13"/>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260" w:line="240" w:lineRule="auto"/>
        <w:ind w:left="0" w:right="0" w:firstLine="0"/>
        <w:jc w:val="center"/>
      </w:pPr>
      <w:r>
        <w:rPr>
          <w:color w:val="000000"/>
          <w:spacing w:val="0"/>
          <w:w w:val="100"/>
          <w:position w:val="0"/>
          <w:shd w:val="clear" w:color="auto" w:fill="auto"/>
          <w:lang w:val="pl-PL" w:eastAsia="pl-PL" w:bidi="pl-PL"/>
        </w:rPr>
        <w:t>Biblioteki “ Kultury ”</w:t>
      </w:r>
    </w:p>
    <w:p>
      <w:pPr>
        <w:pStyle w:val="Style35"/>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10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JAN KOWALIK</w:t>
      </w:r>
    </w:p>
    <w:p>
      <w:pPr>
        <w:pStyle w:val="Style13"/>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KULTURA</w:t>
      </w:r>
    </w:p>
    <w:p>
      <w:pPr>
        <w:pStyle w:val="Style30"/>
        <w:keepNext w:val="0"/>
        <w:keepLines w:val="0"/>
        <w:widowControl w:val="0"/>
        <w:pBdr>
          <w:top w:val="single" w:sz="4" w:space="0" w:color="auto"/>
          <w:left w:val="single" w:sz="4" w:space="0" w:color="auto"/>
          <w:bottom w:val="single" w:sz="4" w:space="23" w:color="auto"/>
          <w:right w:val="single" w:sz="4" w:space="0" w:color="auto"/>
        </w:pBdr>
        <w:shd w:val="clear" w:color="auto" w:fill="auto"/>
        <w:bidi w:val="0"/>
        <w:spacing w:before="0" w:after="276" w:line="276" w:lineRule="auto"/>
        <w:ind w:left="0" w:right="0" w:firstLine="0"/>
        <w:jc w:val="center"/>
        <w:rPr>
          <w:sz w:val="19"/>
          <w:szCs w:val="19"/>
        </w:rPr>
      </w:pPr>
      <w:r>
        <w:rPr>
          <w:b/>
          <w:bCs/>
          <w:i/>
          <w:iCs/>
          <w:color w:val="000000"/>
          <w:spacing w:val="0"/>
          <w:w w:val="100"/>
          <w:position w:val="0"/>
          <w:sz w:val="17"/>
          <w:szCs w:val="17"/>
          <w:shd w:val="clear" w:color="auto" w:fill="auto"/>
          <w:lang w:val="pl-PL" w:eastAsia="pl-PL" w:bidi="pl-PL"/>
        </w:rPr>
        <w:t>Bibliograficzna analiza treści</w:t>
        <w:br/>
        <w:t>stu numerów ,,Kultury”</w:t>
        <w:br/>
      </w:r>
      <w:r>
        <w:rPr>
          <w:color w:val="000000"/>
          <w:spacing w:val="0"/>
          <w:w w:val="100"/>
          <w:position w:val="0"/>
          <w:sz w:val="19"/>
          <w:szCs w:val="19"/>
          <w:shd w:val="clear" w:color="auto" w:fill="auto"/>
          <w:lang w:val="pl-PL" w:eastAsia="pl-PL" w:bidi="pl-PL"/>
        </w:rPr>
        <w:t>1947-1956</w:t>
      </w:r>
    </w:p>
    <w:p>
      <w:pPr>
        <w:pStyle w:val="Style38"/>
        <w:keepNext w:val="0"/>
        <w:keepLines w:val="0"/>
        <w:widowControl w:val="0"/>
        <w:pBdr>
          <w:top w:val="single" w:sz="4" w:space="0" w:color="auto"/>
        </w:pBdr>
        <w:shd w:val="clear" w:color="auto" w:fill="auto"/>
        <w:bidi w:val="0"/>
        <w:spacing w:before="0" w:after="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Londyński korespondent „Kultury” : Juliusz MIEROSZEWSKI,</w:t>
      </w:r>
    </w:p>
    <w:p>
      <w:pPr>
        <w:pStyle w:val="Style38"/>
        <w:keepNext w:val="0"/>
        <w:keepLines w:val="0"/>
        <w:widowControl w:val="0"/>
        <w:pBdr>
          <w:bottom w:val="single" w:sz="4" w:space="0" w:color="auto"/>
        </w:pBdr>
        <w:shd w:val="clear" w:color="auto" w:fill="auto"/>
        <w:bidi w:val="0"/>
        <w:spacing w:before="0" w:after="1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11 Gainsborough Road, London, W .4. — Telefon: CHIsWick 1860.</w:t>
      </w:r>
    </w:p>
    <w:p>
      <w:pPr>
        <w:pStyle w:val="Style38"/>
        <w:keepNext w:val="0"/>
        <w:keepLines w:val="0"/>
        <w:widowControl w:val="0"/>
        <w:pBdr>
          <w:bottom w:val="single" w:sz="4" w:space="0" w:color="auto"/>
        </w:pBdr>
        <w:shd w:val="clear" w:color="auto" w:fill="auto"/>
        <w:bidi w:val="0"/>
        <w:spacing w:before="0" w:after="100" w:line="226" w:lineRule="auto"/>
        <w:ind w:left="0" w:right="0" w:firstLine="0"/>
        <w:jc w:val="center"/>
        <w:rPr>
          <w:sz w:val="19"/>
          <w:szCs w:val="19"/>
        </w:rPr>
      </w:pPr>
      <w:r>
        <w:rPr>
          <w:b/>
          <w:bCs/>
          <w:i/>
          <w:iCs/>
          <w:color w:val="000000"/>
          <w:spacing w:val="0"/>
          <w:w w:val="100"/>
          <w:position w:val="0"/>
          <w:sz w:val="17"/>
          <w:szCs w:val="17"/>
          <w:shd w:val="clear" w:color="auto" w:fill="auto"/>
          <w:lang w:val="pl-PL" w:eastAsia="pl-PL" w:bidi="pl-PL"/>
        </w:rPr>
        <w:t>Cena ogłoszeń: cała strona</w:t>
      </w:r>
      <w:r>
        <w:rPr>
          <w:color w:val="000000"/>
          <w:spacing w:val="0"/>
          <w:w w:val="100"/>
          <w:position w:val="0"/>
          <w:sz w:val="19"/>
          <w:szCs w:val="19"/>
          <w:shd w:val="clear" w:color="auto" w:fill="auto"/>
          <w:lang w:val="pl-PL" w:eastAsia="pl-PL" w:bidi="pl-PL"/>
        </w:rPr>
        <w:t xml:space="preserve"> 20.000 frs., 1/2 </w:t>
      </w:r>
      <w:r>
        <w:rPr>
          <w:b/>
          <w:bCs/>
          <w:i/>
          <w:iCs/>
          <w:color w:val="000000"/>
          <w:spacing w:val="0"/>
          <w:w w:val="100"/>
          <w:position w:val="0"/>
          <w:sz w:val="17"/>
          <w:szCs w:val="17"/>
          <w:shd w:val="clear" w:color="auto" w:fill="auto"/>
          <w:lang w:val="pl-PL" w:eastAsia="pl-PL" w:bidi="pl-PL"/>
        </w:rPr>
        <w:t>strony</w:t>
      </w:r>
      <w:r>
        <w:rPr>
          <w:color w:val="000000"/>
          <w:spacing w:val="0"/>
          <w:w w:val="100"/>
          <w:position w:val="0"/>
          <w:sz w:val="19"/>
          <w:szCs w:val="19"/>
          <w:shd w:val="clear" w:color="auto" w:fill="auto"/>
          <w:lang w:val="pl-PL" w:eastAsia="pl-PL" w:bidi="pl-PL"/>
        </w:rPr>
        <w:t xml:space="preserve"> 10.000 fre.</w:t>
        <w:br/>
        <w:t xml:space="preserve">(u&gt; </w:t>
      </w:r>
      <w:r>
        <w:rPr>
          <w:b/>
          <w:bCs/>
          <w:i/>
          <w:iCs/>
          <w:color w:val="000000"/>
          <w:spacing w:val="0"/>
          <w:w w:val="100"/>
          <w:position w:val="0"/>
          <w:sz w:val="17"/>
          <w:szCs w:val="17"/>
          <w:shd w:val="clear" w:color="auto" w:fill="auto"/>
          <w:lang w:val="pl-PL" w:eastAsia="pl-PL" w:bidi="pl-PL"/>
        </w:rPr>
        <w:t>tekście</w:t>
      </w:r>
      <w:r>
        <w:rPr>
          <w:color w:val="000000"/>
          <w:spacing w:val="0"/>
          <w:w w:val="100"/>
          <w:position w:val="0"/>
          <w:sz w:val="19"/>
          <w:szCs w:val="19"/>
          <w:shd w:val="clear" w:color="auto" w:fill="auto"/>
          <w:lang w:val="pl-PL" w:eastAsia="pl-PL" w:bidi="pl-PL"/>
        </w:rPr>
        <w:t xml:space="preserve"> + 50%; </w:t>
      </w:r>
      <w:r>
        <w:rPr>
          <w:b/>
          <w:bCs/>
          <w:i/>
          <w:iCs/>
          <w:color w:val="000000"/>
          <w:spacing w:val="0"/>
          <w:w w:val="100"/>
          <w:position w:val="0"/>
          <w:sz w:val="17"/>
          <w:szCs w:val="17"/>
          <w:shd w:val="clear" w:color="auto" w:fill="auto"/>
          <w:lang w:val="pl-PL" w:eastAsia="pl-PL" w:bidi="pl-PL"/>
        </w:rPr>
        <w:t>okładka</w:t>
      </w:r>
      <w:r>
        <w:rPr>
          <w:color w:val="000000"/>
          <w:spacing w:val="0"/>
          <w:w w:val="100"/>
          <w:position w:val="0"/>
          <w:sz w:val="19"/>
          <w:szCs w:val="19"/>
          <w:shd w:val="clear" w:color="auto" w:fill="auto"/>
          <w:lang w:val="pl-PL" w:eastAsia="pl-PL" w:bidi="pl-PL"/>
        </w:rPr>
        <w:t xml:space="preserve"> 4- 100%).</w:t>
      </w:r>
    </w:p>
    <w:p>
      <w:pPr>
        <w:pStyle w:val="Style38"/>
        <w:keepNext w:val="0"/>
        <w:keepLines w:val="0"/>
        <w:widowControl w:val="0"/>
        <w:shd w:val="clear" w:color="auto" w:fill="auto"/>
        <w:bidi w:val="0"/>
        <w:spacing w:before="0" w:after="0" w:line="240" w:lineRule="auto"/>
        <w:ind w:left="0" w:right="0" w:firstLine="0"/>
        <w:jc w:val="center"/>
        <w:rPr>
          <w:sz w:val="19"/>
          <w:szCs w:val="19"/>
        </w:rPr>
      </w:pPr>
      <w:r>
        <w:rPr>
          <w:b/>
          <w:bCs/>
          <w:i/>
          <w:iCs/>
          <w:color w:val="000000"/>
          <w:spacing w:val="0"/>
          <w:w w:val="100"/>
          <w:position w:val="0"/>
          <w:sz w:val="17"/>
          <w:szCs w:val="17"/>
          <w:shd w:val="clear" w:color="auto" w:fill="auto"/>
          <w:lang w:val="pl-PL" w:eastAsia="pl-PL" w:bidi="pl-PL"/>
        </w:rPr>
        <w:t>Wydawca:</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Edition et Librairie „LIBELLA”,</w:t>
      </w:r>
    </w:p>
    <w:p>
      <w:pPr>
        <w:pStyle w:val="Style38"/>
        <w:keepNext w:val="0"/>
        <w:keepLines w:val="0"/>
        <w:widowControl w:val="0"/>
        <w:pBdr>
          <w:bottom w:val="single" w:sz="4" w:space="0" w:color="auto"/>
        </w:pBdr>
        <w:shd w:val="clear" w:color="auto" w:fill="auto"/>
        <w:bidi w:val="0"/>
        <w:spacing w:before="0" w:after="1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12, </w:t>
      </w:r>
      <w:r>
        <w:rPr>
          <w:color w:val="000000"/>
          <w:spacing w:val="0"/>
          <w:w w:val="100"/>
          <w:position w:val="0"/>
          <w:sz w:val="19"/>
          <w:szCs w:val="19"/>
          <w:shd w:val="clear" w:color="auto" w:fill="auto"/>
          <w:lang w:val="fr-FR" w:eastAsia="fr-FR" w:bidi="fr-FR"/>
        </w:rPr>
        <w:t>rue St-Louis-en-l’Ue, Paris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w:t>
      </w:r>
    </w:p>
    <w:p>
      <w:pPr>
        <w:pStyle w:val="Style38"/>
        <w:keepNext w:val="0"/>
        <w:keepLines w:val="0"/>
        <w:widowControl w:val="0"/>
        <w:shd w:val="clear" w:color="auto" w:fill="auto"/>
        <w:bidi w:val="0"/>
        <w:spacing w:before="0" w:after="160" w:line="226" w:lineRule="auto"/>
        <w:ind w:left="0" w:right="0" w:firstLine="0"/>
        <w:jc w:val="center"/>
        <w:rPr>
          <w:sz w:val="19"/>
          <w:szCs w:val="19"/>
        </w:rPr>
      </w:pPr>
      <w:r>
        <w:rPr>
          <w:b/>
          <w:bCs/>
          <w:i/>
          <w:iCs/>
          <w:color w:val="000000"/>
          <w:spacing w:val="0"/>
          <w:w w:val="100"/>
          <w:position w:val="0"/>
          <w:sz w:val="17"/>
          <w:szCs w:val="17"/>
          <w:shd w:val="clear" w:color="auto" w:fill="auto"/>
          <w:lang w:val="fr-FR" w:eastAsia="fr-FR" w:bidi="fr-FR"/>
        </w:rPr>
        <w:t>Directeur-gérant:</w:t>
      </w:r>
      <w:r>
        <w:rPr>
          <w:color w:val="000000"/>
          <w:spacing w:val="0"/>
          <w:w w:val="100"/>
          <w:position w:val="0"/>
          <w:sz w:val="19"/>
          <w:szCs w:val="19"/>
          <w:shd w:val="clear" w:color="auto" w:fill="auto"/>
          <w:lang w:val="fr-FR" w:eastAsia="fr-FR" w:bidi="fr-FR"/>
        </w:rPr>
        <w:t xml:space="preserve"> Mme Christiane Karasiewicz.</w:t>
        <w:br/>
      </w:r>
      <w:r>
        <w:rPr>
          <w:b/>
          <w:bCs/>
          <w:i/>
          <w:iCs/>
          <w:color w:val="000000"/>
          <w:spacing w:val="0"/>
          <w:w w:val="100"/>
          <w:position w:val="0"/>
          <w:sz w:val="17"/>
          <w:szCs w:val="17"/>
          <w:shd w:val="clear" w:color="auto" w:fill="auto"/>
          <w:lang w:val="fr-FR" w:eastAsia="fr-FR" w:bidi="fr-FR"/>
        </w:rPr>
        <w:t>Dépôt légal:</w:t>
      </w:r>
      <w:r>
        <w:rPr>
          <w:color w:val="000000"/>
          <w:spacing w:val="0"/>
          <w:w w:val="100"/>
          <w:position w:val="0"/>
          <w:sz w:val="19"/>
          <w:szCs w:val="19"/>
          <w:shd w:val="clear" w:color="auto" w:fill="auto"/>
          <w:lang w:val="fr-FR" w:eastAsia="fr-FR" w:bidi="fr-FR"/>
        </w:rPr>
        <w:t xml:space="preserve"> I</w:t>
      </w:r>
      <w:r>
        <w:rPr>
          <w:color w:val="000000"/>
          <w:spacing w:val="0"/>
          <w:w w:val="100"/>
          <w:position w:val="0"/>
          <w:sz w:val="19"/>
          <w:szCs w:val="19"/>
          <w:shd w:val="clear" w:color="auto" w:fill="auto"/>
          <w:vertAlign w:val="superscript"/>
          <w:lang w:val="fr-FR" w:eastAsia="fr-FR" w:bidi="fr-FR"/>
        </w:rPr>
        <w:t>er</w:t>
      </w:r>
      <w:r>
        <w:rPr>
          <w:color w:val="000000"/>
          <w:spacing w:val="0"/>
          <w:w w:val="100"/>
          <w:position w:val="0"/>
          <w:sz w:val="19"/>
          <w:szCs w:val="19"/>
          <w:shd w:val="clear" w:color="auto" w:fill="auto"/>
          <w:lang w:val="fr-FR" w:eastAsia="fr-FR" w:bidi="fr-FR"/>
        </w:rPr>
        <w:t xml:space="preserve"> </w:t>
      </w:r>
      <w:r>
        <w:rPr>
          <w:b/>
          <w:bCs/>
          <w:i/>
          <w:iCs/>
          <w:color w:val="000000"/>
          <w:spacing w:val="0"/>
          <w:w w:val="100"/>
          <w:position w:val="0"/>
          <w:sz w:val="17"/>
          <w:szCs w:val="17"/>
          <w:shd w:val="clear" w:color="auto" w:fill="auto"/>
          <w:lang w:val="fr-FR" w:eastAsia="fr-FR" w:bidi="fr-FR"/>
        </w:rPr>
        <w:t>Trimestre</w:t>
      </w:r>
      <w:r>
        <w:rPr>
          <w:color w:val="000000"/>
          <w:spacing w:val="0"/>
          <w:w w:val="100"/>
          <w:position w:val="0"/>
          <w:sz w:val="19"/>
          <w:szCs w:val="19"/>
          <w:shd w:val="clear" w:color="auto" w:fill="auto"/>
          <w:lang w:val="fr-FR" w:eastAsia="fr-FR" w:bidi="fr-FR"/>
        </w:rPr>
        <w:t xml:space="preserve"> 1957.</w:t>
      </w:r>
      <w:r>
        <w:br w:type="page"/>
      </w:r>
    </w:p>
    <w:tbl>
      <w:tblPr>
        <w:tblOverlap w:val="never"/>
        <w:jc w:val="left"/>
        <w:tblLayout w:type="fixed"/>
      </w:tblPr>
      <w:tblGrid>
        <w:gridCol w:w="3949"/>
        <w:gridCol w:w="868"/>
        <w:gridCol w:w="846"/>
        <w:gridCol w:w="860"/>
      </w:tblGrid>
      <w:tr>
        <w:trPr>
          <w:trHeight w:val="238" w:hRule="exact"/>
        </w:trPr>
        <w:tc>
          <w:tcPr>
            <w:vMerge w:val="restart"/>
            <w:tcBorders>
              <w:top w:val="single" w:sz="4"/>
            </w:tcBorders>
            <w:shd w:val="clear" w:color="auto" w:fill="FFFFFF"/>
            <w:vAlign w:val="center"/>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Egz. poj.</w:t>
            </w:r>
          </w:p>
        </w:tc>
        <w:tc>
          <w:tcPr>
            <w:gridSpan w:val="2"/>
            <w:tcBorders>
              <w:top w:val="single" w:sz="4"/>
              <w:left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Prenumerata</w:t>
            </w:r>
          </w:p>
        </w:tc>
      </w:tr>
      <w:tr>
        <w:trPr>
          <w:trHeight w:val="252" w:hRule="exact"/>
        </w:trPr>
        <w:tc>
          <w:tcPr>
            <w:vMerge/>
            <w:tcBorders/>
            <w:shd w:val="clear" w:color="auto" w:fill="FFFFFF"/>
            <w:vAlign w:val="center"/>
          </w:tcPr>
          <w:p>
            <w:pPr>
              <w:framePr w:w="6523" w:h="9475" w:hSpace="36" w:vSpace="623" w:wrap="notBeside" w:vAnchor="text" w:hAnchor="text" w:x="98" w:y="624"/>
            </w:pPr>
          </w:p>
        </w:tc>
        <w:tc>
          <w:tcPr>
            <w:vMerge/>
            <w:tcBorders>
              <w:left w:val="single" w:sz="4"/>
            </w:tcBorders>
            <w:shd w:val="clear" w:color="auto" w:fill="FFFFFF"/>
            <w:vAlign w:val="center"/>
          </w:tcPr>
          <w:p>
            <w:pPr>
              <w:framePr w:w="6523" w:h="9475" w:hSpace="36" w:vSpace="623" w:wrap="notBeside" w:vAnchor="text" w:hAnchor="text" w:x="98" w:y="624"/>
            </w:pPr>
          </w:p>
        </w:tc>
        <w:tc>
          <w:tcPr>
            <w:tcBorders>
              <w:top w:val="single" w:sz="4"/>
              <w:left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^-roczna</w:t>
            </w:r>
          </w:p>
        </w:tc>
        <w:tc>
          <w:tcPr>
            <w:tcBorders>
              <w:top w:val="single" w:sz="4"/>
              <w:left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40"/>
              <w:jc w:val="left"/>
              <w:rPr>
                <w:sz w:val="19"/>
                <w:szCs w:val="19"/>
              </w:rPr>
            </w:pPr>
            <w:r>
              <w:rPr>
                <w:color w:val="000000"/>
                <w:spacing w:val="0"/>
                <w:w w:val="100"/>
                <w:position w:val="0"/>
                <w:sz w:val="19"/>
                <w:szCs w:val="19"/>
                <w:shd w:val="clear" w:color="auto" w:fill="auto"/>
                <w:lang w:val="pl-PL" w:eastAsia="pl-PL" w:bidi="pl-PL"/>
              </w:rPr>
              <w:t>Roczna</w:t>
            </w:r>
          </w:p>
        </w:tc>
      </w:tr>
      <w:tr>
        <w:trPr>
          <w:trHeight w:val="518" w:hRule="exact"/>
        </w:trPr>
        <w:tc>
          <w:tcPr>
            <w:tcBorders>
              <w:top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AFRYKA POŁUDNIOWA: Janusz Kruszyński,</w:t>
            </w:r>
          </w:p>
          <w:p>
            <w:pPr>
              <w:pStyle w:val="Style66"/>
              <w:keepNext w:val="0"/>
              <w:keepLines w:val="0"/>
              <w:framePr w:w="6523" w:h="9475" w:hSpace="36" w:vSpace="623" w:wrap="notBeside" w:vAnchor="text" w:hAnchor="text" w:x="98" w:y="624"/>
              <w:widowControl w:val="0"/>
              <w:shd w:val="clear" w:color="auto" w:fill="auto"/>
              <w:tabs>
                <w:tab w:leader="dot" w:pos="3820" w:val="left"/>
              </w:tabs>
              <w:bidi w:val="0"/>
              <w:spacing w:before="0" w:after="0" w:line="197"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54, 15 th. St., </w:t>
            </w:r>
            <w:r>
              <w:rPr>
                <w:b/>
                <w:bCs/>
                <w:color w:val="000000"/>
                <w:spacing w:val="0"/>
                <w:w w:val="100"/>
                <w:position w:val="0"/>
                <w:sz w:val="17"/>
                <w:szCs w:val="17"/>
                <w:shd w:val="clear" w:color="auto" w:fill="auto"/>
                <w:lang w:val="fr-FR" w:eastAsia="fr-FR" w:bidi="fr-FR"/>
              </w:rPr>
              <w:t xml:space="preserve">Parkhurst, Johannesburg </w:t>
            </w:r>
            <w:r>
              <w:rPr>
                <w:b/>
                <w:bCs/>
                <w:color w:val="000000"/>
                <w:spacing w:val="0"/>
                <w:w w:val="100"/>
                <w:position w:val="0"/>
                <w:sz w:val="17"/>
                <w:szCs w:val="17"/>
                <w:shd w:val="clear" w:color="auto" w:fill="auto"/>
                <w:lang w:val="pl-PL" w:eastAsia="pl-PL" w:bidi="pl-PL"/>
              </w:rPr>
              <w:tab/>
            </w:r>
          </w:p>
        </w:tc>
        <w:tc>
          <w:tcPr>
            <w:tcBorders>
              <w:top w:val="single" w:sz="4"/>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 sh. 9 d.</w:t>
            </w:r>
          </w:p>
        </w:tc>
        <w:tc>
          <w:tcPr>
            <w:tcBorders>
              <w:top w:val="single" w:sz="4"/>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20 sh.</w:t>
            </w:r>
          </w:p>
        </w:tc>
        <w:tc>
          <w:tcPr>
            <w:tcBorders>
              <w:top w:val="single" w:sz="4"/>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40 sh.</w:t>
            </w:r>
          </w:p>
        </w:tc>
      </w:tr>
      <w:tr>
        <w:trPr>
          <w:trHeight w:val="306"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ARGENTYNA: Tadeusz Dąbrowski, „Libreria</w:t>
            </w:r>
          </w:p>
          <w:p>
            <w:pPr>
              <w:pStyle w:val="Style66"/>
              <w:keepNext w:val="0"/>
              <w:keepLines w:val="0"/>
              <w:framePr w:w="6523" w:h="9475" w:hSpace="36" w:vSpace="623" w:wrap="notBeside" w:vAnchor="text" w:hAnchor="text" w:x="98" w:y="624"/>
              <w:widowControl w:val="0"/>
              <w:shd w:val="clear" w:color="auto" w:fill="auto"/>
              <w:tabs>
                <w:tab w:leader="dot" w:pos="3820" w:val="left"/>
              </w:tabs>
              <w:bidi w:val="0"/>
              <w:spacing w:before="0" w:after="0" w:line="197"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Polaca”, Serrano 2076, Buenos Aires </w:t>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 xml:space="preserve">17 </w:t>
            </w:r>
            <w:r>
              <w:rPr>
                <w:b/>
                <w:bCs/>
                <w:color w:val="000000"/>
                <w:spacing w:val="0"/>
                <w:w w:val="100"/>
                <w:position w:val="0"/>
                <w:sz w:val="17"/>
                <w:szCs w:val="17"/>
                <w:shd w:val="clear" w:color="auto" w:fill="auto"/>
                <w:lang w:val="fr-FR" w:eastAsia="fr-FR" w:bidi="fr-FR"/>
              </w:rPr>
              <w:t>peso</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 xml:space="preserve">102 </w:t>
            </w:r>
            <w:r>
              <w:rPr>
                <w:b/>
                <w:bCs/>
                <w:color w:val="000000"/>
                <w:spacing w:val="0"/>
                <w:w w:val="100"/>
                <w:position w:val="0"/>
                <w:sz w:val="17"/>
                <w:szCs w:val="17"/>
                <w:shd w:val="clear" w:color="auto" w:fill="auto"/>
                <w:lang w:val="fr-FR" w:eastAsia="fr-FR" w:bidi="fr-FR"/>
              </w:rPr>
              <w:t>peso</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204 </w:t>
            </w:r>
            <w:r>
              <w:rPr>
                <w:b/>
                <w:bCs/>
                <w:color w:val="000000"/>
                <w:spacing w:val="0"/>
                <w:w w:val="100"/>
                <w:position w:val="0"/>
                <w:sz w:val="17"/>
                <w:szCs w:val="17"/>
                <w:shd w:val="clear" w:color="auto" w:fill="auto"/>
                <w:lang w:val="fr-FR" w:eastAsia="fr-FR" w:bidi="fr-FR"/>
              </w:rPr>
              <w:t>peso</w:t>
            </w:r>
          </w:p>
        </w:tc>
      </w:tr>
      <w:tr>
        <w:trPr>
          <w:trHeight w:val="302" w:hRule="exact"/>
        </w:trPr>
        <w:tc>
          <w:tcPr>
            <w:tcBorders>
              <w:top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tabs>
                <w:tab w:leader="dot" w:pos="3827" w:val="left"/>
              </w:tabs>
              <w:bidi w:val="0"/>
              <w:spacing w:before="0" w:after="0" w:line="199"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AUSTRALIA: </w:t>
            </w:r>
            <w:r>
              <w:rPr>
                <w:b/>
                <w:bCs/>
                <w:color w:val="000000"/>
                <w:spacing w:val="0"/>
                <w:w w:val="100"/>
                <w:position w:val="0"/>
                <w:sz w:val="17"/>
                <w:szCs w:val="17"/>
                <w:shd w:val="clear" w:color="auto" w:fill="auto"/>
                <w:lang w:val="fr-FR" w:eastAsia="fr-FR" w:bidi="fr-FR"/>
              </w:rPr>
              <w:t xml:space="preserve">„Vistula” </w:t>
            </w:r>
            <w:r>
              <w:rPr>
                <w:b/>
                <w:bCs/>
                <w:color w:val="000000"/>
                <w:spacing w:val="0"/>
                <w:w w:val="100"/>
                <w:position w:val="0"/>
                <w:sz w:val="17"/>
                <w:szCs w:val="17"/>
                <w:shd w:val="clear" w:color="auto" w:fill="auto"/>
                <w:lang w:val="pl-PL" w:eastAsia="pl-PL" w:bidi="pl-PL"/>
              </w:rPr>
              <w:t xml:space="preserve">(Australia) PTY Ltd., Daking House, Rawson Place, Sydney </w:t>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5 sh. (a.)</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£.A.1.7.6.</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£.A.2.12.8.</w:t>
            </w:r>
          </w:p>
        </w:tc>
      </w:tr>
      <w:tr>
        <w:trPr>
          <w:trHeight w:val="454"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BELGIA I KONGO BELG.: Janina Korab</w:t>
            </w:r>
          </w:p>
          <w:p>
            <w:pPr>
              <w:pStyle w:val="Style66"/>
              <w:keepNext w:val="0"/>
              <w:keepLines w:val="0"/>
              <w:framePr w:w="6523" w:h="9475" w:hSpace="36" w:vSpace="623" w:wrap="notBeside" w:vAnchor="text" w:hAnchor="text" w:x="98" w:y="624"/>
              <w:widowControl w:val="0"/>
              <w:shd w:val="clear" w:color="auto" w:fill="auto"/>
              <w:bidi w:val="0"/>
              <w:spacing w:before="0" w:after="0" w:line="18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Brzozowska-Csaky, 19, </w:t>
            </w:r>
            <w:r>
              <w:rPr>
                <w:b/>
                <w:bCs/>
                <w:color w:val="000000"/>
                <w:spacing w:val="0"/>
                <w:w w:val="100"/>
                <w:position w:val="0"/>
                <w:sz w:val="17"/>
                <w:szCs w:val="17"/>
                <w:shd w:val="clear" w:color="auto" w:fill="auto"/>
                <w:lang w:val="fr-FR" w:eastAsia="fr-FR" w:bidi="fr-FR"/>
              </w:rPr>
              <w:t xml:space="preserve">Square </w:t>
            </w:r>
            <w:r>
              <w:rPr>
                <w:b/>
                <w:bCs/>
                <w:color w:val="000000"/>
                <w:spacing w:val="0"/>
                <w:w w:val="100"/>
                <w:position w:val="0"/>
                <w:sz w:val="17"/>
                <w:szCs w:val="17"/>
                <w:shd w:val="clear" w:color="auto" w:fill="auto"/>
                <w:lang w:val="pl-PL" w:eastAsia="pl-PL" w:bidi="pl-PL"/>
              </w:rPr>
              <w:t>Sainctelette, app.</w:t>
            </w:r>
          </w:p>
          <w:p>
            <w:pPr>
              <w:pStyle w:val="Style66"/>
              <w:keepNext w:val="0"/>
              <w:keepLines w:val="0"/>
              <w:framePr w:w="6523" w:h="9475" w:hSpace="36" w:vSpace="623" w:wrap="notBeside" w:vAnchor="text" w:hAnchor="text" w:x="98" w:y="624"/>
              <w:widowControl w:val="0"/>
              <w:shd w:val="clear" w:color="auto" w:fill="auto"/>
              <w:tabs>
                <w:tab w:leader="dot" w:pos="3823" w:val="left"/>
              </w:tabs>
              <w:bidi w:val="0"/>
              <w:spacing w:before="0" w:after="0" w:line="194"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2, </w:t>
            </w:r>
            <w:r>
              <w:rPr>
                <w:b/>
                <w:bCs/>
                <w:color w:val="000000"/>
                <w:spacing w:val="0"/>
                <w:w w:val="100"/>
                <w:position w:val="0"/>
                <w:sz w:val="17"/>
                <w:szCs w:val="17"/>
                <w:shd w:val="clear" w:color="auto" w:fill="auto"/>
                <w:lang w:val="fr-FR" w:eastAsia="fr-FR" w:bidi="fr-FR"/>
              </w:rPr>
              <w:t xml:space="preserve">Bruxelles, </w:t>
            </w:r>
            <w:r>
              <w:rPr>
                <w:b/>
                <w:bCs/>
                <w:color w:val="000000"/>
                <w:spacing w:val="0"/>
                <w:w w:val="100"/>
                <w:position w:val="0"/>
                <w:sz w:val="17"/>
                <w:szCs w:val="17"/>
                <w:shd w:val="clear" w:color="auto" w:fill="auto"/>
                <w:lang w:val="pl-PL" w:eastAsia="pl-PL" w:bidi="pl-PL"/>
              </w:rPr>
              <w:t>Nr konta poczt. 7315-20</w:t>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30 frb.</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145 frb.</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260 frb.</w:t>
            </w:r>
          </w:p>
        </w:tc>
      </w:tr>
      <w:tr>
        <w:trPr>
          <w:trHeight w:val="756"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tabs>
                <w:tab w:leader="dot" w:pos="3823" w:val="left"/>
              </w:tabs>
              <w:bidi w:val="0"/>
              <w:spacing w:before="0" w:after="0" w:line="190"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BRAZYLIA: Prenumeraty przyjmują: Julia Barcińska, </w:t>
            </w:r>
            <w:r>
              <w:rPr>
                <w:b/>
                <w:bCs/>
                <w:color w:val="000000"/>
                <w:spacing w:val="0"/>
                <w:w w:val="100"/>
                <w:position w:val="0"/>
                <w:sz w:val="17"/>
                <w:szCs w:val="17"/>
                <w:shd w:val="clear" w:color="auto" w:fill="auto"/>
                <w:lang w:val="fr-FR" w:eastAsia="fr-FR" w:bidi="fr-FR"/>
              </w:rPr>
              <w:t xml:space="preserve">r. Itaipava </w:t>
            </w:r>
            <w:r>
              <w:rPr>
                <w:b/>
                <w:bCs/>
                <w:color w:val="000000"/>
                <w:spacing w:val="0"/>
                <w:w w:val="100"/>
                <w:position w:val="0"/>
                <w:sz w:val="17"/>
                <w:szCs w:val="17"/>
                <w:shd w:val="clear" w:color="auto" w:fill="auto"/>
                <w:lang w:val="pl-PL" w:eastAsia="pl-PL" w:bidi="pl-PL"/>
              </w:rPr>
              <w:t xml:space="preserve">101 (J. Botanico), Rio de Janeiro; Zofia Kietlińska, Av. Batel 1514, Curi- tiba, Parana; Hanna Łekszycka, </w:t>
            </w:r>
            <w:r>
              <w:rPr>
                <w:b/>
                <w:bCs/>
                <w:color w:val="000000"/>
                <w:spacing w:val="0"/>
                <w:w w:val="100"/>
                <w:position w:val="0"/>
                <w:sz w:val="17"/>
                <w:szCs w:val="17"/>
                <w:shd w:val="clear" w:color="auto" w:fill="auto"/>
                <w:lang w:val="fr-FR" w:eastAsia="fr-FR" w:bidi="fr-FR"/>
              </w:rPr>
              <w:t xml:space="preserve">r. Guiarà </w:t>
            </w:r>
            <w:r>
              <w:rPr>
                <w:b/>
                <w:bCs/>
                <w:color w:val="000000"/>
                <w:spacing w:val="0"/>
                <w:w w:val="100"/>
                <w:position w:val="0"/>
                <w:sz w:val="17"/>
                <w:szCs w:val="17"/>
                <w:shd w:val="clear" w:color="auto" w:fill="auto"/>
                <w:lang w:val="pl-PL" w:eastAsia="pl-PL" w:bidi="pl-PL"/>
              </w:rPr>
              <w:t xml:space="preserve">139, </w:t>
            </w:r>
            <w:r>
              <w:rPr>
                <w:b/>
                <w:bCs/>
                <w:color w:val="000000"/>
                <w:spacing w:val="0"/>
                <w:w w:val="100"/>
                <w:position w:val="0"/>
                <w:sz w:val="17"/>
                <w:szCs w:val="17"/>
                <w:shd w:val="clear" w:color="auto" w:fill="auto"/>
                <w:lang w:val="fr-FR" w:eastAsia="fr-FR" w:bidi="fr-FR"/>
              </w:rPr>
              <w:t xml:space="preserve">vila </w:t>
            </w:r>
            <w:r>
              <w:rPr>
                <w:b/>
                <w:bCs/>
                <w:color w:val="000000"/>
                <w:spacing w:val="0"/>
                <w:w w:val="100"/>
                <w:position w:val="0"/>
                <w:sz w:val="17"/>
                <w:szCs w:val="17"/>
                <w:shd w:val="clear" w:color="auto" w:fill="auto"/>
                <w:lang w:val="pl-PL" w:eastAsia="pl-PL" w:bidi="pl-PL"/>
              </w:rPr>
              <w:t xml:space="preserve">Pompeia, Sao Paulo </w:t>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40 cruz.</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200 cruz</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380 </w:t>
            </w:r>
            <w:r>
              <w:rPr>
                <w:b/>
                <w:bCs/>
                <w:color w:val="000000"/>
                <w:spacing w:val="0"/>
                <w:w w:val="100"/>
                <w:position w:val="0"/>
                <w:sz w:val="17"/>
                <w:szCs w:val="17"/>
                <w:shd w:val="clear" w:color="auto" w:fill="auto"/>
                <w:lang w:val="fr-FR" w:eastAsia="fr-FR" w:bidi="fr-FR"/>
              </w:rPr>
              <w:t>crus.</w:t>
            </w:r>
          </w:p>
        </w:tc>
      </w:tr>
      <w:tr>
        <w:trPr>
          <w:trHeight w:val="454"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tabs>
                <w:tab w:leader="dot" w:pos="3823" w:val="left"/>
              </w:tabs>
              <w:bidi w:val="0"/>
              <w:spacing w:before="0" w:after="0" w:line="194"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BRYT. AFRYKA WSCH. </w:t>
            </w:r>
            <w:r>
              <w:rPr>
                <w:b/>
                <w:bCs/>
                <w:color w:val="000000"/>
                <w:spacing w:val="0"/>
                <w:w w:val="100"/>
                <w:position w:val="0"/>
                <w:sz w:val="17"/>
                <w:szCs w:val="17"/>
                <w:shd w:val="clear" w:color="auto" w:fill="auto"/>
                <w:lang w:val="fr-FR" w:eastAsia="fr-FR" w:bidi="fr-FR"/>
              </w:rPr>
              <w:t xml:space="preserve">(Kenya, </w:t>
            </w:r>
            <w:r>
              <w:rPr>
                <w:b/>
                <w:bCs/>
                <w:color w:val="000000"/>
                <w:spacing w:val="0"/>
                <w:w w:val="100"/>
                <w:position w:val="0"/>
                <w:sz w:val="17"/>
                <w:szCs w:val="17"/>
                <w:shd w:val="clear" w:color="auto" w:fill="auto"/>
                <w:lang w:val="pl-PL" w:eastAsia="pl-PL" w:bidi="pl-PL"/>
              </w:rPr>
              <w:t xml:space="preserve">Tangany- ka, Uganda), Roman Królikowski, </w:t>
            </w:r>
            <w:r>
              <w:rPr>
                <w:b/>
                <w:bCs/>
                <w:color w:val="000000"/>
                <w:spacing w:val="0"/>
                <w:w w:val="100"/>
                <w:position w:val="0"/>
                <w:sz w:val="17"/>
                <w:szCs w:val="17"/>
                <w:shd w:val="clear" w:color="auto" w:fill="auto"/>
                <w:lang w:val="fr-FR" w:eastAsia="fr-FR" w:bidi="fr-FR"/>
              </w:rPr>
              <w:t xml:space="preserve">POBOX </w:t>
            </w:r>
            <w:r>
              <w:rPr>
                <w:b/>
                <w:bCs/>
                <w:color w:val="000000"/>
                <w:spacing w:val="0"/>
                <w:w w:val="100"/>
                <w:position w:val="0"/>
                <w:sz w:val="17"/>
                <w:szCs w:val="17"/>
                <w:shd w:val="clear" w:color="auto" w:fill="auto"/>
                <w:lang w:val="pl-PL" w:eastAsia="pl-PL" w:bidi="pl-PL"/>
              </w:rPr>
              <w:t xml:space="preserve">5979, Nairobi, </w:t>
            </w:r>
            <w:r>
              <w:rPr>
                <w:b/>
                <w:bCs/>
                <w:color w:val="000000"/>
                <w:spacing w:val="0"/>
                <w:w w:val="100"/>
                <w:position w:val="0"/>
                <w:sz w:val="17"/>
                <w:szCs w:val="17"/>
                <w:shd w:val="clear" w:color="auto" w:fill="auto"/>
                <w:lang w:val="fr-FR" w:eastAsia="fr-FR" w:bidi="fr-FR"/>
              </w:rPr>
              <w:t xml:space="preserve">Kenya </w:t>
            </w:r>
            <w:r>
              <w:rPr>
                <w:b/>
                <w:bCs/>
                <w:color w:val="000000"/>
                <w:spacing w:val="0"/>
                <w:w w:val="100"/>
                <w:position w:val="0"/>
                <w:sz w:val="17"/>
                <w:szCs w:val="17"/>
                <w:shd w:val="clear" w:color="auto" w:fill="auto"/>
                <w:lang w:val="pl-PL" w:eastAsia="pl-PL" w:bidi="pl-PL"/>
              </w:rPr>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3 sh. 9 d.</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20 sh.</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40 sh.</w:t>
            </w:r>
          </w:p>
        </w:tc>
      </w:tr>
      <w:tr>
        <w:trPr>
          <w:trHeight w:val="299"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FRANCJA: </w:t>
            </w:r>
            <w:r>
              <w:rPr>
                <w:b/>
                <w:bCs/>
                <w:color w:val="000000"/>
                <w:spacing w:val="0"/>
                <w:w w:val="100"/>
                <w:position w:val="0"/>
                <w:sz w:val="17"/>
                <w:szCs w:val="17"/>
                <w:shd w:val="clear" w:color="auto" w:fill="auto"/>
                <w:lang w:val="fr-FR" w:eastAsia="fr-FR" w:bidi="fr-FR"/>
              </w:rPr>
              <w:t xml:space="preserve">„Libella”, </w:t>
            </w:r>
            <w:r>
              <w:rPr>
                <w:b/>
                <w:bCs/>
                <w:color w:val="000000"/>
                <w:spacing w:val="0"/>
                <w:w w:val="100"/>
                <w:position w:val="0"/>
                <w:sz w:val="17"/>
                <w:szCs w:val="17"/>
                <w:shd w:val="clear" w:color="auto" w:fill="auto"/>
                <w:lang w:val="pl-PL" w:eastAsia="pl-PL" w:bidi="pl-PL"/>
              </w:rPr>
              <w:t xml:space="preserve">12, </w:t>
            </w:r>
            <w:r>
              <w:rPr>
                <w:b/>
                <w:bCs/>
                <w:color w:val="000000"/>
                <w:spacing w:val="0"/>
                <w:w w:val="100"/>
                <w:position w:val="0"/>
                <w:sz w:val="17"/>
                <w:szCs w:val="17"/>
                <w:shd w:val="clear" w:color="auto" w:fill="auto"/>
                <w:lang w:val="fr-FR" w:eastAsia="fr-FR" w:bidi="fr-FR"/>
              </w:rPr>
              <w:t>rue St-Louis-en-1'He,</w:t>
            </w:r>
          </w:p>
          <w:p>
            <w:pPr>
              <w:pStyle w:val="Style66"/>
              <w:keepNext w:val="0"/>
              <w:keepLines w:val="0"/>
              <w:framePr w:w="6523" w:h="9475" w:hSpace="36" w:vSpace="623" w:wrap="notBeside" w:vAnchor="text" w:hAnchor="text" w:x="98" w:y="624"/>
              <w:widowControl w:val="0"/>
              <w:shd w:val="clear" w:color="auto" w:fill="auto"/>
              <w:tabs>
                <w:tab w:pos="983" w:val="left"/>
                <w:tab w:leader="dot" w:pos="3805" w:val="left"/>
              </w:tabs>
              <w:bidi w:val="0"/>
              <w:spacing w:before="0" w:after="0" w:line="206" w:lineRule="auto"/>
              <w:ind w:left="0" w:right="0" w:firstLine="0"/>
              <w:jc w:val="both"/>
              <w:rPr>
                <w:sz w:val="17"/>
                <w:szCs w:val="17"/>
              </w:rPr>
            </w:pPr>
            <w:r>
              <w:rPr>
                <w:b/>
                <w:bCs/>
                <w:color w:val="000000"/>
                <w:spacing w:val="0"/>
                <w:w w:val="100"/>
                <w:position w:val="0"/>
                <w:sz w:val="17"/>
                <w:szCs w:val="17"/>
                <w:shd w:val="clear" w:color="auto" w:fill="auto"/>
                <w:lang w:val="fr-FR" w:eastAsia="fr-FR" w:bidi="fr-FR"/>
              </w:rPr>
              <w:t xml:space="preserve">Paris </w:t>
            </w:r>
            <w:r>
              <w:rPr>
                <w:b/>
                <w:bCs/>
                <w:color w:val="000000"/>
                <w:spacing w:val="0"/>
                <w:w w:val="100"/>
                <w:position w:val="0"/>
                <w:sz w:val="17"/>
                <w:szCs w:val="17"/>
                <w:shd w:val="clear" w:color="auto" w:fill="auto"/>
                <w:lang w:val="pl-PL" w:eastAsia="pl-PL" w:bidi="pl-PL"/>
              </w:rPr>
              <w:t>(4‘)</w:t>
              <w:tab/>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180 fr.</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900 fr.</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pPr>
            <w:r>
              <w:rPr>
                <w:b/>
                <w:bCs/>
                <w:color w:val="000000"/>
                <w:spacing w:val="0"/>
                <w:w w:val="100"/>
                <w:position w:val="0"/>
                <w:sz w:val="17"/>
                <w:szCs w:val="17"/>
                <w:shd w:val="clear" w:color="auto" w:fill="auto"/>
                <w:lang w:val="pl-PL" w:eastAsia="pl-PL" w:bidi="pl-PL"/>
              </w:rPr>
              <w:t xml:space="preserve">1.800 </w:t>
            </w:r>
            <w:r>
              <w:rPr>
                <w:b/>
                <w:bCs/>
                <w:i/>
                <w:iCs/>
                <w:color w:val="000000"/>
                <w:spacing w:val="0"/>
                <w:w w:val="100"/>
                <w:position w:val="0"/>
                <w:sz w:val="20"/>
                <w:szCs w:val="20"/>
                <w:shd w:val="clear" w:color="auto" w:fill="auto"/>
                <w:lang w:val="pl-PL" w:eastAsia="pl-PL" w:bidi="pl-PL"/>
              </w:rPr>
              <w:t>tr.</w:t>
            </w:r>
          </w:p>
        </w:tc>
      </w:tr>
      <w:tr>
        <w:trPr>
          <w:trHeight w:val="464" w:hRule="exact"/>
        </w:trPr>
        <w:tc>
          <w:tcPr>
            <w:tcBorders>
              <w:top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194"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HOLANDIA: T. Szpilczyński, Stadhouderskade</w:t>
            </w:r>
          </w:p>
          <w:p>
            <w:pPr>
              <w:pStyle w:val="Style66"/>
              <w:keepNext w:val="0"/>
              <w:keepLines w:val="0"/>
              <w:framePr w:w="6523" w:h="9475" w:hSpace="36" w:vSpace="623" w:wrap="notBeside" w:vAnchor="text" w:hAnchor="text" w:x="98" w:y="624"/>
              <w:widowControl w:val="0"/>
              <w:shd w:val="clear" w:color="auto" w:fill="auto"/>
              <w:tabs>
                <w:tab w:leader="dot" w:pos="3816" w:val="left"/>
              </w:tabs>
              <w:bidi w:val="0"/>
              <w:spacing w:before="0" w:after="0" w:line="194"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60 </w:t>
            </w:r>
            <w:r>
              <w:rPr>
                <w:b/>
                <w:bCs/>
                <w:color w:val="000000"/>
                <w:spacing w:val="0"/>
                <w:w w:val="100"/>
                <w:position w:val="0"/>
                <w:sz w:val="17"/>
                <w:szCs w:val="17"/>
                <w:shd w:val="clear" w:color="auto" w:fill="auto"/>
                <w:lang w:val="fr-FR" w:eastAsia="fr-FR" w:bidi="fr-FR"/>
              </w:rPr>
              <w:t xml:space="preserve">A, </w:t>
            </w:r>
            <w:r>
              <w:rPr>
                <w:b/>
                <w:bCs/>
                <w:color w:val="000000"/>
                <w:spacing w:val="0"/>
                <w:w w:val="100"/>
                <w:position w:val="0"/>
                <w:sz w:val="17"/>
                <w:szCs w:val="17"/>
                <w:shd w:val="clear" w:color="auto" w:fill="auto"/>
                <w:lang w:val="pl-PL" w:eastAsia="pl-PL" w:bidi="pl-PL"/>
              </w:rPr>
              <w:t xml:space="preserve">Amsterdam-Z, </w:t>
            </w:r>
            <w:r>
              <w:rPr>
                <w:b/>
                <w:bCs/>
                <w:color w:val="000000"/>
                <w:spacing w:val="0"/>
                <w:w w:val="100"/>
                <w:position w:val="0"/>
                <w:sz w:val="17"/>
                <w:szCs w:val="17"/>
                <w:shd w:val="clear" w:color="auto" w:fill="auto"/>
                <w:lang w:val="fr-FR" w:eastAsia="fr-FR" w:bidi="fr-FR"/>
              </w:rPr>
              <w:t xml:space="preserve">Tel.: </w:t>
            </w:r>
            <w:r>
              <w:rPr>
                <w:b/>
                <w:bCs/>
                <w:color w:val="000000"/>
                <w:spacing w:val="0"/>
                <w:w w:val="100"/>
                <w:position w:val="0"/>
                <w:sz w:val="17"/>
                <w:szCs w:val="17"/>
                <w:shd w:val="clear" w:color="auto" w:fill="auto"/>
                <w:lang w:val="pl-PL" w:eastAsia="pl-PL" w:bidi="pl-PL"/>
              </w:rPr>
              <w:t xml:space="preserve">716080. Nr konta pocztowego: 13500 — </w:t>
            </w:r>
            <w:r>
              <w:rPr>
                <w:b/>
                <w:bCs/>
                <w:color w:val="000000"/>
                <w:spacing w:val="0"/>
                <w:w w:val="100"/>
                <w:position w:val="0"/>
                <w:sz w:val="17"/>
                <w:szCs w:val="17"/>
                <w:shd w:val="clear" w:color="auto" w:fill="auto"/>
                <w:lang w:val="fr-FR" w:eastAsia="fr-FR" w:bidi="fr-FR"/>
              </w:rPr>
              <w:t xml:space="preserve">t.b.v.S. </w:t>
            </w:r>
            <w:r>
              <w:rPr>
                <w:b/>
                <w:bCs/>
                <w:color w:val="000000"/>
                <w:spacing w:val="0"/>
                <w:w w:val="100"/>
                <w:position w:val="0"/>
                <w:sz w:val="17"/>
                <w:szCs w:val="17"/>
                <w:shd w:val="clear" w:color="auto" w:fill="auto"/>
                <w:lang w:val="pl-PL" w:eastAsia="pl-PL" w:bidi="pl-PL"/>
              </w:rPr>
              <w:t xml:space="preserve">6538 </w:t>
              <w:tab/>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 fl. hol.</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12 fl. hol.</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24 fl. hoL</w:t>
            </w:r>
          </w:p>
        </w:tc>
      </w:tr>
      <w:tr>
        <w:trPr>
          <w:trHeight w:val="1084"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192"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KANADA: K. Krakowska, 3445 Marlowe </w:t>
            </w:r>
            <w:r>
              <w:rPr>
                <w:b/>
                <w:bCs/>
                <w:color w:val="000000"/>
                <w:spacing w:val="0"/>
                <w:w w:val="100"/>
                <w:position w:val="0"/>
                <w:sz w:val="17"/>
                <w:szCs w:val="17"/>
                <w:shd w:val="clear" w:color="auto" w:fill="auto"/>
                <w:lang w:val="fr-FR" w:eastAsia="fr-FR" w:bidi="fr-FR"/>
              </w:rPr>
              <w:t xml:space="preserve">Ave., </w:t>
            </w:r>
            <w:r>
              <w:rPr>
                <w:b/>
                <w:bCs/>
                <w:color w:val="000000"/>
                <w:spacing w:val="0"/>
                <w:w w:val="100"/>
                <w:position w:val="0"/>
                <w:sz w:val="17"/>
                <w:szCs w:val="17"/>
                <w:shd w:val="clear" w:color="auto" w:fill="auto"/>
                <w:lang w:val="pl-PL" w:eastAsia="pl-PL" w:bidi="pl-PL"/>
              </w:rPr>
              <w:t xml:space="preserve">N.D. </w:t>
            </w:r>
            <w:r>
              <w:rPr>
                <w:b/>
                <w:bCs/>
                <w:color w:val="000000"/>
                <w:spacing w:val="0"/>
                <w:w w:val="100"/>
                <w:position w:val="0"/>
                <w:sz w:val="17"/>
                <w:szCs w:val="17"/>
                <w:shd w:val="clear" w:color="auto" w:fill="auto"/>
                <w:lang w:val="fr-FR" w:eastAsia="fr-FR" w:bidi="fr-FR"/>
              </w:rPr>
              <w:t xml:space="preserve">de G., Montreal/Que., Tel.: </w:t>
            </w:r>
            <w:r>
              <w:rPr>
                <w:b/>
                <w:bCs/>
                <w:color w:val="000000"/>
                <w:spacing w:val="0"/>
                <w:w w:val="100"/>
                <w:position w:val="0"/>
                <w:sz w:val="17"/>
                <w:szCs w:val="17"/>
                <w:shd w:val="clear" w:color="auto" w:fill="auto"/>
                <w:lang w:val="pl-PL" w:eastAsia="pl-PL" w:bidi="pl-PL"/>
              </w:rPr>
              <w:t xml:space="preserve">HU 8-5224; St. L. Lemański, 472 Aikins St., Win- nipeg/Man.; </w:t>
            </w:r>
            <w:r>
              <w:rPr>
                <w:b/>
                <w:bCs/>
                <w:color w:val="000000"/>
                <w:spacing w:val="0"/>
                <w:w w:val="100"/>
                <w:position w:val="0"/>
                <w:sz w:val="17"/>
                <w:szCs w:val="17"/>
                <w:shd w:val="clear" w:color="auto" w:fill="auto"/>
                <w:lang w:val="fr-FR" w:eastAsia="fr-FR" w:bidi="fr-FR"/>
              </w:rPr>
              <w:t xml:space="preserve">H. </w:t>
            </w:r>
            <w:r>
              <w:rPr>
                <w:b/>
                <w:bCs/>
                <w:color w:val="000000"/>
                <w:spacing w:val="0"/>
                <w:w w:val="100"/>
                <w:position w:val="0"/>
                <w:sz w:val="17"/>
                <w:szCs w:val="17"/>
                <w:shd w:val="clear" w:color="auto" w:fill="auto"/>
                <w:lang w:val="pl-PL" w:eastAsia="pl-PL" w:bidi="pl-PL"/>
              </w:rPr>
              <w:t xml:space="preserve">R. Radomski, 107, Rosę Park </w:t>
            </w:r>
            <w:r>
              <w:rPr>
                <w:b/>
                <w:bCs/>
                <w:color w:val="000000"/>
                <w:spacing w:val="0"/>
                <w:w w:val="100"/>
                <w:position w:val="0"/>
                <w:sz w:val="17"/>
                <w:szCs w:val="17"/>
                <w:shd w:val="clear" w:color="auto" w:fill="auto"/>
                <w:lang w:val="fr-FR" w:eastAsia="fr-FR" w:bidi="fr-FR"/>
              </w:rPr>
              <w:t>Dri</w:t>
              <w:softHyphen/>
              <w:t>ve; Toron</w:t>
            </w:r>
            <w:r>
              <w:rPr>
                <w:b/>
                <w:bCs/>
                <w:color w:val="000000"/>
                <w:spacing w:val="0"/>
                <w:w w:val="100"/>
                <w:position w:val="0"/>
                <w:sz w:val="17"/>
                <w:szCs w:val="17"/>
                <w:shd w:val="clear" w:color="auto" w:fill="auto"/>
                <w:lang w:val="pl-PL" w:eastAsia="pl-PL" w:bidi="pl-PL"/>
              </w:rPr>
              <w:t xml:space="preserve">to/Ont. </w:t>
            </w:r>
            <w:r>
              <w:rPr>
                <w:b/>
                <w:bCs/>
                <w:color w:val="000000"/>
                <w:spacing w:val="0"/>
                <w:w w:val="100"/>
                <w:position w:val="0"/>
                <w:sz w:val="17"/>
                <w:szCs w:val="17"/>
                <w:shd w:val="clear" w:color="auto" w:fill="auto"/>
                <w:lang w:val="fr-FR" w:eastAsia="fr-FR" w:bidi="fr-FR"/>
              </w:rPr>
              <w:t xml:space="preserve">Tel. </w:t>
            </w:r>
            <w:r>
              <w:rPr>
                <w:b/>
                <w:bCs/>
                <w:color w:val="000000"/>
                <w:spacing w:val="0"/>
                <w:w w:val="100"/>
                <w:position w:val="0"/>
                <w:sz w:val="17"/>
                <w:szCs w:val="17"/>
                <w:shd w:val="clear" w:color="auto" w:fill="auto"/>
                <w:lang w:val="pl-PL" w:eastAsia="pl-PL" w:bidi="pl-PL"/>
              </w:rPr>
              <w:t xml:space="preserve">HY-0829; St. Zybala, 1089 </w:t>
            </w:r>
            <w:r>
              <w:rPr>
                <w:b/>
                <w:bCs/>
                <w:color w:val="000000"/>
                <w:spacing w:val="0"/>
                <w:w w:val="100"/>
                <w:position w:val="0"/>
                <w:sz w:val="17"/>
                <w:szCs w:val="17"/>
                <w:shd w:val="clear" w:color="auto" w:fill="auto"/>
                <w:lang w:val="fr-FR" w:eastAsia="fr-FR" w:bidi="fr-FR"/>
              </w:rPr>
              <w:t xml:space="preserve">Queen </w:t>
            </w:r>
            <w:r>
              <w:rPr>
                <w:b/>
                <w:bCs/>
                <w:color w:val="000000"/>
                <w:spacing w:val="0"/>
                <w:w w:val="100"/>
                <w:position w:val="0"/>
                <w:sz w:val="17"/>
                <w:szCs w:val="17"/>
                <w:shd w:val="clear" w:color="auto" w:fill="auto"/>
                <w:lang w:val="pl-PL" w:eastAsia="pl-PL" w:bidi="pl-PL"/>
              </w:rPr>
              <w:t xml:space="preserve">St. W., Toronto/Ont.; „Związkowiec”, 1475 </w:t>
            </w:r>
            <w:r>
              <w:rPr>
                <w:b/>
                <w:bCs/>
                <w:color w:val="000000"/>
                <w:spacing w:val="0"/>
                <w:w w:val="100"/>
                <w:position w:val="0"/>
                <w:sz w:val="17"/>
                <w:szCs w:val="17"/>
                <w:shd w:val="clear" w:color="auto" w:fill="auto"/>
                <w:lang w:val="fr-FR" w:eastAsia="fr-FR" w:bidi="fr-FR"/>
              </w:rPr>
              <w:t xml:space="preserve">Queen </w:t>
            </w:r>
            <w:r>
              <w:rPr>
                <w:b/>
                <w:bCs/>
                <w:color w:val="000000"/>
                <w:spacing w:val="0"/>
                <w:w w:val="100"/>
                <w:position w:val="0"/>
                <w:sz w:val="17"/>
                <w:szCs w:val="17"/>
                <w:shd w:val="clear" w:color="auto" w:fill="auto"/>
                <w:lang w:val="pl-PL" w:eastAsia="pl-PL" w:bidi="pl-PL"/>
              </w:rPr>
              <w:t xml:space="preserve">St. W., Toronto 3, </w:t>
            </w:r>
            <w:r>
              <w:rPr>
                <w:b/>
                <w:bCs/>
                <w:color w:val="000000"/>
                <w:spacing w:val="0"/>
                <w:w w:val="100"/>
                <w:position w:val="0"/>
                <w:sz w:val="17"/>
                <w:szCs w:val="17"/>
                <w:shd w:val="clear" w:color="auto" w:fill="auto"/>
                <w:lang w:val="fr-FR" w:eastAsia="fr-FR" w:bidi="fr-FR"/>
              </w:rPr>
              <w:t xml:space="preserve">Ont., Tel. LE </w:t>
            </w:r>
            <w:r>
              <w:rPr>
                <w:b/>
                <w:bCs/>
                <w:color w:val="000000"/>
                <w:spacing w:val="0"/>
                <w:w w:val="100"/>
                <w:position w:val="0"/>
                <w:sz w:val="17"/>
                <w:szCs w:val="17"/>
                <w:shd w:val="clear" w:color="auto" w:fill="auto"/>
                <w:lang w:val="pl-PL" w:eastAsia="pl-PL" w:bidi="pl-PL"/>
              </w:rPr>
              <w:t>1-2491.</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75 cent.</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 doi.</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 doi.</w:t>
            </w:r>
          </w:p>
        </w:tc>
      </w:tr>
      <w:tr>
        <w:trPr>
          <w:trHeight w:val="472" w:hRule="exact"/>
        </w:trPr>
        <w:tc>
          <w:tcPr>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185"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NIEMCY: „Ostatnie Wiadomości”, </w:t>
            </w:r>
            <w:r>
              <w:rPr>
                <w:b/>
                <w:bCs/>
                <w:color w:val="000000"/>
                <w:spacing w:val="0"/>
                <w:w w:val="100"/>
                <w:position w:val="0"/>
                <w:sz w:val="17"/>
                <w:szCs w:val="17"/>
                <w:shd w:val="clear" w:color="auto" w:fill="auto"/>
                <w:lang w:val="fr-FR" w:eastAsia="fr-FR" w:bidi="fr-FR"/>
              </w:rPr>
              <w:t>Gendarme</w:t>
              <w:softHyphen/>
              <w:t xml:space="preserve">rie </w:t>
            </w:r>
            <w:r>
              <w:rPr>
                <w:b/>
                <w:bCs/>
                <w:color w:val="000000"/>
                <w:spacing w:val="0"/>
                <w:w w:val="100"/>
                <w:position w:val="0"/>
                <w:sz w:val="17"/>
                <w:szCs w:val="17"/>
                <w:shd w:val="clear" w:color="auto" w:fill="auto"/>
                <w:lang w:val="pl-PL" w:eastAsia="pl-PL" w:bidi="pl-PL"/>
              </w:rPr>
              <w:t xml:space="preserve">Kaserne, Mannheim-Schoenau; St. Mikiciuk, </w:t>
            </w:r>
            <w:r>
              <w:rPr>
                <w:b/>
                <w:bCs/>
                <w:color w:val="000000"/>
                <w:spacing w:val="0"/>
                <w:w w:val="100"/>
                <w:position w:val="0"/>
                <w:sz w:val="17"/>
                <w:szCs w:val="17"/>
                <w:shd w:val="clear" w:color="auto" w:fill="auto"/>
                <w:lang w:val="fr-FR" w:eastAsia="fr-FR" w:bidi="fr-FR"/>
              </w:rPr>
              <w:t xml:space="preserve">(13b) München </w:t>
            </w:r>
            <w:r>
              <w:rPr>
                <w:b/>
                <w:bCs/>
                <w:color w:val="000000"/>
                <w:spacing w:val="0"/>
                <w:w w:val="100"/>
                <w:position w:val="0"/>
                <w:sz w:val="17"/>
                <w:szCs w:val="17"/>
                <w:shd w:val="clear" w:color="auto" w:fill="auto"/>
                <w:lang w:val="pl-PL" w:eastAsia="pl-PL" w:bidi="pl-PL"/>
              </w:rPr>
              <w:t>45, Gablonzerstr. 7/1.</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2,50 </w:t>
            </w:r>
            <w:r>
              <w:rPr>
                <w:b/>
                <w:bCs/>
                <w:color w:val="000000"/>
                <w:spacing w:val="0"/>
                <w:w w:val="100"/>
                <w:position w:val="0"/>
                <w:sz w:val="17"/>
                <w:szCs w:val="17"/>
                <w:shd w:val="clear" w:color="auto" w:fill="auto"/>
                <w:lang w:val="fr-FR" w:eastAsia="fr-FR" w:bidi="fr-FR"/>
              </w:rPr>
              <w:t>DM</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13,50 </w:t>
            </w:r>
            <w:r>
              <w:rPr>
                <w:b/>
                <w:bCs/>
                <w:color w:val="000000"/>
                <w:spacing w:val="0"/>
                <w:w w:val="100"/>
                <w:position w:val="0"/>
                <w:sz w:val="17"/>
                <w:szCs w:val="17"/>
                <w:shd w:val="clear" w:color="auto" w:fill="auto"/>
                <w:lang w:val="fr-FR" w:eastAsia="fr-FR" w:bidi="fr-FR"/>
              </w:rPr>
              <w:t>DM</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 xml:space="preserve">25 </w:t>
            </w:r>
            <w:r>
              <w:rPr>
                <w:b/>
                <w:bCs/>
                <w:color w:val="000000"/>
                <w:spacing w:val="0"/>
                <w:w w:val="100"/>
                <w:position w:val="0"/>
                <w:sz w:val="17"/>
                <w:szCs w:val="17"/>
                <w:shd w:val="clear" w:color="auto" w:fill="auto"/>
                <w:lang w:val="fr-FR" w:eastAsia="fr-FR" w:bidi="fr-FR"/>
              </w:rPr>
              <w:t>DM</w:t>
            </w:r>
          </w:p>
        </w:tc>
      </w:tr>
      <w:tr>
        <w:trPr>
          <w:trHeight w:val="148" w:hRule="exact"/>
        </w:trPr>
        <w:tc>
          <w:tcPr>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NORWEGIA: Br. Lubiński, Moss, Kongesgt. 2.</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3 sh. 9 d.</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20 sh.</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40 sh.</w:t>
            </w:r>
          </w:p>
        </w:tc>
      </w:tr>
      <w:tr>
        <w:trPr>
          <w:trHeight w:val="310" w:hRule="exact"/>
        </w:trPr>
        <w:tc>
          <w:tcPr>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185"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SZWAJCARIA: Maria Wasung, 2, </w:t>
            </w:r>
            <w:r>
              <w:rPr>
                <w:b/>
                <w:bCs/>
                <w:color w:val="000000"/>
                <w:spacing w:val="0"/>
                <w:w w:val="100"/>
                <w:position w:val="0"/>
                <w:sz w:val="17"/>
                <w:szCs w:val="17"/>
                <w:shd w:val="clear" w:color="auto" w:fill="auto"/>
                <w:lang w:val="fr-FR" w:eastAsia="fr-FR" w:bidi="fr-FR"/>
              </w:rPr>
              <w:t xml:space="preserve">rue </w:t>
            </w:r>
            <w:r>
              <w:rPr>
                <w:b/>
                <w:bCs/>
                <w:color w:val="000000"/>
                <w:spacing w:val="0"/>
                <w:w w:val="100"/>
                <w:position w:val="0"/>
                <w:sz w:val="17"/>
                <w:szCs w:val="17"/>
                <w:shd w:val="clear" w:color="auto" w:fill="auto"/>
                <w:lang w:val="pl-PL" w:eastAsia="pl-PL" w:bidi="pl-PL"/>
              </w:rPr>
              <w:t xml:space="preserve">Thal- berg, </w:t>
            </w:r>
            <w:r>
              <w:rPr>
                <w:b/>
                <w:bCs/>
                <w:color w:val="000000"/>
                <w:spacing w:val="0"/>
                <w:w w:val="100"/>
                <w:position w:val="0"/>
                <w:sz w:val="17"/>
                <w:szCs w:val="17"/>
                <w:shd w:val="clear" w:color="auto" w:fill="auto"/>
                <w:lang w:val="fr-FR" w:eastAsia="fr-FR" w:bidi="fr-FR"/>
              </w:rPr>
              <w:t xml:space="preserve">Genève. Tel.: </w:t>
            </w:r>
            <w:r>
              <w:rPr>
                <w:b/>
                <w:bCs/>
                <w:color w:val="000000"/>
                <w:spacing w:val="0"/>
                <w:w w:val="100"/>
                <w:position w:val="0"/>
                <w:sz w:val="17"/>
                <w:szCs w:val="17"/>
                <w:shd w:val="clear" w:color="auto" w:fill="auto"/>
                <w:lang w:val="pl-PL" w:eastAsia="pl-PL" w:bidi="pl-PL"/>
              </w:rPr>
              <w:t xml:space="preserve">32-32-92. Nr konta </w:t>
            </w:r>
            <w:r>
              <w:rPr>
                <w:b/>
                <w:bCs/>
                <w:color w:val="000000"/>
                <w:spacing w:val="0"/>
                <w:w w:val="100"/>
                <w:position w:val="0"/>
                <w:sz w:val="17"/>
                <w:szCs w:val="17"/>
                <w:shd w:val="clear" w:color="auto" w:fill="auto"/>
                <w:lang w:val="fr-FR" w:eastAsia="fr-FR" w:bidi="fr-FR"/>
              </w:rPr>
              <w:t xml:space="preserve">p.: </w:t>
            </w:r>
            <w:r>
              <w:rPr>
                <w:b/>
                <w:bCs/>
                <w:color w:val="000000"/>
                <w:spacing w:val="0"/>
                <w:w w:val="100"/>
                <w:position w:val="0"/>
                <w:sz w:val="17"/>
                <w:szCs w:val="17"/>
                <w:shd w:val="clear" w:color="auto" w:fill="auto"/>
                <w:lang w:val="pl-PL" w:eastAsia="pl-PL" w:bidi="pl-PL"/>
              </w:rPr>
              <w:t>1.14431</w:t>
            </w:r>
          </w:p>
        </w:tc>
        <w:tc>
          <w:tcPr>
            <w:vMerge w:val="restart"/>
            <w:tcBorders>
              <w:left w:val="single" w:sz="4"/>
            </w:tcBorders>
            <w:shd w:val="clear" w:color="auto" w:fill="FFFFFF"/>
            <w:vAlign w:val="center"/>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2,50 fr. s.</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13,50 fr. s.</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25,00 fr. a</w:t>
            </w:r>
          </w:p>
        </w:tc>
      </w:tr>
      <w:tr>
        <w:trPr>
          <w:trHeight w:val="299" w:hRule="exact"/>
        </w:trPr>
        <w:tc>
          <w:tcPr>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tabs>
                <w:tab w:leader="dot" w:pos="3416" w:val="left"/>
                <w:tab w:leader="dot" w:pos="3492" w:val="left"/>
              </w:tabs>
              <w:bidi w:val="0"/>
              <w:spacing w:before="0" w:after="0" w:line="185"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SZWECJA: Red. Norbert Żaba, </w:t>
            </w:r>
            <w:r>
              <w:rPr>
                <w:b/>
                <w:bCs/>
                <w:color w:val="000000"/>
                <w:spacing w:val="0"/>
                <w:w w:val="100"/>
                <w:position w:val="0"/>
                <w:sz w:val="17"/>
                <w:szCs w:val="17"/>
                <w:shd w:val="clear" w:color="auto" w:fill="auto"/>
                <w:lang w:val="fr-FR" w:eastAsia="fr-FR" w:bidi="fr-FR"/>
              </w:rPr>
              <w:t xml:space="preserve">Kallskârsga- </w:t>
            </w:r>
            <w:r>
              <w:rPr>
                <w:b/>
                <w:bCs/>
                <w:color w:val="000000"/>
                <w:spacing w:val="0"/>
                <w:w w:val="100"/>
                <w:position w:val="0"/>
                <w:sz w:val="17"/>
                <w:szCs w:val="17"/>
                <w:shd w:val="clear" w:color="auto" w:fill="auto"/>
                <w:lang w:val="pl-PL" w:eastAsia="pl-PL" w:bidi="pl-PL"/>
              </w:rPr>
              <w:t xml:space="preserve">tan </w:t>
            </w:r>
            <w:r>
              <w:rPr>
                <w:b/>
                <w:bCs/>
                <w:color w:val="000000"/>
                <w:spacing w:val="0"/>
                <w:w w:val="100"/>
                <w:position w:val="0"/>
                <w:sz w:val="17"/>
                <w:szCs w:val="17"/>
                <w:shd w:val="clear" w:color="auto" w:fill="auto"/>
                <w:lang w:val="fr-FR" w:eastAsia="fr-FR" w:bidi="fr-FR"/>
              </w:rPr>
              <w:t xml:space="preserve">3/IV, Stockholm </w:t>
            </w:r>
            <w:r>
              <w:rPr>
                <w:b/>
                <w:bCs/>
                <w:color w:val="000000"/>
                <w:spacing w:val="0"/>
                <w:w w:val="100"/>
                <w:position w:val="0"/>
                <w:sz w:val="17"/>
                <w:szCs w:val="17"/>
                <w:shd w:val="clear" w:color="auto" w:fill="auto"/>
                <w:lang w:val="pl-PL" w:eastAsia="pl-PL" w:bidi="pl-PL"/>
              </w:rPr>
              <w:tab/>
              <w:tab/>
            </w:r>
          </w:p>
        </w:tc>
        <w:tc>
          <w:tcPr>
            <w:vMerge/>
            <w:tcBorders>
              <w:left w:val="single" w:sz="4"/>
            </w:tcBorders>
            <w:shd w:val="clear" w:color="auto" w:fill="FFFFFF"/>
            <w:vAlign w:val="center"/>
          </w:tcPr>
          <w:p>
            <w:pPr>
              <w:framePr w:w="6523" w:h="9475" w:hSpace="36" w:vSpace="623" w:wrap="notBeside" w:vAnchor="text" w:hAnchor="text" w:x="98" w:y="624"/>
            </w:pP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18 kor</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33 kor.</w:t>
            </w:r>
          </w:p>
        </w:tc>
      </w:tr>
      <w:tr>
        <w:trPr>
          <w:trHeight w:val="2398" w:hRule="exact"/>
        </w:trPr>
        <w:tc>
          <w:tcPr>
            <w:tcBorders>
              <w:top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185"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U.S.A.: </w:t>
            </w:r>
            <w:r>
              <w:rPr>
                <w:b/>
                <w:bCs/>
                <w:color w:val="000000"/>
                <w:spacing w:val="0"/>
                <w:w w:val="100"/>
                <w:position w:val="0"/>
                <w:sz w:val="17"/>
                <w:szCs w:val="17"/>
                <w:shd w:val="clear" w:color="auto" w:fill="auto"/>
                <w:lang w:val="fr-FR" w:eastAsia="fr-FR" w:bidi="fr-FR"/>
              </w:rPr>
              <w:t xml:space="preserve">Polish Amer. </w:t>
            </w:r>
            <w:r>
              <w:rPr>
                <w:b/>
                <w:bCs/>
                <w:color w:val="000000"/>
                <w:spacing w:val="0"/>
                <w:w w:val="100"/>
                <w:position w:val="0"/>
                <w:sz w:val="17"/>
                <w:szCs w:val="17"/>
                <w:shd w:val="clear" w:color="auto" w:fill="auto"/>
                <w:lang w:val="pl-PL" w:eastAsia="pl-PL" w:bidi="pl-PL"/>
              </w:rPr>
              <w:t xml:space="preserve">Book C°, 1136 Milwaukee </w:t>
            </w:r>
            <w:r>
              <w:rPr>
                <w:b/>
                <w:bCs/>
                <w:color w:val="000000"/>
                <w:spacing w:val="0"/>
                <w:w w:val="100"/>
                <w:position w:val="0"/>
                <w:sz w:val="17"/>
                <w:szCs w:val="17"/>
                <w:shd w:val="clear" w:color="auto" w:fill="auto"/>
                <w:lang w:val="fr-FR" w:eastAsia="fr-FR" w:bidi="fr-FR"/>
              </w:rPr>
              <w:t xml:space="preserve">Ave., </w:t>
            </w:r>
            <w:r>
              <w:rPr>
                <w:b/>
                <w:bCs/>
                <w:color w:val="000000"/>
                <w:spacing w:val="0"/>
                <w:w w:val="100"/>
                <w:position w:val="0"/>
                <w:sz w:val="17"/>
                <w:szCs w:val="17"/>
                <w:shd w:val="clear" w:color="auto" w:fill="auto"/>
                <w:lang w:val="pl-PL" w:eastAsia="pl-PL" w:bidi="pl-PL"/>
              </w:rPr>
              <w:t xml:space="preserve">Chicago 22, 111.; W. Bieńkowski, „Gryf Publ.”, 296 Sheridan </w:t>
            </w:r>
            <w:r>
              <w:rPr>
                <w:b/>
                <w:bCs/>
                <w:color w:val="000000"/>
                <w:spacing w:val="0"/>
                <w:w w:val="100"/>
                <w:position w:val="0"/>
                <w:sz w:val="17"/>
                <w:szCs w:val="17"/>
                <w:shd w:val="clear" w:color="auto" w:fill="auto"/>
                <w:lang w:val="fr-FR" w:eastAsia="fr-FR" w:bidi="fr-FR"/>
              </w:rPr>
              <w:t xml:space="preserve">Av., </w:t>
            </w:r>
            <w:r>
              <w:rPr>
                <w:b/>
                <w:bCs/>
                <w:color w:val="000000"/>
                <w:spacing w:val="0"/>
                <w:w w:val="100"/>
                <w:position w:val="0"/>
                <w:sz w:val="17"/>
                <w:szCs w:val="17"/>
                <w:shd w:val="clear" w:color="auto" w:fill="auto"/>
                <w:lang w:val="pl-PL" w:eastAsia="pl-PL" w:bidi="pl-PL"/>
              </w:rPr>
              <w:t xml:space="preserve">Albany, N.Y.; L. Duda- rew Ossetyński, 28471 </w:t>
            </w:r>
            <w:r>
              <w:rPr>
                <w:b/>
                <w:bCs/>
                <w:color w:val="000000"/>
                <w:spacing w:val="0"/>
                <w:w w:val="100"/>
                <w:position w:val="0"/>
                <w:sz w:val="17"/>
                <w:szCs w:val="17"/>
                <w:shd w:val="clear" w:color="auto" w:fill="auto"/>
                <w:lang w:val="fr-FR" w:eastAsia="fr-FR" w:bidi="fr-FR"/>
              </w:rPr>
              <w:t xml:space="preserve">Ventura Blvd, </w:t>
            </w:r>
            <w:r>
              <w:rPr>
                <w:b/>
                <w:bCs/>
                <w:color w:val="000000"/>
                <w:spacing w:val="0"/>
                <w:w w:val="100"/>
                <w:position w:val="0"/>
                <w:sz w:val="17"/>
                <w:szCs w:val="17"/>
                <w:shd w:val="clear" w:color="auto" w:fill="auto"/>
                <w:lang w:val="pl-PL" w:eastAsia="pl-PL" w:bidi="pl-PL"/>
              </w:rPr>
              <w:t xml:space="preserve">Agoura, </w:t>
            </w:r>
            <w:r>
              <w:rPr>
                <w:b/>
                <w:bCs/>
                <w:color w:val="000000"/>
                <w:spacing w:val="0"/>
                <w:w w:val="100"/>
                <w:position w:val="0"/>
                <w:sz w:val="17"/>
                <w:szCs w:val="17"/>
                <w:shd w:val="clear" w:color="auto" w:fill="auto"/>
                <w:lang w:val="fr-FR" w:eastAsia="fr-FR" w:bidi="fr-FR"/>
              </w:rPr>
              <w:t xml:space="preserve">California; S. </w:t>
            </w:r>
            <w:r>
              <w:rPr>
                <w:b/>
                <w:bCs/>
                <w:color w:val="000000"/>
                <w:spacing w:val="0"/>
                <w:w w:val="100"/>
                <w:position w:val="0"/>
                <w:sz w:val="17"/>
                <w:szCs w:val="17"/>
                <w:shd w:val="clear" w:color="auto" w:fill="auto"/>
                <w:lang w:val="pl-PL" w:eastAsia="pl-PL" w:bidi="pl-PL"/>
              </w:rPr>
              <w:t xml:space="preserve">Dziarczykowski, 3216 W.— 15 St., Los Angeles 19, </w:t>
            </w:r>
            <w:r>
              <w:rPr>
                <w:b/>
                <w:bCs/>
                <w:color w:val="000000"/>
                <w:spacing w:val="0"/>
                <w:w w:val="100"/>
                <w:position w:val="0"/>
                <w:sz w:val="17"/>
                <w:szCs w:val="17"/>
                <w:shd w:val="clear" w:color="auto" w:fill="auto"/>
                <w:lang w:val="fr-FR" w:eastAsia="fr-FR" w:bidi="fr-FR"/>
              </w:rPr>
              <w:t xml:space="preserve">California; M. </w:t>
            </w:r>
            <w:r>
              <w:rPr>
                <w:b/>
                <w:bCs/>
                <w:color w:val="000000"/>
                <w:spacing w:val="0"/>
                <w:w w:val="100"/>
                <w:position w:val="0"/>
                <w:sz w:val="17"/>
                <w:szCs w:val="17"/>
                <w:shd w:val="clear" w:color="auto" w:fill="auto"/>
                <w:lang w:val="pl-PL" w:eastAsia="pl-PL" w:bidi="pl-PL"/>
              </w:rPr>
              <w:t>K. Dziewa</w:t>
              <w:softHyphen/>
              <w:t xml:space="preserve">nowski, 51 </w:t>
            </w:r>
            <w:r>
              <w:rPr>
                <w:b/>
                <w:bCs/>
                <w:color w:val="000000"/>
                <w:spacing w:val="0"/>
                <w:w w:val="100"/>
                <w:position w:val="0"/>
                <w:sz w:val="17"/>
                <w:szCs w:val="17"/>
                <w:shd w:val="clear" w:color="auto" w:fill="auto"/>
                <w:lang w:val="fr-FR" w:eastAsia="fr-FR" w:bidi="fr-FR"/>
              </w:rPr>
              <w:t xml:space="preserve">Réservoir </w:t>
            </w:r>
            <w:r>
              <w:rPr>
                <w:b/>
                <w:bCs/>
                <w:color w:val="000000"/>
                <w:spacing w:val="0"/>
                <w:w w:val="100"/>
                <w:position w:val="0"/>
                <w:sz w:val="17"/>
                <w:szCs w:val="17"/>
                <w:shd w:val="clear" w:color="auto" w:fill="auto"/>
                <w:lang w:val="pl-PL" w:eastAsia="pl-PL" w:bidi="pl-PL"/>
              </w:rPr>
              <w:t xml:space="preserve">St., Cambridge 38, Mass.; T. Konopacki, 1471 Lakeland </w:t>
            </w:r>
            <w:r>
              <w:rPr>
                <w:b/>
                <w:bCs/>
                <w:color w:val="000000"/>
                <w:spacing w:val="0"/>
                <w:w w:val="100"/>
                <w:position w:val="0"/>
                <w:sz w:val="17"/>
                <w:szCs w:val="17"/>
                <w:shd w:val="clear" w:color="auto" w:fill="auto"/>
                <w:lang w:val="fr-FR" w:eastAsia="fr-FR" w:bidi="fr-FR"/>
              </w:rPr>
              <w:t xml:space="preserve">Ave., Cleveland </w:t>
            </w:r>
            <w:r>
              <w:rPr>
                <w:b/>
                <w:bCs/>
                <w:color w:val="000000"/>
                <w:spacing w:val="0"/>
                <w:w w:val="100"/>
                <w:position w:val="0"/>
                <w:sz w:val="17"/>
                <w:szCs w:val="17"/>
                <w:shd w:val="clear" w:color="auto" w:fill="auto"/>
                <w:lang w:val="pl-PL" w:eastAsia="pl-PL" w:bidi="pl-PL"/>
              </w:rPr>
              <w:t xml:space="preserve">7, Ohio. </w:t>
            </w:r>
            <w:r>
              <w:rPr>
                <w:b/>
                <w:bCs/>
                <w:color w:val="000000"/>
                <w:spacing w:val="0"/>
                <w:w w:val="100"/>
                <w:position w:val="0"/>
                <w:sz w:val="17"/>
                <w:szCs w:val="17"/>
                <w:shd w:val="clear" w:color="auto" w:fill="auto"/>
                <w:lang w:val="fr-FR" w:eastAsia="fr-FR" w:bidi="fr-FR"/>
              </w:rPr>
              <w:t xml:space="preserve">Tel. </w:t>
            </w:r>
            <w:r>
              <w:rPr>
                <w:b/>
                <w:bCs/>
                <w:color w:val="000000"/>
                <w:spacing w:val="0"/>
                <w:w w:val="100"/>
                <w:position w:val="0"/>
                <w:sz w:val="17"/>
                <w:szCs w:val="17"/>
                <w:shd w:val="clear" w:color="auto" w:fill="auto"/>
                <w:lang w:val="pl-PL" w:eastAsia="pl-PL" w:bidi="pl-PL"/>
              </w:rPr>
              <w:t xml:space="preserve">LA-1.2305; </w:t>
            </w:r>
            <w:r>
              <w:rPr>
                <w:b/>
                <w:bCs/>
                <w:color w:val="000000"/>
                <w:spacing w:val="0"/>
                <w:w w:val="100"/>
                <w:position w:val="0"/>
                <w:sz w:val="17"/>
                <w:szCs w:val="17"/>
                <w:shd w:val="clear" w:color="auto" w:fill="auto"/>
                <w:lang w:val="fr-FR" w:eastAsia="fr-FR" w:bidi="fr-FR"/>
              </w:rPr>
              <w:t xml:space="preserve">Ch. </w:t>
            </w:r>
            <w:r>
              <w:rPr>
                <w:b/>
                <w:bCs/>
                <w:color w:val="000000"/>
                <w:spacing w:val="0"/>
                <w:w w:val="100"/>
                <w:position w:val="0"/>
                <w:sz w:val="17"/>
                <w:szCs w:val="17"/>
                <w:shd w:val="clear" w:color="auto" w:fill="auto"/>
                <w:lang w:val="pl-PL" w:eastAsia="pl-PL" w:bidi="pl-PL"/>
              </w:rPr>
              <w:t xml:space="preserve">M. Kretowicz, 2109 Ro- binwood </w:t>
            </w:r>
            <w:r>
              <w:rPr>
                <w:b/>
                <w:bCs/>
                <w:color w:val="000000"/>
                <w:spacing w:val="0"/>
                <w:w w:val="100"/>
                <w:position w:val="0"/>
                <w:sz w:val="17"/>
                <w:szCs w:val="17"/>
                <w:shd w:val="clear" w:color="auto" w:fill="auto"/>
                <w:lang w:val="fr-FR" w:eastAsia="fr-FR" w:bidi="fr-FR"/>
              </w:rPr>
              <w:t xml:space="preserve">Ave, </w:t>
            </w:r>
            <w:r>
              <w:rPr>
                <w:b/>
                <w:bCs/>
                <w:color w:val="000000"/>
                <w:spacing w:val="0"/>
                <w:w w:val="100"/>
                <w:position w:val="0"/>
                <w:sz w:val="17"/>
                <w:szCs w:val="17"/>
                <w:shd w:val="clear" w:color="auto" w:fill="auto"/>
                <w:lang w:val="pl-PL" w:eastAsia="pl-PL" w:bidi="pl-PL"/>
              </w:rPr>
              <w:t>Toledo 2, Ohio; A. Pleszczynski, 2025 Monterey St. Santa Barbara, Callf.; K. Troja</w:t>
              <w:softHyphen/>
              <w:t xml:space="preserve">nowski, 17932 </w:t>
            </w:r>
            <w:r>
              <w:rPr>
                <w:b/>
                <w:bCs/>
                <w:color w:val="000000"/>
                <w:spacing w:val="0"/>
                <w:w w:val="100"/>
                <w:position w:val="0"/>
                <w:sz w:val="17"/>
                <w:szCs w:val="17"/>
                <w:shd w:val="clear" w:color="auto" w:fill="auto"/>
                <w:lang w:val="fr-FR" w:eastAsia="fr-FR" w:bidi="fr-FR"/>
              </w:rPr>
              <w:t xml:space="preserve">Van </w:t>
            </w:r>
            <w:r>
              <w:rPr>
                <w:b/>
                <w:bCs/>
                <w:color w:val="000000"/>
                <w:spacing w:val="0"/>
                <w:w w:val="100"/>
                <w:position w:val="0"/>
                <w:sz w:val="17"/>
                <w:szCs w:val="17"/>
                <w:shd w:val="clear" w:color="auto" w:fill="auto"/>
                <w:lang w:val="pl-PL" w:eastAsia="pl-PL" w:bidi="pl-PL"/>
              </w:rPr>
              <w:t xml:space="preserve">Dykę, Detroit 34 Mich. S. Dobczynski, Alma Shipping C°, 121 St. Marks PI., New York 9, N.Y. The Polish Book Import- ing Co, Inc., 38 </w:t>
            </w:r>
            <w:r>
              <w:rPr>
                <w:b/>
                <w:bCs/>
                <w:color w:val="000000"/>
                <w:spacing w:val="0"/>
                <w:w w:val="100"/>
                <w:position w:val="0"/>
                <w:sz w:val="17"/>
                <w:szCs w:val="17"/>
                <w:shd w:val="clear" w:color="auto" w:fill="auto"/>
                <w:lang w:val="fr-FR" w:eastAsia="fr-FR" w:bidi="fr-FR"/>
              </w:rPr>
              <w:t xml:space="preserve">Union </w:t>
            </w:r>
            <w:r>
              <w:rPr>
                <w:b/>
                <w:bCs/>
                <w:color w:val="000000"/>
                <w:spacing w:val="0"/>
                <w:w w:val="100"/>
                <w:position w:val="0"/>
                <w:sz w:val="17"/>
                <w:szCs w:val="17"/>
                <w:shd w:val="clear" w:color="auto" w:fill="auto"/>
                <w:lang w:val="pl-PL" w:eastAsia="pl-PL" w:bidi="pl-PL"/>
              </w:rPr>
              <w:t xml:space="preserve">Sq., New York 3, N.Y. </w:t>
            </w:r>
            <w:r>
              <w:rPr>
                <w:b/>
                <w:bCs/>
                <w:color w:val="000000"/>
                <w:spacing w:val="0"/>
                <w:w w:val="100"/>
                <w:position w:val="0"/>
                <w:sz w:val="17"/>
                <w:szCs w:val="17"/>
                <w:shd w:val="clear" w:color="auto" w:fill="auto"/>
                <w:lang w:val="fr-FR" w:eastAsia="fr-FR" w:bidi="fr-FR"/>
              </w:rPr>
              <w:t xml:space="preserve">V.B. </w:t>
            </w:r>
            <w:r>
              <w:rPr>
                <w:b/>
                <w:bCs/>
                <w:color w:val="000000"/>
                <w:spacing w:val="0"/>
                <w:w w:val="100"/>
                <w:position w:val="0"/>
                <w:sz w:val="17"/>
                <w:szCs w:val="17"/>
                <w:shd w:val="clear" w:color="auto" w:fill="auto"/>
                <w:lang w:val="pl-PL" w:eastAsia="pl-PL" w:bidi="pl-PL"/>
              </w:rPr>
              <w:t xml:space="preserve">Kwast, 183, Chancellor </w:t>
            </w:r>
            <w:r>
              <w:rPr>
                <w:b/>
                <w:bCs/>
                <w:color w:val="000000"/>
                <w:spacing w:val="0"/>
                <w:w w:val="100"/>
                <w:position w:val="0"/>
                <w:sz w:val="17"/>
                <w:szCs w:val="17"/>
                <w:shd w:val="clear" w:color="auto" w:fill="auto"/>
                <w:lang w:val="fr-FR" w:eastAsia="fr-FR" w:bidi="fr-FR"/>
              </w:rPr>
              <w:t xml:space="preserve">Ave., </w:t>
            </w:r>
            <w:r>
              <w:rPr>
                <w:b/>
                <w:bCs/>
                <w:color w:val="000000"/>
                <w:spacing w:val="0"/>
                <w:w w:val="100"/>
                <w:position w:val="0"/>
                <w:sz w:val="17"/>
                <w:szCs w:val="17"/>
                <w:shd w:val="clear" w:color="auto" w:fill="auto"/>
                <w:lang w:val="pl-PL" w:eastAsia="pl-PL" w:bidi="pl-PL"/>
              </w:rPr>
              <w:t>Newark 8, N.J.</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75 cent.</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4 doi.</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 doi.</w:t>
            </w:r>
          </w:p>
        </w:tc>
      </w:tr>
      <w:tr>
        <w:trPr>
          <w:trHeight w:val="302" w:hRule="exact"/>
        </w:trPr>
        <w:tc>
          <w:tcPr>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182"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 xml:space="preserve">W. BRYTANIA: „Gryf” </w:t>
            </w:r>
            <w:r>
              <w:rPr>
                <w:b/>
                <w:bCs/>
                <w:color w:val="000000"/>
                <w:spacing w:val="0"/>
                <w:w w:val="100"/>
                <w:position w:val="0"/>
                <w:sz w:val="17"/>
                <w:szCs w:val="17"/>
                <w:shd w:val="clear" w:color="auto" w:fill="auto"/>
                <w:lang w:val="fr-FR" w:eastAsia="fr-FR" w:bidi="fr-FR"/>
              </w:rPr>
              <w:t xml:space="preserve">Publication </w:t>
            </w:r>
            <w:r>
              <w:rPr>
                <w:b/>
                <w:bCs/>
                <w:color w:val="000000"/>
                <w:spacing w:val="0"/>
                <w:w w:val="100"/>
                <w:position w:val="0"/>
                <w:sz w:val="17"/>
                <w:szCs w:val="17"/>
                <w:shd w:val="clear" w:color="auto" w:fill="auto"/>
                <w:lang w:val="pl-PL" w:eastAsia="pl-PL" w:bidi="pl-PL"/>
              </w:rPr>
              <w:t>Ltd., 169- 171. Battersea Church Road. London. S.W.ll.</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 sh. 9 d.</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21 sh.</w:t>
            </w:r>
          </w:p>
        </w:tc>
        <w:tc>
          <w:tcPr>
            <w:tcBorders>
              <w:left w:val="single" w:sz="4"/>
            </w:tcBorders>
            <w:shd w:val="clear" w:color="auto" w:fill="FFFFFF"/>
            <w:vAlign w:val="bottom"/>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42 sh.</w:t>
            </w:r>
          </w:p>
        </w:tc>
      </w:tr>
      <w:tr>
        <w:trPr>
          <w:trHeight w:val="421" w:hRule="exact"/>
        </w:trPr>
        <w:tc>
          <w:tcPr>
            <w:tcBorders>
              <w:bottom w:val="single" w:sz="4"/>
            </w:tcBorders>
            <w:shd w:val="clear" w:color="auto" w:fill="FFFFFF"/>
            <w:vAlign w:val="top"/>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WŁOCHY: Ewa WIERUSZ-Kowalska, Corso</w:t>
            </w:r>
          </w:p>
          <w:p>
            <w:pPr>
              <w:pStyle w:val="Style66"/>
              <w:keepNext w:val="0"/>
              <w:keepLines w:val="0"/>
              <w:framePr w:w="6523" w:h="9475" w:hSpace="36" w:vSpace="623" w:wrap="notBeside" w:vAnchor="text" w:hAnchor="text" w:x="98" w:y="624"/>
              <w:widowControl w:val="0"/>
              <w:shd w:val="clear" w:color="auto" w:fill="auto"/>
              <w:tabs>
                <w:tab w:leader="dot" w:pos="3816" w:val="left"/>
              </w:tabs>
              <w:bidi w:val="0"/>
              <w:spacing w:before="0" w:after="0" w:line="185" w:lineRule="auto"/>
              <w:ind w:left="0" w:right="0" w:firstLine="0"/>
              <w:jc w:val="both"/>
              <w:rPr>
                <w:sz w:val="17"/>
                <w:szCs w:val="17"/>
              </w:rPr>
            </w:pPr>
            <w:r>
              <w:rPr>
                <w:b/>
                <w:bCs/>
                <w:color w:val="000000"/>
                <w:spacing w:val="0"/>
                <w:w w:val="100"/>
                <w:position w:val="0"/>
                <w:sz w:val="17"/>
                <w:szCs w:val="17"/>
                <w:shd w:val="clear" w:color="auto" w:fill="auto"/>
                <w:lang w:val="fr-FR" w:eastAsia="fr-FR" w:bidi="fr-FR"/>
              </w:rPr>
              <w:t xml:space="preserve">Trieste </w:t>
            </w:r>
            <w:r>
              <w:rPr>
                <w:b/>
                <w:bCs/>
                <w:color w:val="000000"/>
                <w:spacing w:val="0"/>
                <w:w w:val="100"/>
                <w:position w:val="0"/>
                <w:sz w:val="17"/>
                <w:szCs w:val="17"/>
                <w:shd w:val="clear" w:color="auto" w:fill="auto"/>
                <w:lang w:val="pl-PL" w:eastAsia="pl-PL" w:bidi="pl-PL"/>
              </w:rPr>
              <w:t xml:space="preserve">130/5, Roma, </w:t>
            </w:r>
            <w:r>
              <w:rPr>
                <w:b/>
                <w:bCs/>
                <w:color w:val="000000"/>
                <w:spacing w:val="0"/>
                <w:w w:val="100"/>
                <w:position w:val="0"/>
                <w:sz w:val="17"/>
                <w:szCs w:val="17"/>
                <w:shd w:val="clear" w:color="auto" w:fill="auto"/>
                <w:lang w:val="fr-FR" w:eastAsia="fr-FR" w:bidi="fr-FR"/>
              </w:rPr>
              <w:t xml:space="preserve">tel. </w:t>
            </w:r>
            <w:r>
              <w:rPr>
                <w:b/>
                <w:bCs/>
                <w:color w:val="000000"/>
                <w:spacing w:val="0"/>
                <w:w w:val="100"/>
                <w:position w:val="0"/>
                <w:sz w:val="17"/>
                <w:szCs w:val="17"/>
                <w:shd w:val="clear" w:color="auto" w:fill="auto"/>
                <w:lang w:val="pl-PL" w:eastAsia="pl-PL" w:bidi="pl-PL"/>
              </w:rPr>
              <w:t>859632</w:t>
              <w:tab/>
            </w:r>
          </w:p>
        </w:tc>
        <w:tc>
          <w:tcPr>
            <w:tcBorders>
              <w:left w:val="single" w:sz="4"/>
              <w:bottom w:val="single" w:sz="4"/>
            </w:tcBorders>
            <w:shd w:val="clear" w:color="auto" w:fill="FFFFFF"/>
            <w:vAlign w:val="center"/>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300 lir</w:t>
            </w:r>
          </w:p>
        </w:tc>
        <w:tc>
          <w:tcPr>
            <w:tcBorders>
              <w:left w:val="single" w:sz="4"/>
              <w:bottom w:val="single" w:sz="4"/>
            </w:tcBorders>
            <w:shd w:val="clear" w:color="auto" w:fill="FFFFFF"/>
            <w:vAlign w:val="center"/>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1.750 lir</w:t>
            </w:r>
          </w:p>
        </w:tc>
        <w:tc>
          <w:tcPr>
            <w:tcBorders>
              <w:left w:val="single" w:sz="4"/>
              <w:bottom w:val="single" w:sz="4"/>
            </w:tcBorders>
            <w:shd w:val="clear" w:color="auto" w:fill="FFFFFF"/>
            <w:vAlign w:val="center"/>
          </w:tcPr>
          <w:p>
            <w:pPr>
              <w:pStyle w:val="Style66"/>
              <w:keepNext w:val="0"/>
              <w:keepLines w:val="0"/>
              <w:framePr w:w="6523" w:h="9475" w:hSpace="36" w:vSpace="623" w:wrap="notBeside" w:vAnchor="text" w:hAnchor="text" w:x="98" w:y="624"/>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3.000 lir</w:t>
            </w:r>
          </w:p>
        </w:tc>
      </w:tr>
    </w:tbl>
    <w:p>
      <w:pPr>
        <w:pStyle w:val="Style118"/>
        <w:keepNext w:val="0"/>
        <w:keepLines w:val="0"/>
        <w:framePr w:w="4194" w:h="612" w:hSpace="97" w:wrap="notBeside" w:vAnchor="text" w:hAnchor="text" w:x="2463" w:y="1"/>
        <w:widowControl w:val="0"/>
        <w:shd w:val="clear" w:color="auto" w:fill="auto"/>
        <w:bidi w:val="0"/>
        <w:spacing w:before="0" w:after="0" w:line="240" w:lineRule="auto"/>
        <w:ind w:left="0" w:right="0" w:firstLine="720"/>
        <w:jc w:val="both"/>
        <w:rPr>
          <w:sz w:val="17"/>
          <w:szCs w:val="17"/>
        </w:rPr>
      </w:pPr>
      <w:r>
        <w:rPr>
          <w:color w:val="000000"/>
          <w:spacing w:val="0"/>
          <w:w w:val="100"/>
          <w:position w:val="0"/>
          <w:sz w:val="19"/>
          <w:szCs w:val="19"/>
          <w:shd w:val="clear" w:color="auto" w:fill="auto"/>
          <w:lang w:val="pl-PL" w:eastAsia="pl-PL" w:bidi="pl-PL"/>
        </w:rPr>
        <w:t xml:space="preserve">REDAKTOR : </w:t>
      </w:r>
      <w:r>
        <w:rPr>
          <w:b/>
          <w:bCs/>
          <w:color w:val="000000"/>
          <w:spacing w:val="0"/>
          <w:w w:val="100"/>
          <w:position w:val="0"/>
          <w:sz w:val="17"/>
          <w:szCs w:val="17"/>
          <w:shd w:val="clear" w:color="auto" w:fill="auto"/>
          <w:lang w:val="pl-PL" w:eastAsia="pl-PL" w:bidi="pl-PL"/>
        </w:rPr>
        <w:t>JERZY GIEDROYC</w:t>
      </w:r>
    </w:p>
    <w:p>
      <w:pPr>
        <w:pStyle w:val="Style118"/>
        <w:keepNext w:val="0"/>
        <w:keepLines w:val="0"/>
        <w:framePr w:w="4194" w:h="612" w:hSpace="97" w:wrap="notBeside" w:vAnchor="text" w:hAnchor="text" w:x="2463" w:y="1"/>
        <w:widowControl w:val="0"/>
        <w:shd w:val="clear" w:color="auto" w:fill="auto"/>
        <w:bidi w:val="0"/>
        <w:spacing w:before="0" w:after="0" w:line="233" w:lineRule="auto"/>
        <w:ind w:left="0" w:right="0" w:firstLine="0"/>
        <w:jc w:val="left"/>
      </w:pPr>
      <w:r>
        <w:rPr>
          <w:rFonts w:ascii="Cambria" w:eastAsia="Cambria" w:hAnsi="Cambria" w:cs="Cambria"/>
          <w:color w:val="000000"/>
          <w:spacing w:val="0"/>
          <w:w w:val="100"/>
          <w:position w:val="0"/>
          <w:sz w:val="14"/>
          <w:szCs w:val="14"/>
          <w:shd w:val="clear" w:color="auto" w:fill="auto"/>
          <w:lang w:val="pl-PL" w:eastAsia="pl-PL" w:bidi="pl-PL"/>
        </w:rPr>
        <w:t>Adres Redakcji: 9</w:t>
      </w:r>
      <w:r>
        <w:rPr>
          <w:color w:val="000000"/>
          <w:spacing w:val="0"/>
          <w:w w:val="100"/>
          <w:position w:val="0"/>
          <w:shd w:val="clear" w:color="auto" w:fill="auto"/>
          <w:lang w:val="pl-PL" w:eastAsia="pl-PL" w:bidi="pl-PL"/>
        </w:rPr>
        <w:t xml:space="preserve">1, </w:t>
      </w:r>
      <w:r>
        <w:rPr>
          <w:color w:val="000000"/>
          <w:spacing w:val="0"/>
          <w:w w:val="100"/>
          <w:position w:val="0"/>
          <w:shd w:val="clear" w:color="auto" w:fill="auto"/>
          <w:lang w:val="en-US" w:eastAsia="en-US" w:bidi="en-US"/>
        </w:rPr>
        <w:t>Av.de</w:t>
      </w:r>
      <w:r>
        <w:rPr>
          <w:color w:val="000000"/>
          <w:spacing w:val="0"/>
          <w:w w:val="100"/>
          <w:position w:val="0"/>
          <w:shd w:val="clear" w:color="auto" w:fill="auto"/>
          <w:lang w:val="en-US" w:eastAsia="en-US" w:bidi="en-US"/>
        </w:rPr>
        <w:t xml:space="preserve"> </w:t>
      </w:r>
      <w:r>
        <w:rPr>
          <w:color w:val="000000"/>
          <w:spacing w:val="0"/>
          <w:w w:val="100"/>
          <w:position w:val="0"/>
          <w:shd w:val="clear" w:color="auto" w:fill="auto"/>
          <w:lang w:val="pl-PL" w:eastAsia="pl-PL" w:bidi="pl-PL"/>
        </w:rPr>
        <w:t xml:space="preserve">Poissy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(S.&amp; OJ</w:t>
      </w:r>
    </w:p>
    <w:p>
      <w:pPr>
        <w:pStyle w:val="Style118"/>
        <w:keepNext w:val="0"/>
        <w:keepLines w:val="0"/>
        <w:framePr w:w="4194" w:h="612" w:hSpace="97" w:wrap="notBeside" w:vAnchor="text" w:hAnchor="text" w:x="2463" w:y="1"/>
        <w:widowControl w:val="0"/>
        <w:shd w:val="clear" w:color="auto" w:fill="auto"/>
        <w:bidi w:val="0"/>
        <w:spacing w:before="0" w:after="0" w:line="180" w:lineRule="auto"/>
        <w:ind w:left="0" w:right="0" w:firstLine="440"/>
        <w:jc w:val="both"/>
      </w:pPr>
      <w:r>
        <w:rPr>
          <w:color w:val="000000"/>
          <w:spacing w:val="0"/>
          <w:w w:val="100"/>
          <w:position w:val="0"/>
          <w:shd w:val="clear" w:color="auto" w:fill="auto"/>
          <w:lang w:val="pl-PL" w:eastAsia="pl-PL" w:bidi="pl-PL"/>
        </w:rPr>
        <w:t xml:space="preserve">Telefon :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(S.-et-O.) 19-04</w:t>
      </w:r>
    </w:p>
    <w:p>
      <w:pPr>
        <w:pStyle w:val="Style118"/>
        <w:keepNext w:val="0"/>
        <w:keepLines w:val="0"/>
        <w:framePr w:w="5699" w:h="792" w:hSpace="97" w:wrap="notBeside" w:vAnchor="text" w:hAnchor="text" w:x="483" w:y="10117"/>
        <w:widowControl w:val="0"/>
        <w:shd w:val="clear" w:color="auto" w:fill="auto"/>
        <w:bidi w:val="0"/>
        <w:spacing w:before="0" w:after="0"/>
        <w:ind w:left="0" w:right="0" w:firstLine="0"/>
        <w:jc w:val="both"/>
        <w:rPr>
          <w:sz w:val="17"/>
          <w:szCs w:val="17"/>
        </w:rPr>
      </w:pPr>
      <w:r>
        <w:rPr>
          <w:color w:val="000000"/>
          <w:spacing w:val="0"/>
          <w:w w:val="100"/>
          <w:position w:val="0"/>
          <w:sz w:val="19"/>
          <w:szCs w:val="19"/>
          <w:shd w:val="clear" w:color="auto" w:fill="auto"/>
          <w:lang w:val="pl-PL" w:eastAsia="pl-PL" w:bidi="pl-PL"/>
        </w:rPr>
        <w:t xml:space="preserve">W krajach niewymienionych prenumerata jak we Francji, plus koszty porta 180 frs półrocznie i 360 frs rocznie. Przesyłka pojedynczego numeru: 30 frs. </w:t>
      </w:r>
      <w:r>
        <w:rPr>
          <w:b/>
          <w:bCs/>
          <w:color w:val="000000"/>
          <w:spacing w:val="0"/>
          <w:w w:val="100"/>
          <w:position w:val="0"/>
          <w:sz w:val="17"/>
          <w:szCs w:val="17"/>
          <w:shd w:val="clear" w:color="auto" w:fill="auto"/>
          <w:lang w:val="pl-PL" w:eastAsia="pl-PL" w:bidi="pl-PL"/>
        </w:rPr>
        <w:t xml:space="preserve">Należności we Francji wpłacać można przekazem pocztowym na adres: Jerzy GIEDROYC, 91, </w:t>
      </w:r>
      <w:r>
        <w:rPr>
          <w:b/>
          <w:bCs/>
          <w:color w:val="000000"/>
          <w:spacing w:val="0"/>
          <w:w w:val="100"/>
          <w:position w:val="0"/>
          <w:sz w:val="17"/>
          <w:szCs w:val="17"/>
          <w:shd w:val="clear" w:color="auto" w:fill="auto"/>
          <w:lang w:val="fr-FR" w:eastAsia="fr-FR" w:bidi="fr-FR"/>
        </w:rPr>
        <w:t xml:space="preserve">Avenue </w:t>
      </w:r>
      <w:r>
        <w:rPr>
          <w:b/>
          <w:bCs/>
          <w:color w:val="000000"/>
          <w:spacing w:val="0"/>
          <w:w w:val="100"/>
          <w:position w:val="0"/>
          <w:sz w:val="17"/>
          <w:szCs w:val="17"/>
          <w:shd w:val="clear" w:color="auto" w:fill="auto"/>
          <w:lang w:val="pl-PL" w:eastAsia="pl-PL" w:bidi="pl-PL"/>
        </w:rPr>
        <w:t xml:space="preserve">de Poissy, </w:t>
      </w:r>
      <w:r>
        <w:rPr>
          <w:b/>
          <w:bCs/>
          <w:color w:val="000000"/>
          <w:spacing w:val="0"/>
          <w:w w:val="100"/>
          <w:position w:val="0"/>
          <w:sz w:val="17"/>
          <w:szCs w:val="17"/>
          <w:shd w:val="clear" w:color="auto" w:fill="auto"/>
          <w:lang w:val="fr-FR" w:eastAsia="fr-FR" w:bidi="fr-FR"/>
        </w:rPr>
        <w:t xml:space="preserve">Maisons-Laffitte </w:t>
      </w:r>
      <w:r>
        <w:rPr>
          <w:b/>
          <w:bCs/>
          <w:color w:val="000000"/>
          <w:spacing w:val="0"/>
          <w:w w:val="100"/>
          <w:position w:val="0"/>
          <w:sz w:val="17"/>
          <w:szCs w:val="17"/>
          <w:shd w:val="clear" w:color="auto" w:fill="auto"/>
          <w:lang w:val="pl-PL" w:eastAsia="pl-PL" w:bidi="pl-PL"/>
        </w:rPr>
        <w:t>(S.-et-O.)</w:t>
      </w:r>
    </w:p>
    <w:p>
      <w:pPr>
        <w:widowControl w:val="0"/>
        <w:spacing w:line="1" w:lineRule="exact"/>
        <w:sectPr>
          <w:footnotePr>
            <w:pos w:val="pageBottom"/>
            <w:numFmt w:val="chicago"/>
            <w:numRestart w:val="continuous"/>
            <w15:footnoteColumns w:val="1"/>
          </w:footnotePr>
          <w:pgSz w:w="6889" w:h="11928"/>
          <w:pgMar w:top="398" w:left="66" w:right="70" w:bottom="621" w:header="0" w:footer="193" w:gutter="0"/>
          <w:cols w:space="720"/>
          <w:noEndnote/>
          <w:rtlGutter w:val="0"/>
          <w:docGrid w:linePitch="360"/>
        </w:sectPr>
      </w:pPr>
      <w:r>
        <mc:AlternateContent>
          <mc:Choice Requires="wps">
            <w:drawing>
              <wp:anchor distT="0" distB="0" distL="0" distR="0" simplePos="0" relativeHeight="125829417" behindDoc="0" locked="0" layoutInCell="1" allowOverlap="1">
                <wp:simplePos x="0" y="0"/>
                <wp:positionH relativeFrom="page">
                  <wp:posOffset>123825</wp:posOffset>
                </wp:positionH>
                <wp:positionV relativeFrom="margin">
                  <wp:posOffset>25400</wp:posOffset>
                </wp:positionV>
                <wp:extent cx="1371600" cy="320040"/>
                <wp:wrapSquare wrapText="bothSides"/>
                <wp:docPr id="603" name="Shape 603"/>
                <a:graphic xmlns:a="http://schemas.openxmlformats.org/drawingml/2006/main">
                  <a:graphicData uri="http://schemas.microsoft.com/office/word/2010/wordprocessingShape">
                    <wps:wsp>
                      <wps:cNvSpPr txBox="1"/>
                      <wps:spPr>
                        <a:xfrm>
                          <a:ext cx="1371600" cy="320040"/>
                        </a:xfrm>
                        <a:prstGeom prst="rect"/>
                        <a:noFill/>
                      </wps:spPr>
                      <wps:txbx>
                        <w:txbxContent>
                          <w:p>
                            <w:pPr>
                              <w:pStyle w:val="Style66"/>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xbxContent>
                      </wps:txbx>
                      <wps:bodyPr wrap="none" lIns="0" tIns="0" rIns="0" bIns="0">
                        <a:noAutoFit/>
                      </wps:bodyPr>
                    </wps:wsp>
                  </a:graphicData>
                </a:graphic>
              </wp:anchor>
            </w:drawing>
          </mc:Choice>
          <mc:Fallback>
            <w:pict>
              <v:shape id="_x0000_s1629" type="#_x0000_t202" style="position:absolute;margin-left:9.75pt;margin-top:2.pt;width:108.pt;height:25.199999999999999pt;z-index:-125829336;mso-wrap-distance-left:0;mso-wrap-distance-right:0;mso-position-horizontal-relative:page;mso-position-vertical-relative:margin" filled="f" stroked="f">
                <v:textbox inset="0,0,0,0">
                  <w:txbxContent>
                    <w:p>
                      <w:pPr>
                        <w:pStyle w:val="Style66"/>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xbxContent>
                </v:textbox>
                <w10:wrap type="square" anchorx="page" anchory="margin"/>
              </v:shape>
            </w:pict>
          </mc:Fallback>
        </mc:AlternateContent>
      </w:r>
    </w:p>
    <w:p>
      <w:pPr>
        <w:pStyle w:val="Style12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PRZYPOMINAMY</w:t>
      </w:r>
    </w:p>
    <w:p>
      <w:pPr>
        <w:pStyle w:val="Style122"/>
        <w:keepNext w:val="0"/>
        <w:keepLines w:val="0"/>
        <w:widowControl w:val="0"/>
        <w:shd w:val="clear" w:color="auto" w:fill="auto"/>
        <w:bidi w:val="0"/>
        <w:spacing w:before="0" w:line="240" w:lineRule="auto"/>
        <w:ind w:left="2640" w:right="0" w:firstLine="0"/>
        <w:jc w:val="left"/>
      </w:pPr>
      <w:r>
        <w:rPr>
          <w:color w:val="000000"/>
          <w:spacing w:val="0"/>
          <w:w w:val="100"/>
          <w:position w:val="0"/>
          <w:shd w:val="clear" w:color="auto" w:fill="auto"/>
          <w:lang w:val="pl-PL" w:eastAsia="pl-PL" w:bidi="pl-PL"/>
        </w:rPr>
        <w:t>O ODNOWIENIU</w:t>
      </w:r>
    </w:p>
    <w:p>
      <w:pPr>
        <w:pStyle w:val="Style122"/>
        <w:keepNext w:val="0"/>
        <w:keepLines w:val="0"/>
        <w:widowControl w:val="0"/>
        <w:shd w:val="clear" w:color="auto" w:fill="auto"/>
        <w:bidi w:val="0"/>
        <w:spacing w:before="0" w:line="240" w:lineRule="auto"/>
        <w:ind w:left="2640" w:right="0" w:firstLine="0"/>
        <w:jc w:val="left"/>
      </w:pPr>
      <w:r>
        <w:rPr>
          <w:color w:val="000000"/>
          <w:spacing w:val="0"/>
          <w:w w:val="100"/>
          <w:position w:val="0"/>
          <w:shd w:val="clear" w:color="auto" w:fill="auto"/>
          <w:lang w:val="pl-PL" w:eastAsia="pl-PL" w:bidi="pl-PL"/>
        </w:rPr>
        <w:t>PRENUMERATY</w:t>
      </w:r>
    </w:p>
    <w:p>
      <w:pPr>
        <w:pStyle w:val="Style122"/>
        <w:keepNext w:val="0"/>
        <w:keepLines w:val="0"/>
        <w:widowControl w:val="0"/>
        <w:shd w:val="clear" w:color="auto" w:fill="auto"/>
        <w:bidi w:val="0"/>
        <w:spacing w:before="0" w:line="240" w:lineRule="auto"/>
        <w:ind w:left="2640" w:right="0" w:firstLine="0"/>
        <w:jc w:val="left"/>
      </w:pPr>
      <w:r>
        <w:rPr>
          <w:color w:val="000000"/>
          <w:spacing w:val="0"/>
          <w:w w:val="100"/>
          <w:position w:val="0"/>
          <w:shd w:val="clear" w:color="auto" w:fill="auto"/>
          <w:lang w:val="pl-PL" w:eastAsia="pl-PL" w:bidi="pl-PL"/>
        </w:rPr>
        <w:t>NA ROK 1957</w:t>
      </w:r>
    </w:p>
    <w:p>
      <w:pPr>
        <w:pStyle w:val="Style122"/>
        <w:keepNext w:val="0"/>
        <w:keepLines w:val="0"/>
        <w:widowControl w:val="0"/>
        <w:shd w:val="clear" w:color="auto" w:fill="auto"/>
        <w:bidi w:val="0"/>
        <w:spacing w:before="0" w:line="240" w:lineRule="auto"/>
        <w:ind w:left="0" w:right="0" w:firstLine="720"/>
        <w:jc w:val="left"/>
      </w:pPr>
      <w:r>
        <w:rPr>
          <w:color w:val="000000"/>
          <w:spacing w:val="0"/>
          <w:w w:val="100"/>
          <w:position w:val="0"/>
          <w:shd w:val="clear" w:color="auto" w:fill="auto"/>
          <w:lang w:val="pl-PL" w:eastAsia="pl-PL" w:bidi="pl-PL"/>
        </w:rPr>
        <w:t>I O NASZYCH</w:t>
      </w:r>
    </w:p>
    <w:p>
      <w:pPr>
        <w:pStyle w:val="Style122"/>
        <w:keepNext w:val="0"/>
        <w:keepLines w:val="0"/>
        <w:widowControl w:val="0"/>
        <w:shd w:val="clear" w:color="auto" w:fill="auto"/>
        <w:bidi w:val="0"/>
        <w:spacing w:before="0" w:line="240" w:lineRule="auto"/>
        <w:ind w:left="0" w:right="0" w:firstLine="720"/>
        <w:jc w:val="left"/>
      </w:pPr>
      <w:r>
        <w:rPr>
          <w:color w:val="000000"/>
          <w:spacing w:val="0"/>
          <w:w w:val="100"/>
          <w:position w:val="0"/>
          <w:shd w:val="clear" w:color="auto" w:fill="auto"/>
          <w:lang w:val="pl-PL" w:eastAsia="pl-PL" w:bidi="pl-PL"/>
        </w:rPr>
        <w:t>WYDAWNICTWACH</w:t>
      </w:r>
    </w:p>
    <w:p>
      <w:pPr>
        <w:pStyle w:val="Style12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Z SERII</w:t>
      </w:r>
    </w:p>
    <w:p>
      <w:pPr>
        <w:pStyle w:val="Style122"/>
        <w:keepNext w:val="0"/>
        <w:keepLines w:val="0"/>
        <w:widowControl w:val="0"/>
        <w:shd w:val="clear" w:color="auto" w:fill="auto"/>
        <w:bidi w:val="0"/>
        <w:spacing w:before="0" w:after="680" w:line="240" w:lineRule="auto"/>
        <w:ind w:left="0" w:right="0" w:firstLine="720"/>
        <w:jc w:val="left"/>
      </w:pPr>
      <w:r>
        <w:rPr>
          <w:color w:val="000000"/>
          <w:spacing w:val="0"/>
          <w:w w:val="100"/>
          <w:position w:val="0"/>
          <w:shd w:val="clear" w:color="auto" w:fill="auto"/>
          <w:lang w:val="pl-PL" w:eastAsia="pl-PL" w:bidi="pl-PL"/>
        </w:rPr>
        <w:t xml:space="preserve">BIBLIOTEKA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KULTURY”</w:t>
      </w:r>
    </w:p>
    <w:p>
      <w:pPr>
        <w:pStyle w:val="Style66"/>
        <w:keepNext w:val="0"/>
        <w:keepLines w:val="0"/>
        <w:widowControl w:val="0"/>
        <w:shd w:val="clear" w:color="auto" w:fill="auto"/>
        <w:bidi w:val="0"/>
        <w:spacing w:before="0" w:after="620" w:line="204" w:lineRule="auto"/>
        <w:ind w:left="720" w:right="0" w:firstLine="420"/>
        <w:jc w:val="both"/>
        <w:rPr>
          <w:sz w:val="26"/>
          <w:szCs w:val="26"/>
        </w:rPr>
      </w:pPr>
      <w:r>
        <w:rPr>
          <w:color w:val="000000"/>
          <w:spacing w:val="0"/>
          <w:w w:val="100"/>
          <w:position w:val="0"/>
          <w:sz w:val="26"/>
          <w:szCs w:val="26"/>
          <w:shd w:val="clear" w:color="auto" w:fill="auto"/>
          <w:lang w:val="pl-PL" w:eastAsia="pl-PL" w:bidi="pl-PL"/>
        </w:rPr>
        <w:t>PEŁNY WYKAZ KSIĄŻEK WYDANYCH W LATACH UBIEGŁYCH ORAZ NOWOŚCI WRAZ Z CENAMI — NA OSTATNICH STRONACH BIEŻĄCEGO NUMERU.</w:t>
      </w:r>
    </w:p>
    <w:p>
      <w:pPr>
        <w:pStyle w:val="Style66"/>
        <w:keepNext w:val="0"/>
        <w:keepLines w:val="0"/>
        <w:widowControl w:val="0"/>
        <w:shd w:val="clear" w:color="auto" w:fill="auto"/>
        <w:bidi w:val="0"/>
        <w:spacing w:before="0" w:after="0" w:line="240" w:lineRule="auto"/>
        <w:ind w:left="104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66"/>
        <w:keepNext w:val="0"/>
        <w:keepLines w:val="0"/>
        <w:widowControl w:val="0"/>
        <w:shd w:val="clear" w:color="auto" w:fill="auto"/>
        <w:bidi w:val="0"/>
        <w:spacing w:before="0" w:after="0" w:line="206" w:lineRule="auto"/>
        <w:ind w:left="0" w:right="0" w:firstLine="56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Stéphenson, 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392"/>
      <w:footerReference w:type="default" r:id="rId393"/>
      <w:headerReference w:type="even" r:id="rId394"/>
      <w:footerReference w:type="even" r:id="rId395"/>
      <w:footnotePr>
        <w:pos w:val="pageBottom"/>
        <w:numFmt w:val="chicago"/>
        <w:numRestart w:val="continuous"/>
        <w15:footnoteColumns w:val="1"/>
      </w:footnotePr>
      <w:pgSz w:w="6889" w:h="11928"/>
      <w:pgMar w:top="398" w:left="66" w:right="70" w:bottom="621"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3862705</wp:posOffset>
              </wp:positionH>
              <wp:positionV relativeFrom="page">
                <wp:posOffset>6986905</wp:posOffset>
              </wp:positionV>
              <wp:extent cx="43180" cy="73025"/>
              <wp:wrapNone/>
              <wp:docPr id="68" name="Shape 68"/>
              <a:graphic xmlns:a="http://schemas.openxmlformats.org/drawingml/2006/main">
                <a:graphicData uri="http://schemas.microsoft.com/office/word/2010/wordprocessingShape">
                  <wps:wsp>
                    <wps:cNvSpPr txBox="1"/>
                    <wps:spPr>
                      <a:xfrm>
                        <a:ext cx="43180" cy="7302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6"/>
                              <w:szCs w:val="16"/>
                            </w:rPr>
                          </w:pPr>
                          <w:r>
                            <w:rPr>
                              <w:b/>
                              <w:bCs/>
                              <w:i/>
                              <w:iCs/>
                              <w:color w:val="000000"/>
                              <w:spacing w:val="0"/>
                              <w:w w:val="100"/>
                              <w:position w:val="0"/>
                              <w:sz w:val="16"/>
                              <w:szCs w:val="16"/>
                              <w:shd w:val="clear" w:color="auto" w:fill="auto"/>
                              <w:lang w:val="pl-PL" w:eastAsia="pl-PL" w:bidi="pl-PL"/>
                            </w:rPr>
                            <w:t>4</w:t>
                          </w:r>
                        </w:p>
                      </w:txbxContent>
                    </wps:txbx>
                    <wps:bodyPr wrap="none" lIns="0" tIns="0" rIns="0" bIns="0">
                      <a:spAutoFit/>
                    </wps:bodyPr>
                  </wps:wsp>
                </a:graphicData>
              </a:graphic>
            </wp:anchor>
          </w:drawing>
        </mc:Choice>
        <mc:Fallback>
          <w:pict>
            <v:shape id="_x0000_s1094" type="#_x0000_t202" style="position:absolute;margin-left:304.14999999999998pt;margin-top:550.14999999999998pt;width:3.3999999999999999pt;height:5.75pt;z-index:-18874402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6"/>
                        <w:szCs w:val="16"/>
                      </w:rPr>
                    </w:pPr>
                    <w:r>
                      <w:rPr>
                        <w:b/>
                        <w:bCs/>
                        <w:i/>
                        <w:iCs/>
                        <w:color w:val="000000"/>
                        <w:spacing w:val="0"/>
                        <w:w w:val="100"/>
                        <w:position w:val="0"/>
                        <w:sz w:val="16"/>
                        <w:szCs w:val="16"/>
                        <w:shd w:val="clear" w:color="auto" w:fill="auto"/>
                        <w:lang w:val="pl-PL" w:eastAsia="pl-PL" w:bidi="pl-PL"/>
                      </w:rPr>
                      <w:t>4</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3886200</wp:posOffset>
              </wp:positionH>
              <wp:positionV relativeFrom="page">
                <wp:posOffset>7016115</wp:posOffset>
              </wp:positionV>
              <wp:extent cx="43180" cy="68580"/>
              <wp:wrapNone/>
              <wp:docPr id="109" name="Shape 109"/>
              <a:graphic xmlns:a="http://schemas.openxmlformats.org/drawingml/2006/main">
                <a:graphicData uri="http://schemas.microsoft.com/office/word/2010/wordprocessingShape">
                  <wps:wsp>
                    <wps:cNvSpPr txBox="1"/>
                    <wps:spPr>
                      <a:xfrm>
                        <a:ext cx="43180" cy="6858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6</w:t>
                          </w:r>
                        </w:p>
                      </w:txbxContent>
                    </wps:txbx>
                    <wps:bodyPr wrap="none" lIns="0" tIns="0" rIns="0" bIns="0">
                      <a:spAutoFit/>
                    </wps:bodyPr>
                  </wps:wsp>
                </a:graphicData>
              </a:graphic>
            </wp:anchor>
          </w:drawing>
        </mc:Choice>
        <mc:Fallback>
          <w:pict>
            <v:shape id="_x0000_s1135" type="#_x0000_t202" style="position:absolute;margin-left:306.pt;margin-top:552.45000000000005pt;width:3.3999999999999999pt;height:5.4000000000000004pt;z-index:-188743993;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6</w:t>
                    </w:r>
                  </w:p>
                </w:txbxContent>
              </v:textbox>
              <w10:wrap anchorx="page" anchory="page"/>
            </v:shape>
          </w:pict>
        </mc:Fallback>
      </mc:AlternateContent>
    </w: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3849370</wp:posOffset>
              </wp:positionH>
              <wp:positionV relativeFrom="page">
                <wp:posOffset>7016115</wp:posOffset>
              </wp:positionV>
              <wp:extent cx="52705" cy="77470"/>
              <wp:wrapNone/>
              <wp:docPr id="151" name="Shape 151"/>
              <a:graphic xmlns:a="http://schemas.openxmlformats.org/drawingml/2006/main">
                <a:graphicData uri="http://schemas.microsoft.com/office/word/2010/wordprocessingShape">
                  <wps:wsp>
                    <wps:cNvSpPr txBox="1"/>
                    <wps:spPr>
                      <a:xfrm>
                        <a:ext cx="52705" cy="7747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7</w:t>
                          </w:r>
                        </w:p>
                      </w:txbxContent>
                    </wps:txbx>
                    <wps:bodyPr wrap="none" lIns="0" tIns="0" rIns="0" bIns="0">
                      <a:spAutoFit/>
                    </wps:bodyPr>
                  </wps:wsp>
                </a:graphicData>
              </a:graphic>
            </wp:anchor>
          </w:drawing>
        </mc:Choice>
        <mc:Fallback>
          <w:pict>
            <v:shape id="_x0000_s1177" type="#_x0000_t202" style="position:absolute;margin-left:303.10000000000002pt;margin-top:552.45000000000005pt;width:4.1500000000000004pt;height:6.0999999999999996pt;z-index:-188743965;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7</w:t>
                    </w:r>
                  </w:p>
                </w:txbxContent>
              </v:textbox>
              <w10:wrap anchorx="page" anchory="page"/>
            </v:shape>
          </w:pict>
        </mc:Fallback>
      </mc:AlternateContent>
    </w: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3849370</wp:posOffset>
              </wp:positionH>
              <wp:positionV relativeFrom="page">
                <wp:posOffset>7016115</wp:posOffset>
              </wp:positionV>
              <wp:extent cx="52705" cy="77470"/>
              <wp:wrapNone/>
              <wp:docPr id="156" name="Shape 156"/>
              <a:graphic xmlns:a="http://schemas.openxmlformats.org/drawingml/2006/main">
                <a:graphicData uri="http://schemas.microsoft.com/office/word/2010/wordprocessingShape">
                  <wps:wsp>
                    <wps:cNvSpPr txBox="1"/>
                    <wps:spPr>
                      <a:xfrm>
                        <a:ext cx="52705" cy="7747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7</w:t>
                          </w:r>
                        </w:p>
                      </w:txbxContent>
                    </wps:txbx>
                    <wps:bodyPr wrap="none" lIns="0" tIns="0" rIns="0" bIns="0">
                      <a:spAutoFit/>
                    </wps:bodyPr>
                  </wps:wsp>
                </a:graphicData>
              </a:graphic>
            </wp:anchor>
          </w:drawing>
        </mc:Choice>
        <mc:Fallback>
          <w:pict>
            <v:shape id="_x0000_s1182" type="#_x0000_t202" style="position:absolute;margin-left:303.10000000000002pt;margin-top:552.45000000000005pt;width:4.1500000000000004pt;height:6.0999999999999996pt;z-index:-18874396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7</w:t>
                    </w:r>
                  </w:p>
                </w:txbxContent>
              </v:textbox>
              <w10:wrap anchorx="page" anchory="page"/>
            </v:shape>
          </w:pict>
        </mc:Fallback>
      </mc:AlternateContent>
    </w: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3883660</wp:posOffset>
              </wp:positionH>
              <wp:positionV relativeFrom="page">
                <wp:posOffset>7016115</wp:posOffset>
              </wp:positionV>
              <wp:extent cx="45720" cy="71120"/>
              <wp:wrapNone/>
              <wp:docPr id="188" name="Shape 188"/>
              <a:graphic xmlns:a="http://schemas.openxmlformats.org/drawingml/2006/main">
                <a:graphicData uri="http://schemas.microsoft.com/office/word/2010/wordprocessingShape">
                  <wps:wsp>
                    <wps:cNvSpPr txBox="1"/>
                    <wps:spPr>
                      <a:xfrm>
                        <a:ext cx="45720" cy="7112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wps:txbx>
                    <wps:bodyPr wrap="none" lIns="0" tIns="0" rIns="0" bIns="0">
                      <a:spAutoFit/>
                    </wps:bodyPr>
                  </wps:wsp>
                </a:graphicData>
              </a:graphic>
            </wp:anchor>
          </w:drawing>
        </mc:Choice>
        <mc:Fallback>
          <w:pict>
            <v:shape id="_x0000_s1214" type="#_x0000_t202" style="position:absolute;margin-left:305.80000000000001pt;margin-top:552.45000000000005pt;width:3.6000000000000001pt;height:5.5999999999999996pt;z-index:-18874393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v:textbox>
              <w10:wrap anchorx="page" anchory="page"/>
            </v:shape>
          </w:pict>
        </mc:Fallback>
      </mc:AlternateContent>
    </w: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3887470</wp:posOffset>
              </wp:positionH>
              <wp:positionV relativeFrom="page">
                <wp:posOffset>7016115</wp:posOffset>
              </wp:positionV>
              <wp:extent cx="50165" cy="75565"/>
              <wp:wrapNone/>
              <wp:docPr id="217" name="Shape 217"/>
              <a:graphic xmlns:a="http://schemas.openxmlformats.org/drawingml/2006/main">
                <a:graphicData uri="http://schemas.microsoft.com/office/word/2010/wordprocessingShape">
                  <wps:wsp>
                    <wps:cNvSpPr txBox="1"/>
                    <wps:spPr>
                      <a:xfrm>
                        <a:ext cx="50165" cy="7556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9</w:t>
                          </w:r>
                        </w:p>
                      </w:txbxContent>
                    </wps:txbx>
                    <wps:bodyPr wrap="none" lIns="0" tIns="0" rIns="0" bIns="0">
                      <a:spAutoFit/>
                    </wps:bodyPr>
                  </wps:wsp>
                </a:graphicData>
              </a:graphic>
            </wp:anchor>
          </w:drawing>
        </mc:Choice>
        <mc:Fallback>
          <w:pict>
            <v:shape id="_x0000_s1243" type="#_x0000_t202" style="position:absolute;margin-left:306.10000000000002pt;margin-top:552.45000000000005pt;width:3.9500000000000002pt;height:5.9500000000000002pt;z-index:-18874391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9</w:t>
                    </w:r>
                  </w:p>
                </w:txbxContent>
              </v:textbox>
              <w10:wrap anchorx="page" anchory="page"/>
            </v:shape>
          </w:pict>
        </mc:Fallback>
      </mc:AlternateContent>
    </w: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3822065</wp:posOffset>
              </wp:positionH>
              <wp:positionV relativeFrom="page">
                <wp:posOffset>7016115</wp:posOffset>
              </wp:positionV>
              <wp:extent cx="95885" cy="73025"/>
              <wp:wrapNone/>
              <wp:docPr id="273" name="Shape 273"/>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10</w:t>
                          </w:r>
                        </w:p>
                      </w:txbxContent>
                    </wps:txbx>
                    <wps:bodyPr wrap="none" lIns="0" tIns="0" rIns="0" bIns="0">
                      <a:spAutoFit/>
                    </wps:bodyPr>
                  </wps:wsp>
                </a:graphicData>
              </a:graphic>
            </wp:anchor>
          </w:drawing>
        </mc:Choice>
        <mc:Fallback>
          <w:pict>
            <v:shape id="_x0000_s1299" type="#_x0000_t202" style="position:absolute;margin-left:300.94999999999999pt;margin-top:552.45000000000005pt;width:7.5499999999999998pt;height:5.75pt;z-index:-18874388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10</w:t>
                    </w:r>
                  </w:p>
                </w:txbxContent>
              </v:textbox>
              <w10:wrap anchorx="page" anchory="page"/>
            </v:shape>
          </w:pict>
        </mc:Fallback>
      </mc:AlternateContent>
    </w: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3822065</wp:posOffset>
              </wp:positionH>
              <wp:positionV relativeFrom="page">
                <wp:posOffset>7016115</wp:posOffset>
              </wp:positionV>
              <wp:extent cx="95885" cy="73025"/>
              <wp:wrapNone/>
              <wp:docPr id="278" name="Shape 278"/>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10</w:t>
                          </w:r>
                        </w:p>
                      </w:txbxContent>
                    </wps:txbx>
                    <wps:bodyPr wrap="none" lIns="0" tIns="0" rIns="0" bIns="0">
                      <a:spAutoFit/>
                    </wps:bodyPr>
                  </wps:wsp>
                </a:graphicData>
              </a:graphic>
            </wp:anchor>
          </w:drawing>
        </mc:Choice>
        <mc:Fallback>
          <w:pict>
            <v:shape id="_x0000_s1304" type="#_x0000_t202" style="position:absolute;margin-left:300.94999999999999pt;margin-top:552.45000000000005pt;width:7.5499999999999998pt;height:5.75pt;z-index:-18874387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10</w:t>
                    </w:r>
                  </w:p>
                </w:txbxContent>
              </v:textbox>
              <w10:wrap anchorx="page" anchory="page"/>
            </v:shape>
          </w:pict>
        </mc:Fallback>
      </mc:AlternateContent>
    </w: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6" behindDoc="1" locked="0" layoutInCell="1" allowOverlap="1">
              <wp:simplePos x="0" y="0"/>
              <wp:positionH relativeFrom="page">
                <wp:posOffset>3840480</wp:posOffset>
              </wp:positionH>
              <wp:positionV relativeFrom="page">
                <wp:posOffset>7016115</wp:posOffset>
              </wp:positionV>
              <wp:extent cx="88900" cy="71120"/>
              <wp:wrapNone/>
              <wp:docPr id="334" name="Shape 334"/>
              <a:graphic xmlns:a="http://schemas.openxmlformats.org/drawingml/2006/main">
                <a:graphicData uri="http://schemas.microsoft.com/office/word/2010/wordprocessingShape">
                  <wps:wsp>
                    <wps:cNvSpPr txBox="1"/>
                    <wps:spPr>
                      <a:xfrm>
                        <a:ext cx="88900" cy="7112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11</w:t>
                          </w:r>
                        </w:p>
                      </w:txbxContent>
                    </wps:txbx>
                    <wps:bodyPr wrap="none" lIns="0" tIns="0" rIns="0" bIns="0">
                      <a:spAutoFit/>
                    </wps:bodyPr>
                  </wps:wsp>
                </a:graphicData>
              </a:graphic>
            </wp:anchor>
          </w:drawing>
        </mc:Choice>
        <mc:Fallback>
          <w:pict>
            <v:shape id="_x0000_s1360" type="#_x0000_t202" style="position:absolute;margin-left:302.39999999999998pt;margin-top:552.45000000000005pt;width:7.pt;height:5.5999999999999996pt;z-index:-18874384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11</w:t>
                    </w:r>
                  </w:p>
                </w:txbxContent>
              </v:textbox>
              <w10:wrap anchorx="page" anchory="page"/>
            </v:shape>
          </w:pict>
        </mc:Fallback>
      </mc:AlternateContent>
    </w: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4" behindDoc="1" locked="0" layoutInCell="1" allowOverlap="1">
              <wp:simplePos x="0" y="0"/>
              <wp:positionH relativeFrom="page">
                <wp:posOffset>3841750</wp:posOffset>
              </wp:positionH>
              <wp:positionV relativeFrom="page">
                <wp:posOffset>7016115</wp:posOffset>
              </wp:positionV>
              <wp:extent cx="91440" cy="66040"/>
              <wp:wrapNone/>
              <wp:docPr id="378" name="Shape 378"/>
              <a:graphic xmlns:a="http://schemas.openxmlformats.org/drawingml/2006/main">
                <a:graphicData uri="http://schemas.microsoft.com/office/word/2010/wordprocessingShape">
                  <wps:wsp>
                    <wps:cNvSpPr txBox="1"/>
                    <wps:spPr>
                      <a:xfrm>
                        <a:ext cx="91440" cy="6604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12</w:t>
                          </w:r>
                        </w:p>
                      </w:txbxContent>
                    </wps:txbx>
                    <wps:bodyPr wrap="none" lIns="0" tIns="0" rIns="0" bIns="0">
                      <a:spAutoFit/>
                    </wps:bodyPr>
                  </wps:wsp>
                </a:graphicData>
              </a:graphic>
            </wp:anchor>
          </w:drawing>
        </mc:Choice>
        <mc:Fallback>
          <w:pict>
            <v:shape id="_x0000_s1404" type="#_x0000_t202" style="position:absolute;margin-left:302.5pt;margin-top:552.45000000000005pt;width:7.2000000000000002pt;height:5.2000000000000002pt;z-index:-18874381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12</w:t>
                    </w:r>
                  </w:p>
                </w:txbxContent>
              </v:textbox>
              <w10:wrap anchorx="page" anchory="page"/>
            </v:shape>
          </w:pict>
        </mc:Fallback>
      </mc:AlternateContent>
    </w: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6" behindDoc="1" locked="0" layoutInCell="1" allowOverlap="1">
              <wp:simplePos x="0" y="0"/>
              <wp:positionH relativeFrom="page">
                <wp:posOffset>3841750</wp:posOffset>
              </wp:positionH>
              <wp:positionV relativeFrom="page">
                <wp:posOffset>7016115</wp:posOffset>
              </wp:positionV>
              <wp:extent cx="91440" cy="66040"/>
              <wp:wrapNone/>
              <wp:docPr id="380" name="Shape 380"/>
              <a:graphic xmlns:a="http://schemas.openxmlformats.org/drawingml/2006/main">
                <a:graphicData uri="http://schemas.microsoft.com/office/word/2010/wordprocessingShape">
                  <wps:wsp>
                    <wps:cNvSpPr txBox="1"/>
                    <wps:spPr>
                      <a:xfrm>
                        <a:ext cx="91440" cy="6604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12</w:t>
                          </w:r>
                        </w:p>
                      </w:txbxContent>
                    </wps:txbx>
                    <wps:bodyPr wrap="none" lIns="0" tIns="0" rIns="0" bIns="0">
                      <a:spAutoFit/>
                    </wps:bodyPr>
                  </wps:wsp>
                </a:graphicData>
              </a:graphic>
            </wp:anchor>
          </w:drawing>
        </mc:Choice>
        <mc:Fallback>
          <w:pict>
            <v:shape id="_x0000_s1406" type="#_x0000_t202" style="position:absolute;margin-left:302.5pt;margin-top:552.45000000000005pt;width:7.2000000000000002pt;height:5.2000000000000002pt;z-index:-18874381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12</w:t>
                    </w:r>
                  </w:p>
                </w:txbxContent>
              </v:textbox>
              <w10:wrap anchorx="page" anchory="page"/>
            </v:shape>
          </w:pict>
        </mc:Fallback>
      </mc:AlternateContent>
    </w: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8" behindDoc="1" locked="0" layoutInCell="1" allowOverlap="1">
              <wp:simplePos x="0" y="0"/>
              <wp:positionH relativeFrom="page">
                <wp:posOffset>3843655</wp:posOffset>
              </wp:positionH>
              <wp:positionV relativeFrom="page">
                <wp:posOffset>6970395</wp:posOffset>
              </wp:positionV>
              <wp:extent cx="95885" cy="73025"/>
              <wp:wrapNone/>
              <wp:docPr id="442" name="Shape 442"/>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13</w:t>
                          </w:r>
                        </w:p>
                      </w:txbxContent>
                    </wps:txbx>
                    <wps:bodyPr wrap="none" lIns="0" tIns="0" rIns="0" bIns="0">
                      <a:spAutoFit/>
                    </wps:bodyPr>
                  </wps:wsp>
                </a:graphicData>
              </a:graphic>
            </wp:anchor>
          </w:drawing>
        </mc:Choice>
        <mc:Fallback>
          <w:pict>
            <v:shape id="_x0000_s1468" type="#_x0000_t202" style="position:absolute;margin-left:302.64999999999998pt;margin-top:548.85000000000002pt;width:7.5499999999999998pt;height:5.75pt;z-index:-188743775;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13</w:t>
                    </w:r>
                  </w:p>
                </w:txbxContent>
              </v:textbox>
              <w10:wrap anchorx="page" anchory="page"/>
            </v:shape>
          </w:pict>
        </mc:Fallback>
      </mc:AlternateContent>
    </w:r>
  </w:p>
</w:ftr>
</file>

<file path=word/footer1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2" behindDoc="1" locked="0" layoutInCell="1" allowOverlap="1">
              <wp:simplePos x="0" y="0"/>
              <wp:positionH relativeFrom="page">
                <wp:posOffset>3843655</wp:posOffset>
              </wp:positionH>
              <wp:positionV relativeFrom="page">
                <wp:posOffset>6970395</wp:posOffset>
              </wp:positionV>
              <wp:extent cx="95885" cy="73025"/>
              <wp:wrapNone/>
              <wp:docPr id="447" name="Shape 447"/>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13</w:t>
                          </w:r>
                        </w:p>
                      </w:txbxContent>
                    </wps:txbx>
                    <wps:bodyPr wrap="none" lIns="0" tIns="0" rIns="0" bIns="0">
                      <a:spAutoFit/>
                    </wps:bodyPr>
                  </wps:wsp>
                </a:graphicData>
              </a:graphic>
            </wp:anchor>
          </w:drawing>
        </mc:Choice>
        <mc:Fallback>
          <w:pict>
            <v:shape id="_x0000_s1473" type="#_x0000_t202" style="position:absolute;margin-left:302.64999999999998pt;margin-top:548.85000000000002pt;width:7.5499999999999998pt;height:5.75pt;z-index:-18874377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13</w:t>
                    </w:r>
                  </w:p>
                </w:txbxContent>
              </v:textbox>
              <w10:wrap anchorx="page" anchory="page"/>
            </v:shape>
          </w:pict>
        </mc:Fallback>
      </mc:AlternateContent>
    </w:r>
  </w:p>
</w:ftr>
</file>

<file path=word/footer1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08" behindDoc="1" locked="0" layoutInCell="1" allowOverlap="1">
              <wp:simplePos x="0" y="0"/>
              <wp:positionH relativeFrom="page">
                <wp:posOffset>605155</wp:posOffset>
              </wp:positionH>
              <wp:positionV relativeFrom="page">
                <wp:posOffset>6783705</wp:posOffset>
              </wp:positionV>
              <wp:extent cx="2178685" cy="107315"/>
              <wp:wrapNone/>
              <wp:docPr id="485" name="Shape 485"/>
              <a:graphic xmlns:a="http://schemas.openxmlformats.org/drawingml/2006/main">
                <a:graphicData uri="http://schemas.microsoft.com/office/word/2010/wordprocessingShape">
                  <wps:wsp>
                    <wps:cNvSpPr txBox="1"/>
                    <wps:spPr>
                      <a:xfrm>
                        <a:ext cx="2178685" cy="10731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wps:txbx>
                    <wps:bodyPr wrap="none" lIns="0" tIns="0" rIns="0" bIns="0">
                      <a:spAutoFit/>
                    </wps:bodyPr>
                  </wps:wsp>
                </a:graphicData>
              </a:graphic>
            </wp:anchor>
          </w:drawing>
        </mc:Choice>
        <mc:Fallback>
          <w:pict>
            <v:shape id="_x0000_s1511" type="#_x0000_t202" style="position:absolute;margin-left:47.649999999999999pt;margin-top:534.14999999999998pt;width:171.55000000000001pt;height:8.4499999999999993pt;z-index:-188743745;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v:textbox>
              <w10:wrap anchorx="page" anchory="page"/>
            </v:shape>
          </w:pict>
        </mc:Fallback>
      </mc:AlternateContent>
    </w:r>
  </w:p>
</w:ftr>
</file>

<file path=word/footer1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12" behindDoc="1" locked="0" layoutInCell="1" allowOverlap="1">
              <wp:simplePos x="0" y="0"/>
              <wp:positionH relativeFrom="page">
                <wp:posOffset>605155</wp:posOffset>
              </wp:positionH>
              <wp:positionV relativeFrom="page">
                <wp:posOffset>6783705</wp:posOffset>
              </wp:positionV>
              <wp:extent cx="2178685" cy="107315"/>
              <wp:wrapNone/>
              <wp:docPr id="490" name="Shape 490"/>
              <a:graphic xmlns:a="http://schemas.openxmlformats.org/drawingml/2006/main">
                <a:graphicData uri="http://schemas.microsoft.com/office/word/2010/wordprocessingShape">
                  <wps:wsp>
                    <wps:cNvSpPr txBox="1"/>
                    <wps:spPr>
                      <a:xfrm>
                        <a:ext cx="2178685" cy="10731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wps:txbx>
                    <wps:bodyPr wrap="none" lIns="0" tIns="0" rIns="0" bIns="0">
                      <a:spAutoFit/>
                    </wps:bodyPr>
                  </wps:wsp>
                </a:graphicData>
              </a:graphic>
            </wp:anchor>
          </w:drawing>
        </mc:Choice>
        <mc:Fallback>
          <w:pict>
            <v:shape id="_x0000_s1516" type="#_x0000_t202" style="position:absolute;margin-left:47.649999999999999pt;margin-top:534.14999999999998pt;width:171.55000000000001pt;height:8.4499999999999993pt;z-index:-18874374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v:textbox>
              <w10:wrap anchorx="page" anchory="page"/>
            </v:shape>
          </w:pict>
        </mc:Fallback>
      </mc:AlternateContent>
    </w:r>
  </w:p>
</w:ftr>
</file>

<file path=word/footer1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20" behindDoc="1" locked="0" layoutInCell="1" allowOverlap="1">
              <wp:simplePos x="0" y="0"/>
              <wp:positionH relativeFrom="page">
                <wp:posOffset>601980</wp:posOffset>
              </wp:positionH>
              <wp:positionV relativeFrom="page">
                <wp:posOffset>6795135</wp:posOffset>
              </wp:positionV>
              <wp:extent cx="2174240" cy="105410"/>
              <wp:wrapNone/>
              <wp:docPr id="501" name="Shape 501"/>
              <a:graphic xmlns:a="http://schemas.openxmlformats.org/drawingml/2006/main">
                <a:graphicData uri="http://schemas.microsoft.com/office/word/2010/wordprocessingShape">
                  <wps:wsp>
                    <wps:cNvSpPr txBox="1"/>
                    <wps:spPr>
                      <a:xfrm>
                        <a:ext cx="2174240" cy="10541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(3)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wps:txbx>
                    <wps:bodyPr wrap="none" lIns="0" tIns="0" rIns="0" bIns="0">
                      <a:spAutoFit/>
                    </wps:bodyPr>
                  </wps:wsp>
                </a:graphicData>
              </a:graphic>
            </wp:anchor>
          </w:drawing>
        </mc:Choice>
        <mc:Fallback>
          <w:pict>
            <v:shape id="_x0000_s1527" type="#_x0000_t202" style="position:absolute;margin-left:47.399999999999999pt;margin-top:535.04999999999995pt;width:171.19999999999999pt;height:8.3000000000000007pt;z-index:-188743733;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(3)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v:textbox>
              <w10:wrap anchorx="page" anchory="page"/>
            </v:shape>
          </w:pict>
        </mc:Fallback>
      </mc:AlternateContent>
    </w:r>
  </w:p>
</w:ftr>
</file>

<file path=word/footer1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24" behindDoc="1" locked="0" layoutInCell="1" allowOverlap="1">
              <wp:simplePos x="0" y="0"/>
              <wp:positionH relativeFrom="page">
                <wp:posOffset>601980</wp:posOffset>
              </wp:positionH>
              <wp:positionV relativeFrom="page">
                <wp:posOffset>6795135</wp:posOffset>
              </wp:positionV>
              <wp:extent cx="2174240" cy="105410"/>
              <wp:wrapNone/>
              <wp:docPr id="506" name="Shape 506"/>
              <a:graphic xmlns:a="http://schemas.openxmlformats.org/drawingml/2006/main">
                <a:graphicData uri="http://schemas.microsoft.com/office/word/2010/wordprocessingShape">
                  <wps:wsp>
                    <wps:cNvSpPr txBox="1"/>
                    <wps:spPr>
                      <a:xfrm>
                        <a:ext cx="2174240" cy="10541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(3)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wps:txbx>
                    <wps:bodyPr wrap="none" lIns="0" tIns="0" rIns="0" bIns="0">
                      <a:spAutoFit/>
                    </wps:bodyPr>
                  </wps:wsp>
                </a:graphicData>
              </a:graphic>
            </wp:anchor>
          </w:drawing>
        </mc:Choice>
        <mc:Fallback>
          <w:pict>
            <v:shape id="_x0000_s1532" type="#_x0000_t202" style="position:absolute;margin-left:47.399999999999999pt;margin-top:535.04999999999995pt;width:171.19999999999999pt;height:8.3000000000000007pt;z-index:-18874372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(3) </w:t>
                    </w:r>
                    <w:r>
                      <w:rPr>
                        <w:b/>
                        <w:bCs/>
                        <w:i/>
                        <w:iCs/>
                        <w:color w:val="000000"/>
                        <w:spacing w:val="0"/>
                        <w:w w:val="100"/>
                        <w:position w:val="0"/>
                        <w:sz w:val="17"/>
                        <w:szCs w:val="17"/>
                        <w:shd w:val="clear" w:color="auto" w:fill="auto"/>
                        <w:lang w:val="pl-PL" w:eastAsia="pl-PL" w:bidi="pl-PL"/>
                      </w:rPr>
                      <w:t>Oficyna Poetów i Malarzy,</w:t>
                    </w:r>
                    <w:r>
                      <w:rPr>
                        <w:color w:val="000000"/>
                        <w:spacing w:val="0"/>
                        <w:w w:val="100"/>
                        <w:position w:val="0"/>
                        <w:sz w:val="19"/>
                        <w:szCs w:val="19"/>
                        <w:shd w:val="clear" w:color="auto" w:fill="auto"/>
                        <w:lang w:val="pl-PL" w:eastAsia="pl-PL" w:bidi="pl-PL"/>
                      </w:rPr>
                      <w:t xml:space="preserve"> Londyn 1956.</w:t>
                    </w:r>
                  </w:p>
                </w:txbxContent>
              </v:textbox>
              <w10:wrap anchorx="page" anchory="page"/>
            </v:shape>
          </w:pict>
        </mc:Fallback>
      </mc:AlternateContent>
    </w:r>
  </w:p>
</w:ftr>
</file>

<file path=word/footer1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28" behindDoc="1" locked="0" layoutInCell="1" allowOverlap="1">
              <wp:simplePos x="0" y="0"/>
              <wp:positionH relativeFrom="page">
                <wp:posOffset>590550</wp:posOffset>
              </wp:positionH>
              <wp:positionV relativeFrom="page">
                <wp:posOffset>6781800</wp:posOffset>
              </wp:positionV>
              <wp:extent cx="2322830" cy="111760"/>
              <wp:wrapNone/>
              <wp:docPr id="511" name="Shape 511"/>
              <a:graphic xmlns:a="http://schemas.openxmlformats.org/drawingml/2006/main">
                <a:graphicData uri="http://schemas.microsoft.com/office/word/2010/wordprocessingShape">
                  <wps:wsp>
                    <wps:cNvSpPr txBox="1"/>
                    <wps:spPr>
                      <a:xfrm>
                        <a:ext cx="2322830" cy="11176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{2)Polskie Towarzystwo Literackie,</w:t>
                          </w:r>
                          <w:r>
                            <w:rPr>
                              <w:color w:val="000000"/>
                              <w:spacing w:val="0"/>
                              <w:w w:val="100"/>
                              <w:position w:val="0"/>
                              <w:shd w:val="clear" w:color="auto" w:fill="auto"/>
                              <w:lang w:val="pl-PL" w:eastAsia="pl-PL" w:bidi="pl-PL"/>
                            </w:rPr>
                            <w:t xml:space="preserve"> Londyn 1956.</w:t>
                          </w:r>
                        </w:p>
                      </w:txbxContent>
                    </wps:txbx>
                    <wps:bodyPr wrap="none" lIns="0" tIns="0" rIns="0" bIns="0">
                      <a:spAutoFit/>
                    </wps:bodyPr>
                  </wps:wsp>
                </a:graphicData>
              </a:graphic>
            </wp:anchor>
          </w:drawing>
        </mc:Choice>
        <mc:Fallback>
          <w:pict>
            <v:shape id="_x0000_s1537" type="#_x0000_t202" style="position:absolute;margin-left:46.5pt;margin-top:534.pt;width:182.90000000000001pt;height:8.8000000000000007pt;z-index:-188743725;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{2)Polskie Towarzystwo Literackie,</w:t>
                    </w:r>
                    <w:r>
                      <w:rPr>
                        <w:color w:val="000000"/>
                        <w:spacing w:val="0"/>
                        <w:w w:val="100"/>
                        <w:position w:val="0"/>
                        <w:shd w:val="clear" w:color="auto" w:fill="auto"/>
                        <w:lang w:val="pl-PL" w:eastAsia="pl-PL" w:bidi="pl-PL"/>
                      </w:rPr>
                      <w:t xml:space="preserve"> Londyn 1956.</w:t>
                    </w:r>
                  </w:p>
                </w:txbxContent>
              </v:textbox>
              <w10:wrap anchorx="page" anchory="page"/>
            </v:shape>
          </w:pict>
        </mc:Fallback>
      </mc:AlternateContent>
    </w:r>
  </w:p>
</w:ftr>
</file>

<file path=word/footer1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32" behindDoc="1" locked="0" layoutInCell="1" allowOverlap="1">
              <wp:simplePos x="0" y="0"/>
              <wp:positionH relativeFrom="page">
                <wp:posOffset>3826510</wp:posOffset>
              </wp:positionH>
              <wp:positionV relativeFrom="page">
                <wp:posOffset>6983095</wp:posOffset>
              </wp:positionV>
              <wp:extent cx="93980" cy="68580"/>
              <wp:wrapNone/>
              <wp:docPr id="516" name="Shape 516"/>
              <a:graphic xmlns:a="http://schemas.openxmlformats.org/drawingml/2006/main">
                <a:graphicData uri="http://schemas.microsoft.com/office/word/2010/wordprocessingShape">
                  <wps:wsp>
                    <wps:cNvSpPr txBox="1"/>
                    <wps:spPr>
                      <a:xfrm>
                        <a:ext cx="93980" cy="6858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14</w:t>
                          </w:r>
                        </w:p>
                      </w:txbxContent>
                    </wps:txbx>
                    <wps:bodyPr wrap="none" lIns="0" tIns="0" rIns="0" bIns="0">
                      <a:spAutoFit/>
                    </wps:bodyPr>
                  </wps:wsp>
                </a:graphicData>
              </a:graphic>
            </wp:anchor>
          </w:drawing>
        </mc:Choice>
        <mc:Fallback>
          <w:pict>
            <v:shape id="_x0000_s1542" type="#_x0000_t202" style="position:absolute;margin-left:301.30000000000001pt;margin-top:549.85000000000002pt;width:7.4000000000000004pt;height:5.4000000000000004pt;z-index:-18874372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14</w:t>
                    </w:r>
                  </w:p>
                </w:txbxContent>
              </v:textbox>
              <w10:wrap anchorx="page" anchory="page"/>
            </v:shape>
          </w:pict>
        </mc:Fallback>
      </mc:AlternateContent>
    </w:r>
  </w:p>
</w:ftr>
</file>

<file path=word/footer1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66" behindDoc="1" locked="0" layoutInCell="1" allowOverlap="1">
              <wp:simplePos x="0" y="0"/>
              <wp:positionH relativeFrom="page">
                <wp:posOffset>3837305</wp:posOffset>
              </wp:positionH>
              <wp:positionV relativeFrom="page">
                <wp:posOffset>6989445</wp:posOffset>
              </wp:positionV>
              <wp:extent cx="95885" cy="75565"/>
              <wp:wrapNone/>
              <wp:docPr id="592" name="Shape 592"/>
              <a:graphic xmlns:a="http://schemas.openxmlformats.org/drawingml/2006/main">
                <a:graphicData uri="http://schemas.microsoft.com/office/word/2010/wordprocessingShape">
                  <wps:wsp>
                    <wps:cNvSpPr txBox="1"/>
                    <wps:spPr>
                      <a:xfrm>
                        <a:ext cx="95885" cy="7556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15</w:t>
                          </w:r>
                        </w:p>
                      </w:txbxContent>
                    </wps:txbx>
                    <wps:bodyPr wrap="none" lIns="0" tIns="0" rIns="0" bIns="0">
                      <a:spAutoFit/>
                    </wps:bodyPr>
                  </wps:wsp>
                </a:graphicData>
              </a:graphic>
            </wp:anchor>
          </w:drawing>
        </mc:Choice>
        <mc:Fallback>
          <w:pict>
            <v:shape id="_x0000_s1618" type="#_x0000_t202" style="position:absolute;margin-left:302.14999999999998pt;margin-top:550.35000000000002pt;width:7.5499999999999998pt;height:5.9500000000000002pt;z-index:-18874368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15</w:t>
                    </w:r>
                  </w:p>
                </w:txbxContent>
              </v:textbox>
              <w10:wrap anchorx="page" anchory="page"/>
            </v:shape>
          </w:pict>
        </mc:Fallback>
      </mc:AlternateContent>
    </w:r>
  </w:p>
</w:ftr>
</file>

<file path=word/footer1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74" behindDoc="1" locked="0" layoutInCell="1" allowOverlap="1">
              <wp:simplePos x="0" y="0"/>
              <wp:positionH relativeFrom="page">
                <wp:posOffset>2188210</wp:posOffset>
              </wp:positionH>
              <wp:positionV relativeFrom="page">
                <wp:posOffset>7242810</wp:posOffset>
              </wp:positionV>
              <wp:extent cx="1664335" cy="173990"/>
              <wp:wrapNone/>
              <wp:docPr id="605" name="Shape 605"/>
              <a:graphic xmlns:a="http://schemas.openxmlformats.org/drawingml/2006/main">
                <a:graphicData uri="http://schemas.microsoft.com/office/word/2010/wordprocessingShape">
                  <wps:wsp>
                    <wps:cNvSpPr txBox="1"/>
                    <wps:spPr>
                      <a:xfrm>
                        <a:ext cx="1664335" cy="17399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 xml:space="preserve">Cena 300 </w:t>
                          </w:r>
                          <w:r>
                            <w:rPr>
                              <w:rFonts w:ascii="Bookman Old Style" w:eastAsia="Bookman Old Style" w:hAnsi="Bookman Old Style" w:cs="Bookman Old Style"/>
                              <w:b/>
                              <w:bCs/>
                              <w:color w:val="000000"/>
                              <w:spacing w:val="0"/>
                              <w:w w:val="100"/>
                              <w:position w:val="0"/>
                              <w:sz w:val="40"/>
                              <w:szCs w:val="40"/>
                              <w:shd w:val="clear" w:color="auto" w:fill="auto"/>
                              <w:lang w:val="fr-FR" w:eastAsia="fr-FR" w:bidi="fr-FR"/>
                            </w:rPr>
                            <w:t>îrs</w:t>
                          </w:r>
                        </w:p>
                      </w:txbxContent>
                    </wps:txbx>
                    <wps:bodyPr wrap="none" lIns="0" tIns="0" rIns="0" bIns="0">
                      <a:spAutoFit/>
                    </wps:bodyPr>
                  </wps:wsp>
                </a:graphicData>
              </a:graphic>
            </wp:anchor>
          </w:drawing>
        </mc:Choice>
        <mc:Fallback>
          <w:pict>
            <v:shape id="_x0000_s1631" type="#_x0000_t202" style="position:absolute;margin-left:172.30000000000001pt;margin-top:570.29999999999995pt;width:131.05000000000001pt;height:13.699999999999999pt;z-index:-18874367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 xml:space="preserve">Cena 300 </w:t>
                    </w:r>
                    <w:r>
                      <w:rPr>
                        <w:rFonts w:ascii="Bookman Old Style" w:eastAsia="Bookman Old Style" w:hAnsi="Bookman Old Style" w:cs="Bookman Old Style"/>
                        <w:b/>
                        <w:bCs/>
                        <w:color w:val="000000"/>
                        <w:spacing w:val="0"/>
                        <w:w w:val="100"/>
                        <w:position w:val="0"/>
                        <w:sz w:val="40"/>
                        <w:szCs w:val="40"/>
                        <w:shd w:val="clear" w:color="auto" w:fill="auto"/>
                        <w:lang w:val="fr-FR" w:eastAsia="fr-FR" w:bidi="fr-FR"/>
                      </w:rPr>
                      <w:t>îrs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359410</wp:posOffset>
              </wp:positionH>
              <wp:positionV relativeFrom="page">
                <wp:posOffset>7128510</wp:posOffset>
              </wp:positionV>
              <wp:extent cx="3589020" cy="0"/>
              <wp:wrapNone/>
              <wp:docPr id="607" name="Shape 607"/>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28.300000000000001pt;margin-top:561.29999999999995pt;width:282.60000000000002pt;height:0;z-index:-251658240;mso-position-horizontal-relative:page;mso-position-vertical-relative:page">
              <v:stroke weight="1.pt"/>
            </v:shape>
          </w:pict>
        </mc:Fallback>
      </mc:AlternateContent>
    </w:r>
  </w:p>
</w:ftr>
</file>

<file path=word/footer1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76" behindDoc="1" locked="0" layoutInCell="1" allowOverlap="1">
              <wp:simplePos x="0" y="0"/>
              <wp:positionH relativeFrom="page">
                <wp:posOffset>2188210</wp:posOffset>
              </wp:positionH>
              <wp:positionV relativeFrom="page">
                <wp:posOffset>7242810</wp:posOffset>
              </wp:positionV>
              <wp:extent cx="1664335" cy="173990"/>
              <wp:wrapNone/>
              <wp:docPr id="608" name="Shape 608"/>
              <a:graphic xmlns:a="http://schemas.openxmlformats.org/drawingml/2006/main">
                <a:graphicData uri="http://schemas.microsoft.com/office/word/2010/wordprocessingShape">
                  <wps:wsp>
                    <wps:cNvSpPr txBox="1"/>
                    <wps:spPr>
                      <a:xfrm>
                        <a:ext cx="1664335" cy="17399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 xml:space="preserve">Cena 300 </w:t>
                          </w:r>
                          <w:r>
                            <w:rPr>
                              <w:rFonts w:ascii="Bookman Old Style" w:eastAsia="Bookman Old Style" w:hAnsi="Bookman Old Style" w:cs="Bookman Old Style"/>
                              <w:b/>
                              <w:bCs/>
                              <w:color w:val="000000"/>
                              <w:spacing w:val="0"/>
                              <w:w w:val="100"/>
                              <w:position w:val="0"/>
                              <w:sz w:val="40"/>
                              <w:szCs w:val="40"/>
                              <w:shd w:val="clear" w:color="auto" w:fill="auto"/>
                              <w:lang w:val="fr-FR" w:eastAsia="fr-FR" w:bidi="fr-FR"/>
                            </w:rPr>
                            <w:t>îrs</w:t>
                          </w:r>
                        </w:p>
                      </w:txbxContent>
                    </wps:txbx>
                    <wps:bodyPr wrap="none" lIns="0" tIns="0" rIns="0" bIns="0">
                      <a:spAutoFit/>
                    </wps:bodyPr>
                  </wps:wsp>
                </a:graphicData>
              </a:graphic>
            </wp:anchor>
          </w:drawing>
        </mc:Choice>
        <mc:Fallback>
          <w:pict>
            <v:shape id="_x0000_s1634" type="#_x0000_t202" style="position:absolute;margin-left:172.30000000000001pt;margin-top:570.29999999999995pt;width:131.05000000000001pt;height:13.699999999999999pt;z-index:-18874367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 xml:space="preserve">Cena 300 </w:t>
                    </w:r>
                    <w:r>
                      <w:rPr>
                        <w:rFonts w:ascii="Bookman Old Style" w:eastAsia="Bookman Old Style" w:hAnsi="Bookman Old Style" w:cs="Bookman Old Style"/>
                        <w:b/>
                        <w:bCs/>
                        <w:color w:val="000000"/>
                        <w:spacing w:val="0"/>
                        <w:w w:val="100"/>
                        <w:position w:val="0"/>
                        <w:sz w:val="40"/>
                        <w:szCs w:val="40"/>
                        <w:shd w:val="clear" w:color="auto" w:fill="auto"/>
                        <w:lang w:val="fr-FR" w:eastAsia="fr-FR" w:bidi="fr-FR"/>
                      </w:rPr>
                      <w:t>îrs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359410</wp:posOffset>
              </wp:positionH>
              <wp:positionV relativeFrom="page">
                <wp:posOffset>7128510</wp:posOffset>
              </wp:positionV>
              <wp:extent cx="3589020" cy="0"/>
              <wp:wrapNone/>
              <wp:docPr id="610" name="Shape 610"/>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28.300000000000001pt;margin-top:561.29999999999995pt;width:282.60000000000002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Rząd rosyjski przez masowe Wysyłanie Żydów do Polski, spoza linii osiedlenia planowo zaostrzał sytuację.</w:t>
      </w:r>
    </w:p>
  </w:footnote>
  <w:footnote w:id="3">
    <w:p>
      <w:pPr>
        <w:pStyle w:val="Style3"/>
        <w:keepNext w:val="0"/>
        <w:keepLines w:val="0"/>
        <w:widowControl w:val="0"/>
        <w:shd w:val="clear" w:color="auto" w:fill="auto"/>
        <w:bidi w:val="0"/>
        <w:spacing w:before="0" w:after="0" w:line="240"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C. Norwid : </w:t>
      </w:r>
      <w:r>
        <w:rPr>
          <w:color w:val="000000"/>
          <w:spacing w:val="0"/>
          <w:w w:val="100"/>
          <w:position w:val="0"/>
          <w:shd w:val="clear" w:color="auto" w:fill="auto"/>
          <w:lang w:val="pl-PL" w:eastAsia="pl-PL" w:bidi="pl-PL"/>
        </w:rPr>
        <w:t>Żydowie Polscy</w:t>
      </w:r>
      <w:r>
        <w:rPr>
          <w:b w:val="0"/>
          <w:bCs w:val="0"/>
          <w:i w:val="0"/>
          <w:iCs w:val="0"/>
          <w:color w:val="000000"/>
          <w:spacing w:val="0"/>
          <w:w w:val="100"/>
          <w:position w:val="0"/>
          <w:shd w:val="clear" w:color="auto" w:fill="auto"/>
          <w:lang w:val="pl-PL" w:eastAsia="pl-PL" w:bidi="pl-PL"/>
        </w:rPr>
        <w:t xml:space="preserve"> 1861.</w:t>
      </w:r>
    </w:p>
  </w:footnote>
  <w:footnote w:id="4">
    <w:p>
      <w:pPr>
        <w:pStyle w:val="Style3"/>
        <w:keepNext w:val="0"/>
        <w:keepLines w:val="0"/>
        <w:widowControl w:val="0"/>
        <w:shd w:val="clear" w:color="auto" w:fill="auto"/>
        <w:bidi w:val="0"/>
        <w:spacing w:before="0" w:after="0" w:line="214"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Wacław Lednicki, </w:t>
      </w:r>
      <w:r>
        <w:rPr>
          <w:b w:val="0"/>
          <w:bCs w:val="0"/>
          <w:i w:val="0"/>
          <w:iCs w:val="0"/>
          <w:color w:val="000000"/>
          <w:spacing w:val="0"/>
          <w:w w:val="100"/>
          <w:position w:val="0"/>
          <w:shd w:val="clear" w:color="auto" w:fill="auto"/>
          <w:lang w:val="fr-FR" w:eastAsia="fr-FR" w:bidi="fr-FR"/>
        </w:rPr>
        <w:t xml:space="preserve">„Pushkin’s Bronze </w:t>
      </w:r>
      <w:r>
        <w:rPr>
          <w:b w:val="0"/>
          <w:bCs w:val="0"/>
          <w:i w:val="0"/>
          <w:iCs w:val="0"/>
          <w:color w:val="000000"/>
          <w:spacing w:val="0"/>
          <w:w w:val="100"/>
          <w:position w:val="0"/>
          <w:shd w:val="clear" w:color="auto" w:fill="auto"/>
          <w:lang w:val="pl-PL" w:eastAsia="pl-PL" w:bidi="pl-PL"/>
        </w:rPr>
        <w:t xml:space="preserve">Horseman, the Story of a Masterpiece”, </w:t>
      </w:r>
      <w:r>
        <w:rPr>
          <w:b w:val="0"/>
          <w:bCs w:val="0"/>
          <w:i w:val="0"/>
          <w:iCs w:val="0"/>
          <w:color w:val="000000"/>
          <w:spacing w:val="0"/>
          <w:w w:val="100"/>
          <w:position w:val="0"/>
          <w:shd w:val="clear" w:color="auto" w:fill="auto"/>
          <w:lang w:val="fr-FR" w:eastAsia="fr-FR" w:bidi="fr-FR"/>
        </w:rPr>
        <w:t xml:space="preserve">University </w:t>
      </w:r>
      <w:r>
        <w:rPr>
          <w:b w:val="0"/>
          <w:bCs w:val="0"/>
          <w:i w:val="0"/>
          <w:iCs w:val="0"/>
          <w:color w:val="000000"/>
          <w:spacing w:val="0"/>
          <w:w w:val="100"/>
          <w:position w:val="0"/>
          <w:shd w:val="clear" w:color="auto" w:fill="auto"/>
          <w:lang w:val="pl-PL" w:eastAsia="pl-PL" w:bidi="pl-PL"/>
        </w:rPr>
        <w:t xml:space="preserve">of </w:t>
      </w:r>
      <w:r>
        <w:rPr>
          <w:b w:val="0"/>
          <w:bCs w:val="0"/>
          <w:i w:val="0"/>
          <w:iCs w:val="0"/>
          <w:color w:val="000000"/>
          <w:spacing w:val="0"/>
          <w:w w:val="100"/>
          <w:position w:val="0"/>
          <w:shd w:val="clear" w:color="auto" w:fill="auto"/>
          <w:lang w:val="fr-FR" w:eastAsia="fr-FR" w:bidi="fr-FR"/>
        </w:rPr>
        <w:t xml:space="preserve">California </w:t>
      </w:r>
      <w:r>
        <w:rPr>
          <w:b w:val="0"/>
          <w:bCs w:val="0"/>
          <w:i w:val="0"/>
          <w:iCs w:val="0"/>
          <w:color w:val="000000"/>
          <w:spacing w:val="0"/>
          <w:w w:val="100"/>
          <w:position w:val="0"/>
          <w:shd w:val="clear" w:color="auto" w:fill="auto"/>
          <w:lang w:val="pl-PL" w:eastAsia="pl-PL" w:bidi="pl-PL"/>
        </w:rPr>
        <w:t>Press, Berkeley and Los Angeles, 1955.</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1074420</wp:posOffset>
              </wp:positionH>
              <wp:positionV relativeFrom="page">
                <wp:posOffset>521970</wp:posOffset>
              </wp:positionV>
              <wp:extent cx="2914650" cy="107315"/>
              <wp:wrapNone/>
              <wp:docPr id="1" name="Shape 1"/>
              <a:graphic xmlns:a="http://schemas.openxmlformats.org/drawingml/2006/main">
                <a:graphicData uri="http://schemas.microsoft.com/office/word/2010/wordprocessingShape">
                  <wps:wsp>
                    <wps:cNvSpPr txBox="1"/>
                    <wps:spPr>
                      <a:xfrm>
                        <a:ext cx="2914650" cy="107315"/>
                      </a:xfrm>
                      <a:prstGeom prst="rect"/>
                      <a:noFill/>
                    </wps:spPr>
                    <wps:txbx>
                      <w:txbxContent>
                        <w:p>
                          <w:pPr>
                            <w:pStyle w:val="Style43"/>
                            <w:keepNext w:val="0"/>
                            <w:keepLines w:val="0"/>
                            <w:widowControl w:val="0"/>
                            <w:shd w:val="clear" w:color="auto" w:fill="auto"/>
                            <w:tabs>
                              <w:tab w:pos="459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REWOLUCJONIŚCI I „WYZWOLEŃCY”</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84.599999999999994pt;margin-top:41.100000000000001pt;width:229.5pt;height:8.4499999999999993pt;z-index:-18874406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59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REWOLUCJONIŚCI I „WYZWOLEŃCY”</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673100</wp:posOffset>
              </wp:positionV>
              <wp:extent cx="3561715" cy="0"/>
              <wp:wrapNone/>
              <wp:docPr id="3" name="Shape 3"/>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pt;margin-top:53.pt;width:280.44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444500</wp:posOffset>
              </wp:positionH>
              <wp:positionV relativeFrom="page">
                <wp:posOffset>524510</wp:posOffset>
              </wp:positionV>
              <wp:extent cx="2521585" cy="105410"/>
              <wp:wrapNone/>
              <wp:docPr id="4" name="Shape 4"/>
              <a:graphic xmlns:a="http://schemas.openxmlformats.org/drawingml/2006/main">
                <a:graphicData uri="http://schemas.microsoft.com/office/word/2010/wordprocessingShape">
                  <wps:wsp>
                    <wps:cNvSpPr txBox="1"/>
                    <wps:spPr>
                      <a:xfrm>
                        <a:ext cx="2521585" cy="105410"/>
                      </a:xfrm>
                      <a:prstGeom prst="rect"/>
                      <a:noFill/>
                    </wps:spPr>
                    <wps:txbx>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30" type="#_x0000_t202" style="position:absolute;margin-left:35.pt;margin-top:41.299999999999997pt;width:198.55000000000001pt;height:8.3000000000000007pt;z-index:-18874406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671830</wp:posOffset>
              </wp:positionV>
              <wp:extent cx="3547745" cy="0"/>
              <wp:wrapNone/>
              <wp:docPr id="6" name="Shape 6"/>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350000000000001pt;margin-top:52.899999999999999pt;width:279.35000000000002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1062990</wp:posOffset>
              </wp:positionH>
              <wp:positionV relativeFrom="page">
                <wp:posOffset>521970</wp:posOffset>
              </wp:positionV>
              <wp:extent cx="2283460" cy="107315"/>
              <wp:wrapNone/>
              <wp:docPr id="9" name="Shape 9"/>
              <a:graphic xmlns:a="http://schemas.openxmlformats.org/drawingml/2006/main">
                <a:graphicData uri="http://schemas.microsoft.com/office/word/2010/wordprocessingShape">
                  <wps:wsp>
                    <wps:cNvSpPr txBox="1"/>
                    <wps:spPr>
                      <a:xfrm>
                        <a:ext cx="2283460" cy="10731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REWOLUCJONIŚCI I ,,WYZWOLEŃCY"</w:t>
                          </w:r>
                        </w:p>
                      </w:txbxContent>
                    </wps:txbx>
                    <wps:bodyPr wrap="none" lIns="0" tIns="0" rIns="0" bIns="0">
                      <a:spAutoFit/>
                    </wps:bodyPr>
                  </wps:wsp>
                </a:graphicData>
              </a:graphic>
            </wp:anchor>
          </w:drawing>
        </mc:Choice>
        <mc:Fallback>
          <w:pict>
            <v:shape id="_x0000_s1035" type="#_x0000_t202" style="position:absolute;margin-left:83.700000000000003pt;margin-top:41.100000000000001pt;width:179.80000000000001pt;height:8.4499999999999993pt;z-index:-188744059;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REWOLUCJONIŚCI I ,,WYZWOLEŃCY"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670560</wp:posOffset>
              </wp:positionV>
              <wp:extent cx="3547745" cy="0"/>
              <wp:wrapNone/>
              <wp:docPr id="11" name="Shape 11"/>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549999999999997pt;margin-top:52.799999999999997pt;width:279.35000000000002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1062990</wp:posOffset>
              </wp:positionH>
              <wp:positionV relativeFrom="page">
                <wp:posOffset>521970</wp:posOffset>
              </wp:positionV>
              <wp:extent cx="2283460" cy="107315"/>
              <wp:wrapNone/>
              <wp:docPr id="12" name="Shape 12"/>
              <a:graphic xmlns:a="http://schemas.openxmlformats.org/drawingml/2006/main">
                <a:graphicData uri="http://schemas.microsoft.com/office/word/2010/wordprocessingShape">
                  <wps:wsp>
                    <wps:cNvSpPr txBox="1"/>
                    <wps:spPr>
                      <a:xfrm>
                        <a:ext cx="2283460" cy="10731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REWOLUCJONIŚCI I ,,WYZWOLEŃCY"</w:t>
                          </w:r>
                        </w:p>
                      </w:txbxContent>
                    </wps:txbx>
                    <wps:bodyPr wrap="none" lIns="0" tIns="0" rIns="0" bIns="0">
                      <a:spAutoFit/>
                    </wps:bodyPr>
                  </wps:wsp>
                </a:graphicData>
              </a:graphic>
            </wp:anchor>
          </w:drawing>
        </mc:Choice>
        <mc:Fallback>
          <w:pict>
            <v:shape id="_x0000_s1038" type="#_x0000_t202" style="position:absolute;margin-left:83.700000000000003pt;margin-top:41.100000000000001pt;width:179.80000000000001pt;height:8.4499999999999993pt;z-index:-18874405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REWOLUCJONIŚCI I ,,WYZWOLEŃCY"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670560</wp:posOffset>
              </wp:positionV>
              <wp:extent cx="3547745" cy="0"/>
              <wp:wrapNone/>
              <wp:docPr id="14" name="Shape 14"/>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549999999999997pt;margin-top:52.799999999999997pt;width:279.35000000000002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1004570</wp:posOffset>
              </wp:positionH>
              <wp:positionV relativeFrom="page">
                <wp:posOffset>528320</wp:posOffset>
              </wp:positionV>
              <wp:extent cx="2987675" cy="107315"/>
              <wp:wrapNone/>
              <wp:docPr id="17" name="Shape 17"/>
              <a:graphic xmlns:a="http://schemas.openxmlformats.org/drawingml/2006/main">
                <a:graphicData uri="http://schemas.microsoft.com/office/word/2010/wordprocessingShape">
                  <wps:wsp>
                    <wps:cNvSpPr txBox="1"/>
                    <wps:spPr>
                      <a:xfrm>
                        <a:ext cx="2987675" cy="107315"/>
                      </a:xfrm>
                      <a:prstGeom prst="rect"/>
                      <a:noFill/>
                    </wps:spPr>
                    <wps:txbx>
                      <w:txbxContent>
                        <w:p>
                          <w:pPr>
                            <w:pStyle w:val="Style43"/>
                            <w:keepNext w:val="0"/>
                            <w:keepLines w:val="0"/>
                            <w:widowControl w:val="0"/>
                            <w:shd w:val="clear" w:color="auto" w:fill="auto"/>
                            <w:tabs>
                              <w:tab w:pos="470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t>II</w:t>
                          </w:r>
                        </w:p>
                      </w:txbxContent>
                    </wps:txbx>
                    <wps:bodyPr lIns="0" tIns="0" rIns="0" bIns="0">
                      <a:spAutoFit/>
                    </wps:bodyPr>
                  </wps:wsp>
                </a:graphicData>
              </a:graphic>
            </wp:anchor>
          </w:drawing>
        </mc:Choice>
        <mc:Fallback>
          <w:pict>
            <v:shape id="_x0000_s1043" type="#_x0000_t202" style="position:absolute;margin-left:79.099999999999994pt;margin-top:41.600000000000001pt;width:235.25pt;height:8.4499999999999993pt;z-index:-18874405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0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675640</wp:posOffset>
              </wp:positionV>
              <wp:extent cx="3563620" cy="0"/>
              <wp:wrapNone/>
              <wp:docPr id="19" name="Shape 1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3.200000000000003pt;width:280.60000000000002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1004570</wp:posOffset>
              </wp:positionH>
              <wp:positionV relativeFrom="page">
                <wp:posOffset>528320</wp:posOffset>
              </wp:positionV>
              <wp:extent cx="2987675" cy="107315"/>
              <wp:wrapNone/>
              <wp:docPr id="20" name="Shape 20"/>
              <a:graphic xmlns:a="http://schemas.openxmlformats.org/drawingml/2006/main">
                <a:graphicData uri="http://schemas.microsoft.com/office/word/2010/wordprocessingShape">
                  <wps:wsp>
                    <wps:cNvSpPr txBox="1"/>
                    <wps:spPr>
                      <a:xfrm>
                        <a:ext cx="2987675" cy="107315"/>
                      </a:xfrm>
                      <a:prstGeom prst="rect"/>
                      <a:noFill/>
                    </wps:spPr>
                    <wps:txbx>
                      <w:txbxContent>
                        <w:p>
                          <w:pPr>
                            <w:pStyle w:val="Style43"/>
                            <w:keepNext w:val="0"/>
                            <w:keepLines w:val="0"/>
                            <w:widowControl w:val="0"/>
                            <w:shd w:val="clear" w:color="auto" w:fill="auto"/>
                            <w:tabs>
                              <w:tab w:pos="470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t>II</w:t>
                          </w:r>
                        </w:p>
                      </w:txbxContent>
                    </wps:txbx>
                    <wps:bodyPr lIns="0" tIns="0" rIns="0" bIns="0">
                      <a:spAutoFit/>
                    </wps:bodyPr>
                  </wps:wsp>
                </a:graphicData>
              </a:graphic>
            </wp:anchor>
          </w:drawing>
        </mc:Choice>
        <mc:Fallback>
          <w:pict>
            <v:shape id="_x0000_s1046" type="#_x0000_t202" style="position:absolute;margin-left:79.099999999999994pt;margin-top:41.600000000000001pt;width:235.25pt;height:8.4499999999999993pt;z-index:-18874405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0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675640</wp:posOffset>
              </wp:positionV>
              <wp:extent cx="3563620" cy="0"/>
              <wp:wrapNone/>
              <wp:docPr id="22" name="Shape 2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3.200000000000003pt;width:280.60000000000002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1007745</wp:posOffset>
              </wp:positionH>
              <wp:positionV relativeFrom="page">
                <wp:posOffset>523240</wp:posOffset>
              </wp:positionV>
              <wp:extent cx="2997200" cy="109855"/>
              <wp:wrapNone/>
              <wp:docPr id="23" name="Shape 23"/>
              <a:graphic xmlns:a="http://schemas.openxmlformats.org/drawingml/2006/main">
                <a:graphicData uri="http://schemas.microsoft.com/office/word/2010/wordprocessingShape">
                  <wps:wsp>
                    <wps:cNvSpPr txBox="1"/>
                    <wps:spPr>
                      <a:xfrm>
                        <a:ext cx="2997200" cy="109855"/>
                      </a:xfrm>
                      <a:prstGeom prst="rect"/>
                      <a:noFill/>
                    </wps:spPr>
                    <wps:txbx>
                      <w:txbxContent>
                        <w:p>
                          <w:pPr>
                            <w:pStyle w:val="Style43"/>
                            <w:keepNext w:val="0"/>
                            <w:keepLines w:val="0"/>
                            <w:widowControl w:val="0"/>
                            <w:shd w:val="clear" w:color="auto" w:fill="auto"/>
                            <w:tabs>
                              <w:tab w:pos="472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49" type="#_x0000_t202" style="position:absolute;margin-left:79.349999999999994pt;margin-top:41.200000000000003pt;width:236.pt;height:8.6500000000000004pt;z-index:-18874405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2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673100</wp:posOffset>
              </wp:positionV>
              <wp:extent cx="3559175" cy="0"/>
              <wp:wrapNone/>
              <wp:docPr id="25" name="Shape 2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4.350000000000001pt;margin-top:53.pt;width:280.25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434975</wp:posOffset>
              </wp:positionH>
              <wp:positionV relativeFrom="page">
                <wp:posOffset>528320</wp:posOffset>
              </wp:positionV>
              <wp:extent cx="2347595" cy="107315"/>
              <wp:wrapNone/>
              <wp:docPr id="26" name="Shape 26"/>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3"/>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52" type="#_x0000_t202" style="position:absolute;margin-left:34.25pt;margin-top:41.600000000000001pt;width:184.84999999999999pt;height:8.4499999999999993pt;z-index:-18874404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28" name="Shape 28"/>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447675</wp:posOffset>
              </wp:positionH>
              <wp:positionV relativeFrom="page">
                <wp:posOffset>557530</wp:posOffset>
              </wp:positionV>
              <wp:extent cx="2363470" cy="109855"/>
              <wp:wrapNone/>
              <wp:docPr id="29" name="Shape 29"/>
              <a:graphic xmlns:a="http://schemas.openxmlformats.org/drawingml/2006/main">
                <a:graphicData uri="http://schemas.microsoft.com/office/word/2010/wordprocessingShape">
                  <wps:wsp>
                    <wps:cNvSpPr txBox="1"/>
                    <wps:spPr>
                      <a:xfrm>
                        <a:ext cx="2363470" cy="109855"/>
                      </a:xfrm>
                      <a:prstGeom prst="rect"/>
                      <a:noFill/>
                    </wps:spPr>
                    <wps:txbx>
                      <w:txbxContent>
                        <w:p>
                          <w:pPr>
                            <w:pStyle w:val="Style43"/>
                            <w:keepNext w:val="0"/>
                            <w:keepLines w:val="0"/>
                            <w:widowControl w:val="0"/>
                            <w:shd w:val="clear" w:color="auto" w:fill="auto"/>
                            <w:tabs>
                              <w:tab w:pos="3722" w:val="right"/>
                            </w:tabs>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fr-FR" w:eastAsia="fr-FR" w:bidi="fr-FR"/>
                            </w:rPr>
                            <w:t>Il</w:t>
                            <w:tab/>
                          </w:r>
                          <w:r>
                            <w:rPr>
                              <w:color w:val="000000"/>
                              <w:spacing w:val="0"/>
                              <w:w w:val="100"/>
                              <w:position w:val="0"/>
                              <w:sz w:val="17"/>
                              <w:szCs w:val="17"/>
                              <w:shd w:val="clear" w:color="auto" w:fill="auto"/>
                              <w:lang w:val="pl-PL" w:eastAsia="pl-PL" w:bidi="pl-PL"/>
                            </w:rPr>
                            <w:t xml:space="preserve">ZBIGNIEW </w:t>
                          </w:r>
                          <w:r>
                            <w:rPr>
                              <w:color w:val="000000"/>
                              <w:spacing w:val="0"/>
                              <w:w w:val="100"/>
                              <w:position w:val="0"/>
                              <w:sz w:val="17"/>
                              <w:szCs w:val="17"/>
                              <w:shd w:val="clear" w:color="auto" w:fill="auto"/>
                              <w:lang w:val="fr-FR" w:eastAsia="fr-FR" w:bidi="fr-FR"/>
                            </w:rPr>
                            <w:t>JORDAN</w:t>
                          </w:r>
                        </w:p>
                      </w:txbxContent>
                    </wps:txbx>
                    <wps:bodyPr lIns="0" tIns="0" rIns="0" bIns="0">
                      <a:spAutoFit/>
                    </wps:bodyPr>
                  </wps:wsp>
                </a:graphicData>
              </a:graphic>
            </wp:anchor>
          </w:drawing>
        </mc:Choice>
        <mc:Fallback>
          <w:pict>
            <v:shape id="_x0000_s1055" type="#_x0000_t202" style="position:absolute;margin-left:35.25pt;margin-top:43.899999999999999pt;width:186.09999999999999pt;height:8.6500000000000004pt;z-index:-18874404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22" w:val="right"/>
                      </w:tabs>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fr-FR" w:eastAsia="fr-FR" w:bidi="fr-FR"/>
                      </w:rPr>
                      <w:t>Il</w:t>
                      <w:tab/>
                    </w:r>
                    <w:r>
                      <w:rPr>
                        <w:color w:val="000000"/>
                        <w:spacing w:val="0"/>
                        <w:w w:val="100"/>
                        <w:position w:val="0"/>
                        <w:sz w:val="17"/>
                        <w:szCs w:val="17"/>
                        <w:shd w:val="clear" w:color="auto" w:fill="auto"/>
                        <w:lang w:val="pl-PL" w:eastAsia="pl-PL" w:bidi="pl-PL"/>
                      </w:rPr>
                      <w:t xml:space="preserve">ZBIGNIEW </w:t>
                    </w:r>
                    <w:r>
                      <w:rPr>
                        <w:color w:val="000000"/>
                        <w:spacing w:val="0"/>
                        <w:w w:val="100"/>
                        <w:position w:val="0"/>
                        <w:sz w:val="17"/>
                        <w:szCs w:val="17"/>
                        <w:shd w:val="clear" w:color="auto" w:fill="auto"/>
                        <w:lang w:val="fr-FR" w:eastAsia="fr-FR" w:bidi="fr-FR"/>
                      </w:rPr>
                      <w:t>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459105</wp:posOffset>
              </wp:positionH>
              <wp:positionV relativeFrom="page">
                <wp:posOffset>704215</wp:posOffset>
              </wp:positionV>
              <wp:extent cx="3543300" cy="0"/>
              <wp:wrapNone/>
              <wp:docPr id="31" name="Shape 31"/>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6.149999999999999pt;margin-top:55.450000000000003pt;width:279.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447675</wp:posOffset>
              </wp:positionH>
              <wp:positionV relativeFrom="page">
                <wp:posOffset>557530</wp:posOffset>
              </wp:positionV>
              <wp:extent cx="2363470" cy="109855"/>
              <wp:wrapNone/>
              <wp:docPr id="32" name="Shape 32"/>
              <a:graphic xmlns:a="http://schemas.openxmlformats.org/drawingml/2006/main">
                <a:graphicData uri="http://schemas.microsoft.com/office/word/2010/wordprocessingShape">
                  <wps:wsp>
                    <wps:cNvSpPr txBox="1"/>
                    <wps:spPr>
                      <a:xfrm>
                        <a:ext cx="2363470" cy="109855"/>
                      </a:xfrm>
                      <a:prstGeom prst="rect"/>
                      <a:noFill/>
                    </wps:spPr>
                    <wps:txbx>
                      <w:txbxContent>
                        <w:p>
                          <w:pPr>
                            <w:pStyle w:val="Style43"/>
                            <w:keepNext w:val="0"/>
                            <w:keepLines w:val="0"/>
                            <w:widowControl w:val="0"/>
                            <w:shd w:val="clear" w:color="auto" w:fill="auto"/>
                            <w:tabs>
                              <w:tab w:pos="3722" w:val="right"/>
                            </w:tabs>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fr-FR" w:eastAsia="fr-FR" w:bidi="fr-FR"/>
                            </w:rPr>
                            <w:t>Il</w:t>
                            <w:tab/>
                          </w:r>
                          <w:r>
                            <w:rPr>
                              <w:color w:val="000000"/>
                              <w:spacing w:val="0"/>
                              <w:w w:val="100"/>
                              <w:position w:val="0"/>
                              <w:sz w:val="17"/>
                              <w:szCs w:val="17"/>
                              <w:shd w:val="clear" w:color="auto" w:fill="auto"/>
                              <w:lang w:val="pl-PL" w:eastAsia="pl-PL" w:bidi="pl-PL"/>
                            </w:rPr>
                            <w:t xml:space="preserve">ZBIGNIEW </w:t>
                          </w:r>
                          <w:r>
                            <w:rPr>
                              <w:color w:val="000000"/>
                              <w:spacing w:val="0"/>
                              <w:w w:val="100"/>
                              <w:position w:val="0"/>
                              <w:sz w:val="17"/>
                              <w:szCs w:val="17"/>
                              <w:shd w:val="clear" w:color="auto" w:fill="auto"/>
                              <w:lang w:val="fr-FR" w:eastAsia="fr-FR" w:bidi="fr-FR"/>
                            </w:rPr>
                            <w:t>JORDAN</w:t>
                          </w:r>
                        </w:p>
                      </w:txbxContent>
                    </wps:txbx>
                    <wps:bodyPr lIns="0" tIns="0" rIns="0" bIns="0">
                      <a:spAutoFit/>
                    </wps:bodyPr>
                  </wps:wsp>
                </a:graphicData>
              </a:graphic>
            </wp:anchor>
          </w:drawing>
        </mc:Choice>
        <mc:Fallback>
          <w:pict>
            <v:shape id="_x0000_s1058" type="#_x0000_t202" style="position:absolute;margin-left:35.25pt;margin-top:43.899999999999999pt;width:186.09999999999999pt;height:8.6500000000000004pt;z-index:-18874404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22" w:val="right"/>
                      </w:tabs>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fr-FR" w:eastAsia="fr-FR" w:bidi="fr-FR"/>
                      </w:rPr>
                      <w:t>Il</w:t>
                      <w:tab/>
                    </w:r>
                    <w:r>
                      <w:rPr>
                        <w:color w:val="000000"/>
                        <w:spacing w:val="0"/>
                        <w:w w:val="100"/>
                        <w:position w:val="0"/>
                        <w:sz w:val="17"/>
                        <w:szCs w:val="17"/>
                        <w:shd w:val="clear" w:color="auto" w:fill="auto"/>
                        <w:lang w:val="pl-PL" w:eastAsia="pl-PL" w:bidi="pl-PL"/>
                      </w:rPr>
                      <w:t xml:space="preserve">ZBIGNIEW </w:t>
                    </w:r>
                    <w:r>
                      <w:rPr>
                        <w:color w:val="000000"/>
                        <w:spacing w:val="0"/>
                        <w:w w:val="100"/>
                        <w:position w:val="0"/>
                        <w:sz w:val="17"/>
                        <w:szCs w:val="17"/>
                        <w:shd w:val="clear" w:color="auto" w:fill="auto"/>
                        <w:lang w:val="fr-FR" w:eastAsia="fr-FR" w:bidi="fr-FR"/>
                      </w:rPr>
                      <w:t>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459105</wp:posOffset>
              </wp:positionH>
              <wp:positionV relativeFrom="page">
                <wp:posOffset>704215</wp:posOffset>
              </wp:positionV>
              <wp:extent cx="3543300" cy="0"/>
              <wp:wrapNone/>
              <wp:docPr id="34" name="Shape 34"/>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6.149999999999999pt;margin-top:55.450000000000003pt;width:279.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1007745</wp:posOffset>
              </wp:positionH>
              <wp:positionV relativeFrom="page">
                <wp:posOffset>523240</wp:posOffset>
              </wp:positionV>
              <wp:extent cx="2997200" cy="109855"/>
              <wp:wrapNone/>
              <wp:docPr id="35" name="Shape 35"/>
              <a:graphic xmlns:a="http://schemas.openxmlformats.org/drawingml/2006/main">
                <a:graphicData uri="http://schemas.microsoft.com/office/word/2010/wordprocessingShape">
                  <wps:wsp>
                    <wps:cNvSpPr txBox="1"/>
                    <wps:spPr>
                      <a:xfrm>
                        <a:ext cx="2997200" cy="109855"/>
                      </a:xfrm>
                      <a:prstGeom prst="rect"/>
                      <a:noFill/>
                    </wps:spPr>
                    <wps:txbx>
                      <w:txbxContent>
                        <w:p>
                          <w:pPr>
                            <w:pStyle w:val="Style43"/>
                            <w:keepNext w:val="0"/>
                            <w:keepLines w:val="0"/>
                            <w:widowControl w:val="0"/>
                            <w:shd w:val="clear" w:color="auto" w:fill="auto"/>
                            <w:tabs>
                              <w:tab w:pos="472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61" type="#_x0000_t202" style="position:absolute;margin-left:79.349999999999994pt;margin-top:41.200000000000003pt;width:236.pt;height:8.6500000000000004pt;z-index:-18874404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2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673100</wp:posOffset>
              </wp:positionV>
              <wp:extent cx="3559175" cy="0"/>
              <wp:wrapNone/>
              <wp:docPr id="37" name="Shape 3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4.350000000000001pt;margin-top:53.pt;width:280.25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434340</wp:posOffset>
              </wp:positionH>
              <wp:positionV relativeFrom="page">
                <wp:posOffset>523240</wp:posOffset>
              </wp:positionV>
              <wp:extent cx="2359025" cy="105410"/>
              <wp:wrapNone/>
              <wp:docPr id="38" name="Shape 38"/>
              <a:graphic xmlns:a="http://schemas.openxmlformats.org/drawingml/2006/main">
                <a:graphicData uri="http://schemas.microsoft.com/office/word/2010/wordprocessingShape">
                  <wps:wsp>
                    <wps:cNvSpPr txBox="1"/>
                    <wps:spPr>
                      <a:xfrm>
                        <a:ext cx="2359025" cy="105410"/>
                      </a:xfrm>
                      <a:prstGeom prst="rect"/>
                      <a:noFill/>
                    </wps:spPr>
                    <wps:txbx>
                      <w:txbxContent>
                        <w:p>
                          <w:pPr>
                            <w:pStyle w:val="Style43"/>
                            <w:keepNext w:val="0"/>
                            <w:keepLines w:val="0"/>
                            <w:widowControl w:val="0"/>
                            <w:shd w:val="clear" w:color="auto" w:fill="auto"/>
                            <w:tabs>
                              <w:tab w:pos="371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64" type="#_x0000_t202" style="position:absolute;margin-left:34.200000000000003pt;margin-top:41.200000000000003pt;width:185.75pt;height:8.3000000000000007pt;z-index:-18874404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1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676910</wp:posOffset>
              </wp:positionV>
              <wp:extent cx="3547745" cy="0"/>
              <wp:wrapNone/>
              <wp:docPr id="40" name="Shape 40"/>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4.700000000000003pt;margin-top:53.299999999999997pt;width:279.35000000000002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1000760</wp:posOffset>
              </wp:positionH>
              <wp:positionV relativeFrom="page">
                <wp:posOffset>511810</wp:posOffset>
              </wp:positionV>
              <wp:extent cx="3003550" cy="123190"/>
              <wp:wrapNone/>
              <wp:docPr id="41" name="Shape 41"/>
              <a:graphic xmlns:a="http://schemas.openxmlformats.org/drawingml/2006/main">
                <a:graphicData uri="http://schemas.microsoft.com/office/word/2010/wordprocessingShape">
                  <wps:wsp>
                    <wps:cNvSpPr txBox="1"/>
                    <wps:spPr>
                      <a:xfrm>
                        <a:ext cx="3003550" cy="123190"/>
                      </a:xfrm>
                      <a:prstGeom prst="rect"/>
                      <a:noFill/>
                    </wps:spPr>
                    <wps:txbx>
                      <w:txbxContent>
                        <w:p>
                          <w:pPr>
                            <w:pStyle w:val="Style43"/>
                            <w:keepNext w:val="0"/>
                            <w:keepLines w:val="0"/>
                            <w:widowControl w:val="0"/>
                            <w:shd w:val="clear" w:color="auto" w:fill="auto"/>
                            <w:tabs>
                              <w:tab w:pos="473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p>
                      </w:txbxContent>
                    </wps:txbx>
                    <wps:bodyPr lIns="0" tIns="0" rIns="0" bIns="0">
                      <a:spAutoFit/>
                    </wps:bodyPr>
                  </wps:wsp>
                </a:graphicData>
              </a:graphic>
            </wp:anchor>
          </w:drawing>
        </mc:Choice>
        <mc:Fallback>
          <w:pict>
            <v:shape id="_x0000_s1067" type="#_x0000_t202" style="position:absolute;margin-left:78.799999999999997pt;margin-top:40.299999999999997pt;width:236.5pt;height:9.6999999999999993pt;z-index:-18874403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3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677545</wp:posOffset>
              </wp:positionV>
              <wp:extent cx="3568700" cy="0"/>
              <wp:wrapNone/>
              <wp:docPr id="43" name="Shape 4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99999999999997pt;margin-top:53.350000000000001pt;width:281.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1000760</wp:posOffset>
              </wp:positionH>
              <wp:positionV relativeFrom="page">
                <wp:posOffset>511810</wp:posOffset>
              </wp:positionV>
              <wp:extent cx="3003550" cy="123190"/>
              <wp:wrapNone/>
              <wp:docPr id="44" name="Shape 44"/>
              <a:graphic xmlns:a="http://schemas.openxmlformats.org/drawingml/2006/main">
                <a:graphicData uri="http://schemas.microsoft.com/office/word/2010/wordprocessingShape">
                  <wps:wsp>
                    <wps:cNvSpPr txBox="1"/>
                    <wps:spPr>
                      <a:xfrm>
                        <a:ext cx="3003550" cy="123190"/>
                      </a:xfrm>
                      <a:prstGeom prst="rect"/>
                      <a:noFill/>
                    </wps:spPr>
                    <wps:txbx>
                      <w:txbxContent>
                        <w:p>
                          <w:pPr>
                            <w:pStyle w:val="Style43"/>
                            <w:keepNext w:val="0"/>
                            <w:keepLines w:val="0"/>
                            <w:widowControl w:val="0"/>
                            <w:shd w:val="clear" w:color="auto" w:fill="auto"/>
                            <w:tabs>
                              <w:tab w:pos="473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p>
                      </w:txbxContent>
                    </wps:txbx>
                    <wps:bodyPr lIns="0" tIns="0" rIns="0" bIns="0">
                      <a:spAutoFit/>
                    </wps:bodyPr>
                  </wps:wsp>
                </a:graphicData>
              </a:graphic>
            </wp:anchor>
          </w:drawing>
        </mc:Choice>
        <mc:Fallback>
          <w:pict>
            <v:shape id="_x0000_s1070" type="#_x0000_t202" style="position:absolute;margin-left:78.799999999999997pt;margin-top:40.299999999999997pt;width:236.5pt;height:9.6999999999999993pt;z-index:-18874403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3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677545</wp:posOffset>
              </wp:positionV>
              <wp:extent cx="3568700" cy="0"/>
              <wp:wrapNone/>
              <wp:docPr id="46" name="Shape 4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99999999999997pt;margin-top:53.350000000000001pt;width:28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1007745</wp:posOffset>
              </wp:positionH>
              <wp:positionV relativeFrom="page">
                <wp:posOffset>523240</wp:posOffset>
              </wp:positionV>
              <wp:extent cx="2997200" cy="109855"/>
              <wp:wrapNone/>
              <wp:docPr id="47" name="Shape 47"/>
              <a:graphic xmlns:a="http://schemas.openxmlformats.org/drawingml/2006/main">
                <a:graphicData uri="http://schemas.microsoft.com/office/word/2010/wordprocessingShape">
                  <wps:wsp>
                    <wps:cNvSpPr txBox="1"/>
                    <wps:spPr>
                      <a:xfrm>
                        <a:ext cx="2997200" cy="109855"/>
                      </a:xfrm>
                      <a:prstGeom prst="rect"/>
                      <a:noFill/>
                    </wps:spPr>
                    <wps:txbx>
                      <w:txbxContent>
                        <w:p>
                          <w:pPr>
                            <w:pStyle w:val="Style43"/>
                            <w:keepNext w:val="0"/>
                            <w:keepLines w:val="0"/>
                            <w:widowControl w:val="0"/>
                            <w:shd w:val="clear" w:color="auto" w:fill="auto"/>
                            <w:tabs>
                              <w:tab w:pos="472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79.349999999999994pt;margin-top:41.200000000000003pt;width:236.pt;height:8.6500000000000004pt;z-index:-18874403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2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IDEOLOGIA LEWICY MARKSISTOWSKIEJ</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673100</wp:posOffset>
              </wp:positionV>
              <wp:extent cx="3559175" cy="0"/>
              <wp:wrapNone/>
              <wp:docPr id="49" name="Shape 49"/>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4.350000000000001pt;margin-top:53.pt;width:280.25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434340</wp:posOffset>
              </wp:positionH>
              <wp:positionV relativeFrom="page">
                <wp:posOffset>523240</wp:posOffset>
              </wp:positionV>
              <wp:extent cx="2359025" cy="105410"/>
              <wp:wrapNone/>
              <wp:docPr id="50" name="Shape 50"/>
              <a:graphic xmlns:a="http://schemas.openxmlformats.org/drawingml/2006/main">
                <a:graphicData uri="http://schemas.microsoft.com/office/word/2010/wordprocessingShape">
                  <wps:wsp>
                    <wps:cNvSpPr txBox="1"/>
                    <wps:spPr>
                      <a:xfrm>
                        <a:ext cx="2359025" cy="105410"/>
                      </a:xfrm>
                      <a:prstGeom prst="rect"/>
                      <a:noFill/>
                    </wps:spPr>
                    <wps:txbx>
                      <w:txbxContent>
                        <w:p>
                          <w:pPr>
                            <w:pStyle w:val="Style43"/>
                            <w:keepNext w:val="0"/>
                            <w:keepLines w:val="0"/>
                            <w:widowControl w:val="0"/>
                            <w:shd w:val="clear" w:color="auto" w:fill="auto"/>
                            <w:tabs>
                              <w:tab w:pos="371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76" type="#_x0000_t202" style="position:absolute;margin-left:34.200000000000003pt;margin-top:41.200000000000003pt;width:185.75pt;height:8.3000000000000007pt;z-index:-18874403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1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676910</wp:posOffset>
              </wp:positionV>
              <wp:extent cx="3547745" cy="0"/>
              <wp:wrapNone/>
              <wp:docPr id="52" name="Shape 52"/>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4.700000000000003pt;margin-top:53.299999999999997pt;width:279.35000000000002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784860</wp:posOffset>
              </wp:positionH>
              <wp:positionV relativeFrom="page">
                <wp:posOffset>519430</wp:posOffset>
              </wp:positionV>
              <wp:extent cx="3216275" cy="107315"/>
              <wp:wrapNone/>
              <wp:docPr id="53" name="Shape 53"/>
              <a:graphic xmlns:a="http://schemas.openxmlformats.org/drawingml/2006/main">
                <a:graphicData uri="http://schemas.microsoft.com/office/word/2010/wordprocessingShape">
                  <wps:wsp>
                    <wps:cNvSpPr txBox="1"/>
                    <wps:spPr>
                      <a:xfrm>
                        <a:ext cx="3216275" cy="10731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MEDYTACJE O POSŁUSZEŃSTWIE I WOLNOŚCI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79" type="#_x0000_t202" style="position:absolute;margin-left:61.799999999999997pt;margin-top:40.899999999999999pt;width:253.25pt;height:8.4499999999999993pt;z-index:-18874403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MEDYTACJE O POSŁUSZEŃSTWIE I WOLNOŚCI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666115</wp:posOffset>
              </wp:positionV>
              <wp:extent cx="3570605" cy="0"/>
              <wp:wrapNone/>
              <wp:docPr id="55" name="Shape 5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00000000000003pt;margin-top:52.450000000000003pt;width:281.14999999999998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470535</wp:posOffset>
              </wp:positionH>
              <wp:positionV relativeFrom="page">
                <wp:posOffset>519430</wp:posOffset>
              </wp:positionV>
              <wp:extent cx="2199005" cy="91440"/>
              <wp:wrapNone/>
              <wp:docPr id="56" name="Shape 56"/>
              <a:graphic xmlns:a="http://schemas.openxmlformats.org/drawingml/2006/main">
                <a:graphicData uri="http://schemas.microsoft.com/office/word/2010/wordprocessingShape">
                  <wps:wsp>
                    <wps:cNvSpPr txBox="1"/>
                    <wps:spPr>
                      <a:xfrm>
                        <a:ext cx="2199005" cy="91440"/>
                      </a:xfrm>
                      <a:prstGeom prst="rect"/>
                      <a:noFill/>
                    </wps:spPr>
                    <wps:txbx>
                      <w:txbxContent>
                        <w:p>
                          <w:pPr>
                            <w:pStyle w:val="Style55"/>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b/>
                                <w:bCs/>
                                <w:i/>
                                <w:iCs/>
                                <w:color w:val="000000"/>
                                <w:spacing w:val="0"/>
                                <w:w w:val="100"/>
                                <w:position w:val="0"/>
                                <w:sz w:val="17"/>
                                <w:szCs w:val="17"/>
                                <w:shd w:val="clear" w:color="auto" w:fill="auto"/>
                                <w:lang w:val="pl-PL" w:eastAsia="pl-PL" w:bidi="pl-PL"/>
                              </w:rPr>
                              <w:t>#</w:t>
                            </w:r>
                          </w:fldSimple>
                          <w:r>
                            <w:rPr>
                              <w:b/>
                              <w:bCs/>
                              <w:i/>
                              <w:iCs/>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SIMONE WEIL</w:t>
                          </w:r>
                        </w:p>
                      </w:txbxContent>
                    </wps:txbx>
                    <wps:bodyPr lIns="0" tIns="0" rIns="0" bIns="0">
                      <a:spAutoFit/>
                    </wps:bodyPr>
                  </wps:wsp>
                </a:graphicData>
              </a:graphic>
            </wp:anchor>
          </w:drawing>
        </mc:Choice>
        <mc:Fallback>
          <w:pict>
            <v:shape id="_x0000_s1082" type="#_x0000_t202" style="position:absolute;margin-left:37.049999999999997pt;margin-top:40.899999999999999pt;width:173.15000000000001pt;height:7.2000000000000002pt;z-index:-18874402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b/>
                          <w:bCs/>
                          <w:i/>
                          <w:iCs/>
                          <w:color w:val="000000"/>
                          <w:spacing w:val="0"/>
                          <w:w w:val="100"/>
                          <w:position w:val="0"/>
                          <w:sz w:val="17"/>
                          <w:szCs w:val="17"/>
                          <w:shd w:val="clear" w:color="auto" w:fill="auto"/>
                          <w:lang w:val="pl-PL" w:eastAsia="pl-PL" w:bidi="pl-PL"/>
                        </w:rPr>
                        <w:t>#</w:t>
                      </w:r>
                    </w:fldSimple>
                    <w:r>
                      <w:rPr>
                        <w:b/>
                        <w:bCs/>
                        <w:i/>
                        <w:iCs/>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SIMONE WEIL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664845</wp:posOffset>
              </wp:positionV>
              <wp:extent cx="3568700" cy="0"/>
              <wp:wrapNone/>
              <wp:docPr id="58" name="Shape 5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350000000000001pt;margin-top:52.350000000000001pt;width:281.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773430</wp:posOffset>
              </wp:positionH>
              <wp:positionV relativeFrom="page">
                <wp:posOffset>523875</wp:posOffset>
              </wp:positionV>
              <wp:extent cx="3209290" cy="105410"/>
              <wp:wrapNone/>
              <wp:docPr id="59" name="Shape 59"/>
              <a:graphic xmlns:a="http://schemas.openxmlformats.org/drawingml/2006/main">
                <a:graphicData uri="http://schemas.microsoft.com/office/word/2010/wordprocessingShape">
                  <wps:wsp>
                    <wps:cNvSpPr txBox="1"/>
                    <wps:spPr>
                      <a:xfrm>
                        <a:ext cx="3209290" cy="105410"/>
                      </a:xfrm>
                      <a:prstGeom prst="rect"/>
                      <a:noFill/>
                    </wps:spPr>
                    <wps:txbx>
                      <w:txbxContent>
                        <w:p>
                          <w:pPr>
                            <w:pStyle w:val="Style55"/>
                            <w:keepNext w:val="0"/>
                            <w:keepLines w:val="0"/>
                            <w:widowControl w:val="0"/>
                            <w:shd w:val="clear" w:color="auto" w:fill="auto"/>
                            <w:tabs>
                              <w:tab w:pos="50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MEDYTACJE O POSŁUSZEŃSTWIE 1 WOLNOŚCI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5" type="#_x0000_t202" style="position:absolute;margin-left:60.899999999999999pt;margin-top:41.25pt;width:252.69999999999999pt;height:8.3000000000000007pt;z-index:-18874402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50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MEDYTACJE O POSŁUSZEŃSTWIE 1 WOLNOŚCI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672465</wp:posOffset>
              </wp:positionV>
              <wp:extent cx="3568700" cy="0"/>
              <wp:wrapNone/>
              <wp:docPr id="61" name="Shape 6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799999999999997pt;margin-top:52.950000000000003pt;width:281.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773430</wp:posOffset>
              </wp:positionH>
              <wp:positionV relativeFrom="page">
                <wp:posOffset>523875</wp:posOffset>
              </wp:positionV>
              <wp:extent cx="3209290" cy="105410"/>
              <wp:wrapNone/>
              <wp:docPr id="62" name="Shape 62"/>
              <a:graphic xmlns:a="http://schemas.openxmlformats.org/drawingml/2006/main">
                <a:graphicData uri="http://schemas.microsoft.com/office/word/2010/wordprocessingShape">
                  <wps:wsp>
                    <wps:cNvSpPr txBox="1"/>
                    <wps:spPr>
                      <a:xfrm>
                        <a:ext cx="3209290" cy="105410"/>
                      </a:xfrm>
                      <a:prstGeom prst="rect"/>
                      <a:noFill/>
                    </wps:spPr>
                    <wps:txbx>
                      <w:txbxContent>
                        <w:p>
                          <w:pPr>
                            <w:pStyle w:val="Style55"/>
                            <w:keepNext w:val="0"/>
                            <w:keepLines w:val="0"/>
                            <w:widowControl w:val="0"/>
                            <w:shd w:val="clear" w:color="auto" w:fill="auto"/>
                            <w:tabs>
                              <w:tab w:pos="50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MEDYTACJE O POSŁUSZEŃSTWIE 1 WOLNOŚCI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60.899999999999999pt;margin-top:41.25pt;width:252.69999999999999pt;height:8.3000000000000007pt;z-index:-18874402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50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MEDYTACJE O POSŁUSZEŃSTWIE 1 WOLNOŚCI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672465</wp:posOffset>
              </wp:positionV>
              <wp:extent cx="3568700" cy="0"/>
              <wp:wrapNone/>
              <wp:docPr id="64" name="Shape 6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799999999999997pt;margin-top:52.950000000000003pt;width:281.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1546860</wp:posOffset>
              </wp:positionH>
              <wp:positionV relativeFrom="page">
                <wp:posOffset>540385</wp:posOffset>
              </wp:positionV>
              <wp:extent cx="2425700" cy="88900"/>
              <wp:wrapNone/>
              <wp:docPr id="65" name="Shape 65"/>
              <a:graphic xmlns:a="http://schemas.openxmlformats.org/drawingml/2006/main">
                <a:graphicData uri="http://schemas.microsoft.com/office/word/2010/wordprocessingShape">
                  <wps:wsp>
                    <wps:cNvSpPr txBox="1"/>
                    <wps:spPr>
                      <a:xfrm>
                        <a:ext cx="2425700" cy="88900"/>
                      </a:xfrm>
                      <a:prstGeom prst="rect"/>
                      <a:noFill/>
                    </wps:spPr>
                    <wps:txbx>
                      <w:txbxContent>
                        <w:p>
                          <w:pPr>
                            <w:pStyle w:val="Style5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TRAKTAT POETYCKI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1" type="#_x0000_t202" style="position:absolute;margin-left:121.8pt;margin-top:42.549999999999997pt;width:191.pt;height:7.pt;z-index:-1887440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TRAKTAT POETYCKI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686435</wp:posOffset>
              </wp:positionV>
              <wp:extent cx="3486150" cy="0"/>
              <wp:wrapNone/>
              <wp:docPr id="67" name="Shape 67"/>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1.600000000000001pt;margin-top:54.049999999999997pt;width:274.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403860</wp:posOffset>
              </wp:positionH>
              <wp:positionV relativeFrom="page">
                <wp:posOffset>517525</wp:posOffset>
              </wp:positionV>
              <wp:extent cx="2352040" cy="88900"/>
              <wp:wrapNone/>
              <wp:docPr id="70" name="Shape 70"/>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55"/>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096" type="#_x0000_t202" style="position:absolute;margin-left:31.800000000000001pt;margin-top:40.75pt;width:185.19999999999999pt;height:7.pt;z-index:-18874401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669925</wp:posOffset>
              </wp:positionV>
              <wp:extent cx="3253105" cy="0"/>
              <wp:wrapNone/>
              <wp:docPr id="72" name="Shape 72"/>
              <a:graphic xmlns:a="http://schemas.openxmlformats.org/drawingml/2006/main">
                <a:graphicData uri="http://schemas.microsoft.com/office/word/2010/wordprocessingShape">
                  <wps:wsp>
                    <wps:cNvCnPr/>
                    <wps:spPr>
                      <a:xfrm>
                        <a:ext cx="3253105" cy="0"/>
                      </a:xfrm>
                      <a:prstGeom prst="straightConnector1"/>
                      <a:ln w="12700">
                        <a:solidFill/>
                      </a:ln>
                    </wps:spPr>
                    <wps:bodyPr/>
                  </wps:wsp>
                </a:graphicData>
              </a:graphic>
            </wp:anchor>
          </w:drawing>
        </mc:Choice>
        <mc:Fallback>
          <w:pict>
            <v:shape o:spt="32" o:oned="true" path="m,l21600,21600e" style="position:absolute;margin-left:32.350000000000001pt;margin-top:52.75pt;width:256.14999999999998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1544320</wp:posOffset>
              </wp:positionH>
              <wp:positionV relativeFrom="page">
                <wp:posOffset>522605</wp:posOffset>
              </wp:positionV>
              <wp:extent cx="2425700" cy="91440"/>
              <wp:wrapNone/>
              <wp:docPr id="73" name="Shape 73"/>
              <a:graphic xmlns:a="http://schemas.openxmlformats.org/drawingml/2006/main">
                <a:graphicData uri="http://schemas.microsoft.com/office/word/2010/wordprocessingShape">
                  <wps:wsp>
                    <wps:cNvSpPr txBox="1"/>
                    <wps:spPr>
                      <a:xfrm>
                        <a:ext cx="2425700" cy="91440"/>
                      </a:xfrm>
                      <a:prstGeom prst="rect"/>
                      <a:noFill/>
                    </wps:spPr>
                    <wps:txbx>
                      <w:txbxContent>
                        <w:p>
                          <w:pPr>
                            <w:pStyle w:val="Style5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TRAKTAT POETYCKI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9" type="#_x0000_t202" style="position:absolute;margin-left:121.59999999999999pt;margin-top:41.149999999999999pt;width:191.pt;height:7.2000000000000002pt;z-index:-18874401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TRAKTAT POETYCKI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726440</wp:posOffset>
              </wp:positionH>
              <wp:positionV relativeFrom="page">
                <wp:posOffset>670560</wp:posOffset>
              </wp:positionV>
              <wp:extent cx="3246120" cy="0"/>
              <wp:wrapNone/>
              <wp:docPr id="75" name="Shape 75"/>
              <a:graphic xmlns:a="http://schemas.openxmlformats.org/drawingml/2006/main">
                <a:graphicData uri="http://schemas.microsoft.com/office/word/2010/wordprocessingShape">
                  <wps:wsp>
                    <wps:cNvCnPr/>
                    <wps:spPr>
                      <a:xfrm>
                        <a:ext cx="3246120" cy="0"/>
                      </a:xfrm>
                      <a:prstGeom prst="straightConnector1"/>
                      <a:ln w="12700">
                        <a:solidFill/>
                      </a:ln>
                    </wps:spPr>
                    <wps:bodyPr/>
                  </wps:wsp>
                </a:graphicData>
              </a:graphic>
            </wp:anchor>
          </w:drawing>
        </mc:Choice>
        <mc:Fallback>
          <w:pict>
            <v:shape o:spt="32" o:oned="true" path="m,l21600,21600e" style="position:absolute;margin-left:57.200000000000003pt;margin-top:52.799999999999997pt;width:255.59999999999999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1544320</wp:posOffset>
              </wp:positionH>
              <wp:positionV relativeFrom="page">
                <wp:posOffset>522605</wp:posOffset>
              </wp:positionV>
              <wp:extent cx="2425700" cy="91440"/>
              <wp:wrapNone/>
              <wp:docPr id="76" name="Shape 76"/>
              <a:graphic xmlns:a="http://schemas.openxmlformats.org/drawingml/2006/main">
                <a:graphicData uri="http://schemas.microsoft.com/office/word/2010/wordprocessingShape">
                  <wps:wsp>
                    <wps:cNvSpPr txBox="1"/>
                    <wps:spPr>
                      <a:xfrm>
                        <a:ext cx="2425700" cy="91440"/>
                      </a:xfrm>
                      <a:prstGeom prst="rect"/>
                      <a:noFill/>
                    </wps:spPr>
                    <wps:txbx>
                      <w:txbxContent>
                        <w:p>
                          <w:pPr>
                            <w:pStyle w:val="Style5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TRAKTAT POETYCKI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2" type="#_x0000_t202" style="position:absolute;margin-left:121.59999999999999pt;margin-top:41.149999999999999pt;width:191.pt;height:7.2000000000000002pt;z-index:-18874401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TRAKTAT POETYCKI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726440</wp:posOffset>
              </wp:positionH>
              <wp:positionV relativeFrom="page">
                <wp:posOffset>670560</wp:posOffset>
              </wp:positionV>
              <wp:extent cx="3246120" cy="0"/>
              <wp:wrapNone/>
              <wp:docPr id="78" name="Shape 78"/>
              <a:graphic xmlns:a="http://schemas.openxmlformats.org/drawingml/2006/main">
                <a:graphicData uri="http://schemas.microsoft.com/office/word/2010/wordprocessingShape">
                  <wps:wsp>
                    <wps:cNvCnPr/>
                    <wps:spPr>
                      <a:xfrm>
                        <a:ext cx="3246120" cy="0"/>
                      </a:xfrm>
                      <a:prstGeom prst="straightConnector1"/>
                      <a:ln w="12700">
                        <a:solidFill/>
                      </a:ln>
                    </wps:spPr>
                    <wps:bodyPr/>
                  </wps:wsp>
                </a:graphicData>
              </a:graphic>
            </wp:anchor>
          </w:drawing>
        </mc:Choice>
        <mc:Fallback>
          <w:pict>
            <v:shape o:spt="32" o:oned="true" path="m,l21600,21600e" style="position:absolute;margin-left:57.200000000000003pt;margin-top:52.799999999999997pt;width:255.59999999999999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403860</wp:posOffset>
              </wp:positionH>
              <wp:positionV relativeFrom="page">
                <wp:posOffset>517525</wp:posOffset>
              </wp:positionV>
              <wp:extent cx="2352040" cy="88900"/>
              <wp:wrapNone/>
              <wp:docPr id="79" name="Shape 79"/>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55"/>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105" type="#_x0000_t202" style="position:absolute;margin-left:31.800000000000001pt;margin-top:40.75pt;width:185.19999999999999pt;height:7.pt;z-index:-18874401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669925</wp:posOffset>
              </wp:positionV>
              <wp:extent cx="3253105" cy="0"/>
              <wp:wrapNone/>
              <wp:docPr id="81" name="Shape 81"/>
              <a:graphic xmlns:a="http://schemas.openxmlformats.org/drawingml/2006/main">
                <a:graphicData uri="http://schemas.microsoft.com/office/word/2010/wordprocessingShape">
                  <wps:wsp>
                    <wps:cNvCnPr/>
                    <wps:spPr>
                      <a:xfrm>
                        <a:ext cx="3253105" cy="0"/>
                      </a:xfrm>
                      <a:prstGeom prst="straightConnector1"/>
                      <a:ln w="12700">
                        <a:solidFill/>
                      </a:ln>
                    </wps:spPr>
                    <wps:bodyPr/>
                  </wps:wsp>
                </a:graphicData>
              </a:graphic>
            </wp:anchor>
          </w:drawing>
        </mc:Choice>
        <mc:Fallback>
          <w:pict>
            <v:shape o:spt="32" o:oned="true" path="m,l21600,21600e" style="position:absolute;margin-left:32.350000000000001pt;margin-top:52.75pt;width:256.14999999999998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1331595</wp:posOffset>
              </wp:positionH>
              <wp:positionV relativeFrom="page">
                <wp:posOffset>521335</wp:posOffset>
              </wp:positionV>
              <wp:extent cx="2654300" cy="88900"/>
              <wp:wrapNone/>
              <wp:docPr id="82" name="Shape 82"/>
              <a:graphic xmlns:a="http://schemas.openxmlformats.org/drawingml/2006/main">
                <a:graphicData uri="http://schemas.microsoft.com/office/word/2010/wordprocessingShape">
                  <wps:wsp>
                    <wps:cNvSpPr txBox="1"/>
                    <wps:spPr>
                      <a:xfrm>
                        <a:ext cx="2654300" cy="88900"/>
                      </a:xfrm>
                      <a:prstGeom prst="rect"/>
                      <a:noFill/>
                    </wps:spPr>
                    <wps:txbx>
                      <w:txbxContent>
                        <w:p>
                          <w:pPr>
                            <w:pStyle w:val="Style55"/>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 ANTYSEMITYZMU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8" type="#_x0000_t202" style="position:absolute;margin-left:104.84999999999999pt;margin-top:41.049999999999997pt;width:209.pt;height:7.pt;z-index:-18874401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 ANTYSEMITYZMU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676910</wp:posOffset>
              </wp:positionV>
              <wp:extent cx="3568700" cy="0"/>
              <wp:wrapNone/>
              <wp:docPr id="84" name="Shape 8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50000000000001pt;margin-top:53.299999999999997pt;width:28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1331595</wp:posOffset>
              </wp:positionH>
              <wp:positionV relativeFrom="page">
                <wp:posOffset>521335</wp:posOffset>
              </wp:positionV>
              <wp:extent cx="2654300" cy="88900"/>
              <wp:wrapNone/>
              <wp:docPr id="85" name="Shape 85"/>
              <a:graphic xmlns:a="http://schemas.openxmlformats.org/drawingml/2006/main">
                <a:graphicData uri="http://schemas.microsoft.com/office/word/2010/wordprocessingShape">
                  <wps:wsp>
                    <wps:cNvSpPr txBox="1"/>
                    <wps:spPr>
                      <a:xfrm>
                        <a:ext cx="2654300" cy="88900"/>
                      </a:xfrm>
                      <a:prstGeom prst="rect"/>
                      <a:noFill/>
                    </wps:spPr>
                    <wps:txbx>
                      <w:txbxContent>
                        <w:p>
                          <w:pPr>
                            <w:pStyle w:val="Style55"/>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 ANTYSEMITYZMU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1" type="#_x0000_t202" style="position:absolute;margin-left:104.84999999999999pt;margin-top:41.049999999999997pt;width:209.pt;height:7.pt;z-index:-18874400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 ANTYSEMITYZMU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676910</wp:posOffset>
              </wp:positionV>
              <wp:extent cx="3568700" cy="0"/>
              <wp:wrapNone/>
              <wp:docPr id="87" name="Shape 8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50000000000001pt;margin-top:53.299999999999997pt;width:28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426085</wp:posOffset>
              </wp:positionH>
              <wp:positionV relativeFrom="page">
                <wp:posOffset>564515</wp:posOffset>
              </wp:positionV>
              <wp:extent cx="2446020" cy="98425"/>
              <wp:wrapNone/>
              <wp:docPr id="88" name="Shape 88"/>
              <a:graphic xmlns:a="http://schemas.openxmlformats.org/drawingml/2006/main">
                <a:graphicData uri="http://schemas.microsoft.com/office/word/2010/wordprocessingShape">
                  <wps:wsp>
                    <wps:cNvSpPr txBox="1"/>
                    <wps:spPr>
                      <a:xfrm>
                        <a:ext cx="2446020" cy="98425"/>
                      </a:xfrm>
                      <a:prstGeom prst="rect"/>
                      <a:noFill/>
                    </wps:spPr>
                    <wps:txbx>
                      <w:txbxContent>
                        <w:p>
                          <w:pPr>
                            <w:pStyle w:val="Style55"/>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56</w:t>
                            <w:tab/>
                            <w:t>ANKIETA ..KULTURY”</w:t>
                          </w:r>
                        </w:p>
                      </w:txbxContent>
                    </wps:txbx>
                    <wps:bodyPr lIns="0" tIns="0" rIns="0" bIns="0">
                      <a:spAutoFit/>
                    </wps:bodyPr>
                  </wps:wsp>
                </a:graphicData>
              </a:graphic>
            </wp:anchor>
          </w:drawing>
        </mc:Choice>
        <mc:Fallback>
          <w:pict>
            <v:shape id="_x0000_s1114" type="#_x0000_t202" style="position:absolute;margin-left:33.549999999999997pt;margin-top:44.450000000000003pt;width:192.59999999999999pt;height:7.75pt;z-index:-18874400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56</w:t>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711200</wp:posOffset>
              </wp:positionV>
              <wp:extent cx="3563620" cy="0"/>
              <wp:wrapNone/>
              <wp:docPr id="90" name="Shape 9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6.pt;width:280.60000000000002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426085</wp:posOffset>
              </wp:positionH>
              <wp:positionV relativeFrom="page">
                <wp:posOffset>564515</wp:posOffset>
              </wp:positionV>
              <wp:extent cx="2446020" cy="98425"/>
              <wp:wrapNone/>
              <wp:docPr id="91" name="Shape 91"/>
              <a:graphic xmlns:a="http://schemas.openxmlformats.org/drawingml/2006/main">
                <a:graphicData uri="http://schemas.microsoft.com/office/word/2010/wordprocessingShape">
                  <wps:wsp>
                    <wps:cNvSpPr txBox="1"/>
                    <wps:spPr>
                      <a:xfrm>
                        <a:ext cx="2446020" cy="98425"/>
                      </a:xfrm>
                      <a:prstGeom prst="rect"/>
                      <a:noFill/>
                    </wps:spPr>
                    <wps:txbx>
                      <w:txbxContent>
                        <w:p>
                          <w:pPr>
                            <w:pStyle w:val="Style55"/>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56</w:t>
                            <w:tab/>
                            <w:t>ANKIETA ..KULTURY”</w:t>
                          </w:r>
                        </w:p>
                      </w:txbxContent>
                    </wps:txbx>
                    <wps:bodyPr lIns="0" tIns="0" rIns="0" bIns="0">
                      <a:spAutoFit/>
                    </wps:bodyPr>
                  </wps:wsp>
                </a:graphicData>
              </a:graphic>
            </wp:anchor>
          </w:drawing>
        </mc:Choice>
        <mc:Fallback>
          <w:pict>
            <v:shape id="_x0000_s1117" type="#_x0000_t202" style="position:absolute;margin-left:33.549999999999997pt;margin-top:44.450000000000003pt;width:192.59999999999999pt;height:7.75pt;z-index:-18874400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56</w:t>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711200</wp:posOffset>
              </wp:positionV>
              <wp:extent cx="3563620" cy="0"/>
              <wp:wrapNone/>
              <wp:docPr id="93" name="Shape 9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6.pt;width:280.60000000000002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1331595</wp:posOffset>
              </wp:positionH>
              <wp:positionV relativeFrom="page">
                <wp:posOffset>521335</wp:posOffset>
              </wp:positionV>
              <wp:extent cx="2654300" cy="88900"/>
              <wp:wrapNone/>
              <wp:docPr id="94" name="Shape 94"/>
              <a:graphic xmlns:a="http://schemas.openxmlformats.org/drawingml/2006/main">
                <a:graphicData uri="http://schemas.microsoft.com/office/word/2010/wordprocessingShape">
                  <wps:wsp>
                    <wps:cNvSpPr txBox="1"/>
                    <wps:spPr>
                      <a:xfrm>
                        <a:ext cx="2654300" cy="88900"/>
                      </a:xfrm>
                      <a:prstGeom prst="rect"/>
                      <a:noFill/>
                    </wps:spPr>
                    <wps:txbx>
                      <w:txbxContent>
                        <w:p>
                          <w:pPr>
                            <w:pStyle w:val="Style55"/>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 ANTYSEMITYZMU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0" type="#_x0000_t202" style="position:absolute;margin-left:104.84999999999999pt;margin-top:41.049999999999997pt;width:209.pt;height:7.pt;z-index:-18874400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 ANTYSEMITYZMU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676910</wp:posOffset>
              </wp:positionV>
              <wp:extent cx="3568700" cy="0"/>
              <wp:wrapNone/>
              <wp:docPr id="96" name="Shape 9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50000000000001pt;margin-top:53.299999999999997pt;width:281.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431165</wp:posOffset>
              </wp:positionH>
              <wp:positionV relativeFrom="page">
                <wp:posOffset>518795</wp:posOffset>
              </wp:positionV>
              <wp:extent cx="2446020" cy="100330"/>
              <wp:wrapNone/>
              <wp:docPr id="97" name="Shape 97"/>
              <a:graphic xmlns:a="http://schemas.openxmlformats.org/drawingml/2006/main">
                <a:graphicData uri="http://schemas.microsoft.com/office/word/2010/wordprocessingShape">
                  <wps:wsp>
                    <wps:cNvSpPr txBox="1"/>
                    <wps:spPr>
                      <a:xfrm>
                        <a:ext cx="2446020" cy="100330"/>
                      </a:xfrm>
                      <a:prstGeom prst="rect"/>
                      <a:noFill/>
                    </wps:spPr>
                    <wps:txbx>
                      <w:txbxContent>
                        <w:p>
                          <w:pPr>
                            <w:pStyle w:val="Style55"/>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ANKIETA ,.KULTURY”</w:t>
                          </w:r>
                        </w:p>
                      </w:txbxContent>
                    </wps:txbx>
                    <wps:bodyPr lIns="0" tIns="0" rIns="0" bIns="0">
                      <a:spAutoFit/>
                    </wps:bodyPr>
                  </wps:wsp>
                </a:graphicData>
              </a:graphic>
            </wp:anchor>
          </w:drawing>
        </mc:Choice>
        <mc:Fallback>
          <w:pict>
            <v:shape id="_x0000_s1123" type="#_x0000_t202" style="position:absolute;margin-left:33.950000000000003pt;margin-top:40.850000000000001pt;width:192.59999999999999pt;height:7.9000000000000004pt;z-index:-18874400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664845</wp:posOffset>
              </wp:positionV>
              <wp:extent cx="3575050" cy="0"/>
              <wp:wrapNone/>
              <wp:docPr id="99" name="Shape 9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049999999999997pt;margin-top:52.350000000000001pt;width:281.5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424180</wp:posOffset>
              </wp:positionH>
              <wp:positionV relativeFrom="page">
                <wp:posOffset>514985</wp:posOffset>
              </wp:positionV>
              <wp:extent cx="2468880" cy="98425"/>
              <wp:wrapNone/>
              <wp:docPr id="100" name="Shape 100"/>
              <a:graphic xmlns:a="http://schemas.openxmlformats.org/drawingml/2006/main">
                <a:graphicData uri="http://schemas.microsoft.com/office/word/2010/wordprocessingShape">
                  <wps:wsp>
                    <wps:cNvSpPr txBox="1"/>
                    <wps:spPr>
                      <a:xfrm>
                        <a:ext cx="2468880" cy="98425"/>
                      </a:xfrm>
                      <a:prstGeom prst="rect"/>
                      <a:noFill/>
                    </wps:spPr>
                    <wps:txbx>
                      <w:txbxContent>
                        <w:p>
                          <w:pPr>
                            <w:pStyle w:val="Style55"/>
                            <w:keepNext w:val="0"/>
                            <w:keepLines w:val="0"/>
                            <w:widowControl w:val="0"/>
                            <w:shd w:val="clear" w:color="auto" w:fill="auto"/>
                            <w:tabs>
                              <w:tab w:pos="38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wps:txbx>
                    <wps:bodyPr lIns="0" tIns="0" rIns="0" bIns="0">
                      <a:spAutoFit/>
                    </wps:bodyPr>
                  </wps:wsp>
                </a:graphicData>
              </a:graphic>
            </wp:anchor>
          </w:drawing>
        </mc:Choice>
        <mc:Fallback>
          <w:pict>
            <v:shape id="_x0000_s1126" type="#_x0000_t202" style="position:absolute;margin-left:33.399999999999999pt;margin-top:40.549999999999997pt;width:194.40000000000001pt;height:7.75pt;z-index:-18874399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73145" cy="0"/>
              <wp:wrapNone/>
              <wp:docPr id="102" name="Shape 10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81.35000000000002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424180</wp:posOffset>
              </wp:positionH>
              <wp:positionV relativeFrom="page">
                <wp:posOffset>514985</wp:posOffset>
              </wp:positionV>
              <wp:extent cx="2468880" cy="98425"/>
              <wp:wrapNone/>
              <wp:docPr id="103" name="Shape 103"/>
              <a:graphic xmlns:a="http://schemas.openxmlformats.org/drawingml/2006/main">
                <a:graphicData uri="http://schemas.microsoft.com/office/word/2010/wordprocessingShape">
                  <wps:wsp>
                    <wps:cNvSpPr txBox="1"/>
                    <wps:spPr>
                      <a:xfrm>
                        <a:ext cx="2468880" cy="98425"/>
                      </a:xfrm>
                      <a:prstGeom prst="rect"/>
                      <a:noFill/>
                    </wps:spPr>
                    <wps:txbx>
                      <w:txbxContent>
                        <w:p>
                          <w:pPr>
                            <w:pStyle w:val="Style55"/>
                            <w:keepNext w:val="0"/>
                            <w:keepLines w:val="0"/>
                            <w:widowControl w:val="0"/>
                            <w:shd w:val="clear" w:color="auto" w:fill="auto"/>
                            <w:tabs>
                              <w:tab w:pos="38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wps:txbx>
                    <wps:bodyPr lIns="0" tIns="0" rIns="0" bIns="0">
                      <a:spAutoFit/>
                    </wps:bodyPr>
                  </wps:wsp>
                </a:graphicData>
              </a:graphic>
            </wp:anchor>
          </w:drawing>
        </mc:Choice>
        <mc:Fallback>
          <w:pict>
            <v:shape id="_x0000_s1129" type="#_x0000_t202" style="position:absolute;margin-left:33.399999999999999pt;margin-top:40.549999999999997pt;width:194.40000000000001pt;height:7.75pt;z-index:-18874399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73145" cy="0"/>
              <wp:wrapNone/>
              <wp:docPr id="105" name="Shape 10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81.35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875665</wp:posOffset>
              </wp:positionH>
              <wp:positionV relativeFrom="page">
                <wp:posOffset>578485</wp:posOffset>
              </wp:positionV>
              <wp:extent cx="3106420" cy="107315"/>
              <wp:wrapNone/>
              <wp:docPr id="106" name="Shape 106"/>
              <a:graphic xmlns:a="http://schemas.openxmlformats.org/drawingml/2006/main">
                <a:graphicData uri="http://schemas.microsoft.com/office/word/2010/wordprocessingShape">
                  <wps:wsp>
                    <wps:cNvSpPr txBox="1"/>
                    <wps:spPr>
                      <a:xfrm>
                        <a:ext cx="3106420" cy="107315"/>
                      </a:xfrm>
                      <a:prstGeom prst="rect"/>
                      <a:noFill/>
                    </wps:spPr>
                    <wps:txbx>
                      <w:txbxContent>
                        <w:p>
                          <w:pPr>
                            <w:pStyle w:val="Style55"/>
                            <w:keepNext w:val="0"/>
                            <w:keepLines w:val="0"/>
                            <w:widowControl w:val="0"/>
                            <w:shd w:val="clear" w:color="auto" w:fill="auto"/>
                            <w:tabs>
                              <w:tab w:pos="4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68.950000000000003pt;margin-top:45.549999999999997pt;width:244.59999999999999pt;height:8.4499999999999993pt;z-index:-18874399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723900</wp:posOffset>
              </wp:positionV>
              <wp:extent cx="3570605" cy="0"/>
              <wp:wrapNone/>
              <wp:docPr id="108" name="Shape 10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5pt;margin-top:57.pt;width:281.14999999999998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881380</wp:posOffset>
              </wp:positionH>
              <wp:positionV relativeFrom="page">
                <wp:posOffset>501015</wp:posOffset>
              </wp:positionV>
              <wp:extent cx="3117850" cy="107315"/>
              <wp:wrapNone/>
              <wp:docPr id="111" name="Shape 111"/>
              <a:graphic xmlns:a="http://schemas.openxmlformats.org/drawingml/2006/main">
                <a:graphicData uri="http://schemas.microsoft.com/office/word/2010/wordprocessingShape">
                  <wps:wsp>
                    <wps:cNvSpPr txBox="1"/>
                    <wps:spPr>
                      <a:xfrm>
                        <a:ext cx="3117850" cy="107315"/>
                      </a:xfrm>
                      <a:prstGeom prst="rect"/>
                      <a:noFill/>
                    </wps:spPr>
                    <wps:txbx>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7" type="#_x0000_t202" style="position:absolute;margin-left:69.400000000000006pt;margin-top:39.450000000000003pt;width:245.5pt;height:8.4499999999999993pt;z-index:-18874399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652145</wp:posOffset>
              </wp:positionV>
              <wp:extent cx="3458845" cy="0"/>
              <wp:wrapNone/>
              <wp:docPr id="113" name="Shape 113"/>
              <a:graphic xmlns:a="http://schemas.openxmlformats.org/drawingml/2006/main">
                <a:graphicData uri="http://schemas.microsoft.com/office/word/2010/wordprocessingShape">
                  <wps:wsp>
                    <wps:cNvCnPr/>
                    <wps:spPr>
                      <a:xfrm>
                        <a:ext cx="3458845" cy="0"/>
                      </a:xfrm>
                      <a:prstGeom prst="straightConnector1"/>
                      <a:ln w="12700">
                        <a:solidFill/>
                      </a:ln>
                    </wps:spPr>
                    <wps:bodyPr/>
                  </wps:wsp>
                </a:graphicData>
              </a:graphic>
            </wp:anchor>
          </w:drawing>
        </mc:Choice>
        <mc:Fallback>
          <w:pict>
            <v:shape o:spt="32" o:oned="true" path="m,l21600,21600e" style="position:absolute;margin-left:34.299999999999997pt;margin-top:51.350000000000001pt;width:272.35000000000002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881380</wp:posOffset>
              </wp:positionH>
              <wp:positionV relativeFrom="page">
                <wp:posOffset>501015</wp:posOffset>
              </wp:positionV>
              <wp:extent cx="3117850" cy="107315"/>
              <wp:wrapNone/>
              <wp:docPr id="114" name="Shape 114"/>
              <a:graphic xmlns:a="http://schemas.openxmlformats.org/drawingml/2006/main">
                <a:graphicData uri="http://schemas.microsoft.com/office/word/2010/wordprocessingShape">
                  <wps:wsp>
                    <wps:cNvSpPr txBox="1"/>
                    <wps:spPr>
                      <a:xfrm>
                        <a:ext cx="3117850" cy="107315"/>
                      </a:xfrm>
                      <a:prstGeom prst="rect"/>
                      <a:noFill/>
                    </wps:spPr>
                    <wps:txbx>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0" type="#_x0000_t202" style="position:absolute;margin-left:69.400000000000006pt;margin-top:39.450000000000003pt;width:245.5pt;height:8.4499999999999993pt;z-index:-18874398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652145</wp:posOffset>
              </wp:positionV>
              <wp:extent cx="3458845" cy="0"/>
              <wp:wrapNone/>
              <wp:docPr id="116" name="Shape 116"/>
              <a:graphic xmlns:a="http://schemas.openxmlformats.org/drawingml/2006/main">
                <a:graphicData uri="http://schemas.microsoft.com/office/word/2010/wordprocessingShape">
                  <wps:wsp>
                    <wps:cNvCnPr/>
                    <wps:spPr>
                      <a:xfrm>
                        <a:ext cx="3458845" cy="0"/>
                      </a:xfrm>
                      <a:prstGeom prst="straightConnector1"/>
                      <a:ln w="12700">
                        <a:solidFill/>
                      </a:ln>
                    </wps:spPr>
                    <wps:bodyPr/>
                  </wps:wsp>
                </a:graphicData>
              </a:graphic>
            </wp:anchor>
          </w:drawing>
        </mc:Choice>
        <mc:Fallback>
          <w:pict>
            <v:shape o:spt="32" o:oned="true" path="m,l21600,21600e" style="position:absolute;margin-left:34.299999999999997pt;margin-top:51.350000000000001pt;width:272.35000000000002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414655</wp:posOffset>
              </wp:positionH>
              <wp:positionV relativeFrom="page">
                <wp:posOffset>492125</wp:posOffset>
              </wp:positionV>
              <wp:extent cx="2482850" cy="121285"/>
              <wp:wrapNone/>
              <wp:docPr id="117" name="Shape 117"/>
              <a:graphic xmlns:a="http://schemas.openxmlformats.org/drawingml/2006/main">
                <a:graphicData uri="http://schemas.microsoft.com/office/word/2010/wordprocessingShape">
                  <wps:wsp>
                    <wps:cNvSpPr txBox="1"/>
                    <wps:spPr>
                      <a:xfrm>
                        <a:ext cx="2482850" cy="121285"/>
                      </a:xfrm>
                      <a:prstGeom prst="rect"/>
                      <a:noFill/>
                    </wps:spPr>
                    <wps:txbx>
                      <w:txbxContent>
                        <w:p>
                          <w:pPr>
                            <w:pStyle w:val="Style55"/>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1024"/>
                            </w:rPr>
                            <w:tab/>
                          </w:r>
                          <w:r>
                            <w:rPr>
                              <w:color w:val="000000"/>
                              <w:spacing w:val="0"/>
                              <w:w w:val="100"/>
                              <w:position w:val="0"/>
                              <w:shd w:val="clear" w:color="auto" w:fill="auto"/>
                              <w:lang w:val="pl-PL" w:eastAsia="pl-PL" w:bidi="pl-PL"/>
                            </w:rPr>
                            <w:t>ANKIETA „KULTURY”</w:t>
                          </w:r>
                        </w:p>
                      </w:txbxContent>
                    </wps:txbx>
                    <wps:bodyPr lIns="0" tIns="0" rIns="0" bIns="0">
                      <a:spAutoFit/>
                    </wps:bodyPr>
                  </wps:wsp>
                </a:graphicData>
              </a:graphic>
            </wp:anchor>
          </w:drawing>
        </mc:Choice>
        <mc:Fallback>
          <w:pict>
            <v:shape id="_x0000_s1143" type="#_x0000_t202" style="position:absolute;margin-left:32.649999999999999pt;margin-top:38.75pt;width:195.5pt;height:9.5500000000000007pt;z-index:-18874398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1024"/>
                      </w:rPr>
                      <w:tab/>
                    </w:r>
                    <w:r>
                      <w:rPr>
                        <w:color w:val="000000"/>
                        <w:spacing w:val="0"/>
                        <w:w w:val="100"/>
                        <w:position w:val="0"/>
                        <w:shd w:val="clear" w:color="auto" w:fill="auto"/>
                        <w:lang w:val="pl-PL" w:eastAsia="pl-PL" w:bidi="pl-PL"/>
                      </w:rPr>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645795</wp:posOffset>
              </wp:positionV>
              <wp:extent cx="3557270" cy="0"/>
              <wp:wrapNone/>
              <wp:docPr id="119" name="Shape 11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4.450000000000003pt;margin-top:50.850000000000001pt;width:280.10000000000002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414655</wp:posOffset>
              </wp:positionH>
              <wp:positionV relativeFrom="page">
                <wp:posOffset>492125</wp:posOffset>
              </wp:positionV>
              <wp:extent cx="2482850" cy="121285"/>
              <wp:wrapNone/>
              <wp:docPr id="120" name="Shape 120"/>
              <a:graphic xmlns:a="http://schemas.openxmlformats.org/drawingml/2006/main">
                <a:graphicData uri="http://schemas.microsoft.com/office/word/2010/wordprocessingShape">
                  <wps:wsp>
                    <wps:cNvSpPr txBox="1"/>
                    <wps:spPr>
                      <a:xfrm>
                        <a:ext cx="2482850" cy="121285"/>
                      </a:xfrm>
                      <a:prstGeom prst="rect"/>
                      <a:noFill/>
                    </wps:spPr>
                    <wps:txbx>
                      <w:txbxContent>
                        <w:p>
                          <w:pPr>
                            <w:pStyle w:val="Style55"/>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1024"/>
                            </w:rPr>
                            <w:tab/>
                          </w:r>
                          <w:r>
                            <w:rPr>
                              <w:color w:val="000000"/>
                              <w:spacing w:val="0"/>
                              <w:w w:val="100"/>
                              <w:position w:val="0"/>
                              <w:shd w:val="clear" w:color="auto" w:fill="auto"/>
                              <w:lang w:val="pl-PL" w:eastAsia="pl-PL" w:bidi="pl-PL"/>
                            </w:rPr>
                            <w:t>ANKIETA „KULTURY”</w:t>
                          </w:r>
                        </w:p>
                      </w:txbxContent>
                    </wps:txbx>
                    <wps:bodyPr lIns="0" tIns="0" rIns="0" bIns="0">
                      <a:spAutoFit/>
                    </wps:bodyPr>
                  </wps:wsp>
                </a:graphicData>
              </a:graphic>
            </wp:anchor>
          </w:drawing>
        </mc:Choice>
        <mc:Fallback>
          <w:pict>
            <v:shape id="_x0000_s1146" type="#_x0000_t202" style="position:absolute;margin-left:32.649999999999999pt;margin-top:38.75pt;width:195.5pt;height:9.5500000000000007pt;z-index:-18874398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1024"/>
                      </w:rPr>
                      <w:tab/>
                    </w:r>
                    <w:r>
                      <w:rPr>
                        <w:color w:val="000000"/>
                        <w:spacing w:val="0"/>
                        <w:w w:val="100"/>
                        <w:position w:val="0"/>
                        <w:shd w:val="clear" w:color="auto" w:fill="auto"/>
                        <w:lang w:val="pl-PL" w:eastAsia="pl-PL" w:bidi="pl-PL"/>
                      </w:rPr>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645795</wp:posOffset>
              </wp:positionV>
              <wp:extent cx="3557270" cy="0"/>
              <wp:wrapNone/>
              <wp:docPr id="122" name="Shape 12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4.450000000000003pt;margin-top:50.850000000000001pt;width:280.10000000000002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881380</wp:posOffset>
              </wp:positionH>
              <wp:positionV relativeFrom="page">
                <wp:posOffset>501015</wp:posOffset>
              </wp:positionV>
              <wp:extent cx="3117850" cy="107315"/>
              <wp:wrapNone/>
              <wp:docPr id="123" name="Shape 123"/>
              <a:graphic xmlns:a="http://schemas.openxmlformats.org/drawingml/2006/main">
                <a:graphicData uri="http://schemas.microsoft.com/office/word/2010/wordprocessingShape">
                  <wps:wsp>
                    <wps:cNvSpPr txBox="1"/>
                    <wps:spPr>
                      <a:xfrm>
                        <a:ext cx="3117850" cy="107315"/>
                      </a:xfrm>
                      <a:prstGeom prst="rect"/>
                      <a:noFill/>
                    </wps:spPr>
                    <wps:txbx>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9" type="#_x0000_t202" style="position:absolute;margin-left:69.400000000000006pt;margin-top:39.450000000000003pt;width:245.5pt;height:8.4499999999999993pt;z-index:-18874398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652145</wp:posOffset>
              </wp:positionV>
              <wp:extent cx="3458845" cy="0"/>
              <wp:wrapNone/>
              <wp:docPr id="125" name="Shape 125"/>
              <a:graphic xmlns:a="http://schemas.openxmlformats.org/drawingml/2006/main">
                <a:graphicData uri="http://schemas.microsoft.com/office/word/2010/wordprocessingShape">
                  <wps:wsp>
                    <wps:cNvCnPr/>
                    <wps:spPr>
                      <a:xfrm>
                        <a:ext cx="3458845" cy="0"/>
                      </a:xfrm>
                      <a:prstGeom prst="straightConnector1"/>
                      <a:ln w="12700">
                        <a:solidFill/>
                      </a:ln>
                    </wps:spPr>
                    <wps:bodyPr/>
                  </wps:wsp>
                </a:graphicData>
              </a:graphic>
            </wp:anchor>
          </w:drawing>
        </mc:Choice>
        <mc:Fallback>
          <w:pict>
            <v:shape o:spt="32" o:oned="true" path="m,l21600,21600e" style="position:absolute;margin-left:34.299999999999997pt;margin-top:51.350000000000001pt;width:272.35000000000002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881380</wp:posOffset>
              </wp:positionH>
              <wp:positionV relativeFrom="page">
                <wp:posOffset>501015</wp:posOffset>
              </wp:positionV>
              <wp:extent cx="3117850" cy="107315"/>
              <wp:wrapNone/>
              <wp:docPr id="126" name="Shape 126"/>
              <a:graphic xmlns:a="http://schemas.openxmlformats.org/drawingml/2006/main">
                <a:graphicData uri="http://schemas.microsoft.com/office/word/2010/wordprocessingShape">
                  <wps:wsp>
                    <wps:cNvSpPr txBox="1"/>
                    <wps:spPr>
                      <a:xfrm>
                        <a:ext cx="3117850" cy="107315"/>
                      </a:xfrm>
                      <a:prstGeom prst="rect"/>
                      <a:noFill/>
                    </wps:spPr>
                    <wps:txbx>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2" type="#_x0000_t202" style="position:absolute;margin-left:69.400000000000006pt;margin-top:39.450000000000003pt;width:245.5pt;height:8.4499999999999993pt;z-index:-18874398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652145</wp:posOffset>
              </wp:positionV>
              <wp:extent cx="3458845" cy="0"/>
              <wp:wrapNone/>
              <wp:docPr id="128" name="Shape 128"/>
              <a:graphic xmlns:a="http://schemas.openxmlformats.org/drawingml/2006/main">
                <a:graphicData uri="http://schemas.microsoft.com/office/word/2010/wordprocessingShape">
                  <wps:wsp>
                    <wps:cNvCnPr/>
                    <wps:spPr>
                      <a:xfrm>
                        <a:ext cx="3458845" cy="0"/>
                      </a:xfrm>
                      <a:prstGeom prst="straightConnector1"/>
                      <a:ln w="12700">
                        <a:solidFill/>
                      </a:ln>
                    </wps:spPr>
                    <wps:bodyPr/>
                  </wps:wsp>
                </a:graphicData>
              </a:graphic>
            </wp:anchor>
          </w:drawing>
        </mc:Choice>
        <mc:Fallback>
          <w:pict>
            <v:shape o:spt="32" o:oned="true" path="m,l21600,21600e" style="position:absolute;margin-left:34.299999999999997pt;margin-top:51.350000000000001pt;width:272.35000000000002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441325</wp:posOffset>
              </wp:positionH>
              <wp:positionV relativeFrom="page">
                <wp:posOffset>510540</wp:posOffset>
              </wp:positionV>
              <wp:extent cx="2468880" cy="102870"/>
              <wp:wrapNone/>
              <wp:docPr id="129" name="Shape 129"/>
              <a:graphic xmlns:a="http://schemas.openxmlformats.org/drawingml/2006/main">
                <a:graphicData uri="http://schemas.microsoft.com/office/word/2010/wordprocessingShape">
                  <wps:wsp>
                    <wps:cNvSpPr txBox="1"/>
                    <wps:spPr>
                      <a:xfrm>
                        <a:ext cx="2468880" cy="102870"/>
                      </a:xfrm>
                      <a:prstGeom prst="rect"/>
                      <a:noFill/>
                    </wps:spPr>
                    <wps:txbx>
                      <w:txbxContent>
                        <w:p>
                          <w:pPr>
                            <w:pStyle w:val="Style55"/>
                            <w:keepNext w:val="0"/>
                            <w:keepLines w:val="0"/>
                            <w:widowControl w:val="0"/>
                            <w:shd w:val="clear" w:color="auto" w:fill="auto"/>
                            <w:tabs>
                              <w:tab w:pos="38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d6</w:t>
                            <w:tab/>
                            <w:t>ANKIETA „KULTURY”</w:t>
                          </w:r>
                        </w:p>
                      </w:txbxContent>
                    </wps:txbx>
                    <wps:bodyPr lIns="0" tIns="0" rIns="0" bIns="0">
                      <a:spAutoFit/>
                    </wps:bodyPr>
                  </wps:wsp>
                </a:graphicData>
              </a:graphic>
            </wp:anchor>
          </w:drawing>
        </mc:Choice>
        <mc:Fallback>
          <w:pict>
            <v:shape id="_x0000_s1155" type="#_x0000_t202" style="position:absolute;margin-left:34.75pt;margin-top:40.200000000000003pt;width:194.40000000000001pt;height:8.0999999999999996pt;z-index:-18874397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d6</w:t>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657225</wp:posOffset>
              </wp:positionV>
              <wp:extent cx="3575050" cy="0"/>
              <wp:wrapNone/>
              <wp:docPr id="131" name="Shape 13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399999999999999pt;margin-top:51.75pt;width:281.5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441325</wp:posOffset>
              </wp:positionH>
              <wp:positionV relativeFrom="page">
                <wp:posOffset>510540</wp:posOffset>
              </wp:positionV>
              <wp:extent cx="2468880" cy="102870"/>
              <wp:wrapNone/>
              <wp:docPr id="132" name="Shape 132"/>
              <a:graphic xmlns:a="http://schemas.openxmlformats.org/drawingml/2006/main">
                <a:graphicData uri="http://schemas.microsoft.com/office/word/2010/wordprocessingShape">
                  <wps:wsp>
                    <wps:cNvSpPr txBox="1"/>
                    <wps:spPr>
                      <a:xfrm>
                        <a:ext cx="2468880" cy="102870"/>
                      </a:xfrm>
                      <a:prstGeom prst="rect"/>
                      <a:noFill/>
                    </wps:spPr>
                    <wps:txbx>
                      <w:txbxContent>
                        <w:p>
                          <w:pPr>
                            <w:pStyle w:val="Style55"/>
                            <w:keepNext w:val="0"/>
                            <w:keepLines w:val="0"/>
                            <w:widowControl w:val="0"/>
                            <w:shd w:val="clear" w:color="auto" w:fill="auto"/>
                            <w:tabs>
                              <w:tab w:pos="38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d6</w:t>
                            <w:tab/>
                            <w:t>ANKIETA „KULTURY”</w:t>
                          </w:r>
                        </w:p>
                      </w:txbxContent>
                    </wps:txbx>
                    <wps:bodyPr lIns="0" tIns="0" rIns="0" bIns="0">
                      <a:spAutoFit/>
                    </wps:bodyPr>
                  </wps:wsp>
                </a:graphicData>
              </a:graphic>
            </wp:anchor>
          </w:drawing>
        </mc:Choice>
        <mc:Fallback>
          <w:pict>
            <v:shape id="_x0000_s1158" type="#_x0000_t202" style="position:absolute;margin-left:34.75pt;margin-top:40.200000000000003pt;width:194.40000000000001pt;height:8.0999999999999996pt;z-index:-18874397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d6</w:t>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657225</wp:posOffset>
              </wp:positionV>
              <wp:extent cx="3575050" cy="0"/>
              <wp:wrapNone/>
              <wp:docPr id="134" name="Shape 13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399999999999999pt;margin-top:51.75pt;width:281.5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881380</wp:posOffset>
              </wp:positionH>
              <wp:positionV relativeFrom="page">
                <wp:posOffset>501015</wp:posOffset>
              </wp:positionV>
              <wp:extent cx="3117850" cy="107315"/>
              <wp:wrapNone/>
              <wp:docPr id="135" name="Shape 135"/>
              <a:graphic xmlns:a="http://schemas.openxmlformats.org/drawingml/2006/main">
                <a:graphicData uri="http://schemas.microsoft.com/office/word/2010/wordprocessingShape">
                  <wps:wsp>
                    <wps:cNvSpPr txBox="1"/>
                    <wps:spPr>
                      <a:xfrm>
                        <a:ext cx="3117850" cy="107315"/>
                      </a:xfrm>
                      <a:prstGeom prst="rect"/>
                      <a:noFill/>
                    </wps:spPr>
                    <wps:txbx>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1" type="#_x0000_t202" style="position:absolute;margin-left:69.400000000000006pt;margin-top:39.450000000000003pt;width:245.5pt;height:8.4499999999999993pt;z-index:-18874397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LITERATURA EMIGRACYJNA A KRAJ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652145</wp:posOffset>
              </wp:positionV>
              <wp:extent cx="3458845" cy="0"/>
              <wp:wrapNone/>
              <wp:docPr id="137" name="Shape 137"/>
              <a:graphic xmlns:a="http://schemas.openxmlformats.org/drawingml/2006/main">
                <a:graphicData uri="http://schemas.microsoft.com/office/word/2010/wordprocessingShape">
                  <wps:wsp>
                    <wps:cNvCnPr/>
                    <wps:spPr>
                      <a:xfrm>
                        <a:ext cx="3458845" cy="0"/>
                      </a:xfrm>
                      <a:prstGeom prst="straightConnector1"/>
                      <a:ln w="12700">
                        <a:solidFill/>
                      </a:ln>
                    </wps:spPr>
                    <wps:bodyPr/>
                  </wps:wsp>
                </a:graphicData>
              </a:graphic>
            </wp:anchor>
          </w:drawing>
        </mc:Choice>
        <mc:Fallback>
          <w:pict>
            <v:shape o:spt="32" o:oned="true" path="m,l21600,21600e" style="position:absolute;margin-left:34.299999999999997pt;margin-top:51.350000000000001pt;width:272.35000000000002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419735</wp:posOffset>
              </wp:positionH>
              <wp:positionV relativeFrom="page">
                <wp:posOffset>512445</wp:posOffset>
              </wp:positionV>
              <wp:extent cx="2461895" cy="98425"/>
              <wp:wrapNone/>
              <wp:docPr id="138" name="Shape 138"/>
              <a:graphic xmlns:a="http://schemas.openxmlformats.org/drawingml/2006/main">
                <a:graphicData uri="http://schemas.microsoft.com/office/word/2010/wordprocessingShape">
                  <wps:wsp>
                    <wps:cNvSpPr txBox="1"/>
                    <wps:spPr>
                      <a:xfrm>
                        <a:ext cx="2461895" cy="98425"/>
                      </a:xfrm>
                      <a:prstGeom prst="rect"/>
                      <a:noFill/>
                    </wps:spPr>
                    <wps:txbx>
                      <w:txbxContent>
                        <w:p>
                          <w:pPr>
                            <w:pStyle w:val="Style55"/>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wps:txbx>
                    <wps:bodyPr lIns="0" tIns="0" rIns="0" bIns="0">
                      <a:spAutoFit/>
                    </wps:bodyPr>
                  </wps:wsp>
                </a:graphicData>
              </a:graphic>
            </wp:anchor>
          </w:drawing>
        </mc:Choice>
        <mc:Fallback>
          <w:pict>
            <v:shape id="_x0000_s1164" type="#_x0000_t202" style="position:absolute;margin-left:33.049999999999997pt;margin-top:40.350000000000001pt;width:193.84999999999999pt;height:7.75pt;z-index:-18874397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ANKIETA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661035</wp:posOffset>
              </wp:positionV>
              <wp:extent cx="3566160" cy="0"/>
              <wp:wrapNone/>
              <wp:docPr id="140" name="Shape 14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850000000000001pt;margin-top:52.049999999999997pt;width:280.80000000000001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1514475</wp:posOffset>
              </wp:positionH>
              <wp:positionV relativeFrom="page">
                <wp:posOffset>510540</wp:posOffset>
              </wp:positionV>
              <wp:extent cx="2477770" cy="100330"/>
              <wp:wrapNone/>
              <wp:docPr id="142" name="Shape 142"/>
              <a:graphic xmlns:a="http://schemas.openxmlformats.org/drawingml/2006/main">
                <a:graphicData uri="http://schemas.microsoft.com/office/word/2010/wordprocessingShape">
                  <wps:wsp>
                    <wps:cNvSpPr txBox="1"/>
                    <wps:spPr>
                      <a:xfrm>
                        <a:ext cx="2477770" cy="100330"/>
                      </a:xfrm>
                      <a:prstGeom prst="rect"/>
                      <a:noFill/>
                    </wps:spPr>
                    <wps:txbx>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8" type="#_x0000_t202" style="position:absolute;margin-left:119.25pt;margin-top:40.200000000000003pt;width:195.09999999999999pt;height:7.9000000000000004pt;z-index:-18874397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662940</wp:posOffset>
              </wp:positionV>
              <wp:extent cx="3568700" cy="0"/>
              <wp:wrapNone/>
              <wp:docPr id="144" name="Shape 14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49999999999997pt;margin-top:52.200000000000003pt;width:281.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424180</wp:posOffset>
              </wp:positionH>
              <wp:positionV relativeFrom="page">
                <wp:posOffset>506095</wp:posOffset>
              </wp:positionV>
              <wp:extent cx="2288540" cy="107315"/>
              <wp:wrapNone/>
              <wp:docPr id="145" name="Shape 145"/>
              <a:graphic xmlns:a="http://schemas.openxmlformats.org/drawingml/2006/main">
                <a:graphicData uri="http://schemas.microsoft.com/office/word/2010/wordprocessingShape">
                  <wps:wsp>
                    <wps:cNvSpPr txBox="1"/>
                    <wps:spPr>
                      <a:xfrm>
                        <a:ext cx="2288540" cy="107315"/>
                      </a:xfrm>
                      <a:prstGeom prst="rect"/>
                      <a:noFill/>
                    </wps:spPr>
                    <wps:txbx>
                      <w:txbxContent>
                        <w:p>
                          <w:pPr>
                            <w:pStyle w:val="Style55"/>
                            <w:keepNext w:val="0"/>
                            <w:keepLines w:val="0"/>
                            <w:widowControl w:val="0"/>
                            <w:shd w:val="clear" w:color="auto" w:fill="auto"/>
                            <w:tabs>
                              <w:tab w:pos="360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fr-FR" w:eastAsia="fr-FR" w:bidi="fr-FR"/>
                            </w:rPr>
                            <w:t>JEAN MEYNAUD</w:t>
                          </w:r>
                        </w:p>
                      </w:txbxContent>
                    </wps:txbx>
                    <wps:bodyPr lIns="0" tIns="0" rIns="0" bIns="0">
                      <a:spAutoFit/>
                    </wps:bodyPr>
                  </wps:wsp>
                </a:graphicData>
              </a:graphic>
            </wp:anchor>
          </w:drawing>
        </mc:Choice>
        <mc:Fallback>
          <w:pict>
            <v:shape id="_x0000_s1171" type="#_x0000_t202" style="position:absolute;margin-left:33.399999999999999pt;margin-top:39.850000000000001pt;width:180.19999999999999pt;height:8.4499999999999993pt;z-index:-18874396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0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fr-FR" w:eastAsia="fr-FR" w:bidi="fr-FR"/>
                      </w:rPr>
                      <w:t>JEAN MEYNAUD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650875</wp:posOffset>
              </wp:positionV>
              <wp:extent cx="3563620" cy="0"/>
              <wp:wrapNone/>
              <wp:docPr id="147" name="Shape 14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399999999999999pt;margin-top:51.25pt;width:280.60000000000002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1536065</wp:posOffset>
              </wp:positionH>
              <wp:positionV relativeFrom="page">
                <wp:posOffset>571500</wp:posOffset>
              </wp:positionV>
              <wp:extent cx="2473325" cy="91440"/>
              <wp:wrapNone/>
              <wp:docPr id="148" name="Shape 148"/>
              <a:graphic xmlns:a="http://schemas.openxmlformats.org/drawingml/2006/main">
                <a:graphicData uri="http://schemas.microsoft.com/office/word/2010/wordprocessingShape">
                  <wps:wsp>
                    <wps:cNvSpPr txBox="1"/>
                    <wps:spPr>
                      <a:xfrm>
                        <a:ext cx="2473325" cy="91440"/>
                      </a:xfrm>
                      <a:prstGeom prst="rect"/>
                      <a:noFill/>
                    </wps:spPr>
                    <wps:txbx>
                      <w:txbxContent>
                        <w:p>
                          <w:pPr>
                            <w:pStyle w:val="Style55"/>
                            <w:keepNext w:val="0"/>
                            <w:keepLines w:val="0"/>
                            <w:widowControl w:val="0"/>
                            <w:shd w:val="clear" w:color="auto" w:fill="auto"/>
                            <w:tabs>
                              <w:tab w:pos="38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4" type="#_x0000_t202" style="position:absolute;margin-left:120.95pt;margin-top:45.pt;width:194.75pt;height:7.2000000000000002pt;z-index:-18874396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716280</wp:posOffset>
              </wp:positionV>
              <wp:extent cx="3570605" cy="0"/>
              <wp:wrapNone/>
              <wp:docPr id="150" name="Shape 15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450000000000003pt;margin-top:56.399999999999999pt;width:281.14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1536065</wp:posOffset>
              </wp:positionH>
              <wp:positionV relativeFrom="page">
                <wp:posOffset>571500</wp:posOffset>
              </wp:positionV>
              <wp:extent cx="2473325" cy="91440"/>
              <wp:wrapNone/>
              <wp:docPr id="153" name="Shape 153"/>
              <a:graphic xmlns:a="http://schemas.openxmlformats.org/drawingml/2006/main">
                <a:graphicData uri="http://schemas.microsoft.com/office/word/2010/wordprocessingShape">
                  <wps:wsp>
                    <wps:cNvSpPr txBox="1"/>
                    <wps:spPr>
                      <a:xfrm>
                        <a:ext cx="2473325" cy="91440"/>
                      </a:xfrm>
                      <a:prstGeom prst="rect"/>
                      <a:noFill/>
                    </wps:spPr>
                    <wps:txbx>
                      <w:txbxContent>
                        <w:p>
                          <w:pPr>
                            <w:pStyle w:val="Style55"/>
                            <w:keepNext w:val="0"/>
                            <w:keepLines w:val="0"/>
                            <w:widowControl w:val="0"/>
                            <w:shd w:val="clear" w:color="auto" w:fill="auto"/>
                            <w:tabs>
                              <w:tab w:pos="38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9" type="#_x0000_t202" style="position:absolute;margin-left:120.95pt;margin-top:45.pt;width:194.75pt;height:7.2000000000000002pt;z-index:-18874396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716280</wp:posOffset>
              </wp:positionV>
              <wp:extent cx="3570605" cy="0"/>
              <wp:wrapNone/>
              <wp:docPr id="155" name="Shape 15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450000000000003pt;margin-top:56.399999999999999pt;width:281.14999999999998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414655</wp:posOffset>
              </wp:positionH>
              <wp:positionV relativeFrom="page">
                <wp:posOffset>508000</wp:posOffset>
              </wp:positionV>
              <wp:extent cx="2290445" cy="105410"/>
              <wp:wrapNone/>
              <wp:docPr id="158" name="Shape 158"/>
              <a:graphic xmlns:a="http://schemas.openxmlformats.org/drawingml/2006/main">
                <a:graphicData uri="http://schemas.microsoft.com/office/word/2010/wordprocessingShape">
                  <wps:wsp>
                    <wps:cNvSpPr txBox="1"/>
                    <wps:spPr>
                      <a:xfrm>
                        <a:ext cx="2290445" cy="105410"/>
                      </a:xfrm>
                      <a:prstGeom prst="rect"/>
                      <a:noFill/>
                    </wps:spPr>
                    <wps:txbx>
                      <w:txbxContent>
                        <w:p>
                          <w:pPr>
                            <w:pStyle w:val="Style55"/>
                            <w:keepNext w:val="0"/>
                            <w:keepLines w:val="0"/>
                            <w:widowControl w:val="0"/>
                            <w:shd w:val="clear" w:color="auto" w:fill="auto"/>
                            <w:tabs>
                              <w:tab w:pos="3607"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96</w:t>
                            <w:tab/>
                          </w:r>
                          <w:r>
                            <w:rPr>
                              <w:color w:val="000000"/>
                              <w:spacing w:val="0"/>
                              <w:w w:val="100"/>
                              <w:position w:val="0"/>
                              <w:sz w:val="19"/>
                              <w:szCs w:val="19"/>
                              <w:shd w:val="clear" w:color="auto" w:fill="auto"/>
                              <w:lang w:val="fr-FR" w:eastAsia="fr-FR" w:bidi="fr-FR"/>
                            </w:rPr>
                            <w:t>JEAN MEYNAUD</w:t>
                          </w:r>
                        </w:p>
                      </w:txbxContent>
                    </wps:txbx>
                    <wps:bodyPr lIns="0" tIns="0" rIns="0" bIns="0">
                      <a:spAutoFit/>
                    </wps:bodyPr>
                  </wps:wsp>
                </a:graphicData>
              </a:graphic>
            </wp:anchor>
          </w:drawing>
        </mc:Choice>
        <mc:Fallback>
          <w:pict>
            <v:shape id="_x0000_s1184" type="#_x0000_t202" style="position:absolute;margin-left:32.649999999999999pt;margin-top:40.pt;width:180.34999999999999pt;height:8.3000000000000007pt;z-index:-18874395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07"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96</w:t>
                      <w:tab/>
                    </w:r>
                    <w:r>
                      <w:rPr>
                        <w:color w:val="000000"/>
                        <w:spacing w:val="0"/>
                        <w:w w:val="100"/>
                        <w:position w:val="0"/>
                        <w:sz w:val="19"/>
                        <w:szCs w:val="19"/>
                        <w:shd w:val="clear" w:color="auto" w:fill="auto"/>
                        <w:lang w:val="fr-FR" w:eastAsia="fr-FR" w:bidi="fr-FR"/>
                      </w:rPr>
                      <w:t>JEAN MEYNAUD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653415</wp:posOffset>
              </wp:positionV>
              <wp:extent cx="3561715" cy="0"/>
              <wp:wrapNone/>
              <wp:docPr id="160" name="Shape 16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5pt;margin-top:51.450000000000003pt;width:280.44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414655</wp:posOffset>
              </wp:positionH>
              <wp:positionV relativeFrom="page">
                <wp:posOffset>508000</wp:posOffset>
              </wp:positionV>
              <wp:extent cx="2290445" cy="105410"/>
              <wp:wrapNone/>
              <wp:docPr id="161" name="Shape 161"/>
              <a:graphic xmlns:a="http://schemas.openxmlformats.org/drawingml/2006/main">
                <a:graphicData uri="http://schemas.microsoft.com/office/word/2010/wordprocessingShape">
                  <wps:wsp>
                    <wps:cNvSpPr txBox="1"/>
                    <wps:spPr>
                      <a:xfrm>
                        <a:ext cx="2290445" cy="105410"/>
                      </a:xfrm>
                      <a:prstGeom prst="rect"/>
                      <a:noFill/>
                    </wps:spPr>
                    <wps:txbx>
                      <w:txbxContent>
                        <w:p>
                          <w:pPr>
                            <w:pStyle w:val="Style55"/>
                            <w:keepNext w:val="0"/>
                            <w:keepLines w:val="0"/>
                            <w:widowControl w:val="0"/>
                            <w:shd w:val="clear" w:color="auto" w:fill="auto"/>
                            <w:tabs>
                              <w:tab w:pos="3607"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96</w:t>
                            <w:tab/>
                          </w:r>
                          <w:r>
                            <w:rPr>
                              <w:color w:val="000000"/>
                              <w:spacing w:val="0"/>
                              <w:w w:val="100"/>
                              <w:position w:val="0"/>
                              <w:sz w:val="19"/>
                              <w:szCs w:val="19"/>
                              <w:shd w:val="clear" w:color="auto" w:fill="auto"/>
                              <w:lang w:val="fr-FR" w:eastAsia="fr-FR" w:bidi="fr-FR"/>
                            </w:rPr>
                            <w:t>JEAN MEYNAUD</w:t>
                          </w:r>
                        </w:p>
                      </w:txbxContent>
                    </wps:txbx>
                    <wps:bodyPr lIns="0" tIns="0" rIns="0" bIns="0">
                      <a:spAutoFit/>
                    </wps:bodyPr>
                  </wps:wsp>
                </a:graphicData>
              </a:graphic>
            </wp:anchor>
          </w:drawing>
        </mc:Choice>
        <mc:Fallback>
          <w:pict>
            <v:shape id="_x0000_s1187" type="#_x0000_t202" style="position:absolute;margin-left:32.649999999999999pt;margin-top:40.pt;width:180.34999999999999pt;height:8.3000000000000007pt;z-index:-18874395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07"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96</w:t>
                      <w:tab/>
                    </w:r>
                    <w:r>
                      <w:rPr>
                        <w:color w:val="000000"/>
                        <w:spacing w:val="0"/>
                        <w:w w:val="100"/>
                        <w:position w:val="0"/>
                        <w:sz w:val="19"/>
                        <w:szCs w:val="19"/>
                        <w:shd w:val="clear" w:color="auto" w:fill="auto"/>
                        <w:lang w:val="fr-FR" w:eastAsia="fr-FR" w:bidi="fr-FR"/>
                      </w:rPr>
                      <w:t>JEAN MEYNAUD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653415</wp:posOffset>
              </wp:positionV>
              <wp:extent cx="3561715" cy="0"/>
              <wp:wrapNone/>
              <wp:docPr id="163" name="Shape 163"/>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5pt;margin-top:51.450000000000003pt;width:280.44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1514475</wp:posOffset>
              </wp:positionH>
              <wp:positionV relativeFrom="page">
                <wp:posOffset>510540</wp:posOffset>
              </wp:positionV>
              <wp:extent cx="2477770" cy="100330"/>
              <wp:wrapNone/>
              <wp:docPr id="164" name="Shape 164"/>
              <a:graphic xmlns:a="http://schemas.openxmlformats.org/drawingml/2006/main">
                <a:graphicData uri="http://schemas.microsoft.com/office/word/2010/wordprocessingShape">
                  <wps:wsp>
                    <wps:cNvSpPr txBox="1"/>
                    <wps:spPr>
                      <a:xfrm>
                        <a:ext cx="2477770" cy="100330"/>
                      </a:xfrm>
                      <a:prstGeom prst="rect"/>
                      <a:noFill/>
                    </wps:spPr>
                    <wps:txbx>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0" type="#_x0000_t202" style="position:absolute;margin-left:119.25pt;margin-top:40.200000000000003pt;width:195.09999999999999pt;height:7.9000000000000004pt;z-index:-18874395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PARYSKIE SPOTKANIE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662940</wp:posOffset>
              </wp:positionV>
              <wp:extent cx="3568700" cy="0"/>
              <wp:wrapNone/>
              <wp:docPr id="166" name="Shape 16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49999999999997pt;margin-top:52.200000000000003pt;width:28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444500</wp:posOffset>
              </wp:positionH>
              <wp:positionV relativeFrom="page">
                <wp:posOffset>503555</wp:posOffset>
              </wp:positionV>
              <wp:extent cx="2299970" cy="109855"/>
              <wp:wrapNone/>
              <wp:docPr id="167" name="Shape 167"/>
              <a:graphic xmlns:a="http://schemas.openxmlformats.org/drawingml/2006/main">
                <a:graphicData uri="http://schemas.microsoft.com/office/word/2010/wordprocessingShape">
                  <wps:wsp>
                    <wps:cNvSpPr txBox="1"/>
                    <wps:spPr>
                      <a:xfrm>
                        <a:ext cx="2299970" cy="109855"/>
                      </a:xfrm>
                      <a:prstGeom prst="rect"/>
                      <a:noFill/>
                    </wps:spPr>
                    <wps:txbx>
                      <w:txbxContent>
                        <w:p>
                          <w:pPr>
                            <w:pStyle w:val="Style55"/>
                            <w:keepNext w:val="0"/>
                            <w:keepLines w:val="0"/>
                            <w:widowControl w:val="0"/>
                            <w:shd w:val="clear" w:color="auto" w:fill="auto"/>
                            <w:tabs>
                              <w:tab w:pos="36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JEAN MEYNAUD</w:t>
                          </w:r>
                        </w:p>
                      </w:txbxContent>
                    </wps:txbx>
                    <wps:bodyPr lIns="0" tIns="0" rIns="0" bIns="0">
                      <a:spAutoFit/>
                    </wps:bodyPr>
                  </wps:wsp>
                </a:graphicData>
              </a:graphic>
            </wp:anchor>
          </w:drawing>
        </mc:Choice>
        <mc:Fallback>
          <w:pict>
            <v:shape id="_x0000_s1193" type="#_x0000_t202" style="position:absolute;margin-left:35.pt;margin-top:39.649999999999999pt;width:181.09999999999999pt;height:8.6500000000000004pt;z-index:-18874395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JEAN MEYNAUD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652145</wp:posOffset>
              </wp:positionV>
              <wp:extent cx="3573145" cy="0"/>
              <wp:wrapNone/>
              <wp:docPr id="169" name="Shape 16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200000000000003pt;margin-top:51.350000000000001pt;width:281.35000000000002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1144270</wp:posOffset>
              </wp:positionH>
              <wp:positionV relativeFrom="page">
                <wp:posOffset>510540</wp:posOffset>
              </wp:positionV>
              <wp:extent cx="2850515" cy="102870"/>
              <wp:wrapNone/>
              <wp:docPr id="170" name="Shape 170"/>
              <a:graphic xmlns:a="http://schemas.openxmlformats.org/drawingml/2006/main">
                <a:graphicData uri="http://schemas.microsoft.com/office/word/2010/wordprocessingShape">
                  <wps:wsp>
                    <wps:cNvSpPr txBox="1"/>
                    <wps:spPr>
                      <a:xfrm>
                        <a:ext cx="2850515" cy="102870"/>
                      </a:xfrm>
                      <a:prstGeom prst="rect"/>
                      <a:noFill/>
                    </wps:spPr>
                    <wps:txbx>
                      <w:txbxContent>
                        <w:p>
                          <w:pPr>
                            <w:pStyle w:val="Style55"/>
                            <w:keepNext w:val="0"/>
                            <w:keepLines w:val="0"/>
                            <w:widowControl w:val="0"/>
                            <w:shd w:val="clear" w:color="auto" w:fill="auto"/>
                            <w:tabs>
                              <w:tab w:pos="44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6" type="#_x0000_t202" style="position:absolute;margin-left:90.099999999999994pt;margin-top:40.200000000000003pt;width:224.44999999999999pt;height:8.0999999999999996pt;z-index:-18874395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662940</wp:posOffset>
              </wp:positionV>
              <wp:extent cx="3557270" cy="0"/>
              <wp:wrapNone/>
              <wp:docPr id="172" name="Shape 17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4.100000000000001pt;margin-top:52.200000000000003pt;width:280.10000000000002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441325</wp:posOffset>
              </wp:positionH>
              <wp:positionV relativeFrom="page">
                <wp:posOffset>523875</wp:posOffset>
              </wp:positionV>
              <wp:extent cx="2519045" cy="88900"/>
              <wp:wrapNone/>
              <wp:docPr id="173" name="Shape 173"/>
              <a:graphic xmlns:a="http://schemas.openxmlformats.org/drawingml/2006/main">
                <a:graphicData uri="http://schemas.microsoft.com/office/word/2010/wordprocessingShape">
                  <wps:wsp>
                    <wps:cNvSpPr txBox="1"/>
                    <wps:spPr>
                      <a:xfrm>
                        <a:ext cx="2519045" cy="88900"/>
                      </a:xfrm>
                      <a:prstGeom prst="rect"/>
                      <a:noFill/>
                    </wps:spPr>
                    <wps:txbx>
                      <w:txbxContent>
                        <w:p>
                          <w:pPr>
                            <w:pStyle w:val="Style55"/>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EUGENIUSZ HLNTERHOFF</w:t>
                          </w:r>
                        </w:p>
                      </w:txbxContent>
                    </wps:txbx>
                    <wps:bodyPr lIns="0" tIns="0" rIns="0" bIns="0">
                      <a:spAutoFit/>
                    </wps:bodyPr>
                  </wps:wsp>
                </a:graphicData>
              </a:graphic>
            </wp:anchor>
          </w:drawing>
        </mc:Choice>
        <mc:Fallback>
          <w:pict>
            <v:shape id="_x0000_s1199" type="#_x0000_t202" style="position:absolute;margin-left:34.75pt;margin-top:41.25pt;width:198.34999999999999pt;height:7.pt;z-index:-18874394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EUGENIUSZ HLNTERHOFF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671195</wp:posOffset>
              </wp:positionV>
              <wp:extent cx="3559175" cy="0"/>
              <wp:wrapNone/>
              <wp:docPr id="175" name="Shape 17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4.pt;margin-top:52.850000000000001pt;width:280.2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1132840</wp:posOffset>
              </wp:positionH>
              <wp:positionV relativeFrom="page">
                <wp:posOffset>519430</wp:posOffset>
              </wp:positionV>
              <wp:extent cx="2837180" cy="93980"/>
              <wp:wrapNone/>
              <wp:docPr id="176" name="Shape 176"/>
              <a:graphic xmlns:a="http://schemas.openxmlformats.org/drawingml/2006/main">
                <a:graphicData uri="http://schemas.microsoft.com/office/word/2010/wordprocessingShape">
                  <wps:wsp>
                    <wps:cNvSpPr txBox="1"/>
                    <wps:spPr>
                      <a:xfrm>
                        <a:ext cx="2837180" cy="93980"/>
                      </a:xfrm>
                      <a:prstGeom prst="rect"/>
                      <a:noFill/>
                    </wps:spPr>
                    <wps:txbx>
                      <w:txbxContent>
                        <w:p>
                          <w:pPr>
                            <w:pStyle w:val="Style55"/>
                            <w:keepNext w:val="0"/>
                            <w:keepLines w:val="0"/>
                            <w:widowControl w:val="0"/>
                            <w:shd w:val="clear" w:color="auto" w:fill="auto"/>
                            <w:tabs>
                              <w:tab w:pos="44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r>
                            <w:rPr>
                              <w:color w:val="000000"/>
                              <w:spacing w:val="0"/>
                              <w:w w:val="100"/>
                              <w:position w:val="0"/>
                              <w:shd w:val="clear" w:color="auto" w:fill="auto"/>
                              <w:lang w:val="pl-PL" w:eastAsia="pl-PL" w:bidi="pl-PL"/>
                            </w:rPr>
                            <w:t>III</w:t>
                          </w:r>
                        </w:p>
                      </w:txbxContent>
                    </wps:txbx>
                    <wps:bodyPr lIns="0" tIns="0" rIns="0" bIns="0">
                      <a:spAutoFit/>
                    </wps:bodyPr>
                  </wps:wsp>
                </a:graphicData>
              </a:graphic>
            </wp:anchor>
          </w:drawing>
        </mc:Choice>
        <mc:Fallback>
          <w:pict>
            <v:shape id="_x0000_s1202" type="#_x0000_t202" style="position:absolute;margin-left:89.200000000000003pt;margin-top:40.899999999999999pt;width:223.40000000000001pt;height:7.4000000000000004pt;z-index:-18874394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r>
                      <w:rPr>
                        <w:color w:val="000000"/>
                        <w:spacing w:val="0"/>
                        <w:w w:val="100"/>
                        <w:position w:val="0"/>
                        <w:shd w:val="clear" w:color="auto" w:fill="auto"/>
                        <w:lang w:val="pl-PL" w:eastAsia="pl-PL" w:bidi="pl-PL"/>
                      </w:rPr>
                      <w:t>III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665480</wp:posOffset>
              </wp:positionV>
              <wp:extent cx="3559175" cy="0"/>
              <wp:wrapNone/>
              <wp:docPr id="178" name="Shape 178"/>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2.850000000000001pt;margin-top:52.399999999999999pt;width:280.2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1132840</wp:posOffset>
              </wp:positionH>
              <wp:positionV relativeFrom="page">
                <wp:posOffset>519430</wp:posOffset>
              </wp:positionV>
              <wp:extent cx="2837180" cy="93980"/>
              <wp:wrapNone/>
              <wp:docPr id="179" name="Shape 179"/>
              <a:graphic xmlns:a="http://schemas.openxmlformats.org/drawingml/2006/main">
                <a:graphicData uri="http://schemas.microsoft.com/office/word/2010/wordprocessingShape">
                  <wps:wsp>
                    <wps:cNvSpPr txBox="1"/>
                    <wps:spPr>
                      <a:xfrm>
                        <a:ext cx="2837180" cy="93980"/>
                      </a:xfrm>
                      <a:prstGeom prst="rect"/>
                      <a:noFill/>
                    </wps:spPr>
                    <wps:txbx>
                      <w:txbxContent>
                        <w:p>
                          <w:pPr>
                            <w:pStyle w:val="Style55"/>
                            <w:keepNext w:val="0"/>
                            <w:keepLines w:val="0"/>
                            <w:widowControl w:val="0"/>
                            <w:shd w:val="clear" w:color="auto" w:fill="auto"/>
                            <w:tabs>
                              <w:tab w:pos="44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r>
                            <w:rPr>
                              <w:color w:val="000000"/>
                              <w:spacing w:val="0"/>
                              <w:w w:val="100"/>
                              <w:position w:val="0"/>
                              <w:shd w:val="clear" w:color="auto" w:fill="auto"/>
                              <w:lang w:val="pl-PL" w:eastAsia="pl-PL" w:bidi="pl-PL"/>
                            </w:rPr>
                            <w:t>III</w:t>
                          </w:r>
                        </w:p>
                      </w:txbxContent>
                    </wps:txbx>
                    <wps:bodyPr lIns="0" tIns="0" rIns="0" bIns="0">
                      <a:spAutoFit/>
                    </wps:bodyPr>
                  </wps:wsp>
                </a:graphicData>
              </a:graphic>
            </wp:anchor>
          </w:drawing>
        </mc:Choice>
        <mc:Fallback>
          <w:pict>
            <v:shape id="_x0000_s1205" type="#_x0000_t202" style="position:absolute;margin-left:89.200000000000003pt;margin-top:40.899999999999999pt;width:223.40000000000001pt;height:7.4000000000000004pt;z-index:-18874394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r>
                      <w:rPr>
                        <w:color w:val="000000"/>
                        <w:spacing w:val="0"/>
                        <w:w w:val="100"/>
                        <w:position w:val="0"/>
                        <w:shd w:val="clear" w:color="auto" w:fill="auto"/>
                        <w:lang w:val="pl-PL" w:eastAsia="pl-PL" w:bidi="pl-PL"/>
                      </w:rPr>
                      <w:t>III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665480</wp:posOffset>
              </wp:positionV>
              <wp:extent cx="3559175" cy="0"/>
              <wp:wrapNone/>
              <wp:docPr id="181" name="Shape 181"/>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2.850000000000001pt;margin-top:52.399999999999999pt;width:280.2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440055</wp:posOffset>
              </wp:positionH>
              <wp:positionV relativeFrom="page">
                <wp:posOffset>521970</wp:posOffset>
              </wp:positionV>
              <wp:extent cx="2517140" cy="91440"/>
              <wp:wrapNone/>
              <wp:docPr id="182" name="Shape 182"/>
              <a:graphic xmlns:a="http://schemas.openxmlformats.org/drawingml/2006/main">
                <a:graphicData uri="http://schemas.microsoft.com/office/word/2010/wordprocessingShape">
                  <wps:wsp>
                    <wps:cNvSpPr txBox="1"/>
                    <wps:spPr>
                      <a:xfrm>
                        <a:ext cx="2517140" cy="91440"/>
                      </a:xfrm>
                      <a:prstGeom prst="rect"/>
                      <a:noFill/>
                    </wps:spPr>
                    <wps:txbx>
                      <w:txbxContent>
                        <w:p>
                          <w:pPr>
                            <w:pStyle w:val="Style55"/>
                            <w:keepNext w:val="0"/>
                            <w:keepLines w:val="0"/>
                            <w:widowControl w:val="0"/>
                            <w:shd w:val="clear" w:color="auto" w:fill="auto"/>
                            <w:tabs>
                              <w:tab w:pos="396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HO</w:t>
                            <w:tab/>
                          </w:r>
                          <w:r>
                            <w:rPr>
                              <w:color w:val="000000"/>
                              <w:spacing w:val="0"/>
                              <w:w w:val="100"/>
                              <w:position w:val="0"/>
                              <w:shd w:val="clear" w:color="auto" w:fill="auto"/>
                              <w:lang w:val="pl-PL" w:eastAsia="pl-PL" w:bidi="pl-PL"/>
                            </w:rPr>
                            <w:t>EUGENIUSZ HINTERHOFF</w:t>
                          </w:r>
                        </w:p>
                      </w:txbxContent>
                    </wps:txbx>
                    <wps:bodyPr lIns="0" tIns="0" rIns="0" bIns="0">
                      <a:spAutoFit/>
                    </wps:bodyPr>
                  </wps:wsp>
                </a:graphicData>
              </a:graphic>
            </wp:anchor>
          </w:drawing>
        </mc:Choice>
        <mc:Fallback>
          <w:pict>
            <v:shape id="_x0000_s1208" type="#_x0000_t202" style="position:absolute;margin-left:34.649999999999999pt;margin-top:41.100000000000001pt;width:198.19999999999999pt;height:7.2000000000000002pt;z-index:-18874394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6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HO</w:t>
                      <w:tab/>
                    </w:r>
                    <w:r>
                      <w:rPr>
                        <w:color w:val="000000"/>
                        <w:spacing w:val="0"/>
                        <w:w w:val="100"/>
                        <w:position w:val="0"/>
                        <w:shd w:val="clear" w:color="auto" w:fill="auto"/>
                        <w:lang w:val="pl-PL" w:eastAsia="pl-PL" w:bidi="pl-PL"/>
                      </w:rPr>
                      <w:t>EUGENIUSZ HINTERHOFF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669925</wp:posOffset>
              </wp:positionV>
              <wp:extent cx="3570605" cy="0"/>
              <wp:wrapNone/>
              <wp:docPr id="184" name="Shape 18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950000000000003pt;margin-top:52.75pt;width:281.14999999999998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1145540</wp:posOffset>
              </wp:positionH>
              <wp:positionV relativeFrom="page">
                <wp:posOffset>562610</wp:posOffset>
              </wp:positionV>
              <wp:extent cx="2850515" cy="98425"/>
              <wp:wrapNone/>
              <wp:docPr id="185" name="Shape 185"/>
              <a:graphic xmlns:a="http://schemas.openxmlformats.org/drawingml/2006/main">
                <a:graphicData uri="http://schemas.microsoft.com/office/word/2010/wordprocessingShape">
                  <wps:wsp>
                    <wps:cNvSpPr txBox="1"/>
                    <wps:spPr>
                      <a:xfrm>
                        <a:ext cx="2850515" cy="98425"/>
                      </a:xfrm>
                      <a:prstGeom prst="rect"/>
                      <a:noFill/>
                    </wps:spPr>
                    <wps:txbx>
                      <w:txbxContent>
                        <w:p>
                          <w:pPr>
                            <w:pStyle w:val="Style55"/>
                            <w:keepNext w:val="0"/>
                            <w:keepLines w:val="0"/>
                            <w:widowControl w:val="0"/>
                            <w:shd w:val="clear" w:color="auto" w:fill="auto"/>
                            <w:tabs>
                              <w:tab w:pos="44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1" type="#_x0000_t202" style="position:absolute;margin-left:90.200000000000003pt;margin-top:44.299999999999997pt;width:224.44999999999999pt;height:7.75pt;z-index:-18874394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STREFA NEUTRALNA W EUROPIE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711200</wp:posOffset>
              </wp:positionV>
              <wp:extent cx="3486150" cy="0"/>
              <wp:wrapNone/>
              <wp:docPr id="187" name="Shape 187"/>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3.850000000000001pt;margin-top:56.pt;width:274.5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454025</wp:posOffset>
              </wp:positionH>
              <wp:positionV relativeFrom="page">
                <wp:posOffset>521970</wp:posOffset>
              </wp:positionV>
              <wp:extent cx="2521585" cy="91440"/>
              <wp:wrapNone/>
              <wp:docPr id="190" name="Shape 190"/>
              <a:graphic xmlns:a="http://schemas.openxmlformats.org/drawingml/2006/main">
                <a:graphicData uri="http://schemas.microsoft.com/office/word/2010/wordprocessingShape">
                  <wps:wsp>
                    <wps:cNvSpPr txBox="1"/>
                    <wps:spPr>
                      <a:xfrm>
                        <a:ext cx="2521585" cy="91440"/>
                      </a:xfrm>
                      <a:prstGeom prst="rect"/>
                      <a:noFill/>
                    </wps:spPr>
                    <wps:txbx>
                      <w:txbxContent>
                        <w:p>
                          <w:pPr>
                            <w:pStyle w:val="Style55"/>
                            <w:keepNext w:val="0"/>
                            <w:keepLines w:val="0"/>
                            <w:widowControl w:val="0"/>
                            <w:shd w:val="clear" w:color="auto" w:fill="auto"/>
                            <w:tabs>
                              <w:tab w:pos="39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EUGENIUSZ HINTERHOFF</w:t>
                          </w:r>
                        </w:p>
                      </w:txbxContent>
                    </wps:txbx>
                    <wps:bodyPr lIns="0" tIns="0" rIns="0" bIns="0">
                      <a:spAutoFit/>
                    </wps:bodyPr>
                  </wps:wsp>
                </a:graphicData>
              </a:graphic>
            </wp:anchor>
          </w:drawing>
        </mc:Choice>
        <mc:Fallback>
          <w:pict>
            <v:shape id="_x0000_s1216" type="#_x0000_t202" style="position:absolute;margin-left:35.75pt;margin-top:41.100000000000001pt;width:198.55000000000001pt;height:7.2000000000000002pt;z-index:-18874393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EUGENIUSZ HINTERHOFF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444500</wp:posOffset>
              </wp:positionH>
              <wp:positionV relativeFrom="page">
                <wp:posOffset>670560</wp:posOffset>
              </wp:positionV>
              <wp:extent cx="3486150" cy="0"/>
              <wp:wrapNone/>
              <wp:docPr id="192" name="Shape 192"/>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5.pt;margin-top:52.799999999999997pt;width:274.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1281430</wp:posOffset>
              </wp:positionH>
              <wp:positionV relativeFrom="page">
                <wp:posOffset>506095</wp:posOffset>
              </wp:positionV>
              <wp:extent cx="2722880" cy="107315"/>
              <wp:wrapNone/>
              <wp:docPr id="193" name="Shape 193"/>
              <a:graphic xmlns:a="http://schemas.openxmlformats.org/drawingml/2006/main">
                <a:graphicData uri="http://schemas.microsoft.com/office/word/2010/wordprocessingShape">
                  <wps:wsp>
                    <wps:cNvSpPr txBox="1"/>
                    <wps:spPr>
                      <a:xfrm>
                        <a:ext cx="2722880" cy="107315"/>
                      </a:xfrm>
                      <a:prstGeom prst="rect"/>
                      <a:noFill/>
                    </wps:spPr>
                    <wps:txbx>
                      <w:txbxContent>
                        <w:p>
                          <w:pPr>
                            <w:pStyle w:val="Style55"/>
                            <w:keepNext w:val="0"/>
                            <w:keepLines w:val="0"/>
                            <w:widowControl w:val="0"/>
                            <w:shd w:val="clear" w:color="auto" w:fill="auto"/>
                            <w:tabs>
                              <w:tab w:pos="42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N1EMCY-POLSKA JESłENIĄ 1956</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9" type="#_x0000_t202" style="position:absolute;margin-left:100.90000000000001pt;margin-top:39.850000000000001pt;width:214.40000000000001pt;height:8.4499999999999993pt;z-index:-18874393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2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N1EMCY-POLSKA JESłENIĄ 1956</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653415</wp:posOffset>
              </wp:positionV>
              <wp:extent cx="3577590" cy="0"/>
              <wp:wrapNone/>
              <wp:docPr id="195" name="Shape 19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75pt;margin-top:51.450000000000003pt;width:281.69999999999999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461645</wp:posOffset>
              </wp:positionH>
              <wp:positionV relativeFrom="page">
                <wp:posOffset>523875</wp:posOffset>
              </wp:positionV>
              <wp:extent cx="2137410" cy="88900"/>
              <wp:wrapNone/>
              <wp:docPr id="196" name="Shape 196"/>
              <a:graphic xmlns:a="http://schemas.openxmlformats.org/drawingml/2006/main">
                <a:graphicData uri="http://schemas.microsoft.com/office/word/2010/wordprocessingShape">
                  <wps:wsp>
                    <wps:cNvSpPr txBox="1"/>
                    <wps:spPr>
                      <a:xfrm>
                        <a:ext cx="2137410" cy="88900"/>
                      </a:xfrm>
                      <a:prstGeom prst="rect"/>
                      <a:noFill/>
                    </wps:spPr>
                    <wps:txbx>
                      <w:txbxContent>
                        <w:p>
                          <w:pPr>
                            <w:pStyle w:val="Style55"/>
                            <w:keepNext w:val="0"/>
                            <w:keepLines w:val="0"/>
                            <w:widowControl w:val="0"/>
                            <w:shd w:val="clear" w:color="auto" w:fill="auto"/>
                            <w:tabs>
                              <w:tab w:pos="336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BERLINCZYK</w:t>
                          </w:r>
                        </w:p>
                      </w:txbxContent>
                    </wps:txbx>
                    <wps:bodyPr lIns="0" tIns="0" rIns="0" bIns="0">
                      <a:spAutoFit/>
                    </wps:bodyPr>
                  </wps:wsp>
                </a:graphicData>
              </a:graphic>
            </wp:anchor>
          </w:drawing>
        </mc:Choice>
        <mc:Fallback>
          <w:pict>
            <v:shape id="_x0000_s1222" type="#_x0000_t202" style="position:absolute;margin-left:36.350000000000001pt;margin-top:41.25pt;width:168.30000000000001pt;height:7.pt;z-index:-18874393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6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BERLINCZYK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671830</wp:posOffset>
              </wp:positionV>
              <wp:extent cx="3465830" cy="0"/>
              <wp:wrapNone/>
              <wp:docPr id="198" name="Shape 198"/>
              <a:graphic xmlns:a="http://schemas.openxmlformats.org/drawingml/2006/main">
                <a:graphicData uri="http://schemas.microsoft.com/office/word/2010/wordprocessingShape">
                  <wps:wsp>
                    <wps:cNvCnPr/>
                    <wps:spPr>
                      <a:xfrm>
                        <a:ext cx="3465830" cy="0"/>
                      </a:xfrm>
                      <a:prstGeom prst="straightConnector1"/>
                      <a:ln w="12700">
                        <a:solidFill/>
                      </a:ln>
                    </wps:spPr>
                    <wps:bodyPr/>
                  </wps:wsp>
                </a:graphicData>
              </a:graphic>
            </wp:anchor>
          </w:drawing>
        </mc:Choice>
        <mc:Fallback>
          <w:pict>
            <v:shape o:spt="32" o:oned="true" path="m,l21600,21600e" style="position:absolute;margin-left:38.149999999999999pt;margin-top:52.899999999999999pt;width:272.89999999999998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1287145</wp:posOffset>
              </wp:positionH>
              <wp:positionV relativeFrom="page">
                <wp:posOffset>506095</wp:posOffset>
              </wp:positionV>
              <wp:extent cx="2720340" cy="107315"/>
              <wp:wrapNone/>
              <wp:docPr id="199" name="Shape 199"/>
              <a:graphic xmlns:a="http://schemas.openxmlformats.org/drawingml/2006/main">
                <a:graphicData uri="http://schemas.microsoft.com/office/word/2010/wordprocessingShape">
                  <wps:wsp>
                    <wps:cNvSpPr txBox="1"/>
                    <wps:spPr>
                      <a:xfrm>
                        <a:ext cx="2720340" cy="107315"/>
                      </a:xfrm>
                      <a:prstGeom prst="rect"/>
                      <a:noFill/>
                    </wps:spPr>
                    <wps:txbx>
                      <w:txbxContent>
                        <w:p>
                          <w:pPr>
                            <w:pStyle w:val="Style55"/>
                            <w:keepNext w:val="0"/>
                            <w:keepLines w:val="0"/>
                            <w:widowControl w:val="0"/>
                            <w:shd w:val="clear" w:color="auto" w:fill="auto"/>
                            <w:tabs>
                              <w:tab w:pos="42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NIEMO Y-POLSKA JESIEŃIĄ 1956</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5" type="#_x0000_t202" style="position:absolute;margin-left:101.34999999999999pt;margin-top:39.850000000000001pt;width:214.19999999999999pt;height:8.4499999999999993pt;z-index:-18874393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2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NIEMO Y-POLSKA JESIEŃIĄ 1956</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500380</wp:posOffset>
              </wp:positionH>
              <wp:positionV relativeFrom="page">
                <wp:posOffset>654050</wp:posOffset>
              </wp:positionV>
              <wp:extent cx="3513455" cy="0"/>
              <wp:wrapNone/>
              <wp:docPr id="201" name="Shape 201"/>
              <a:graphic xmlns:a="http://schemas.openxmlformats.org/drawingml/2006/main">
                <a:graphicData uri="http://schemas.microsoft.com/office/word/2010/wordprocessingShape">
                  <wps:wsp>
                    <wps:cNvCnPr/>
                    <wps:spPr>
                      <a:xfrm>
                        <a:ext cx="3513455" cy="0"/>
                      </a:xfrm>
                      <a:prstGeom prst="straightConnector1"/>
                      <a:ln w="12700">
                        <a:solidFill/>
                      </a:ln>
                    </wps:spPr>
                    <wps:bodyPr/>
                  </wps:wsp>
                </a:graphicData>
              </a:graphic>
            </wp:anchor>
          </w:drawing>
        </mc:Choice>
        <mc:Fallback>
          <w:pict>
            <v:shape o:spt="32" o:oned="true" path="m,l21600,21600e" style="position:absolute;margin-left:39.399999999999999pt;margin-top:51.5pt;width:276.64999999999998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1524635</wp:posOffset>
              </wp:positionH>
              <wp:positionV relativeFrom="page">
                <wp:posOffset>519430</wp:posOffset>
              </wp:positionV>
              <wp:extent cx="2461895" cy="88900"/>
              <wp:wrapNone/>
              <wp:docPr id="202" name="Shape 202"/>
              <a:graphic xmlns:a="http://schemas.openxmlformats.org/drawingml/2006/main">
                <a:graphicData uri="http://schemas.microsoft.com/office/word/2010/wordprocessingShape">
                  <wps:wsp>
                    <wps:cNvSpPr txBox="1"/>
                    <wps:spPr>
                      <a:xfrm>
                        <a:ext cx="2461895" cy="88900"/>
                      </a:xfrm>
                      <a:prstGeom prst="rect"/>
                      <a:noFill/>
                    </wps:spPr>
                    <wps:txbx>
                      <w:txbxContent>
                        <w:p>
                          <w:pPr>
                            <w:pStyle w:val="Style55"/>
                            <w:keepNext w:val="0"/>
                            <w:keepLines w:val="0"/>
                            <w:widowControl w:val="0"/>
                            <w:shd w:val="clear" w:color="auto" w:fill="auto"/>
                            <w:tabs>
                              <w:tab w:pos="38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8" type="#_x0000_t202" style="position:absolute;margin-left:120.05pt;margin-top:40.899999999999999pt;width:193.84999999999999pt;height:7.pt;z-index:-18874392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670560</wp:posOffset>
              </wp:positionV>
              <wp:extent cx="3570605" cy="0"/>
              <wp:wrapNone/>
              <wp:docPr id="204" name="Shape 20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100000000000001pt;margin-top:52.799999999999997pt;width:281.14999999999998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420370</wp:posOffset>
              </wp:positionH>
              <wp:positionV relativeFrom="page">
                <wp:posOffset>519430</wp:posOffset>
              </wp:positionV>
              <wp:extent cx="2183130" cy="91440"/>
              <wp:wrapNone/>
              <wp:docPr id="205" name="Shape 205"/>
              <a:graphic xmlns:a="http://schemas.openxmlformats.org/drawingml/2006/main">
                <a:graphicData uri="http://schemas.microsoft.com/office/word/2010/wordprocessingShape">
                  <wps:wsp>
                    <wps:cNvSpPr txBox="1"/>
                    <wps:spPr>
                      <a:xfrm>
                        <a:ext cx="2183130" cy="91440"/>
                      </a:xfrm>
                      <a:prstGeom prst="rect"/>
                      <a:noFill/>
                    </wps:spPr>
                    <wps:txbx>
                      <w:txbxContent>
                        <w:p>
                          <w:pPr>
                            <w:pStyle w:val="Style55"/>
                            <w:keepNext w:val="0"/>
                            <w:keepLines w:val="0"/>
                            <w:widowControl w:val="0"/>
                            <w:shd w:val="clear" w:color="auto" w:fill="auto"/>
                            <w:tabs>
                              <w:tab w:pos="34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231" type="#_x0000_t202" style="position:absolute;margin-left:33.100000000000001pt;margin-top:40.899999999999999pt;width:171.90000000000001pt;height:7.2000000000000002pt;z-index:-18874392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666750</wp:posOffset>
              </wp:positionV>
              <wp:extent cx="3573145" cy="0"/>
              <wp:wrapNone/>
              <wp:docPr id="207" name="Shape 20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149999999999999pt;margin-top:52.5pt;width:281.35000000000002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454025</wp:posOffset>
              </wp:positionH>
              <wp:positionV relativeFrom="page">
                <wp:posOffset>519430</wp:posOffset>
              </wp:positionV>
              <wp:extent cx="2414270" cy="93980"/>
              <wp:wrapNone/>
              <wp:docPr id="208" name="Shape 208"/>
              <a:graphic xmlns:a="http://schemas.openxmlformats.org/drawingml/2006/main">
                <a:graphicData uri="http://schemas.microsoft.com/office/word/2010/wordprocessingShape">
                  <wps:wsp>
                    <wps:cNvSpPr txBox="1"/>
                    <wps:spPr>
                      <a:xfrm>
                        <a:ext cx="2414270" cy="9398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J26</w:t>
                            <w:tab/>
                          </w:r>
                          <w:r>
                            <w:rPr>
                              <w:color w:val="000000"/>
                              <w:spacing w:val="0"/>
                              <w:w w:val="100"/>
                              <w:position w:val="0"/>
                              <w:sz w:val="19"/>
                              <w:szCs w:val="19"/>
                              <w:shd w:val="clear" w:color="auto" w:fill="auto"/>
                              <w:lang w:val="pl-PL" w:eastAsia="pl-PL" w:bidi="pl-PL"/>
                            </w:rPr>
                            <w:t>MICHAŁ SOKOLNICKI</w:t>
                          </w:r>
                        </w:p>
                      </w:txbxContent>
                    </wps:txbx>
                    <wps:bodyPr lIns="0" tIns="0" rIns="0" bIns="0">
                      <a:spAutoFit/>
                    </wps:bodyPr>
                  </wps:wsp>
                </a:graphicData>
              </a:graphic>
            </wp:anchor>
          </w:drawing>
        </mc:Choice>
        <mc:Fallback>
          <w:pict>
            <v:shape id="_x0000_s1234" type="#_x0000_t202" style="position:absolute;margin-left:35.75pt;margin-top:40.899999999999999pt;width:190.09999999999999pt;height:7.4000000000000004pt;z-index:-18874392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J26</w:t>
                      <w:tab/>
                    </w:r>
                    <w:r>
                      <w:rPr>
                        <w:color w:val="000000"/>
                        <w:spacing w:val="0"/>
                        <w:w w:val="100"/>
                        <w:position w:val="0"/>
                        <w:sz w:val="19"/>
                        <w:szCs w:val="19"/>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666115</wp:posOffset>
              </wp:positionV>
              <wp:extent cx="3550285" cy="0"/>
              <wp:wrapNone/>
              <wp:docPr id="210" name="Shape 210"/>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5.350000000000001pt;margin-top:52.450000000000003pt;width:279.5500000000000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454025</wp:posOffset>
              </wp:positionH>
              <wp:positionV relativeFrom="page">
                <wp:posOffset>519430</wp:posOffset>
              </wp:positionV>
              <wp:extent cx="2414270" cy="93980"/>
              <wp:wrapNone/>
              <wp:docPr id="211" name="Shape 211"/>
              <a:graphic xmlns:a="http://schemas.openxmlformats.org/drawingml/2006/main">
                <a:graphicData uri="http://schemas.microsoft.com/office/word/2010/wordprocessingShape">
                  <wps:wsp>
                    <wps:cNvSpPr txBox="1"/>
                    <wps:spPr>
                      <a:xfrm>
                        <a:ext cx="2414270" cy="9398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J26</w:t>
                            <w:tab/>
                          </w:r>
                          <w:r>
                            <w:rPr>
                              <w:color w:val="000000"/>
                              <w:spacing w:val="0"/>
                              <w:w w:val="100"/>
                              <w:position w:val="0"/>
                              <w:sz w:val="19"/>
                              <w:szCs w:val="19"/>
                              <w:shd w:val="clear" w:color="auto" w:fill="auto"/>
                              <w:lang w:val="pl-PL" w:eastAsia="pl-PL" w:bidi="pl-PL"/>
                            </w:rPr>
                            <w:t>MICHAŁ SOKOLNICKI</w:t>
                          </w:r>
                        </w:p>
                      </w:txbxContent>
                    </wps:txbx>
                    <wps:bodyPr lIns="0" tIns="0" rIns="0" bIns="0">
                      <a:spAutoFit/>
                    </wps:bodyPr>
                  </wps:wsp>
                </a:graphicData>
              </a:graphic>
            </wp:anchor>
          </w:drawing>
        </mc:Choice>
        <mc:Fallback>
          <w:pict>
            <v:shape id="_x0000_s1237" type="#_x0000_t202" style="position:absolute;margin-left:35.75pt;margin-top:40.899999999999999pt;width:190.09999999999999pt;height:7.4000000000000004pt;z-index:-1887439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J26</w:t>
                      <w:tab/>
                    </w:r>
                    <w:r>
                      <w:rPr>
                        <w:color w:val="000000"/>
                        <w:spacing w:val="0"/>
                        <w:w w:val="100"/>
                        <w:position w:val="0"/>
                        <w:sz w:val="19"/>
                        <w:szCs w:val="19"/>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666115</wp:posOffset>
              </wp:positionV>
              <wp:extent cx="3550285" cy="0"/>
              <wp:wrapNone/>
              <wp:docPr id="213" name="Shape 213"/>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5.350000000000001pt;margin-top:52.450000000000003pt;width:279.5500000000000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1437005</wp:posOffset>
              </wp:positionH>
              <wp:positionV relativeFrom="page">
                <wp:posOffset>574040</wp:posOffset>
              </wp:positionV>
              <wp:extent cx="2560320" cy="91440"/>
              <wp:wrapNone/>
              <wp:docPr id="214" name="Shape 214"/>
              <a:graphic xmlns:a="http://schemas.openxmlformats.org/drawingml/2006/main">
                <a:graphicData uri="http://schemas.microsoft.com/office/word/2010/wordprocessingShape">
                  <wps:wsp>
                    <wps:cNvSpPr txBox="1"/>
                    <wps:spPr>
                      <a:xfrm>
                        <a:ext cx="2560320" cy="91440"/>
                      </a:xfrm>
                      <a:prstGeom prst="rect"/>
                      <a:noFill/>
                    </wps:spPr>
                    <wps:txbx>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40" type="#_x0000_t202" style="position:absolute;margin-left:113.15000000000001pt;margin-top:45.200000000000003pt;width:201.59999999999999pt;height:7.2000000000000002pt;z-index:-18874392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720090</wp:posOffset>
              </wp:positionV>
              <wp:extent cx="3568700" cy="0"/>
              <wp:wrapNone/>
              <wp:docPr id="216" name="Shape 21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399999999999999pt;margin-top:56.700000000000003pt;width:281.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451485</wp:posOffset>
              </wp:positionH>
              <wp:positionV relativeFrom="page">
                <wp:posOffset>510540</wp:posOffset>
              </wp:positionV>
              <wp:extent cx="2414270" cy="88900"/>
              <wp:wrapNone/>
              <wp:docPr id="219" name="Shape 219"/>
              <a:graphic xmlns:a="http://schemas.openxmlformats.org/drawingml/2006/main">
                <a:graphicData uri="http://schemas.microsoft.com/office/word/2010/wordprocessingShape">
                  <wps:wsp>
                    <wps:cNvSpPr txBox="1"/>
                    <wps:spPr>
                      <a:xfrm>
                        <a:ext cx="2414270" cy="8890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wps:txbx>
                    <wps:bodyPr lIns="0" tIns="0" rIns="0" bIns="0">
                      <a:spAutoFit/>
                    </wps:bodyPr>
                  </wps:wsp>
                </a:graphicData>
              </a:graphic>
            </wp:anchor>
          </w:drawing>
        </mc:Choice>
        <mc:Fallback>
          <w:pict>
            <v:shape id="_x0000_s1245" type="#_x0000_t202" style="position:absolute;margin-left:35.549999999999997pt;margin-top:40.200000000000003pt;width:190.09999999999999pt;height:7.pt;z-index:-18874391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668020</wp:posOffset>
              </wp:positionV>
              <wp:extent cx="3550285" cy="0"/>
              <wp:wrapNone/>
              <wp:docPr id="221" name="Shape 221"/>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4.850000000000001pt;margin-top:52.600000000000001pt;width:279.55000000000001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1437005</wp:posOffset>
              </wp:positionH>
              <wp:positionV relativeFrom="page">
                <wp:posOffset>512445</wp:posOffset>
              </wp:positionV>
              <wp:extent cx="2564765" cy="100330"/>
              <wp:wrapNone/>
              <wp:docPr id="222" name="Shape 222"/>
              <a:graphic xmlns:a="http://schemas.openxmlformats.org/drawingml/2006/main">
                <a:graphicData uri="http://schemas.microsoft.com/office/word/2010/wordprocessingShape">
                  <wps:wsp>
                    <wps:cNvSpPr txBox="1"/>
                    <wps:spPr>
                      <a:xfrm>
                        <a:ext cx="2564765" cy="100330"/>
                      </a:xfrm>
                      <a:prstGeom prst="rect"/>
                      <a:noFill/>
                    </wps:spPr>
                    <wps:txbx>
                      <w:txbxContent>
                        <w:p>
                          <w:pPr>
                            <w:pStyle w:val="Style55"/>
                            <w:keepNext w:val="0"/>
                            <w:keepLines w:val="0"/>
                            <w:widowControl w:val="0"/>
                            <w:shd w:val="clear" w:color="auto" w:fill="auto"/>
                            <w:tabs>
                              <w:tab w:pos="40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8" type="#_x0000_t202" style="position:absolute;margin-left:113.15000000000001pt;margin-top:40.350000000000001pt;width:201.94999999999999pt;height:7.9000000000000004pt;z-index:-18874391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662305</wp:posOffset>
              </wp:positionV>
              <wp:extent cx="3527425" cy="0"/>
              <wp:wrapNone/>
              <wp:docPr id="224" name="Shape 224"/>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4.100000000000001pt;margin-top:52.149999999999999pt;width:277.75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1426210</wp:posOffset>
              </wp:positionH>
              <wp:positionV relativeFrom="page">
                <wp:posOffset>521970</wp:posOffset>
              </wp:positionV>
              <wp:extent cx="2569210" cy="91440"/>
              <wp:wrapNone/>
              <wp:docPr id="225" name="Shape 225"/>
              <a:graphic xmlns:a="http://schemas.openxmlformats.org/drawingml/2006/main">
                <a:graphicData uri="http://schemas.microsoft.com/office/word/2010/wordprocessingShape">
                  <wps:wsp>
                    <wps:cNvSpPr txBox="1"/>
                    <wps:spPr>
                      <a:xfrm>
                        <a:ext cx="2569210" cy="91440"/>
                      </a:xfrm>
                      <a:prstGeom prst="rect"/>
                      <a:noFill/>
                    </wps:spPr>
                    <wps:txbx>
                      <w:txbxContent>
                        <w:p>
                          <w:pPr>
                            <w:pStyle w:val="Style55"/>
                            <w:keepNext w:val="0"/>
                            <w:keepLines w:val="0"/>
                            <w:widowControl w:val="0"/>
                            <w:shd w:val="clear" w:color="auto" w:fill="auto"/>
                            <w:tabs>
                              <w:tab w:pos="404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z w:val="19"/>
                              <w:szCs w:val="19"/>
                              <w:shd w:val="clear" w:color="auto" w:fill="auto"/>
                              <w:lang w:val="pl-PL" w:eastAsia="pl-PL" w:bidi="pl-PL"/>
                            </w:rPr>
                            <w:t xml:space="preserve">13 </w:t>
                          </w:r>
                          <w:r>
                            <w:rPr>
                              <w:color w:val="000000"/>
                              <w:spacing w:val="0"/>
                              <w:w w:val="100"/>
                              <w:position w:val="0"/>
                              <w:sz w:val="19"/>
                              <w:szCs w:val="19"/>
                              <w:shd w:val="clear" w:color="auto" w:fill="auto"/>
                              <w:lang w:val="fr-FR" w:eastAsia="fr-FR" w:bidi="fr-FR"/>
                            </w:rPr>
                            <w:t>Ü</w:t>
                          </w:r>
                        </w:p>
                      </w:txbxContent>
                    </wps:txbx>
                    <wps:bodyPr lIns="0" tIns="0" rIns="0" bIns="0">
                      <a:spAutoFit/>
                    </wps:bodyPr>
                  </wps:wsp>
                </a:graphicData>
              </a:graphic>
            </wp:anchor>
          </w:drawing>
        </mc:Choice>
        <mc:Fallback>
          <w:pict>
            <v:shape id="_x0000_s1251" type="#_x0000_t202" style="position:absolute;margin-left:112.3pt;margin-top:41.100000000000001pt;width:202.30000000000001pt;height:7.2000000000000002pt;z-index:-18874391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4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z w:val="19"/>
                        <w:szCs w:val="19"/>
                        <w:shd w:val="clear" w:color="auto" w:fill="auto"/>
                        <w:lang w:val="pl-PL" w:eastAsia="pl-PL" w:bidi="pl-PL"/>
                      </w:rPr>
                      <w:t xml:space="preserve">13 </w:t>
                    </w:r>
                    <w:r>
                      <w:rPr>
                        <w:color w:val="000000"/>
                        <w:spacing w:val="0"/>
                        <w:w w:val="100"/>
                        <w:position w:val="0"/>
                        <w:sz w:val="19"/>
                        <w:szCs w:val="19"/>
                        <w:shd w:val="clear" w:color="auto" w:fill="auto"/>
                        <w:lang w:val="fr-FR" w:eastAsia="fr-FR" w:bidi="fr-FR"/>
                      </w:rPr>
                      <w:t>Ü</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666750</wp:posOffset>
              </wp:positionV>
              <wp:extent cx="3522980" cy="0"/>
              <wp:wrapNone/>
              <wp:docPr id="227" name="Shape 227"/>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2.950000000000003pt;margin-top:52.5pt;width:277.39999999999998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1426210</wp:posOffset>
              </wp:positionH>
              <wp:positionV relativeFrom="page">
                <wp:posOffset>521970</wp:posOffset>
              </wp:positionV>
              <wp:extent cx="2569210" cy="91440"/>
              <wp:wrapNone/>
              <wp:docPr id="228" name="Shape 228"/>
              <a:graphic xmlns:a="http://schemas.openxmlformats.org/drawingml/2006/main">
                <a:graphicData uri="http://schemas.microsoft.com/office/word/2010/wordprocessingShape">
                  <wps:wsp>
                    <wps:cNvSpPr txBox="1"/>
                    <wps:spPr>
                      <a:xfrm>
                        <a:ext cx="2569210" cy="91440"/>
                      </a:xfrm>
                      <a:prstGeom prst="rect"/>
                      <a:noFill/>
                    </wps:spPr>
                    <wps:txbx>
                      <w:txbxContent>
                        <w:p>
                          <w:pPr>
                            <w:pStyle w:val="Style55"/>
                            <w:keepNext w:val="0"/>
                            <w:keepLines w:val="0"/>
                            <w:widowControl w:val="0"/>
                            <w:shd w:val="clear" w:color="auto" w:fill="auto"/>
                            <w:tabs>
                              <w:tab w:pos="404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z w:val="19"/>
                              <w:szCs w:val="19"/>
                              <w:shd w:val="clear" w:color="auto" w:fill="auto"/>
                              <w:lang w:val="pl-PL" w:eastAsia="pl-PL" w:bidi="pl-PL"/>
                            </w:rPr>
                            <w:t xml:space="preserve">13 </w:t>
                          </w:r>
                          <w:r>
                            <w:rPr>
                              <w:color w:val="000000"/>
                              <w:spacing w:val="0"/>
                              <w:w w:val="100"/>
                              <w:position w:val="0"/>
                              <w:sz w:val="19"/>
                              <w:szCs w:val="19"/>
                              <w:shd w:val="clear" w:color="auto" w:fill="auto"/>
                              <w:lang w:val="fr-FR" w:eastAsia="fr-FR" w:bidi="fr-FR"/>
                            </w:rPr>
                            <w:t>Ü</w:t>
                          </w:r>
                        </w:p>
                      </w:txbxContent>
                    </wps:txbx>
                    <wps:bodyPr lIns="0" tIns="0" rIns="0" bIns="0">
                      <a:spAutoFit/>
                    </wps:bodyPr>
                  </wps:wsp>
                </a:graphicData>
              </a:graphic>
            </wp:anchor>
          </w:drawing>
        </mc:Choice>
        <mc:Fallback>
          <w:pict>
            <v:shape id="_x0000_s1254" type="#_x0000_t202" style="position:absolute;margin-left:112.3pt;margin-top:41.100000000000001pt;width:202.30000000000001pt;height:7.2000000000000002pt;z-index:-18874391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4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z w:val="19"/>
                        <w:szCs w:val="19"/>
                        <w:shd w:val="clear" w:color="auto" w:fill="auto"/>
                        <w:lang w:val="pl-PL" w:eastAsia="pl-PL" w:bidi="pl-PL"/>
                      </w:rPr>
                      <w:t xml:space="preserve">13 </w:t>
                    </w:r>
                    <w:r>
                      <w:rPr>
                        <w:color w:val="000000"/>
                        <w:spacing w:val="0"/>
                        <w:w w:val="100"/>
                        <w:position w:val="0"/>
                        <w:sz w:val="19"/>
                        <w:szCs w:val="19"/>
                        <w:shd w:val="clear" w:color="auto" w:fill="auto"/>
                        <w:lang w:val="fr-FR" w:eastAsia="fr-FR" w:bidi="fr-FR"/>
                      </w:rPr>
                      <w:t>Ü</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666750</wp:posOffset>
              </wp:positionV>
              <wp:extent cx="3522980" cy="0"/>
              <wp:wrapNone/>
              <wp:docPr id="230" name="Shape 230"/>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2.950000000000003pt;margin-top:52.5pt;width:277.39999999999998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451485</wp:posOffset>
              </wp:positionH>
              <wp:positionV relativeFrom="page">
                <wp:posOffset>510540</wp:posOffset>
              </wp:positionV>
              <wp:extent cx="2414270" cy="88900"/>
              <wp:wrapNone/>
              <wp:docPr id="231" name="Shape 231"/>
              <a:graphic xmlns:a="http://schemas.openxmlformats.org/drawingml/2006/main">
                <a:graphicData uri="http://schemas.microsoft.com/office/word/2010/wordprocessingShape">
                  <wps:wsp>
                    <wps:cNvSpPr txBox="1"/>
                    <wps:spPr>
                      <a:xfrm>
                        <a:ext cx="2414270" cy="8890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wps:txbx>
                    <wps:bodyPr lIns="0" tIns="0" rIns="0" bIns="0">
                      <a:spAutoFit/>
                    </wps:bodyPr>
                  </wps:wsp>
                </a:graphicData>
              </a:graphic>
            </wp:anchor>
          </w:drawing>
        </mc:Choice>
        <mc:Fallback>
          <w:pict>
            <v:shape id="_x0000_s1257" type="#_x0000_t202" style="position:absolute;margin-left:35.549999999999997pt;margin-top:40.200000000000003pt;width:190.09999999999999pt;height:7.pt;z-index:-18874390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668020</wp:posOffset>
              </wp:positionV>
              <wp:extent cx="3550285" cy="0"/>
              <wp:wrapNone/>
              <wp:docPr id="233" name="Shape 233"/>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4.850000000000001pt;margin-top:52.600000000000001pt;width:279.55000000000001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451485</wp:posOffset>
              </wp:positionH>
              <wp:positionV relativeFrom="page">
                <wp:posOffset>510540</wp:posOffset>
              </wp:positionV>
              <wp:extent cx="2414270" cy="88900"/>
              <wp:wrapNone/>
              <wp:docPr id="234" name="Shape 234"/>
              <a:graphic xmlns:a="http://schemas.openxmlformats.org/drawingml/2006/main">
                <a:graphicData uri="http://schemas.microsoft.com/office/word/2010/wordprocessingShape">
                  <wps:wsp>
                    <wps:cNvSpPr txBox="1"/>
                    <wps:spPr>
                      <a:xfrm>
                        <a:ext cx="2414270" cy="8890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wps:txbx>
                    <wps:bodyPr lIns="0" tIns="0" rIns="0" bIns="0">
                      <a:spAutoFit/>
                    </wps:bodyPr>
                  </wps:wsp>
                </a:graphicData>
              </a:graphic>
            </wp:anchor>
          </w:drawing>
        </mc:Choice>
        <mc:Fallback>
          <w:pict>
            <v:shape id="_x0000_s1260" type="#_x0000_t202" style="position:absolute;margin-left:35.549999999999997pt;margin-top:40.200000000000003pt;width:190.09999999999999pt;height:7.pt;z-index:-18874390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668020</wp:posOffset>
              </wp:positionV>
              <wp:extent cx="3550285" cy="0"/>
              <wp:wrapNone/>
              <wp:docPr id="236" name="Shape 236"/>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4.850000000000001pt;margin-top:52.600000000000001pt;width:279.55000000000001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1454785</wp:posOffset>
              </wp:positionH>
              <wp:positionV relativeFrom="page">
                <wp:posOffset>519430</wp:posOffset>
              </wp:positionV>
              <wp:extent cx="2555875" cy="93980"/>
              <wp:wrapNone/>
              <wp:docPr id="237" name="Shape 237"/>
              <a:graphic xmlns:a="http://schemas.openxmlformats.org/drawingml/2006/main">
                <a:graphicData uri="http://schemas.microsoft.com/office/word/2010/wordprocessingShape">
                  <wps:wsp>
                    <wps:cNvSpPr txBox="1"/>
                    <wps:spPr>
                      <a:xfrm>
                        <a:ext cx="2555875" cy="93980"/>
                      </a:xfrm>
                      <a:prstGeom prst="rect"/>
                      <a:noFill/>
                    </wps:spPr>
                    <wps:txbx>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wps:txbx>
                    <wps:bodyPr lIns="0" tIns="0" rIns="0" bIns="0">
                      <a:spAutoFit/>
                    </wps:bodyPr>
                  </wps:wsp>
                </a:graphicData>
              </a:graphic>
            </wp:anchor>
          </w:drawing>
        </mc:Choice>
        <mc:Fallback>
          <w:pict>
            <v:shape id="_x0000_s1263" type="#_x0000_t202" style="position:absolute;margin-left:114.55pt;margin-top:40.899999999999999pt;width:201.25pt;height:7.4000000000000004pt;z-index:-18874390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664210</wp:posOffset>
              </wp:positionV>
              <wp:extent cx="3545840" cy="0"/>
              <wp:wrapNone/>
              <wp:docPr id="239" name="Shape 239"/>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549999999999997pt;margin-top:52.299999999999997pt;width:279.19999999999999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1454785</wp:posOffset>
              </wp:positionH>
              <wp:positionV relativeFrom="page">
                <wp:posOffset>519430</wp:posOffset>
              </wp:positionV>
              <wp:extent cx="2555875" cy="93980"/>
              <wp:wrapNone/>
              <wp:docPr id="240" name="Shape 240"/>
              <a:graphic xmlns:a="http://schemas.openxmlformats.org/drawingml/2006/main">
                <a:graphicData uri="http://schemas.microsoft.com/office/word/2010/wordprocessingShape">
                  <wps:wsp>
                    <wps:cNvSpPr txBox="1"/>
                    <wps:spPr>
                      <a:xfrm>
                        <a:ext cx="2555875" cy="93980"/>
                      </a:xfrm>
                      <a:prstGeom prst="rect"/>
                      <a:noFill/>
                    </wps:spPr>
                    <wps:txbx>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wps:txbx>
                    <wps:bodyPr lIns="0" tIns="0" rIns="0" bIns="0">
                      <a:spAutoFit/>
                    </wps:bodyPr>
                  </wps:wsp>
                </a:graphicData>
              </a:graphic>
            </wp:anchor>
          </w:drawing>
        </mc:Choice>
        <mc:Fallback>
          <w:pict>
            <v:shape id="_x0000_s1266" type="#_x0000_t202" style="position:absolute;margin-left:114.55pt;margin-top:40.899999999999999pt;width:201.25pt;height:7.4000000000000004pt;z-index:-18874390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664210</wp:posOffset>
              </wp:positionV>
              <wp:extent cx="3545840" cy="0"/>
              <wp:wrapNone/>
              <wp:docPr id="242" name="Shape 242"/>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549999999999997pt;margin-top:52.299999999999997pt;width:279.19999999999999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1454785</wp:posOffset>
              </wp:positionH>
              <wp:positionV relativeFrom="page">
                <wp:posOffset>519430</wp:posOffset>
              </wp:positionV>
              <wp:extent cx="2555875" cy="93980"/>
              <wp:wrapNone/>
              <wp:docPr id="243" name="Shape 243"/>
              <a:graphic xmlns:a="http://schemas.openxmlformats.org/drawingml/2006/main">
                <a:graphicData uri="http://schemas.microsoft.com/office/word/2010/wordprocessingShape">
                  <wps:wsp>
                    <wps:cNvSpPr txBox="1"/>
                    <wps:spPr>
                      <a:xfrm>
                        <a:ext cx="2555875" cy="93980"/>
                      </a:xfrm>
                      <a:prstGeom prst="rect"/>
                      <a:noFill/>
                    </wps:spPr>
                    <wps:txbx>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wps:txbx>
                    <wps:bodyPr lIns="0" tIns="0" rIns="0" bIns="0">
                      <a:spAutoFit/>
                    </wps:bodyPr>
                  </wps:wsp>
                </a:graphicData>
              </a:graphic>
            </wp:anchor>
          </w:drawing>
        </mc:Choice>
        <mc:Fallback>
          <w:pict>
            <v:shape id="_x0000_s1269" type="#_x0000_t202" style="position:absolute;margin-left:114.55pt;margin-top:40.899999999999999pt;width:201.25pt;height:7.4000000000000004pt;z-index:-18874390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664210</wp:posOffset>
              </wp:positionV>
              <wp:extent cx="3545840" cy="0"/>
              <wp:wrapNone/>
              <wp:docPr id="245" name="Shape 24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549999999999997pt;margin-top:52.299999999999997pt;width:279.19999999999999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441325</wp:posOffset>
              </wp:positionH>
              <wp:positionV relativeFrom="page">
                <wp:posOffset>519430</wp:posOffset>
              </wp:positionV>
              <wp:extent cx="2414270" cy="93980"/>
              <wp:wrapNone/>
              <wp:docPr id="246" name="Shape 246"/>
              <a:graphic xmlns:a="http://schemas.openxmlformats.org/drawingml/2006/main">
                <a:graphicData uri="http://schemas.microsoft.com/office/word/2010/wordprocessingShape">
                  <wps:wsp>
                    <wps:cNvSpPr txBox="1"/>
                    <wps:spPr>
                      <a:xfrm>
                        <a:ext cx="2414270" cy="9398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MICHAŁ SOKOLN1CK1</w:t>
                          </w:r>
                        </w:p>
                      </w:txbxContent>
                    </wps:txbx>
                    <wps:bodyPr lIns="0" tIns="0" rIns="0" bIns="0">
                      <a:spAutoFit/>
                    </wps:bodyPr>
                  </wps:wsp>
                </a:graphicData>
              </a:graphic>
            </wp:anchor>
          </w:drawing>
        </mc:Choice>
        <mc:Fallback>
          <w:pict>
            <v:shape id="_x0000_s1272" type="#_x0000_t202" style="position:absolute;margin-left:34.75pt;margin-top:40.899999999999999pt;width:190.09999999999999pt;height:7.4000000000000004pt;z-index:-18874389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MICHAŁ SOKOLN1CK1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666750</wp:posOffset>
              </wp:positionV>
              <wp:extent cx="3552190" cy="0"/>
              <wp:wrapNone/>
              <wp:docPr id="248" name="Shape 248"/>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4.pt;margin-top:52.5pt;width:279.69999999999999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451485</wp:posOffset>
              </wp:positionH>
              <wp:positionV relativeFrom="page">
                <wp:posOffset>510540</wp:posOffset>
              </wp:positionV>
              <wp:extent cx="2414270" cy="88900"/>
              <wp:wrapNone/>
              <wp:docPr id="249" name="Shape 249"/>
              <a:graphic xmlns:a="http://schemas.openxmlformats.org/drawingml/2006/main">
                <a:graphicData uri="http://schemas.microsoft.com/office/word/2010/wordprocessingShape">
                  <wps:wsp>
                    <wps:cNvSpPr txBox="1"/>
                    <wps:spPr>
                      <a:xfrm>
                        <a:ext cx="2414270" cy="88900"/>
                      </a:xfrm>
                      <a:prstGeom prst="rect"/>
                      <a:noFill/>
                    </wps:spPr>
                    <wps:txbx>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wps:txbx>
                    <wps:bodyPr lIns="0" tIns="0" rIns="0" bIns="0">
                      <a:spAutoFit/>
                    </wps:bodyPr>
                  </wps:wsp>
                </a:graphicData>
              </a:graphic>
            </wp:anchor>
          </w:drawing>
        </mc:Choice>
        <mc:Fallback>
          <w:pict>
            <v:shape id="_x0000_s1275" type="#_x0000_t202" style="position:absolute;margin-left:35.549999999999997pt;margin-top:40.200000000000003pt;width:190.09999999999999pt;height:7.pt;z-index:-18874389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668020</wp:posOffset>
              </wp:positionV>
              <wp:extent cx="3550285" cy="0"/>
              <wp:wrapNone/>
              <wp:docPr id="251" name="Shape 251"/>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4.850000000000001pt;margin-top:52.600000000000001pt;width:279.55000000000001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1454785</wp:posOffset>
              </wp:positionH>
              <wp:positionV relativeFrom="page">
                <wp:posOffset>519430</wp:posOffset>
              </wp:positionV>
              <wp:extent cx="2555875" cy="93980"/>
              <wp:wrapNone/>
              <wp:docPr id="252" name="Shape 252"/>
              <a:graphic xmlns:a="http://schemas.openxmlformats.org/drawingml/2006/main">
                <a:graphicData uri="http://schemas.microsoft.com/office/word/2010/wordprocessingShape">
                  <wps:wsp>
                    <wps:cNvSpPr txBox="1"/>
                    <wps:spPr>
                      <a:xfrm>
                        <a:ext cx="2555875" cy="93980"/>
                      </a:xfrm>
                      <a:prstGeom prst="rect"/>
                      <a:noFill/>
                    </wps:spPr>
                    <wps:txbx>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wps:txbx>
                    <wps:bodyPr lIns="0" tIns="0" rIns="0" bIns="0">
                      <a:spAutoFit/>
                    </wps:bodyPr>
                  </wps:wsp>
                </a:graphicData>
              </a:graphic>
            </wp:anchor>
          </w:drawing>
        </mc:Choice>
        <mc:Fallback>
          <w:pict>
            <v:shape id="_x0000_s1278" type="#_x0000_t202" style="position:absolute;margin-left:114.55pt;margin-top:40.899999999999999pt;width:201.25pt;height:7.4000000000000004pt;z-index:-18874389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2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t>135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664210</wp:posOffset>
              </wp:positionV>
              <wp:extent cx="3545840" cy="0"/>
              <wp:wrapNone/>
              <wp:docPr id="254" name="Shape 254"/>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549999999999997pt;margin-top:52.299999999999997pt;width:279.19999999999999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451485</wp:posOffset>
              </wp:positionH>
              <wp:positionV relativeFrom="page">
                <wp:posOffset>517525</wp:posOffset>
              </wp:positionV>
              <wp:extent cx="2416175" cy="95885"/>
              <wp:wrapNone/>
              <wp:docPr id="255" name="Shape 255"/>
              <a:graphic xmlns:a="http://schemas.openxmlformats.org/drawingml/2006/main">
                <a:graphicData uri="http://schemas.microsoft.com/office/word/2010/wordprocessingShape">
                  <wps:wsp>
                    <wps:cNvSpPr txBox="1"/>
                    <wps:spPr>
                      <a:xfrm>
                        <a:ext cx="2416175" cy="95885"/>
                      </a:xfrm>
                      <a:prstGeom prst="rect"/>
                      <a:noFill/>
                    </wps:spPr>
                    <wps:txbx>
                      <w:txbxContent>
                        <w:p>
                          <w:pPr>
                            <w:pStyle w:val="Style55"/>
                            <w:keepNext w:val="0"/>
                            <w:keepLines w:val="0"/>
                            <w:widowControl w:val="0"/>
                            <w:shd w:val="clear" w:color="auto" w:fill="auto"/>
                            <w:tabs>
                              <w:tab w:pos="380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MICHAŁ SOKOLNICKI</w:t>
                          </w:r>
                        </w:p>
                      </w:txbxContent>
                    </wps:txbx>
                    <wps:bodyPr lIns="0" tIns="0" rIns="0" bIns="0">
                      <a:spAutoFit/>
                    </wps:bodyPr>
                  </wps:wsp>
                </a:graphicData>
              </a:graphic>
            </wp:anchor>
          </w:drawing>
        </mc:Choice>
        <mc:Fallback>
          <w:pict>
            <v:shape id="_x0000_s1281" type="#_x0000_t202" style="position:absolute;margin-left:35.549999999999997pt;margin-top:40.75pt;width:190.25pt;height:7.5499999999999998pt;z-index:-18874389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666750</wp:posOffset>
              </wp:positionV>
              <wp:extent cx="3561715" cy="0"/>
              <wp:wrapNone/>
              <wp:docPr id="257" name="Shape 257"/>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75pt;margin-top:52.5pt;width:280.44999999999999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1445895</wp:posOffset>
              </wp:positionH>
              <wp:positionV relativeFrom="page">
                <wp:posOffset>528955</wp:posOffset>
              </wp:positionV>
              <wp:extent cx="2564765" cy="91440"/>
              <wp:wrapNone/>
              <wp:docPr id="258" name="Shape 258"/>
              <a:graphic xmlns:a="http://schemas.openxmlformats.org/drawingml/2006/main">
                <a:graphicData uri="http://schemas.microsoft.com/office/word/2010/wordprocessingShape">
                  <wps:wsp>
                    <wps:cNvSpPr txBox="1"/>
                    <wps:spPr>
                      <a:xfrm>
                        <a:ext cx="2564765" cy="91440"/>
                      </a:xfrm>
                      <a:prstGeom prst="rect"/>
                      <a:noFill/>
                    </wps:spPr>
                    <wps:txbx>
                      <w:txbxContent>
                        <w:p>
                          <w:pPr>
                            <w:pStyle w:val="Style55"/>
                            <w:keepNext w:val="0"/>
                            <w:keepLines w:val="0"/>
                            <w:widowControl w:val="0"/>
                            <w:shd w:val="clear" w:color="auto" w:fill="auto"/>
                            <w:tabs>
                              <w:tab w:pos="40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hd w:val="clear" w:color="auto" w:fill="auto"/>
                              <w:lang w:val="pl-PL" w:eastAsia="pl-PL" w:bidi="pl-PL"/>
                            </w:rPr>
                            <w:t>14 li</w:t>
                          </w:r>
                        </w:p>
                      </w:txbxContent>
                    </wps:txbx>
                    <wps:bodyPr lIns="0" tIns="0" rIns="0" bIns="0">
                      <a:spAutoFit/>
                    </wps:bodyPr>
                  </wps:wsp>
                </a:graphicData>
              </a:graphic>
            </wp:anchor>
          </w:drawing>
        </mc:Choice>
        <mc:Fallback>
          <w:pict>
            <v:shape id="_x0000_s1284" type="#_x0000_t202" style="position:absolute;margin-left:113.84999999999999pt;margin-top:41.649999999999999pt;width:201.94999999999999pt;height:7.2000000000000002pt;z-index:-18874389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hd w:val="clear" w:color="auto" w:fill="auto"/>
                        <w:lang w:val="pl-PL" w:eastAsia="pl-PL" w:bidi="pl-PL"/>
                      </w:rPr>
                      <w:t>14 li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675005</wp:posOffset>
              </wp:positionV>
              <wp:extent cx="3566160" cy="0"/>
              <wp:wrapNone/>
              <wp:docPr id="260" name="Shape 26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950000000000003pt;margin-top:53.149999999999999pt;width:280.8000000000000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1445895</wp:posOffset>
              </wp:positionH>
              <wp:positionV relativeFrom="page">
                <wp:posOffset>528955</wp:posOffset>
              </wp:positionV>
              <wp:extent cx="2564765" cy="91440"/>
              <wp:wrapNone/>
              <wp:docPr id="261" name="Shape 261"/>
              <a:graphic xmlns:a="http://schemas.openxmlformats.org/drawingml/2006/main">
                <a:graphicData uri="http://schemas.microsoft.com/office/word/2010/wordprocessingShape">
                  <wps:wsp>
                    <wps:cNvSpPr txBox="1"/>
                    <wps:spPr>
                      <a:xfrm>
                        <a:ext cx="2564765" cy="91440"/>
                      </a:xfrm>
                      <a:prstGeom prst="rect"/>
                      <a:noFill/>
                    </wps:spPr>
                    <wps:txbx>
                      <w:txbxContent>
                        <w:p>
                          <w:pPr>
                            <w:pStyle w:val="Style55"/>
                            <w:keepNext w:val="0"/>
                            <w:keepLines w:val="0"/>
                            <w:widowControl w:val="0"/>
                            <w:shd w:val="clear" w:color="auto" w:fill="auto"/>
                            <w:tabs>
                              <w:tab w:pos="40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hd w:val="clear" w:color="auto" w:fill="auto"/>
                              <w:lang w:val="pl-PL" w:eastAsia="pl-PL" w:bidi="pl-PL"/>
                            </w:rPr>
                            <w:t>14 li</w:t>
                          </w:r>
                        </w:p>
                      </w:txbxContent>
                    </wps:txbx>
                    <wps:bodyPr lIns="0" tIns="0" rIns="0" bIns="0">
                      <a:spAutoFit/>
                    </wps:bodyPr>
                  </wps:wsp>
                </a:graphicData>
              </a:graphic>
            </wp:anchor>
          </w:drawing>
        </mc:Choice>
        <mc:Fallback>
          <w:pict>
            <v:shape id="_x0000_s1287" type="#_x0000_t202" style="position:absolute;margin-left:113.84999999999999pt;margin-top:41.649999999999999pt;width:201.94999999999999pt;height:7.2000000000000002pt;z-index:-18874388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ROZDROŻU CZASÓW</w:t>
                      <w:tab/>
                    </w:r>
                    <w:r>
                      <w:rPr>
                        <w:color w:val="000000"/>
                        <w:spacing w:val="0"/>
                        <w:w w:val="100"/>
                        <w:position w:val="0"/>
                        <w:shd w:val="clear" w:color="auto" w:fill="auto"/>
                        <w:lang w:val="pl-PL" w:eastAsia="pl-PL" w:bidi="pl-PL"/>
                      </w:rPr>
                      <w:t>14 li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675005</wp:posOffset>
              </wp:positionV>
              <wp:extent cx="3566160" cy="0"/>
              <wp:wrapNone/>
              <wp:docPr id="263" name="Shape 26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950000000000003pt;margin-top:53.149999999999999pt;width:280.80000000000001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1426210</wp:posOffset>
              </wp:positionH>
              <wp:positionV relativeFrom="page">
                <wp:posOffset>519430</wp:posOffset>
              </wp:positionV>
              <wp:extent cx="2560320" cy="93980"/>
              <wp:wrapNone/>
              <wp:docPr id="264" name="Shape 264"/>
              <a:graphic xmlns:a="http://schemas.openxmlformats.org/drawingml/2006/main">
                <a:graphicData uri="http://schemas.microsoft.com/office/word/2010/wordprocessingShape">
                  <wps:wsp>
                    <wps:cNvSpPr txBox="1"/>
                    <wps:spPr>
                      <a:xfrm>
                        <a:ext cx="2560320" cy="93980"/>
                      </a:xfrm>
                      <a:prstGeom prst="rect"/>
                      <a:noFill/>
                    </wps:spPr>
                    <wps:txbx>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90" type="#_x0000_t202" style="position:absolute;margin-left:112.3pt;margin-top:40.899999999999999pt;width:201.59999999999999pt;height:7.4000000000000004pt;z-index:-18874388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666750</wp:posOffset>
              </wp:positionV>
              <wp:extent cx="3570605" cy="0"/>
              <wp:wrapNone/>
              <wp:docPr id="266" name="Shape 26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99999999999999pt;margin-top:52.5pt;width:281.14999999999998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451485</wp:posOffset>
              </wp:positionH>
              <wp:positionV relativeFrom="page">
                <wp:posOffset>517525</wp:posOffset>
              </wp:positionV>
              <wp:extent cx="2416175" cy="95885"/>
              <wp:wrapNone/>
              <wp:docPr id="267" name="Shape 267"/>
              <a:graphic xmlns:a="http://schemas.openxmlformats.org/drawingml/2006/main">
                <a:graphicData uri="http://schemas.microsoft.com/office/word/2010/wordprocessingShape">
                  <wps:wsp>
                    <wps:cNvSpPr txBox="1"/>
                    <wps:spPr>
                      <a:xfrm>
                        <a:ext cx="2416175" cy="95885"/>
                      </a:xfrm>
                      <a:prstGeom prst="rect"/>
                      <a:noFill/>
                    </wps:spPr>
                    <wps:txbx>
                      <w:txbxContent>
                        <w:p>
                          <w:pPr>
                            <w:pStyle w:val="Style55"/>
                            <w:keepNext w:val="0"/>
                            <w:keepLines w:val="0"/>
                            <w:widowControl w:val="0"/>
                            <w:shd w:val="clear" w:color="auto" w:fill="auto"/>
                            <w:tabs>
                              <w:tab w:pos="380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MICHAŁ SOKOLNICKI</w:t>
                          </w:r>
                        </w:p>
                      </w:txbxContent>
                    </wps:txbx>
                    <wps:bodyPr lIns="0" tIns="0" rIns="0" bIns="0">
                      <a:spAutoFit/>
                    </wps:bodyPr>
                  </wps:wsp>
                </a:graphicData>
              </a:graphic>
            </wp:anchor>
          </w:drawing>
        </mc:Choice>
        <mc:Fallback>
          <w:pict>
            <v:shape id="_x0000_s1293" type="#_x0000_t202" style="position:absolute;margin-left:35.549999999999997pt;margin-top:40.75pt;width:190.25pt;height:7.5499999999999998pt;z-index:-18874388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666750</wp:posOffset>
              </wp:positionV>
              <wp:extent cx="3561715" cy="0"/>
              <wp:wrapNone/>
              <wp:docPr id="269" name="Shape 26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75pt;margin-top:52.5pt;width:280.44999999999999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1449070</wp:posOffset>
              </wp:positionH>
              <wp:positionV relativeFrom="page">
                <wp:posOffset>569595</wp:posOffset>
              </wp:positionV>
              <wp:extent cx="2560320" cy="95885"/>
              <wp:wrapNone/>
              <wp:docPr id="270" name="Shape 270"/>
              <a:graphic xmlns:a="http://schemas.openxmlformats.org/drawingml/2006/main">
                <a:graphicData uri="http://schemas.microsoft.com/office/word/2010/wordprocessingShape">
                  <wps:wsp>
                    <wps:cNvSpPr txBox="1"/>
                    <wps:spPr>
                      <a:xfrm>
                        <a:ext cx="2560320" cy="95885"/>
                      </a:xfrm>
                      <a:prstGeom prst="rect"/>
                      <a:noFill/>
                    </wps:spPr>
                    <wps:txbx>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96" type="#_x0000_t202" style="position:absolute;margin-left:114.09999999999999pt;margin-top:44.850000000000001pt;width:201.59999999999999pt;height:7.5499999999999998pt;z-index:-18874388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715645</wp:posOffset>
              </wp:positionV>
              <wp:extent cx="3575050" cy="0"/>
              <wp:wrapNone/>
              <wp:docPr id="272" name="Shape 27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200000000000003pt;margin-top:56.350000000000001pt;width:281.5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1449070</wp:posOffset>
              </wp:positionH>
              <wp:positionV relativeFrom="page">
                <wp:posOffset>569595</wp:posOffset>
              </wp:positionV>
              <wp:extent cx="2560320" cy="95885"/>
              <wp:wrapNone/>
              <wp:docPr id="275" name="Shape 275"/>
              <a:graphic xmlns:a="http://schemas.openxmlformats.org/drawingml/2006/main">
                <a:graphicData uri="http://schemas.microsoft.com/office/word/2010/wordprocessingShape">
                  <wps:wsp>
                    <wps:cNvSpPr txBox="1"/>
                    <wps:spPr>
                      <a:xfrm>
                        <a:ext cx="2560320" cy="95885"/>
                      </a:xfrm>
                      <a:prstGeom prst="rect"/>
                      <a:noFill/>
                    </wps:spPr>
                    <wps:txbx>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01" type="#_x0000_t202" style="position:absolute;margin-left:114.09999999999999pt;margin-top:44.850000000000001pt;width:201.59999999999999pt;height:7.5499999999999998pt;z-index:-18874387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715645</wp:posOffset>
              </wp:positionV>
              <wp:extent cx="3575050" cy="0"/>
              <wp:wrapNone/>
              <wp:docPr id="277" name="Shape 27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200000000000003pt;margin-top:56.350000000000001pt;width:281.5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443230</wp:posOffset>
              </wp:positionH>
              <wp:positionV relativeFrom="page">
                <wp:posOffset>517525</wp:posOffset>
              </wp:positionV>
              <wp:extent cx="2418715" cy="95885"/>
              <wp:wrapNone/>
              <wp:docPr id="280" name="Shape 280"/>
              <a:graphic xmlns:a="http://schemas.openxmlformats.org/drawingml/2006/main">
                <a:graphicData uri="http://schemas.microsoft.com/office/word/2010/wordprocessingShape">
                  <wps:wsp>
                    <wps:cNvSpPr txBox="1"/>
                    <wps:spPr>
                      <a:xfrm>
                        <a:ext cx="2418715" cy="95885"/>
                      </a:xfrm>
                      <a:prstGeom prst="rect"/>
                      <a:noFill/>
                    </wps:spPr>
                    <wps:txbx>
                      <w:txbxContent>
                        <w:p>
                          <w:pPr>
                            <w:pStyle w:val="Style55"/>
                            <w:keepNext w:val="0"/>
                            <w:keepLines w:val="0"/>
                            <w:widowControl w:val="0"/>
                            <w:shd w:val="clear" w:color="auto" w:fill="auto"/>
                            <w:tabs>
                              <w:tab w:pos="38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1-46</w:t>
                            <w:tab/>
                            <w:t>MICHAŁ SOKOLNICKI</w:t>
                          </w:r>
                        </w:p>
                      </w:txbxContent>
                    </wps:txbx>
                    <wps:bodyPr lIns="0" tIns="0" rIns="0" bIns="0">
                      <a:spAutoFit/>
                    </wps:bodyPr>
                  </wps:wsp>
                </a:graphicData>
              </a:graphic>
            </wp:anchor>
          </w:drawing>
        </mc:Choice>
        <mc:Fallback>
          <w:pict>
            <v:shape id="_x0000_s1306" type="#_x0000_t202" style="position:absolute;margin-left:34.899999999999999pt;margin-top:40.75pt;width:190.44999999999999pt;height:7.5499999999999998pt;z-index:-18874387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1-46</w:t>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664210</wp:posOffset>
              </wp:positionV>
              <wp:extent cx="3563620" cy="0"/>
              <wp:wrapNone/>
              <wp:docPr id="282" name="Shape 28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299999999999997pt;margin-top:52.299999999999997pt;width:280.60000000000002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443230</wp:posOffset>
              </wp:positionH>
              <wp:positionV relativeFrom="page">
                <wp:posOffset>517525</wp:posOffset>
              </wp:positionV>
              <wp:extent cx="2418715" cy="95885"/>
              <wp:wrapNone/>
              <wp:docPr id="283" name="Shape 283"/>
              <a:graphic xmlns:a="http://schemas.openxmlformats.org/drawingml/2006/main">
                <a:graphicData uri="http://schemas.microsoft.com/office/word/2010/wordprocessingShape">
                  <wps:wsp>
                    <wps:cNvSpPr txBox="1"/>
                    <wps:spPr>
                      <a:xfrm>
                        <a:ext cx="2418715" cy="95885"/>
                      </a:xfrm>
                      <a:prstGeom prst="rect"/>
                      <a:noFill/>
                    </wps:spPr>
                    <wps:txbx>
                      <w:txbxContent>
                        <w:p>
                          <w:pPr>
                            <w:pStyle w:val="Style55"/>
                            <w:keepNext w:val="0"/>
                            <w:keepLines w:val="0"/>
                            <w:widowControl w:val="0"/>
                            <w:shd w:val="clear" w:color="auto" w:fill="auto"/>
                            <w:tabs>
                              <w:tab w:pos="38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1-46</w:t>
                            <w:tab/>
                            <w:t>MICHAŁ SOKOLNICKI</w:t>
                          </w:r>
                        </w:p>
                      </w:txbxContent>
                    </wps:txbx>
                    <wps:bodyPr lIns="0" tIns="0" rIns="0" bIns="0">
                      <a:spAutoFit/>
                    </wps:bodyPr>
                  </wps:wsp>
                </a:graphicData>
              </a:graphic>
            </wp:anchor>
          </w:drawing>
        </mc:Choice>
        <mc:Fallback>
          <w:pict>
            <v:shape id="_x0000_s1309" type="#_x0000_t202" style="position:absolute;margin-left:34.899999999999999pt;margin-top:40.75pt;width:190.44999999999999pt;height:7.5499999999999998pt;z-index:-18874387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1-46</w:t>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664210</wp:posOffset>
              </wp:positionV>
              <wp:extent cx="3563620" cy="0"/>
              <wp:wrapNone/>
              <wp:docPr id="285" name="Shape 28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299999999999997pt;margin-top:52.299999999999997pt;width:280.60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1426210</wp:posOffset>
              </wp:positionH>
              <wp:positionV relativeFrom="page">
                <wp:posOffset>519430</wp:posOffset>
              </wp:positionV>
              <wp:extent cx="2560320" cy="93980"/>
              <wp:wrapNone/>
              <wp:docPr id="288" name="Shape 288"/>
              <a:graphic xmlns:a="http://schemas.openxmlformats.org/drawingml/2006/main">
                <a:graphicData uri="http://schemas.microsoft.com/office/word/2010/wordprocessingShape">
                  <wps:wsp>
                    <wps:cNvSpPr txBox="1"/>
                    <wps:spPr>
                      <a:xfrm>
                        <a:ext cx="2560320" cy="93980"/>
                      </a:xfrm>
                      <a:prstGeom prst="rect"/>
                      <a:noFill/>
                    </wps:spPr>
                    <wps:txbx>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14" type="#_x0000_t202" style="position:absolute;margin-left:112.3pt;margin-top:40.899999999999999pt;width:201.59999999999999pt;height:7.4000000000000004pt;z-index:-18874387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666750</wp:posOffset>
              </wp:positionV>
              <wp:extent cx="3570605" cy="0"/>
              <wp:wrapNone/>
              <wp:docPr id="290" name="Shape 29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99999999999999pt;margin-top:52.5pt;width:281.14999999999998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1426210</wp:posOffset>
              </wp:positionH>
              <wp:positionV relativeFrom="page">
                <wp:posOffset>519430</wp:posOffset>
              </wp:positionV>
              <wp:extent cx="2560320" cy="93980"/>
              <wp:wrapNone/>
              <wp:docPr id="291" name="Shape 291"/>
              <a:graphic xmlns:a="http://schemas.openxmlformats.org/drawingml/2006/main">
                <a:graphicData uri="http://schemas.microsoft.com/office/word/2010/wordprocessingShape">
                  <wps:wsp>
                    <wps:cNvSpPr txBox="1"/>
                    <wps:spPr>
                      <a:xfrm>
                        <a:ext cx="2560320" cy="93980"/>
                      </a:xfrm>
                      <a:prstGeom prst="rect"/>
                      <a:noFill/>
                    </wps:spPr>
                    <wps:txbx>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17" type="#_x0000_t202" style="position:absolute;margin-left:112.3pt;margin-top:40.899999999999999pt;width:201.59999999999999pt;height:7.4000000000000004pt;z-index:-18874386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 ROZDROŻU CZASÓW</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666750</wp:posOffset>
              </wp:positionV>
              <wp:extent cx="3570605" cy="0"/>
              <wp:wrapNone/>
              <wp:docPr id="293" name="Shape 29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99999999999999pt;margin-top:52.5pt;width:281.14999999999998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1694180</wp:posOffset>
              </wp:positionH>
              <wp:positionV relativeFrom="page">
                <wp:posOffset>519430</wp:posOffset>
              </wp:positionV>
              <wp:extent cx="2308860" cy="91440"/>
              <wp:wrapNone/>
              <wp:docPr id="304" name="Shape 304"/>
              <a:graphic xmlns:a="http://schemas.openxmlformats.org/drawingml/2006/main">
                <a:graphicData uri="http://schemas.microsoft.com/office/word/2010/wordprocessingShape">
                  <wps:wsp>
                    <wps:cNvSpPr txBox="1"/>
                    <wps:spPr>
                      <a:xfrm>
                        <a:ext cx="2308860" cy="91440"/>
                      </a:xfrm>
                      <a:prstGeom prst="rect"/>
                      <a:noFill/>
                    </wps:spPr>
                    <wps:txbx>
                      <w:txbxContent>
                        <w:p>
                          <w:pPr>
                            <w:pStyle w:val="Style55"/>
                            <w:keepNext w:val="0"/>
                            <w:keepLines w:val="0"/>
                            <w:widowControl w:val="0"/>
                            <w:shd w:val="clear" w:color="auto" w:fill="auto"/>
                            <w:tabs>
                              <w:tab w:pos="3636" w:val="right"/>
                            </w:tabs>
                            <w:bidi w:val="0"/>
                            <w:spacing w:before="0" w:after="0" w:line="240" w:lineRule="auto"/>
                            <w:ind w:left="0" w:right="0" w:firstLine="0"/>
                            <w:jc w:val="left"/>
                          </w:pPr>
                          <w:r>
                            <w:rPr>
                              <w:color w:val="000000"/>
                              <w:spacing w:val="0"/>
                              <w:w w:val="100"/>
                              <w:position w:val="0"/>
                              <w:sz w:val="19"/>
                              <w:szCs w:val="19"/>
                              <w:shd w:val="clear" w:color="auto" w:fill="auto"/>
                              <w:lang w:val="fr-FR" w:eastAsia="fr-FR" w:bidi="fr-FR"/>
                            </w:rPr>
                            <w:t>NEC HERCULES...</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0" type="#_x0000_t202" style="position:absolute;margin-left:133.40000000000001pt;margin-top:40.899999999999999pt;width:181.80000000000001pt;height:7.2000000000000002pt;z-index:-18874386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36" w:val="right"/>
                      </w:tabs>
                      <w:bidi w:val="0"/>
                      <w:spacing w:before="0" w:after="0" w:line="240" w:lineRule="auto"/>
                      <w:ind w:left="0" w:right="0" w:firstLine="0"/>
                      <w:jc w:val="left"/>
                    </w:pPr>
                    <w:r>
                      <w:rPr>
                        <w:color w:val="000000"/>
                        <w:spacing w:val="0"/>
                        <w:w w:val="100"/>
                        <w:position w:val="0"/>
                        <w:sz w:val="19"/>
                        <w:szCs w:val="19"/>
                        <w:shd w:val="clear" w:color="auto" w:fill="auto"/>
                        <w:lang w:val="fr-FR" w:eastAsia="fr-FR" w:bidi="fr-FR"/>
                      </w:rPr>
                      <w:t>NEC HERCULES...</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612775</wp:posOffset>
              </wp:positionH>
              <wp:positionV relativeFrom="page">
                <wp:posOffset>668020</wp:posOffset>
              </wp:positionV>
              <wp:extent cx="3385820" cy="0"/>
              <wp:wrapNone/>
              <wp:docPr id="306" name="Shape 306"/>
              <a:graphic xmlns:a="http://schemas.openxmlformats.org/drawingml/2006/main">
                <a:graphicData uri="http://schemas.microsoft.com/office/word/2010/wordprocessingShape">
                  <wps:wsp>
                    <wps:cNvCnPr/>
                    <wps:spPr>
                      <a:xfrm>
                        <a:ext cx="3385820" cy="0"/>
                      </a:xfrm>
                      <a:prstGeom prst="straightConnector1"/>
                      <a:ln w="12700">
                        <a:solidFill/>
                      </a:ln>
                    </wps:spPr>
                    <wps:bodyPr/>
                  </wps:wsp>
                </a:graphicData>
              </a:graphic>
            </wp:anchor>
          </w:drawing>
        </mc:Choice>
        <mc:Fallback>
          <w:pict>
            <v:shape o:spt="32" o:oned="true" path="m,l21600,21600e" style="position:absolute;margin-left:48.25pt;margin-top:52.600000000000001pt;width:266.60000000000002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448310</wp:posOffset>
              </wp:positionH>
              <wp:positionV relativeFrom="page">
                <wp:posOffset>523875</wp:posOffset>
              </wp:positionV>
              <wp:extent cx="2418715" cy="88900"/>
              <wp:wrapNone/>
              <wp:docPr id="307" name="Shape 307"/>
              <a:graphic xmlns:a="http://schemas.openxmlformats.org/drawingml/2006/main">
                <a:graphicData uri="http://schemas.microsoft.com/office/word/2010/wordprocessingShape">
                  <wps:wsp>
                    <wps:cNvSpPr txBox="1"/>
                    <wps:spPr>
                      <a:xfrm>
                        <a:ext cx="2418715" cy="88900"/>
                      </a:xfrm>
                      <a:prstGeom prst="rect"/>
                      <a:noFill/>
                    </wps:spPr>
                    <wps:txbx>
                      <w:txbxContent>
                        <w:p>
                          <w:pPr>
                            <w:pStyle w:val="Style55"/>
                            <w:keepNext w:val="0"/>
                            <w:keepLines w:val="0"/>
                            <w:widowControl w:val="0"/>
                            <w:shd w:val="clear" w:color="auto" w:fill="auto"/>
                            <w:tabs>
                              <w:tab w:pos="380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ZOFIA </w:t>
                          </w:r>
                          <w:r>
                            <w:rPr>
                              <w:color w:val="000000"/>
                              <w:spacing w:val="0"/>
                              <w:w w:val="100"/>
                              <w:position w:val="0"/>
                              <w:shd w:val="clear" w:color="auto" w:fill="auto"/>
                              <w:lang w:val="fr-FR" w:eastAsia="fr-FR" w:bidi="fr-FR"/>
                            </w:rPr>
                            <w:t>CUNNINGHAM</w:t>
                          </w:r>
                        </w:p>
                      </w:txbxContent>
                    </wps:txbx>
                    <wps:bodyPr lIns="0" tIns="0" rIns="0" bIns="0">
                      <a:spAutoFit/>
                    </wps:bodyPr>
                  </wps:wsp>
                </a:graphicData>
              </a:graphic>
            </wp:anchor>
          </w:drawing>
        </mc:Choice>
        <mc:Fallback>
          <w:pict>
            <v:shape id="_x0000_s1333" type="#_x0000_t202" style="position:absolute;margin-left:35.299999999999997pt;margin-top:41.25pt;width:190.44999999999999pt;height:7.pt;z-index:-18874386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0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ZOFIA </w:t>
                    </w:r>
                    <w:r>
                      <w:rPr>
                        <w:color w:val="000000"/>
                        <w:spacing w:val="0"/>
                        <w:w w:val="100"/>
                        <w:position w:val="0"/>
                        <w:shd w:val="clear" w:color="auto" w:fill="auto"/>
                        <w:lang w:val="fr-FR" w:eastAsia="fr-FR" w:bidi="fr-FR"/>
                      </w:rPr>
                      <w:t>CUNNINGHAM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670560</wp:posOffset>
              </wp:positionV>
              <wp:extent cx="3570605" cy="0"/>
              <wp:wrapNone/>
              <wp:docPr id="309" name="Shape 30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850000000000001pt;margin-top:52.799999999999997pt;width:281.14999999999998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899795</wp:posOffset>
              </wp:positionH>
              <wp:positionV relativeFrom="page">
                <wp:posOffset>517525</wp:posOffset>
              </wp:positionV>
              <wp:extent cx="3111500" cy="91440"/>
              <wp:wrapNone/>
              <wp:docPr id="310" name="Shape 310"/>
              <a:graphic xmlns:a="http://schemas.openxmlformats.org/drawingml/2006/main">
                <a:graphicData uri="http://schemas.microsoft.com/office/word/2010/wordprocessingShape">
                  <wps:wsp>
                    <wps:cNvSpPr txBox="1"/>
                    <wps:spPr>
                      <a:xfrm>
                        <a:ext cx="3111500" cy="91440"/>
                      </a:xfrm>
                      <a:prstGeom prst="rect"/>
                      <a:noFill/>
                    </wps:spPr>
                    <wps:txbx>
                      <w:txbxContent>
                        <w:p>
                          <w:pPr>
                            <w:pStyle w:val="Style55"/>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36" type="#_x0000_t202" style="position:absolute;margin-left:70.849999999999994pt;margin-top:40.75pt;width:245.pt;height:7.2000000000000002pt;z-index:-18874386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668020</wp:posOffset>
              </wp:positionV>
              <wp:extent cx="3568700" cy="0"/>
              <wp:wrapNone/>
              <wp:docPr id="312" name="Shape 31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100000000000001pt;margin-top:52.600000000000001pt;width:281.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448945</wp:posOffset>
              </wp:positionH>
              <wp:positionV relativeFrom="page">
                <wp:posOffset>517525</wp:posOffset>
              </wp:positionV>
              <wp:extent cx="2391410" cy="95885"/>
              <wp:wrapNone/>
              <wp:docPr id="313" name="Shape 313"/>
              <a:graphic xmlns:a="http://schemas.openxmlformats.org/drawingml/2006/main">
                <a:graphicData uri="http://schemas.microsoft.com/office/word/2010/wordprocessingShape">
                  <wps:wsp>
                    <wps:cNvSpPr txBox="1"/>
                    <wps:spPr>
                      <a:xfrm>
                        <a:ext cx="2391410" cy="95885"/>
                      </a:xfrm>
                      <a:prstGeom prst="rect"/>
                      <a:noFill/>
                    </wps:spPr>
                    <wps:txbx>
                      <w:txbxContent>
                        <w:p>
                          <w:pPr>
                            <w:pStyle w:val="Style55"/>
                            <w:keepNext w:val="0"/>
                            <w:keepLines w:val="0"/>
                            <w:widowControl w:val="0"/>
                            <w:shd w:val="clear" w:color="auto" w:fill="auto"/>
                            <w:tabs>
                              <w:tab w:pos="376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339" type="#_x0000_t202" style="position:absolute;margin-left:35.350000000000001pt;margin-top:40.75pt;width:188.30000000000001pt;height:7.5499999999999998pt;z-index:-18874386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6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666750</wp:posOffset>
              </wp:positionV>
              <wp:extent cx="3568700" cy="0"/>
              <wp:wrapNone/>
              <wp:docPr id="315" name="Shape 31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299999999999997pt;margin-top:52.5pt;width:281.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899795</wp:posOffset>
              </wp:positionH>
              <wp:positionV relativeFrom="page">
                <wp:posOffset>517525</wp:posOffset>
              </wp:positionV>
              <wp:extent cx="3111500" cy="91440"/>
              <wp:wrapNone/>
              <wp:docPr id="316" name="Shape 316"/>
              <a:graphic xmlns:a="http://schemas.openxmlformats.org/drawingml/2006/main">
                <a:graphicData uri="http://schemas.microsoft.com/office/word/2010/wordprocessingShape">
                  <wps:wsp>
                    <wps:cNvSpPr txBox="1"/>
                    <wps:spPr>
                      <a:xfrm>
                        <a:ext cx="3111500" cy="91440"/>
                      </a:xfrm>
                      <a:prstGeom prst="rect"/>
                      <a:noFill/>
                    </wps:spPr>
                    <wps:txbx>
                      <w:txbxContent>
                        <w:p>
                          <w:pPr>
                            <w:pStyle w:val="Style55"/>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42" type="#_x0000_t202" style="position:absolute;margin-left:70.849999999999994pt;margin-top:40.75pt;width:245.pt;height:7.2000000000000002pt;z-index:-18874385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668020</wp:posOffset>
              </wp:positionV>
              <wp:extent cx="3568700" cy="0"/>
              <wp:wrapNone/>
              <wp:docPr id="318" name="Shape 31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100000000000001pt;margin-top:52.600000000000001pt;width:281.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448310</wp:posOffset>
              </wp:positionH>
              <wp:positionV relativeFrom="page">
                <wp:posOffset>521970</wp:posOffset>
              </wp:positionV>
              <wp:extent cx="2386330" cy="91440"/>
              <wp:wrapNone/>
              <wp:docPr id="319" name="Shape 319"/>
              <a:graphic xmlns:a="http://schemas.openxmlformats.org/drawingml/2006/main">
                <a:graphicData uri="http://schemas.microsoft.com/office/word/2010/wordprocessingShape">
                  <wps:wsp>
                    <wps:cNvSpPr txBox="1"/>
                    <wps:spPr>
                      <a:xfrm>
                        <a:ext cx="2386330" cy="91440"/>
                      </a:xfrm>
                      <a:prstGeom prst="rect"/>
                      <a:noFill/>
                    </wps:spPr>
                    <wps:txbx>
                      <w:txbxContent>
                        <w:p>
                          <w:pPr>
                            <w:pStyle w:val="Style55"/>
                            <w:keepNext w:val="0"/>
                            <w:keepLines w:val="0"/>
                            <w:widowControl w:val="0"/>
                            <w:shd w:val="clear" w:color="auto" w:fill="auto"/>
                            <w:tabs>
                              <w:tab w:pos="37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345" type="#_x0000_t202" style="position:absolute;margin-left:35.299999999999997pt;margin-top:41.100000000000001pt;width:187.90000000000001pt;height:7.2000000000000002pt;z-index:-18874385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676275</wp:posOffset>
              </wp:positionV>
              <wp:extent cx="3575050" cy="0"/>
              <wp:wrapNone/>
              <wp:docPr id="321" name="Shape 32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3.25pt;width:281.5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443230</wp:posOffset>
              </wp:positionH>
              <wp:positionV relativeFrom="page">
                <wp:posOffset>521970</wp:posOffset>
              </wp:positionV>
              <wp:extent cx="2391410" cy="91440"/>
              <wp:wrapNone/>
              <wp:docPr id="322" name="Shape 322"/>
              <a:graphic xmlns:a="http://schemas.openxmlformats.org/drawingml/2006/main">
                <a:graphicData uri="http://schemas.microsoft.com/office/word/2010/wordprocessingShape">
                  <wps:wsp>
                    <wps:cNvSpPr txBox="1"/>
                    <wps:spPr>
                      <a:xfrm>
                        <a:ext cx="2391410" cy="91440"/>
                      </a:xfrm>
                      <a:prstGeom prst="rect"/>
                      <a:noFill/>
                    </wps:spPr>
                    <wps:txbx>
                      <w:txbxContent>
                        <w:p>
                          <w:pPr>
                            <w:pStyle w:val="Style55"/>
                            <w:keepNext w:val="0"/>
                            <w:keepLines w:val="0"/>
                            <w:widowControl w:val="0"/>
                            <w:shd w:val="clear" w:color="auto" w:fill="auto"/>
                            <w:tabs>
                              <w:tab w:pos="376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wps:txbx>
                    <wps:bodyPr lIns="0" tIns="0" rIns="0" bIns="0">
                      <a:spAutoFit/>
                    </wps:bodyPr>
                  </wps:wsp>
                </a:graphicData>
              </a:graphic>
            </wp:anchor>
          </w:drawing>
        </mc:Choice>
        <mc:Fallback>
          <w:pict>
            <v:shape id="_x0000_s1348" type="#_x0000_t202" style="position:absolute;margin-left:34.899999999999999pt;margin-top:41.100000000000001pt;width:188.30000000000001pt;height:7.2000000000000002pt;z-index:-18874385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6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666115</wp:posOffset>
              </wp:positionV>
              <wp:extent cx="3577590" cy="0"/>
              <wp:wrapNone/>
              <wp:docPr id="324" name="Shape 32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99999999999997pt;margin-top:52.450000000000003pt;width:281.69999999999999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448945</wp:posOffset>
              </wp:positionH>
              <wp:positionV relativeFrom="page">
                <wp:posOffset>503555</wp:posOffset>
              </wp:positionV>
              <wp:extent cx="2381885" cy="109855"/>
              <wp:wrapNone/>
              <wp:docPr id="325" name="Shape 325"/>
              <a:graphic xmlns:a="http://schemas.openxmlformats.org/drawingml/2006/main">
                <a:graphicData uri="http://schemas.microsoft.com/office/word/2010/wordprocessingShape">
                  <wps:wsp>
                    <wps:cNvSpPr txBox="1"/>
                    <wps:spPr>
                      <a:xfrm>
                        <a:ext cx="2381885" cy="109855"/>
                      </a:xfrm>
                      <a:prstGeom prst="rect"/>
                      <a:noFill/>
                    </wps:spPr>
                    <wps:txbx>
                      <w:txbxContent>
                        <w:p>
                          <w:pPr>
                            <w:pStyle w:val="Style55"/>
                            <w:keepNext w:val="0"/>
                            <w:keepLines w:val="0"/>
                            <w:widowControl w:val="0"/>
                            <w:shd w:val="clear" w:color="auto" w:fill="auto"/>
                            <w:tabs>
                              <w:tab w:pos="375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wps:txbx>
                    <wps:bodyPr lIns="0" tIns="0" rIns="0" bIns="0">
                      <a:spAutoFit/>
                    </wps:bodyPr>
                  </wps:wsp>
                </a:graphicData>
              </a:graphic>
            </wp:anchor>
          </w:drawing>
        </mc:Choice>
        <mc:Fallback>
          <w:pict>
            <v:shape id="_x0000_s1351" type="#_x0000_t202" style="position:absolute;margin-left:35.350000000000001pt;margin-top:39.649999999999999pt;width:187.55000000000001pt;height:8.6500000000000004pt;z-index:-18874385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5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444500</wp:posOffset>
              </wp:positionH>
              <wp:positionV relativeFrom="page">
                <wp:posOffset>658495</wp:posOffset>
              </wp:positionV>
              <wp:extent cx="3536315" cy="0"/>
              <wp:wrapNone/>
              <wp:docPr id="327" name="Shape 327"/>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5.pt;margin-top:51.850000000000001pt;width:278.44999999999999pt;height:0;z-index:-251658240;mso-position-horizontal-relative:page;mso-position-vertical-relative:page">
              <v:stroke weight="1.pt"/>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2" behindDoc="1" locked="0" layoutInCell="1" allowOverlap="1">
              <wp:simplePos x="0" y="0"/>
              <wp:positionH relativeFrom="page">
                <wp:posOffset>448945</wp:posOffset>
              </wp:positionH>
              <wp:positionV relativeFrom="page">
                <wp:posOffset>503555</wp:posOffset>
              </wp:positionV>
              <wp:extent cx="2381885" cy="109855"/>
              <wp:wrapNone/>
              <wp:docPr id="328" name="Shape 328"/>
              <a:graphic xmlns:a="http://schemas.openxmlformats.org/drawingml/2006/main">
                <a:graphicData uri="http://schemas.microsoft.com/office/word/2010/wordprocessingShape">
                  <wps:wsp>
                    <wps:cNvSpPr txBox="1"/>
                    <wps:spPr>
                      <a:xfrm>
                        <a:ext cx="2381885" cy="109855"/>
                      </a:xfrm>
                      <a:prstGeom prst="rect"/>
                      <a:noFill/>
                    </wps:spPr>
                    <wps:txbx>
                      <w:txbxContent>
                        <w:p>
                          <w:pPr>
                            <w:pStyle w:val="Style55"/>
                            <w:keepNext w:val="0"/>
                            <w:keepLines w:val="0"/>
                            <w:widowControl w:val="0"/>
                            <w:shd w:val="clear" w:color="auto" w:fill="auto"/>
                            <w:tabs>
                              <w:tab w:pos="375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wps:txbx>
                    <wps:bodyPr lIns="0" tIns="0" rIns="0" bIns="0">
                      <a:spAutoFit/>
                    </wps:bodyPr>
                  </wps:wsp>
                </a:graphicData>
              </a:graphic>
            </wp:anchor>
          </w:drawing>
        </mc:Choice>
        <mc:Fallback>
          <w:pict>
            <v:shape id="_x0000_s1354" type="#_x0000_t202" style="position:absolute;margin-left:35.350000000000001pt;margin-top:39.649999999999999pt;width:187.55000000000001pt;height:8.6500000000000004pt;z-index:-18874385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5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444500</wp:posOffset>
              </wp:positionH>
              <wp:positionV relativeFrom="page">
                <wp:posOffset>658495</wp:posOffset>
              </wp:positionV>
              <wp:extent cx="3536315" cy="0"/>
              <wp:wrapNone/>
              <wp:docPr id="330" name="Shape 330"/>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5.pt;margin-top:51.850000000000001pt;width:278.44999999999999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4" behindDoc="1" locked="0" layoutInCell="1" allowOverlap="1">
              <wp:simplePos x="0" y="0"/>
              <wp:positionH relativeFrom="page">
                <wp:posOffset>894080</wp:posOffset>
              </wp:positionH>
              <wp:positionV relativeFrom="page">
                <wp:posOffset>562610</wp:posOffset>
              </wp:positionV>
              <wp:extent cx="3086100" cy="93980"/>
              <wp:wrapNone/>
              <wp:docPr id="331" name="Shape 331"/>
              <a:graphic xmlns:a="http://schemas.openxmlformats.org/drawingml/2006/main">
                <a:graphicData uri="http://schemas.microsoft.com/office/word/2010/wordprocessingShape">
                  <wps:wsp>
                    <wps:cNvSpPr txBox="1"/>
                    <wps:spPr>
                      <a:xfrm>
                        <a:ext cx="3086100" cy="93980"/>
                      </a:xfrm>
                      <a:prstGeom prst="rect"/>
                      <a:noFill/>
                    </wps:spPr>
                    <wps:txbx>
                      <w:txbxContent>
                        <w:p>
                          <w:pPr>
                            <w:pStyle w:val="Style55"/>
                            <w:keepNext w:val="0"/>
                            <w:keepLines w:val="0"/>
                            <w:widowControl w:val="0"/>
                            <w:shd w:val="clear" w:color="auto" w:fill="auto"/>
                            <w:tabs>
                              <w:tab w:pos="486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NIEŚPIESZNEGO PRZECHODNIA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57" type="#_x0000_t202" style="position:absolute;margin-left:70.400000000000006pt;margin-top:44.299999999999997pt;width:243.pt;height:7.4000000000000004pt;z-index:-18874384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86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NIEŚPIESZNEGO PRZECHODNIA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709295</wp:posOffset>
              </wp:positionV>
              <wp:extent cx="3504565" cy="0"/>
              <wp:wrapNone/>
              <wp:docPr id="333" name="Shape 333"/>
              <a:graphic xmlns:a="http://schemas.openxmlformats.org/drawingml/2006/main">
                <a:graphicData uri="http://schemas.microsoft.com/office/word/2010/wordprocessingShape">
                  <wps:wsp>
                    <wps:cNvCnPr/>
                    <wps:spPr>
                      <a:xfrm>
                        <a:ext cx="3504565" cy="0"/>
                      </a:xfrm>
                      <a:prstGeom prst="straightConnector1"/>
                      <a:ln w="12700">
                        <a:solidFill/>
                      </a:ln>
                    </wps:spPr>
                    <wps:bodyPr/>
                  </wps:wsp>
                </a:graphicData>
              </a:graphic>
            </wp:anchor>
          </w:drawing>
        </mc:Choice>
        <mc:Fallback>
          <w:pict>
            <v:shape o:spt="32" o:oned="true" path="m,l21600,21600e" style="position:absolute;margin-left:38.149999999999999pt;margin-top:55.850000000000001pt;width:275.94999999999999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8" behindDoc="1" locked="0" layoutInCell="1" allowOverlap="1">
              <wp:simplePos x="0" y="0"/>
              <wp:positionH relativeFrom="page">
                <wp:posOffset>457200</wp:posOffset>
              </wp:positionH>
              <wp:positionV relativeFrom="page">
                <wp:posOffset>508000</wp:posOffset>
              </wp:positionV>
              <wp:extent cx="2219960" cy="105410"/>
              <wp:wrapNone/>
              <wp:docPr id="336" name="Shape 336"/>
              <a:graphic xmlns:a="http://schemas.openxmlformats.org/drawingml/2006/main">
                <a:graphicData uri="http://schemas.microsoft.com/office/word/2010/wordprocessingShape">
                  <wps:wsp>
                    <wps:cNvSpPr txBox="1"/>
                    <wps:spPr>
                      <a:xfrm>
                        <a:ext cx="2219960" cy="105410"/>
                      </a:xfrm>
                      <a:prstGeom prst="rect"/>
                      <a:noFill/>
                    </wps:spPr>
                    <wps:txbx>
                      <w:txbxContent>
                        <w:p>
                          <w:pPr>
                            <w:pStyle w:val="Style55"/>
                            <w:keepNext w:val="0"/>
                            <w:keepLines w:val="0"/>
                            <w:widowControl w:val="0"/>
                            <w:shd w:val="clear" w:color="auto" w:fill="auto"/>
                            <w:tabs>
                              <w:tab w:pos="3496" w:val="right"/>
                            </w:tabs>
                            <w:bidi w:val="0"/>
                            <w:spacing w:before="0" w:after="0" w:line="240" w:lineRule="auto"/>
                            <w:ind w:left="0" w:right="0" w:firstLine="0"/>
                            <w:jc w:val="left"/>
                            <w:rPr>
                              <w:sz w:val="19"/>
                              <w:szCs w:val="19"/>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JAN </w:t>
                          </w:r>
                          <w:r>
                            <w:rPr>
                              <w:color w:val="000000"/>
                              <w:spacing w:val="0"/>
                              <w:w w:val="100"/>
                              <w:position w:val="0"/>
                              <w:sz w:val="19"/>
                              <w:szCs w:val="19"/>
                              <w:shd w:val="clear" w:color="auto" w:fill="auto"/>
                              <w:lang w:val="fr-FR" w:eastAsia="fr-FR" w:bidi="fr-FR"/>
                            </w:rPr>
                            <w:t>HOLCMAN</w:t>
                          </w:r>
                        </w:p>
                      </w:txbxContent>
                    </wps:txbx>
                    <wps:bodyPr lIns="0" tIns="0" rIns="0" bIns="0">
                      <a:spAutoFit/>
                    </wps:bodyPr>
                  </wps:wsp>
                </a:graphicData>
              </a:graphic>
            </wp:anchor>
          </w:drawing>
        </mc:Choice>
        <mc:Fallback>
          <w:pict>
            <v:shape id="_x0000_s1362" type="#_x0000_t202" style="position:absolute;margin-left:36.pt;margin-top:40.pt;width:174.80000000000001pt;height:8.3000000000000007pt;z-index:-18874384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96" w:val="right"/>
                      </w:tabs>
                      <w:bidi w:val="0"/>
                      <w:spacing w:before="0" w:after="0" w:line="240" w:lineRule="auto"/>
                      <w:ind w:left="0" w:right="0" w:firstLine="0"/>
                      <w:jc w:val="left"/>
                      <w:rPr>
                        <w:sz w:val="19"/>
                        <w:szCs w:val="19"/>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JAN </w:t>
                    </w:r>
                    <w:r>
                      <w:rPr>
                        <w:color w:val="000000"/>
                        <w:spacing w:val="0"/>
                        <w:w w:val="100"/>
                        <w:position w:val="0"/>
                        <w:sz w:val="19"/>
                        <w:szCs w:val="19"/>
                        <w:shd w:val="clear" w:color="auto" w:fill="auto"/>
                        <w:lang w:val="fr-FR" w:eastAsia="fr-FR" w:bidi="fr-FR"/>
                      </w:rPr>
                      <w:t>HOLCMAN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653415</wp:posOffset>
              </wp:positionV>
              <wp:extent cx="3547745" cy="0"/>
              <wp:wrapNone/>
              <wp:docPr id="338" name="Shape 338"/>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299999999999997pt;margin-top:51.450000000000003pt;width:279.35000000000002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0" behindDoc="1" locked="0" layoutInCell="1" allowOverlap="1">
              <wp:simplePos x="0" y="0"/>
              <wp:positionH relativeFrom="page">
                <wp:posOffset>457200</wp:posOffset>
              </wp:positionH>
              <wp:positionV relativeFrom="page">
                <wp:posOffset>508000</wp:posOffset>
              </wp:positionV>
              <wp:extent cx="2219960" cy="105410"/>
              <wp:wrapNone/>
              <wp:docPr id="339" name="Shape 339"/>
              <a:graphic xmlns:a="http://schemas.openxmlformats.org/drawingml/2006/main">
                <a:graphicData uri="http://schemas.microsoft.com/office/word/2010/wordprocessingShape">
                  <wps:wsp>
                    <wps:cNvSpPr txBox="1"/>
                    <wps:spPr>
                      <a:xfrm>
                        <a:ext cx="2219960" cy="105410"/>
                      </a:xfrm>
                      <a:prstGeom prst="rect"/>
                      <a:noFill/>
                    </wps:spPr>
                    <wps:txbx>
                      <w:txbxContent>
                        <w:p>
                          <w:pPr>
                            <w:pStyle w:val="Style55"/>
                            <w:keepNext w:val="0"/>
                            <w:keepLines w:val="0"/>
                            <w:widowControl w:val="0"/>
                            <w:shd w:val="clear" w:color="auto" w:fill="auto"/>
                            <w:tabs>
                              <w:tab w:pos="3496" w:val="right"/>
                            </w:tabs>
                            <w:bidi w:val="0"/>
                            <w:spacing w:before="0" w:after="0" w:line="240" w:lineRule="auto"/>
                            <w:ind w:left="0" w:right="0" w:firstLine="0"/>
                            <w:jc w:val="left"/>
                            <w:rPr>
                              <w:sz w:val="19"/>
                              <w:szCs w:val="19"/>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JAN </w:t>
                          </w:r>
                          <w:r>
                            <w:rPr>
                              <w:color w:val="000000"/>
                              <w:spacing w:val="0"/>
                              <w:w w:val="100"/>
                              <w:position w:val="0"/>
                              <w:sz w:val="19"/>
                              <w:szCs w:val="19"/>
                              <w:shd w:val="clear" w:color="auto" w:fill="auto"/>
                              <w:lang w:val="fr-FR" w:eastAsia="fr-FR" w:bidi="fr-FR"/>
                            </w:rPr>
                            <w:t>HOLCMAN</w:t>
                          </w:r>
                        </w:p>
                      </w:txbxContent>
                    </wps:txbx>
                    <wps:bodyPr lIns="0" tIns="0" rIns="0" bIns="0">
                      <a:spAutoFit/>
                    </wps:bodyPr>
                  </wps:wsp>
                </a:graphicData>
              </a:graphic>
            </wp:anchor>
          </w:drawing>
        </mc:Choice>
        <mc:Fallback>
          <w:pict>
            <v:shape id="_x0000_s1365" type="#_x0000_t202" style="position:absolute;margin-left:36.pt;margin-top:40.pt;width:174.80000000000001pt;height:8.3000000000000007pt;z-index:-18874384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96" w:val="right"/>
                      </w:tabs>
                      <w:bidi w:val="0"/>
                      <w:spacing w:before="0" w:after="0" w:line="240" w:lineRule="auto"/>
                      <w:ind w:left="0" w:right="0" w:firstLine="0"/>
                      <w:jc w:val="left"/>
                      <w:rPr>
                        <w:sz w:val="19"/>
                        <w:szCs w:val="19"/>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JAN </w:t>
                    </w:r>
                    <w:r>
                      <w:rPr>
                        <w:color w:val="000000"/>
                        <w:spacing w:val="0"/>
                        <w:w w:val="100"/>
                        <w:position w:val="0"/>
                        <w:sz w:val="19"/>
                        <w:szCs w:val="19"/>
                        <w:shd w:val="clear" w:color="auto" w:fill="auto"/>
                        <w:lang w:val="fr-FR" w:eastAsia="fr-FR" w:bidi="fr-FR"/>
                      </w:rPr>
                      <w:t>HOLCMAN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653415</wp:posOffset>
              </wp:positionV>
              <wp:extent cx="3547745" cy="0"/>
              <wp:wrapNone/>
              <wp:docPr id="341" name="Shape 341"/>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299999999999997pt;margin-top:51.450000000000003pt;width:279.35000000000002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2" behindDoc="1" locked="0" layoutInCell="1" allowOverlap="1">
              <wp:simplePos x="0" y="0"/>
              <wp:positionH relativeFrom="page">
                <wp:posOffset>1511935</wp:posOffset>
              </wp:positionH>
              <wp:positionV relativeFrom="page">
                <wp:posOffset>512445</wp:posOffset>
              </wp:positionV>
              <wp:extent cx="2466340" cy="100330"/>
              <wp:wrapNone/>
              <wp:docPr id="342" name="Shape 342"/>
              <a:graphic xmlns:a="http://schemas.openxmlformats.org/drawingml/2006/main">
                <a:graphicData uri="http://schemas.microsoft.com/office/word/2010/wordprocessingShape">
                  <wps:wsp>
                    <wps:cNvSpPr txBox="1"/>
                    <wps:spPr>
                      <a:xfrm>
                        <a:ext cx="2466340" cy="100330"/>
                      </a:xfrm>
                      <a:prstGeom prst="rect"/>
                      <a:noFill/>
                    </wps:spPr>
                    <wps:txbx>
                      <w:txbxContent>
                        <w:p>
                          <w:pPr>
                            <w:pStyle w:val="Style55"/>
                            <w:keepNext w:val="0"/>
                            <w:keepLines w:val="0"/>
                            <w:widowControl w:val="0"/>
                            <w:shd w:val="clear" w:color="auto" w:fill="auto"/>
                            <w:tabs>
                              <w:tab w:pos="388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PADEREWSKI NA L. </w:t>
                          </w:r>
                          <w:r>
                            <w:rPr>
                              <w:color w:val="000000"/>
                              <w:spacing w:val="0"/>
                              <w:w w:val="100"/>
                              <w:position w:val="0"/>
                              <w:sz w:val="19"/>
                              <w:szCs w:val="19"/>
                              <w:shd w:val="clear" w:color="auto" w:fill="auto"/>
                              <w:lang w:val="fr-FR" w:eastAsia="fr-FR" w:bidi="fr-FR"/>
                            </w:rPr>
                            <w:t>P.</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68" type="#_x0000_t202" style="position:absolute;margin-left:119.05pt;margin-top:40.350000000000001pt;width:194.19999999999999pt;height:7.9000000000000004pt;z-index:-18874384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8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PADEREWSKI NA L. </w:t>
                    </w:r>
                    <w:r>
                      <w:rPr>
                        <w:color w:val="000000"/>
                        <w:spacing w:val="0"/>
                        <w:w w:val="100"/>
                        <w:position w:val="0"/>
                        <w:sz w:val="19"/>
                        <w:szCs w:val="19"/>
                        <w:shd w:val="clear" w:color="auto" w:fill="auto"/>
                        <w:lang w:val="fr-FR" w:eastAsia="fr-FR" w:bidi="fr-FR"/>
                      </w:rPr>
                      <w:t>P.</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664845</wp:posOffset>
              </wp:positionV>
              <wp:extent cx="3543300" cy="0"/>
              <wp:wrapNone/>
              <wp:docPr id="344" name="Shape 344"/>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4.299999999999997pt;margin-top:52.350000000000001pt;width:279.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4" behindDoc="1" locked="0" layoutInCell="1" allowOverlap="1">
              <wp:simplePos x="0" y="0"/>
              <wp:positionH relativeFrom="page">
                <wp:posOffset>1807210</wp:posOffset>
              </wp:positionH>
              <wp:positionV relativeFrom="page">
                <wp:posOffset>521970</wp:posOffset>
              </wp:positionV>
              <wp:extent cx="2187575" cy="91440"/>
              <wp:wrapNone/>
              <wp:docPr id="345" name="Shape 345"/>
              <a:graphic xmlns:a="http://schemas.openxmlformats.org/drawingml/2006/main">
                <a:graphicData uri="http://schemas.microsoft.com/office/word/2010/wordprocessingShape">
                  <wps:wsp>
                    <wps:cNvSpPr txBox="1"/>
                    <wps:spPr>
                      <a:xfrm>
                        <a:ext cx="2187575" cy="91440"/>
                      </a:xfrm>
                      <a:prstGeom prst="rect"/>
                      <a:noFill/>
                    </wps:spPr>
                    <wps:txbx>
                      <w:txbxContent>
                        <w:p>
                          <w:pPr>
                            <w:pStyle w:val="Style55"/>
                            <w:keepNext w:val="0"/>
                            <w:keepLines w:val="0"/>
                            <w:widowControl w:val="0"/>
                            <w:shd w:val="clear" w:color="auto" w:fill="auto"/>
                            <w:tabs>
                              <w:tab w:pos="344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CONRAD </w:t>
                          </w:r>
                          <w:r>
                            <w:rPr>
                              <w:color w:val="000000"/>
                              <w:spacing w:val="0"/>
                              <w:w w:val="100"/>
                              <w:position w:val="0"/>
                              <w:sz w:val="19"/>
                              <w:szCs w:val="19"/>
                              <w:shd w:val="clear" w:color="auto" w:fill="auto"/>
                              <w:lang w:val="fr-FR" w:eastAsia="fr-FR" w:bidi="fr-FR"/>
                            </w:rPr>
                            <w: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71" type="#_x0000_t202" style="position:absolute;margin-left:142.30000000000001pt;margin-top:41.100000000000001pt;width:172.25pt;height:7.2000000000000002pt;z-index:-18874383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4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CONRAD </w:t>
                    </w:r>
                    <w:r>
                      <w:rPr>
                        <w:color w:val="000000"/>
                        <w:spacing w:val="0"/>
                        <w:w w:val="100"/>
                        <w:position w:val="0"/>
                        <w:sz w:val="19"/>
                        <w:szCs w:val="19"/>
                        <w:shd w:val="clear" w:color="auto" w:fill="auto"/>
                        <w:lang w:val="fr-FR" w:eastAsia="fr-FR" w:bidi="fr-FR"/>
                      </w:rPr>
                      <w: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668655</wp:posOffset>
              </wp:positionV>
              <wp:extent cx="3566160" cy="0"/>
              <wp:wrapNone/>
              <wp:docPr id="347" name="Shape 34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649999999999999pt;margin-top:52.649999999999999pt;width:280.80000000000001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6" behindDoc="1" locked="0" layoutInCell="1" allowOverlap="1">
              <wp:simplePos x="0" y="0"/>
              <wp:positionH relativeFrom="page">
                <wp:posOffset>1807210</wp:posOffset>
              </wp:positionH>
              <wp:positionV relativeFrom="page">
                <wp:posOffset>521970</wp:posOffset>
              </wp:positionV>
              <wp:extent cx="2187575" cy="91440"/>
              <wp:wrapNone/>
              <wp:docPr id="348" name="Shape 348"/>
              <a:graphic xmlns:a="http://schemas.openxmlformats.org/drawingml/2006/main">
                <a:graphicData uri="http://schemas.microsoft.com/office/word/2010/wordprocessingShape">
                  <wps:wsp>
                    <wps:cNvSpPr txBox="1"/>
                    <wps:spPr>
                      <a:xfrm>
                        <a:ext cx="2187575" cy="91440"/>
                      </a:xfrm>
                      <a:prstGeom prst="rect"/>
                      <a:noFill/>
                    </wps:spPr>
                    <wps:txbx>
                      <w:txbxContent>
                        <w:p>
                          <w:pPr>
                            <w:pStyle w:val="Style55"/>
                            <w:keepNext w:val="0"/>
                            <w:keepLines w:val="0"/>
                            <w:widowControl w:val="0"/>
                            <w:shd w:val="clear" w:color="auto" w:fill="auto"/>
                            <w:tabs>
                              <w:tab w:pos="344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CONRAD </w:t>
                          </w:r>
                          <w:r>
                            <w:rPr>
                              <w:color w:val="000000"/>
                              <w:spacing w:val="0"/>
                              <w:w w:val="100"/>
                              <w:position w:val="0"/>
                              <w:sz w:val="19"/>
                              <w:szCs w:val="19"/>
                              <w:shd w:val="clear" w:color="auto" w:fill="auto"/>
                              <w:lang w:val="fr-FR" w:eastAsia="fr-FR" w:bidi="fr-FR"/>
                            </w:rPr>
                            <w: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74" type="#_x0000_t202" style="position:absolute;margin-left:142.30000000000001pt;margin-top:41.100000000000001pt;width:172.25pt;height:7.2000000000000002pt;z-index:-18874383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4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CONRAD </w:t>
                    </w:r>
                    <w:r>
                      <w:rPr>
                        <w:color w:val="000000"/>
                        <w:spacing w:val="0"/>
                        <w:w w:val="100"/>
                        <w:position w:val="0"/>
                        <w:sz w:val="19"/>
                        <w:szCs w:val="19"/>
                        <w:shd w:val="clear" w:color="auto" w:fill="auto"/>
                        <w:lang w:val="fr-FR" w:eastAsia="fr-FR" w:bidi="fr-FR"/>
                      </w:rPr>
                      <w: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668655</wp:posOffset>
              </wp:positionV>
              <wp:extent cx="3566160" cy="0"/>
              <wp:wrapNone/>
              <wp:docPr id="350" name="Shape 35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649999999999999pt;margin-top:52.649999999999999pt;width:280.80000000000001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8" behindDoc="1" locked="0" layoutInCell="1" allowOverlap="1">
              <wp:simplePos x="0" y="0"/>
              <wp:positionH relativeFrom="page">
                <wp:posOffset>447040</wp:posOffset>
              </wp:positionH>
              <wp:positionV relativeFrom="page">
                <wp:posOffset>523875</wp:posOffset>
              </wp:positionV>
              <wp:extent cx="2294890" cy="88900"/>
              <wp:wrapNone/>
              <wp:docPr id="351" name="Shape 351"/>
              <a:graphic xmlns:a="http://schemas.openxmlformats.org/drawingml/2006/main">
                <a:graphicData uri="http://schemas.microsoft.com/office/word/2010/wordprocessingShape">
                  <wps:wsp>
                    <wps:cNvSpPr txBox="1"/>
                    <wps:spPr>
                      <a:xfrm>
                        <a:ext cx="2294890" cy="88900"/>
                      </a:xfrm>
                      <a:prstGeom prst="rect"/>
                      <a:noFill/>
                    </wps:spPr>
                    <wps:txbx>
                      <w:txbxContent>
                        <w:p>
                          <w:pPr>
                            <w:pStyle w:val="Style55"/>
                            <w:keepNext w:val="0"/>
                            <w:keepLines w:val="0"/>
                            <w:widowControl w:val="0"/>
                            <w:shd w:val="clear" w:color="auto" w:fill="auto"/>
                            <w:tabs>
                              <w:tab w:pos="361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color w:val="000000"/>
                              <w:spacing w:val="0"/>
                              <w:w w:val="100"/>
                              <w:position w:val="0"/>
                              <w:sz w:val="19"/>
                              <w:szCs w:val="19"/>
                              <w:shd w:val="clear" w:color="auto" w:fill="auto"/>
                              <w:lang w:val="fr-FR" w:eastAsia="fr-FR" w:bidi="fr-FR"/>
                            </w:rPr>
                            <w:t>66</w:t>
                            <w:tab/>
                          </w:r>
                          <w:r>
                            <w:rPr>
                              <w:color w:val="000000"/>
                              <w:spacing w:val="0"/>
                              <w:w w:val="100"/>
                              <w:position w:val="0"/>
                              <w:sz w:val="19"/>
                              <w:szCs w:val="19"/>
                              <w:shd w:val="clear" w:color="auto" w:fill="auto"/>
                              <w:lang w:val="pl-PL" w:eastAsia="pl-PL" w:bidi="pl-PL"/>
                            </w:rPr>
                            <w:t>WIT TARNAWSKI</w:t>
                          </w:r>
                        </w:p>
                      </w:txbxContent>
                    </wps:txbx>
                    <wps:bodyPr lIns="0" tIns="0" rIns="0" bIns="0">
                      <a:spAutoFit/>
                    </wps:bodyPr>
                  </wps:wsp>
                </a:graphicData>
              </a:graphic>
            </wp:anchor>
          </w:drawing>
        </mc:Choice>
        <mc:Fallback>
          <w:pict>
            <v:shape id="_x0000_s1377" type="#_x0000_t202" style="position:absolute;margin-left:35.200000000000003pt;margin-top:41.25pt;width:180.69999999999999pt;height:7.pt;z-index:-18874383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1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color w:val="000000"/>
                        <w:spacing w:val="0"/>
                        <w:w w:val="100"/>
                        <w:position w:val="0"/>
                        <w:sz w:val="19"/>
                        <w:szCs w:val="19"/>
                        <w:shd w:val="clear" w:color="auto" w:fill="auto"/>
                        <w:lang w:val="fr-FR" w:eastAsia="fr-FR" w:bidi="fr-FR"/>
                      </w:rPr>
                      <w:t>66</w:t>
                      <w:tab/>
                    </w:r>
                    <w:r>
                      <w:rPr>
                        <w:color w:val="000000"/>
                        <w:spacing w:val="0"/>
                        <w:w w:val="100"/>
                        <w:position w:val="0"/>
                        <w:sz w:val="19"/>
                        <w:szCs w:val="19"/>
                        <w:shd w:val="clear" w:color="auto" w:fill="auto"/>
                        <w:lang w:val="pl-PL" w:eastAsia="pl-PL" w:bidi="pl-PL"/>
                      </w:rPr>
                      <w:t>WIT TARNAWSKI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670560</wp:posOffset>
              </wp:positionV>
              <wp:extent cx="3563620" cy="0"/>
              <wp:wrapNone/>
              <wp:docPr id="353" name="Shape 35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2.799999999999997pt;width:280.60000000000002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0" behindDoc="1" locked="0" layoutInCell="1" allowOverlap="1">
              <wp:simplePos x="0" y="0"/>
              <wp:positionH relativeFrom="page">
                <wp:posOffset>447040</wp:posOffset>
              </wp:positionH>
              <wp:positionV relativeFrom="page">
                <wp:posOffset>523875</wp:posOffset>
              </wp:positionV>
              <wp:extent cx="2294890" cy="88900"/>
              <wp:wrapNone/>
              <wp:docPr id="354" name="Shape 354"/>
              <a:graphic xmlns:a="http://schemas.openxmlformats.org/drawingml/2006/main">
                <a:graphicData uri="http://schemas.microsoft.com/office/word/2010/wordprocessingShape">
                  <wps:wsp>
                    <wps:cNvSpPr txBox="1"/>
                    <wps:spPr>
                      <a:xfrm>
                        <a:ext cx="2294890" cy="88900"/>
                      </a:xfrm>
                      <a:prstGeom prst="rect"/>
                      <a:noFill/>
                    </wps:spPr>
                    <wps:txbx>
                      <w:txbxContent>
                        <w:p>
                          <w:pPr>
                            <w:pStyle w:val="Style55"/>
                            <w:keepNext w:val="0"/>
                            <w:keepLines w:val="0"/>
                            <w:widowControl w:val="0"/>
                            <w:shd w:val="clear" w:color="auto" w:fill="auto"/>
                            <w:tabs>
                              <w:tab w:pos="361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color w:val="000000"/>
                              <w:spacing w:val="0"/>
                              <w:w w:val="100"/>
                              <w:position w:val="0"/>
                              <w:sz w:val="19"/>
                              <w:szCs w:val="19"/>
                              <w:shd w:val="clear" w:color="auto" w:fill="auto"/>
                              <w:lang w:val="fr-FR" w:eastAsia="fr-FR" w:bidi="fr-FR"/>
                            </w:rPr>
                            <w:t>66</w:t>
                            <w:tab/>
                          </w:r>
                          <w:r>
                            <w:rPr>
                              <w:color w:val="000000"/>
                              <w:spacing w:val="0"/>
                              <w:w w:val="100"/>
                              <w:position w:val="0"/>
                              <w:sz w:val="19"/>
                              <w:szCs w:val="19"/>
                              <w:shd w:val="clear" w:color="auto" w:fill="auto"/>
                              <w:lang w:val="pl-PL" w:eastAsia="pl-PL" w:bidi="pl-PL"/>
                            </w:rPr>
                            <w:t>WIT TARNAWSKI</w:t>
                          </w:r>
                        </w:p>
                      </w:txbxContent>
                    </wps:txbx>
                    <wps:bodyPr lIns="0" tIns="0" rIns="0" bIns="0">
                      <a:spAutoFit/>
                    </wps:bodyPr>
                  </wps:wsp>
                </a:graphicData>
              </a:graphic>
            </wp:anchor>
          </w:drawing>
        </mc:Choice>
        <mc:Fallback>
          <w:pict>
            <v:shape id="_x0000_s1380" type="#_x0000_t202" style="position:absolute;margin-left:35.200000000000003pt;margin-top:41.25pt;width:180.69999999999999pt;height:7.pt;z-index:-18874383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1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 </w:t>
                    </w:r>
                    <w:r>
                      <w:rPr>
                        <w:color w:val="000000"/>
                        <w:spacing w:val="0"/>
                        <w:w w:val="100"/>
                        <w:position w:val="0"/>
                        <w:sz w:val="19"/>
                        <w:szCs w:val="19"/>
                        <w:shd w:val="clear" w:color="auto" w:fill="auto"/>
                        <w:lang w:val="fr-FR" w:eastAsia="fr-FR" w:bidi="fr-FR"/>
                      </w:rPr>
                      <w:t>66</w:t>
                      <w:tab/>
                    </w:r>
                    <w:r>
                      <w:rPr>
                        <w:color w:val="000000"/>
                        <w:spacing w:val="0"/>
                        <w:w w:val="100"/>
                        <w:position w:val="0"/>
                        <w:sz w:val="19"/>
                        <w:szCs w:val="19"/>
                        <w:shd w:val="clear" w:color="auto" w:fill="auto"/>
                        <w:lang w:val="pl-PL" w:eastAsia="pl-PL" w:bidi="pl-PL"/>
                      </w:rPr>
                      <w:t>WIT TARNAWSKI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670560</wp:posOffset>
              </wp:positionV>
              <wp:extent cx="3563620" cy="0"/>
              <wp:wrapNone/>
              <wp:docPr id="356" name="Shape 35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2.799999999999997pt;width:280.60000000000002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2" behindDoc="1" locked="0" layoutInCell="1" allowOverlap="1">
              <wp:simplePos x="0" y="0"/>
              <wp:positionH relativeFrom="page">
                <wp:posOffset>1807210</wp:posOffset>
              </wp:positionH>
              <wp:positionV relativeFrom="page">
                <wp:posOffset>521970</wp:posOffset>
              </wp:positionV>
              <wp:extent cx="2187575" cy="91440"/>
              <wp:wrapNone/>
              <wp:docPr id="357" name="Shape 357"/>
              <a:graphic xmlns:a="http://schemas.openxmlformats.org/drawingml/2006/main">
                <a:graphicData uri="http://schemas.microsoft.com/office/word/2010/wordprocessingShape">
                  <wps:wsp>
                    <wps:cNvSpPr txBox="1"/>
                    <wps:spPr>
                      <a:xfrm>
                        <a:ext cx="2187575" cy="91440"/>
                      </a:xfrm>
                      <a:prstGeom prst="rect"/>
                      <a:noFill/>
                    </wps:spPr>
                    <wps:txbx>
                      <w:txbxContent>
                        <w:p>
                          <w:pPr>
                            <w:pStyle w:val="Style55"/>
                            <w:keepNext w:val="0"/>
                            <w:keepLines w:val="0"/>
                            <w:widowControl w:val="0"/>
                            <w:shd w:val="clear" w:color="auto" w:fill="auto"/>
                            <w:tabs>
                              <w:tab w:pos="344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CONRAD </w:t>
                          </w:r>
                          <w:r>
                            <w:rPr>
                              <w:color w:val="000000"/>
                              <w:spacing w:val="0"/>
                              <w:w w:val="100"/>
                              <w:position w:val="0"/>
                              <w:sz w:val="19"/>
                              <w:szCs w:val="19"/>
                              <w:shd w:val="clear" w:color="auto" w:fill="auto"/>
                              <w:lang w:val="fr-FR" w:eastAsia="fr-FR" w:bidi="fr-FR"/>
                            </w:rPr>
                            <w: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83" type="#_x0000_t202" style="position:absolute;margin-left:142.30000000000001pt;margin-top:41.100000000000001pt;width:172.25pt;height:7.2000000000000002pt;z-index:-18874383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4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CONRAD </w:t>
                    </w:r>
                    <w:r>
                      <w:rPr>
                        <w:color w:val="000000"/>
                        <w:spacing w:val="0"/>
                        <w:w w:val="100"/>
                        <w:position w:val="0"/>
                        <w:sz w:val="19"/>
                        <w:szCs w:val="19"/>
                        <w:shd w:val="clear" w:color="auto" w:fill="auto"/>
                        <w:lang w:val="fr-FR" w:eastAsia="fr-FR" w:bidi="fr-FR"/>
                      </w:rPr>
                      <w: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668655</wp:posOffset>
              </wp:positionV>
              <wp:extent cx="3566160" cy="0"/>
              <wp:wrapNone/>
              <wp:docPr id="359" name="Shape 35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649999999999999pt;margin-top:52.649999999999999pt;width:280.80000000000001pt;height:0;z-index:-251658240;mso-position-horizontal-relative:page;mso-position-vertical-relative:page">
              <v:stroke weight="1.pt"/>
            </v:shape>
          </w:pict>
        </mc:Fallback>
      </mc:AlternateContent>
    </w: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4" behindDoc="1" locked="0" layoutInCell="1" allowOverlap="1">
              <wp:simplePos x="0" y="0"/>
              <wp:positionH relativeFrom="page">
                <wp:posOffset>434340</wp:posOffset>
              </wp:positionH>
              <wp:positionV relativeFrom="page">
                <wp:posOffset>508000</wp:posOffset>
              </wp:positionV>
              <wp:extent cx="2294890" cy="105410"/>
              <wp:wrapNone/>
              <wp:docPr id="360" name="Shape 360"/>
              <a:graphic xmlns:a="http://schemas.openxmlformats.org/drawingml/2006/main">
                <a:graphicData uri="http://schemas.microsoft.com/office/word/2010/wordprocessingShape">
                  <wps:wsp>
                    <wps:cNvSpPr txBox="1"/>
                    <wps:spPr>
                      <a:xfrm>
                        <a:ext cx="2294890" cy="105410"/>
                      </a:xfrm>
                      <a:prstGeom prst="rect"/>
                      <a:noFill/>
                    </wps:spPr>
                    <wps:txbx>
                      <w:txbxContent>
                        <w:p>
                          <w:pPr>
                            <w:pStyle w:val="Style55"/>
                            <w:keepNext w:val="0"/>
                            <w:keepLines w:val="0"/>
                            <w:widowControl w:val="0"/>
                            <w:shd w:val="clear" w:color="auto" w:fill="auto"/>
                            <w:tabs>
                              <w:tab w:pos="3614"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WIT TARNAWSKI</w:t>
                          </w:r>
                        </w:p>
                      </w:txbxContent>
                    </wps:txbx>
                    <wps:bodyPr lIns="0" tIns="0" rIns="0" bIns="0">
                      <a:spAutoFit/>
                    </wps:bodyPr>
                  </wps:wsp>
                </a:graphicData>
              </a:graphic>
            </wp:anchor>
          </w:drawing>
        </mc:Choice>
        <mc:Fallback>
          <w:pict>
            <v:shape id="_x0000_s1386" type="#_x0000_t202" style="position:absolute;margin-left:34.200000000000003pt;margin-top:40.pt;width:180.69999999999999pt;height:8.3000000000000007pt;z-index:-18874382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14"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WIT TARNAWSKI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661035</wp:posOffset>
              </wp:positionV>
              <wp:extent cx="3538855" cy="0"/>
              <wp:wrapNone/>
              <wp:docPr id="362" name="Shape 362"/>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2.600000000000001pt;margin-top:52.049999999999997pt;width:278.64999999999998pt;height:0;z-index:-251658240;mso-position-horizontal-relative:page;mso-position-vertical-relative:page">
              <v:stroke weight="1.pt"/>
            </v:shape>
          </w:pict>
        </mc:Fallback>
      </mc:AlternateContent>
    </w: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6" behindDoc="1" locked="0" layoutInCell="1" allowOverlap="1">
              <wp:simplePos x="0" y="0"/>
              <wp:positionH relativeFrom="page">
                <wp:posOffset>448310</wp:posOffset>
              </wp:positionH>
              <wp:positionV relativeFrom="page">
                <wp:posOffset>517525</wp:posOffset>
              </wp:positionV>
              <wp:extent cx="2457450" cy="95885"/>
              <wp:wrapNone/>
              <wp:docPr id="363" name="Shape 363"/>
              <a:graphic xmlns:a="http://schemas.openxmlformats.org/drawingml/2006/main">
                <a:graphicData uri="http://schemas.microsoft.com/office/word/2010/wordprocessingShape">
                  <wps:wsp>
                    <wps:cNvSpPr txBox="1"/>
                    <wps:spPr>
                      <a:xfrm>
                        <a:ext cx="2457450" cy="95885"/>
                      </a:xfrm>
                      <a:prstGeom prst="rect"/>
                      <a:noFill/>
                    </wps:spPr>
                    <wps:txbx>
                      <w:txbxContent>
                        <w:p>
                          <w:pPr>
                            <w:pStyle w:val="Style55"/>
                            <w:keepNext w:val="0"/>
                            <w:keepLines w:val="0"/>
                            <w:widowControl w:val="0"/>
                            <w:shd w:val="clear" w:color="auto" w:fill="auto"/>
                            <w:tabs>
                              <w:tab w:pos="3870" w:val="right"/>
                            </w:tabs>
                            <w:bidi w:val="0"/>
                            <w:spacing w:before="0" w:after="0" w:line="240" w:lineRule="auto"/>
                            <w:ind w:left="0" w:right="0" w:firstLine="0"/>
                            <w:jc w:val="left"/>
                            <w:rPr>
                              <w:sz w:val="19"/>
                              <w:szCs w:val="19"/>
                            </w:rPr>
                          </w:pPr>
                          <w:r>
                            <w:rPr>
                              <w:color w:val="000000"/>
                              <w:spacing w:val="0"/>
                              <w:w w:val="100"/>
                              <w:position w:val="0"/>
                              <w:sz w:val="26"/>
                              <w:szCs w:val="26"/>
                              <w:shd w:val="clear" w:color="auto" w:fill="auto"/>
                              <w:lang w:val="pl-PL" w:eastAsia="pl-PL" w:bidi="pl-PL"/>
                            </w:rPr>
                            <w:t>no</w:t>
                            <w:tab/>
                          </w:r>
                          <w:r>
                            <w:rPr>
                              <w:color w:val="000000"/>
                              <w:spacing w:val="0"/>
                              <w:w w:val="100"/>
                              <w:position w:val="0"/>
                              <w:sz w:val="19"/>
                              <w:szCs w:val="19"/>
                              <w:shd w:val="clear" w:color="auto" w:fill="auto"/>
                              <w:lang w:val="pl-PL" w:eastAsia="pl-PL" w:bidi="pl-PL"/>
                            </w:rPr>
                            <w:t>KLARA SZPAKOWSKA</w:t>
                          </w:r>
                        </w:p>
                      </w:txbxContent>
                    </wps:txbx>
                    <wps:bodyPr lIns="0" tIns="0" rIns="0" bIns="0">
                      <a:spAutoFit/>
                    </wps:bodyPr>
                  </wps:wsp>
                </a:graphicData>
              </a:graphic>
            </wp:anchor>
          </w:drawing>
        </mc:Choice>
        <mc:Fallback>
          <w:pict>
            <v:shape id="_x0000_s1389" type="#_x0000_t202" style="position:absolute;margin-left:35.299999999999997pt;margin-top:40.75pt;width:193.5pt;height:7.5499999999999998pt;z-index:-18874382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0" w:val="right"/>
                      </w:tabs>
                      <w:bidi w:val="0"/>
                      <w:spacing w:before="0" w:after="0" w:line="240" w:lineRule="auto"/>
                      <w:ind w:left="0" w:right="0" w:firstLine="0"/>
                      <w:jc w:val="left"/>
                      <w:rPr>
                        <w:sz w:val="19"/>
                        <w:szCs w:val="19"/>
                      </w:rPr>
                    </w:pPr>
                    <w:r>
                      <w:rPr>
                        <w:color w:val="000000"/>
                        <w:spacing w:val="0"/>
                        <w:w w:val="100"/>
                        <w:position w:val="0"/>
                        <w:sz w:val="26"/>
                        <w:szCs w:val="26"/>
                        <w:shd w:val="clear" w:color="auto" w:fill="auto"/>
                        <w:lang w:val="pl-PL" w:eastAsia="pl-PL" w:bidi="pl-PL"/>
                      </w:rPr>
                      <w:t>no</w:t>
                      <w:tab/>
                    </w:r>
                    <w:r>
                      <w:rPr>
                        <w:color w:val="000000"/>
                        <w:spacing w:val="0"/>
                        <w:w w:val="100"/>
                        <w:position w:val="0"/>
                        <w:sz w:val="19"/>
                        <w:szCs w:val="19"/>
                        <w:shd w:val="clear" w:color="auto" w:fill="auto"/>
                        <w:lang w:val="pl-PL" w:eastAsia="pl-PL" w:bidi="pl-PL"/>
                      </w:rPr>
                      <w:t>KLARA SZPAKOWSKA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665480</wp:posOffset>
              </wp:positionV>
              <wp:extent cx="3568700" cy="0"/>
              <wp:wrapNone/>
              <wp:docPr id="365" name="Shape 36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850000000000001pt;margin-top:52.399999999999999pt;width:281.pt;height:0;z-index:-251658240;mso-position-horizontal-relative:page;mso-position-vertical-relative:page">
              <v:stroke weight="1.pt"/>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8" behindDoc="1" locked="0" layoutInCell="1" allowOverlap="1">
              <wp:simplePos x="0" y="0"/>
              <wp:positionH relativeFrom="page">
                <wp:posOffset>448310</wp:posOffset>
              </wp:positionH>
              <wp:positionV relativeFrom="page">
                <wp:posOffset>517525</wp:posOffset>
              </wp:positionV>
              <wp:extent cx="2457450" cy="95885"/>
              <wp:wrapNone/>
              <wp:docPr id="366" name="Shape 366"/>
              <a:graphic xmlns:a="http://schemas.openxmlformats.org/drawingml/2006/main">
                <a:graphicData uri="http://schemas.microsoft.com/office/word/2010/wordprocessingShape">
                  <wps:wsp>
                    <wps:cNvSpPr txBox="1"/>
                    <wps:spPr>
                      <a:xfrm>
                        <a:ext cx="2457450" cy="95885"/>
                      </a:xfrm>
                      <a:prstGeom prst="rect"/>
                      <a:noFill/>
                    </wps:spPr>
                    <wps:txbx>
                      <w:txbxContent>
                        <w:p>
                          <w:pPr>
                            <w:pStyle w:val="Style55"/>
                            <w:keepNext w:val="0"/>
                            <w:keepLines w:val="0"/>
                            <w:widowControl w:val="0"/>
                            <w:shd w:val="clear" w:color="auto" w:fill="auto"/>
                            <w:tabs>
                              <w:tab w:pos="3870" w:val="right"/>
                            </w:tabs>
                            <w:bidi w:val="0"/>
                            <w:spacing w:before="0" w:after="0" w:line="240" w:lineRule="auto"/>
                            <w:ind w:left="0" w:right="0" w:firstLine="0"/>
                            <w:jc w:val="left"/>
                            <w:rPr>
                              <w:sz w:val="19"/>
                              <w:szCs w:val="19"/>
                            </w:rPr>
                          </w:pPr>
                          <w:r>
                            <w:rPr>
                              <w:color w:val="000000"/>
                              <w:spacing w:val="0"/>
                              <w:w w:val="100"/>
                              <w:position w:val="0"/>
                              <w:sz w:val="26"/>
                              <w:szCs w:val="26"/>
                              <w:shd w:val="clear" w:color="auto" w:fill="auto"/>
                              <w:lang w:val="pl-PL" w:eastAsia="pl-PL" w:bidi="pl-PL"/>
                            </w:rPr>
                            <w:t>no</w:t>
                            <w:tab/>
                          </w:r>
                          <w:r>
                            <w:rPr>
                              <w:color w:val="000000"/>
                              <w:spacing w:val="0"/>
                              <w:w w:val="100"/>
                              <w:position w:val="0"/>
                              <w:sz w:val="19"/>
                              <w:szCs w:val="19"/>
                              <w:shd w:val="clear" w:color="auto" w:fill="auto"/>
                              <w:lang w:val="pl-PL" w:eastAsia="pl-PL" w:bidi="pl-PL"/>
                            </w:rPr>
                            <w:t>KLARA SZPAKOWSKA</w:t>
                          </w:r>
                        </w:p>
                      </w:txbxContent>
                    </wps:txbx>
                    <wps:bodyPr lIns="0" tIns="0" rIns="0" bIns="0">
                      <a:spAutoFit/>
                    </wps:bodyPr>
                  </wps:wsp>
                </a:graphicData>
              </a:graphic>
            </wp:anchor>
          </w:drawing>
        </mc:Choice>
        <mc:Fallback>
          <w:pict>
            <v:shape id="_x0000_s1392" type="#_x0000_t202" style="position:absolute;margin-left:35.299999999999997pt;margin-top:40.75pt;width:193.5pt;height:7.5499999999999998pt;z-index:-18874382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0" w:val="right"/>
                      </w:tabs>
                      <w:bidi w:val="0"/>
                      <w:spacing w:before="0" w:after="0" w:line="240" w:lineRule="auto"/>
                      <w:ind w:left="0" w:right="0" w:firstLine="0"/>
                      <w:jc w:val="left"/>
                      <w:rPr>
                        <w:sz w:val="19"/>
                        <w:szCs w:val="19"/>
                      </w:rPr>
                    </w:pPr>
                    <w:r>
                      <w:rPr>
                        <w:color w:val="000000"/>
                        <w:spacing w:val="0"/>
                        <w:w w:val="100"/>
                        <w:position w:val="0"/>
                        <w:sz w:val="26"/>
                        <w:szCs w:val="26"/>
                        <w:shd w:val="clear" w:color="auto" w:fill="auto"/>
                        <w:lang w:val="pl-PL" w:eastAsia="pl-PL" w:bidi="pl-PL"/>
                      </w:rPr>
                      <w:t>no</w:t>
                      <w:tab/>
                    </w:r>
                    <w:r>
                      <w:rPr>
                        <w:color w:val="000000"/>
                        <w:spacing w:val="0"/>
                        <w:w w:val="100"/>
                        <w:position w:val="0"/>
                        <w:sz w:val="19"/>
                        <w:szCs w:val="19"/>
                        <w:shd w:val="clear" w:color="auto" w:fill="auto"/>
                        <w:lang w:val="pl-PL" w:eastAsia="pl-PL" w:bidi="pl-PL"/>
                      </w:rPr>
                      <w:t>KLARA SZPAKOWSKA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665480</wp:posOffset>
              </wp:positionV>
              <wp:extent cx="3568700" cy="0"/>
              <wp:wrapNone/>
              <wp:docPr id="368" name="Shape 36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850000000000001pt;margin-top:52.399999999999999pt;width:281.pt;height:0;z-index:-251658240;mso-position-horizontal-relative:page;mso-position-vertical-relative:page">
              <v:stroke weight="1.pt"/>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0" behindDoc="1" locked="0" layoutInCell="1" allowOverlap="1">
              <wp:simplePos x="0" y="0"/>
              <wp:positionH relativeFrom="page">
                <wp:posOffset>1454785</wp:posOffset>
              </wp:positionH>
              <wp:positionV relativeFrom="page">
                <wp:posOffset>519430</wp:posOffset>
              </wp:positionV>
              <wp:extent cx="2528570" cy="93980"/>
              <wp:wrapNone/>
              <wp:docPr id="370" name="Shape 370"/>
              <a:graphic xmlns:a="http://schemas.openxmlformats.org/drawingml/2006/main">
                <a:graphicData uri="http://schemas.microsoft.com/office/word/2010/wordprocessingShape">
                  <wps:wsp>
                    <wps:cNvSpPr txBox="1"/>
                    <wps:spPr>
                      <a:xfrm>
                        <a:ext cx="2528570" cy="93980"/>
                      </a:xfrm>
                      <a:prstGeom prst="rect"/>
                      <a:noFill/>
                    </wps:spPr>
                    <wps:txbx>
                      <w:txbxContent>
                        <w:p>
                          <w:pPr>
                            <w:pStyle w:val="Style55"/>
                            <w:keepNext w:val="0"/>
                            <w:keepLines w:val="0"/>
                            <w:widowControl w:val="0"/>
                            <w:shd w:val="clear" w:color="auto" w:fill="auto"/>
                            <w:tabs>
                              <w:tab w:pos="398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PRZECIW ŚWIERSZCZOM...</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96" type="#_x0000_t202" style="position:absolute;margin-left:114.55pt;margin-top:40.899999999999999pt;width:199.09999999999999pt;height:7.4000000000000004pt;z-index:-1887438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8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PRZECIW ŚWIERSZCZOM...</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668020</wp:posOffset>
              </wp:positionV>
              <wp:extent cx="3566160" cy="0"/>
              <wp:wrapNone/>
              <wp:docPr id="372" name="Shape 37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99999999999999pt;margin-top:52.600000000000001pt;width:280.80000000000001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2" behindDoc="1" locked="0" layoutInCell="1" allowOverlap="1">
              <wp:simplePos x="0" y="0"/>
              <wp:positionH relativeFrom="page">
                <wp:posOffset>444500</wp:posOffset>
              </wp:positionH>
              <wp:positionV relativeFrom="page">
                <wp:posOffset>517525</wp:posOffset>
              </wp:positionV>
              <wp:extent cx="2450465" cy="88900"/>
              <wp:wrapNone/>
              <wp:docPr id="373" name="Shape 373"/>
              <a:graphic xmlns:a="http://schemas.openxmlformats.org/drawingml/2006/main">
                <a:graphicData uri="http://schemas.microsoft.com/office/word/2010/wordprocessingShape">
                  <wps:wsp>
                    <wps:cNvSpPr txBox="1"/>
                    <wps:spPr>
                      <a:xfrm>
                        <a:ext cx="2450465" cy="88900"/>
                      </a:xfrm>
                      <a:prstGeom prst="rect"/>
                      <a:noFill/>
                    </wps:spPr>
                    <wps:txbx>
                      <w:txbxContent>
                        <w:p>
                          <w:pPr>
                            <w:pStyle w:val="Style55"/>
                            <w:keepNext w:val="0"/>
                            <w:keepLines w:val="0"/>
                            <w:widowControl w:val="0"/>
                            <w:shd w:val="clear" w:color="auto" w:fill="auto"/>
                            <w:tabs>
                              <w:tab w:pos="3859" w:val="right"/>
                            </w:tabs>
                            <w:bidi w:val="0"/>
                            <w:spacing w:before="0" w:after="0" w:line="240" w:lineRule="auto"/>
                            <w:ind w:left="0" w:right="0" w:firstLine="0"/>
                            <w:jc w:val="left"/>
                            <w:rPr>
                              <w:sz w:val="19"/>
                              <w:szCs w:val="19"/>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KLARA SZPAKOWSKA</w:t>
                          </w:r>
                        </w:p>
                      </w:txbxContent>
                    </wps:txbx>
                    <wps:bodyPr lIns="0" tIns="0" rIns="0" bIns="0">
                      <a:spAutoFit/>
                    </wps:bodyPr>
                  </wps:wsp>
                </a:graphicData>
              </a:graphic>
            </wp:anchor>
          </w:drawing>
        </mc:Choice>
        <mc:Fallback>
          <w:pict>
            <v:shape id="_x0000_s1399" type="#_x0000_t202" style="position:absolute;margin-left:35.pt;margin-top:40.75pt;width:192.94999999999999pt;height:7.pt;z-index:-18874382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59" w:val="right"/>
                      </w:tabs>
                      <w:bidi w:val="0"/>
                      <w:spacing w:before="0" w:after="0" w:line="240" w:lineRule="auto"/>
                      <w:ind w:left="0" w:right="0" w:firstLine="0"/>
                      <w:jc w:val="left"/>
                      <w:rPr>
                        <w:sz w:val="19"/>
                        <w:szCs w:val="19"/>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KLARA SZPAKOWSKA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669925</wp:posOffset>
              </wp:positionV>
              <wp:extent cx="3568700" cy="0"/>
              <wp:wrapNone/>
              <wp:docPr id="375" name="Shape 37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49999999999997pt;margin-top:52.75pt;width:281.pt;height:0;z-index:-251658240;mso-position-horizontal-relative:page;mso-position-vertical-relative:page">
              <v:stroke weight="1.pt"/>
            </v:shape>
          </w:pict>
        </mc:Fallback>
      </mc:AlternateContent>
    </w: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8" behindDoc="1" locked="0" layoutInCell="1" allowOverlap="1">
              <wp:simplePos x="0" y="0"/>
              <wp:positionH relativeFrom="page">
                <wp:posOffset>2054225</wp:posOffset>
              </wp:positionH>
              <wp:positionV relativeFrom="page">
                <wp:posOffset>519430</wp:posOffset>
              </wp:positionV>
              <wp:extent cx="1945640" cy="93980"/>
              <wp:wrapNone/>
              <wp:docPr id="382" name="Shape 382"/>
              <a:graphic xmlns:a="http://schemas.openxmlformats.org/drawingml/2006/main">
                <a:graphicData uri="http://schemas.microsoft.com/office/word/2010/wordprocessingShape">
                  <wps:wsp>
                    <wps:cNvSpPr txBox="1"/>
                    <wps:spPr>
                      <a:xfrm>
                        <a:ext cx="1945640" cy="93980"/>
                      </a:xfrm>
                      <a:prstGeom prst="rect"/>
                      <a:noFill/>
                    </wps:spPr>
                    <wps:txbx>
                      <w:txbxContent>
                        <w:p>
                          <w:pPr>
                            <w:pStyle w:val="Style55"/>
                            <w:keepNext w:val="0"/>
                            <w:keepLines w:val="0"/>
                            <w:widowControl w:val="0"/>
                            <w:shd w:val="clear" w:color="auto" w:fill="auto"/>
                            <w:tabs>
                              <w:tab w:pos="306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08" type="#_x0000_t202" style="position:absolute;margin-left:161.75pt;margin-top:40.899999999999999pt;width:153.19999999999999pt;height:7.4000000000000004pt;z-index:-18874381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06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668020</wp:posOffset>
              </wp:positionV>
              <wp:extent cx="3573145" cy="0"/>
              <wp:wrapNone/>
              <wp:docPr id="384" name="Shape 38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75pt;margin-top:52.600000000000001pt;width:281.35000000000002pt;height:0;z-index:-251658240;mso-position-horizontal-relative:page;mso-position-vertical-relative:page">
              <v:stroke weight="1.pt"/>
            </v:shape>
          </w:pict>
        </mc:Fallback>
      </mc:AlternateContent>
    </w: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0" behindDoc="1" locked="0" layoutInCell="1" allowOverlap="1">
              <wp:simplePos x="0" y="0"/>
              <wp:positionH relativeFrom="page">
                <wp:posOffset>2054225</wp:posOffset>
              </wp:positionH>
              <wp:positionV relativeFrom="page">
                <wp:posOffset>519430</wp:posOffset>
              </wp:positionV>
              <wp:extent cx="1945640" cy="93980"/>
              <wp:wrapNone/>
              <wp:docPr id="385" name="Shape 385"/>
              <a:graphic xmlns:a="http://schemas.openxmlformats.org/drawingml/2006/main">
                <a:graphicData uri="http://schemas.microsoft.com/office/word/2010/wordprocessingShape">
                  <wps:wsp>
                    <wps:cNvSpPr txBox="1"/>
                    <wps:spPr>
                      <a:xfrm>
                        <a:ext cx="1945640" cy="93980"/>
                      </a:xfrm>
                      <a:prstGeom prst="rect"/>
                      <a:noFill/>
                    </wps:spPr>
                    <wps:txbx>
                      <w:txbxContent>
                        <w:p>
                          <w:pPr>
                            <w:pStyle w:val="Style55"/>
                            <w:keepNext w:val="0"/>
                            <w:keepLines w:val="0"/>
                            <w:widowControl w:val="0"/>
                            <w:shd w:val="clear" w:color="auto" w:fill="auto"/>
                            <w:tabs>
                              <w:tab w:pos="306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11" type="#_x0000_t202" style="position:absolute;margin-left:161.75pt;margin-top:40.899999999999999pt;width:153.19999999999999pt;height:7.4000000000000004pt;z-index:-18874381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06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668020</wp:posOffset>
              </wp:positionV>
              <wp:extent cx="3573145" cy="0"/>
              <wp:wrapNone/>
              <wp:docPr id="387" name="Shape 38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75pt;margin-top:52.600000000000001pt;width:281.35000000000002pt;height:0;z-index:-251658240;mso-position-horizontal-relative:page;mso-position-vertical-relative:page">
              <v:stroke weight="1.pt"/>
            </v:shape>
          </w:pict>
        </mc:Fallback>
      </mc:AlternateContent>
    </w:r>
  </w:p>
</w:hdr>
</file>

<file path=word/header1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2" behindDoc="1" locked="0" layoutInCell="1" allowOverlap="1">
              <wp:simplePos x="0" y="0"/>
              <wp:positionH relativeFrom="page">
                <wp:posOffset>451485</wp:posOffset>
              </wp:positionH>
              <wp:positionV relativeFrom="page">
                <wp:posOffset>521970</wp:posOffset>
              </wp:positionV>
              <wp:extent cx="2546350" cy="91440"/>
              <wp:wrapNone/>
              <wp:docPr id="388" name="Shape 388"/>
              <a:graphic xmlns:a="http://schemas.openxmlformats.org/drawingml/2006/main">
                <a:graphicData uri="http://schemas.microsoft.com/office/word/2010/wordprocessingShape">
                  <wps:wsp>
                    <wps:cNvSpPr txBox="1"/>
                    <wps:spPr>
                      <a:xfrm>
                        <a:ext cx="2546350" cy="91440"/>
                      </a:xfrm>
                      <a:prstGeom prst="rect"/>
                      <a:noFill/>
                    </wps:spPr>
                    <wps:txbx>
                      <w:txbxContent>
                        <w:p>
                          <w:pPr>
                            <w:pStyle w:val="Style55"/>
                            <w:keepNext w:val="0"/>
                            <w:keepLines w:val="0"/>
                            <w:widowControl w:val="0"/>
                            <w:shd w:val="clear" w:color="auto" w:fill="auto"/>
                            <w:tabs>
                              <w:tab w:pos="401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STRASZEWICZ</w:t>
                          </w:r>
                        </w:p>
                      </w:txbxContent>
                    </wps:txbx>
                    <wps:bodyPr lIns="0" tIns="0" rIns="0" bIns="0">
                      <a:spAutoFit/>
                    </wps:bodyPr>
                  </wps:wsp>
                </a:graphicData>
              </a:graphic>
            </wp:anchor>
          </w:drawing>
        </mc:Choice>
        <mc:Fallback>
          <w:pict>
            <v:shape id="_x0000_s1414" type="#_x0000_t202" style="position:absolute;margin-left:35.549999999999997pt;margin-top:41.100000000000001pt;width:200.5pt;height:7.2000000000000002pt;z-index:-18874381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1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666750</wp:posOffset>
              </wp:positionV>
              <wp:extent cx="3568700" cy="0"/>
              <wp:wrapNone/>
              <wp:docPr id="390" name="Shape 39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950000000000003pt;margin-top:52.5pt;width:281.pt;height:0;z-index:-251658240;mso-position-horizontal-relative:page;mso-position-vertical-relative:page">
              <v:stroke weight="1.pt"/>
            </v:shape>
          </w:pict>
        </mc:Fallback>
      </mc:AlternateContent>
    </w:r>
  </w:p>
</w:hdr>
</file>

<file path=word/header1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4" behindDoc="1" locked="0" layoutInCell="1" allowOverlap="1">
              <wp:simplePos x="0" y="0"/>
              <wp:positionH relativeFrom="page">
                <wp:posOffset>436880</wp:posOffset>
              </wp:positionH>
              <wp:positionV relativeFrom="page">
                <wp:posOffset>521970</wp:posOffset>
              </wp:positionV>
              <wp:extent cx="2540000" cy="91440"/>
              <wp:wrapNone/>
              <wp:docPr id="391" name="Shape 391"/>
              <a:graphic xmlns:a="http://schemas.openxmlformats.org/drawingml/2006/main">
                <a:graphicData uri="http://schemas.microsoft.com/office/word/2010/wordprocessingShape">
                  <wps:wsp>
                    <wps:cNvSpPr txBox="1"/>
                    <wps:spPr>
                      <a:xfrm>
                        <a:ext cx="2540000" cy="91440"/>
                      </a:xfrm>
                      <a:prstGeom prst="rect"/>
                      <a:noFill/>
                    </wps:spPr>
                    <wps:txbx>
                      <w:txbxContent>
                        <w:p>
                          <w:pPr>
                            <w:pStyle w:val="Style55"/>
                            <w:keepNext w:val="0"/>
                            <w:keepLines w:val="0"/>
                            <w:widowControl w:val="0"/>
                            <w:shd w:val="clear" w:color="auto" w:fill="auto"/>
                            <w:tabs>
                              <w:tab w:pos="400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STRASZEW1CZ</w:t>
                          </w:r>
                        </w:p>
                      </w:txbxContent>
                    </wps:txbx>
                    <wps:bodyPr lIns="0" tIns="0" rIns="0" bIns="0">
                      <a:spAutoFit/>
                    </wps:bodyPr>
                  </wps:wsp>
                </a:graphicData>
              </a:graphic>
            </wp:anchor>
          </w:drawing>
        </mc:Choice>
        <mc:Fallback>
          <w:pict>
            <v:shape id="_x0000_s1417" type="#_x0000_t202" style="position:absolute;margin-left:34.399999999999999pt;margin-top:41.100000000000001pt;width:200.pt;height:7.2000000000000002pt;z-index:-18874380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STRASZEW1CZ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671195</wp:posOffset>
              </wp:positionV>
              <wp:extent cx="3563620" cy="0"/>
              <wp:wrapNone/>
              <wp:docPr id="393" name="Shape 39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950000000000003pt;margin-top:52.850000000000001pt;width:280.60000000000002pt;height:0;z-index:-251658240;mso-position-horizontal-relative:page;mso-position-vertical-relative:page">
              <v:stroke weight="1.pt"/>
            </v:shape>
          </w:pict>
        </mc:Fallback>
      </mc:AlternateContent>
    </w:r>
  </w:p>
</w:hdr>
</file>

<file path=word/header1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6" behindDoc="1" locked="0" layoutInCell="1" allowOverlap="1">
              <wp:simplePos x="0" y="0"/>
              <wp:positionH relativeFrom="page">
                <wp:posOffset>436880</wp:posOffset>
              </wp:positionH>
              <wp:positionV relativeFrom="page">
                <wp:posOffset>521970</wp:posOffset>
              </wp:positionV>
              <wp:extent cx="2540000" cy="91440"/>
              <wp:wrapNone/>
              <wp:docPr id="394" name="Shape 394"/>
              <a:graphic xmlns:a="http://schemas.openxmlformats.org/drawingml/2006/main">
                <a:graphicData uri="http://schemas.microsoft.com/office/word/2010/wordprocessingShape">
                  <wps:wsp>
                    <wps:cNvSpPr txBox="1"/>
                    <wps:spPr>
                      <a:xfrm>
                        <a:ext cx="2540000" cy="91440"/>
                      </a:xfrm>
                      <a:prstGeom prst="rect"/>
                      <a:noFill/>
                    </wps:spPr>
                    <wps:txbx>
                      <w:txbxContent>
                        <w:p>
                          <w:pPr>
                            <w:pStyle w:val="Style55"/>
                            <w:keepNext w:val="0"/>
                            <w:keepLines w:val="0"/>
                            <w:widowControl w:val="0"/>
                            <w:shd w:val="clear" w:color="auto" w:fill="auto"/>
                            <w:tabs>
                              <w:tab w:pos="400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STRASZEW1CZ</w:t>
                          </w:r>
                        </w:p>
                      </w:txbxContent>
                    </wps:txbx>
                    <wps:bodyPr lIns="0" tIns="0" rIns="0" bIns="0">
                      <a:spAutoFit/>
                    </wps:bodyPr>
                  </wps:wsp>
                </a:graphicData>
              </a:graphic>
            </wp:anchor>
          </w:drawing>
        </mc:Choice>
        <mc:Fallback>
          <w:pict>
            <v:shape id="_x0000_s1420" type="#_x0000_t202" style="position:absolute;margin-left:34.399999999999999pt;margin-top:41.100000000000001pt;width:200.pt;height:7.2000000000000002pt;z-index:-18874380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STRASZEW1CZ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671195</wp:posOffset>
              </wp:positionV>
              <wp:extent cx="3563620" cy="0"/>
              <wp:wrapNone/>
              <wp:docPr id="396" name="Shape 39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950000000000003pt;margin-top:52.850000000000001pt;width:280.60000000000002pt;height:0;z-index:-251658240;mso-position-horizontal-relative:page;mso-position-vertical-relative:page">
              <v:stroke weight="1.pt"/>
            </v:shape>
          </w:pict>
        </mc:Fallback>
      </mc:AlternateContent>
    </w:r>
  </w:p>
</w:hdr>
</file>

<file path=word/header1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8" behindDoc="1" locked="0" layoutInCell="1" allowOverlap="1">
              <wp:simplePos x="0" y="0"/>
              <wp:positionH relativeFrom="page">
                <wp:posOffset>2034540</wp:posOffset>
              </wp:positionH>
              <wp:positionV relativeFrom="page">
                <wp:posOffset>526415</wp:posOffset>
              </wp:positionV>
              <wp:extent cx="1929130" cy="86995"/>
              <wp:wrapNone/>
              <wp:docPr id="397" name="Shape 397"/>
              <a:graphic xmlns:a="http://schemas.openxmlformats.org/drawingml/2006/main">
                <a:graphicData uri="http://schemas.microsoft.com/office/word/2010/wordprocessingShape">
                  <wps:wsp>
                    <wps:cNvSpPr txBox="1"/>
                    <wps:spPr>
                      <a:xfrm>
                        <a:ext cx="1929130" cy="86995"/>
                      </a:xfrm>
                      <a:prstGeom prst="rect"/>
                      <a:noFill/>
                    </wps:spPr>
                    <wps:txbx>
                      <w:txbxContent>
                        <w:p>
                          <w:pPr>
                            <w:pStyle w:val="Style55"/>
                            <w:keepNext w:val="0"/>
                            <w:keepLines w:val="0"/>
                            <w:widowControl w:val="0"/>
                            <w:shd w:val="clear" w:color="auto" w:fill="auto"/>
                            <w:tabs>
                              <w:tab w:pos="30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t>18 i</w:t>
                          </w:r>
                        </w:p>
                      </w:txbxContent>
                    </wps:txbx>
                    <wps:bodyPr lIns="0" tIns="0" rIns="0" bIns="0">
                      <a:spAutoFit/>
                    </wps:bodyPr>
                  </wps:wsp>
                </a:graphicData>
              </a:graphic>
            </wp:anchor>
          </w:drawing>
        </mc:Choice>
        <mc:Fallback>
          <w:pict>
            <v:shape id="_x0000_s1423" type="#_x0000_t202" style="position:absolute;margin-left:160.19999999999999pt;margin-top:41.450000000000003pt;width:151.90000000000001pt;height:6.8499999999999996pt;z-index:-18874380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0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t>18 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882650</wp:posOffset>
              </wp:positionH>
              <wp:positionV relativeFrom="page">
                <wp:posOffset>671830</wp:posOffset>
              </wp:positionV>
              <wp:extent cx="3093085" cy="0"/>
              <wp:wrapNone/>
              <wp:docPr id="399" name="Shape 399"/>
              <a:graphic xmlns:a="http://schemas.openxmlformats.org/drawingml/2006/main">
                <a:graphicData uri="http://schemas.microsoft.com/office/word/2010/wordprocessingShape">
                  <wps:wsp>
                    <wps:cNvCnPr/>
                    <wps:spPr>
                      <a:xfrm>
                        <a:ext cx="3093085" cy="0"/>
                      </a:xfrm>
                      <a:prstGeom prst="straightConnector1"/>
                      <a:ln w="12700">
                        <a:solidFill/>
                      </a:ln>
                    </wps:spPr>
                    <wps:bodyPr/>
                  </wps:wsp>
                </a:graphicData>
              </a:graphic>
            </wp:anchor>
          </w:drawing>
        </mc:Choice>
        <mc:Fallback>
          <w:pict>
            <v:shape o:spt="32" o:oned="true" path="m,l21600,21600e" style="position:absolute;margin-left:69.5pt;margin-top:52.899999999999999pt;width:243.55000000000001pt;height:0;z-index:-251658240;mso-position-horizontal-relative:page;mso-position-vertical-relative:page">
              <v:stroke weight="1.pt"/>
            </v:shape>
          </w:pict>
        </mc:Fallback>
      </mc:AlternateContent>
    </w:r>
  </w:p>
</w:hdr>
</file>

<file path=word/header1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0" behindDoc="1" locked="0" layoutInCell="1" allowOverlap="1">
              <wp:simplePos x="0" y="0"/>
              <wp:positionH relativeFrom="page">
                <wp:posOffset>2034540</wp:posOffset>
              </wp:positionH>
              <wp:positionV relativeFrom="page">
                <wp:posOffset>526415</wp:posOffset>
              </wp:positionV>
              <wp:extent cx="1929130" cy="86995"/>
              <wp:wrapNone/>
              <wp:docPr id="400" name="Shape 400"/>
              <a:graphic xmlns:a="http://schemas.openxmlformats.org/drawingml/2006/main">
                <a:graphicData uri="http://schemas.microsoft.com/office/word/2010/wordprocessingShape">
                  <wps:wsp>
                    <wps:cNvSpPr txBox="1"/>
                    <wps:spPr>
                      <a:xfrm>
                        <a:ext cx="1929130" cy="86995"/>
                      </a:xfrm>
                      <a:prstGeom prst="rect"/>
                      <a:noFill/>
                    </wps:spPr>
                    <wps:txbx>
                      <w:txbxContent>
                        <w:p>
                          <w:pPr>
                            <w:pStyle w:val="Style55"/>
                            <w:keepNext w:val="0"/>
                            <w:keepLines w:val="0"/>
                            <w:widowControl w:val="0"/>
                            <w:shd w:val="clear" w:color="auto" w:fill="auto"/>
                            <w:tabs>
                              <w:tab w:pos="30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t>18 i</w:t>
                          </w:r>
                        </w:p>
                      </w:txbxContent>
                    </wps:txbx>
                    <wps:bodyPr lIns="0" tIns="0" rIns="0" bIns="0">
                      <a:spAutoFit/>
                    </wps:bodyPr>
                  </wps:wsp>
                </a:graphicData>
              </a:graphic>
            </wp:anchor>
          </w:drawing>
        </mc:Choice>
        <mc:Fallback>
          <w:pict>
            <v:shape id="_x0000_s1426" type="#_x0000_t202" style="position:absolute;margin-left:160.19999999999999pt;margin-top:41.450000000000003pt;width:151.90000000000001pt;height:6.8499999999999996pt;z-index:-18874380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0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KLIPS</w:t>
                      <w:tab/>
                      <w:t>18 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882650</wp:posOffset>
              </wp:positionH>
              <wp:positionV relativeFrom="page">
                <wp:posOffset>671830</wp:posOffset>
              </wp:positionV>
              <wp:extent cx="3093085" cy="0"/>
              <wp:wrapNone/>
              <wp:docPr id="402" name="Shape 402"/>
              <a:graphic xmlns:a="http://schemas.openxmlformats.org/drawingml/2006/main">
                <a:graphicData uri="http://schemas.microsoft.com/office/word/2010/wordprocessingShape">
                  <wps:wsp>
                    <wps:cNvCnPr/>
                    <wps:spPr>
                      <a:xfrm>
                        <a:ext cx="3093085" cy="0"/>
                      </a:xfrm>
                      <a:prstGeom prst="straightConnector1"/>
                      <a:ln w="12700">
                        <a:solidFill/>
                      </a:ln>
                    </wps:spPr>
                    <wps:bodyPr/>
                  </wps:wsp>
                </a:graphicData>
              </a:graphic>
            </wp:anchor>
          </w:drawing>
        </mc:Choice>
        <mc:Fallback>
          <w:pict>
            <v:shape o:spt="32" o:oned="true" path="m,l21600,21600e" style="position:absolute;margin-left:69.5pt;margin-top:52.899999999999999pt;width:243.55000000000001pt;height:0;z-index:-251658240;mso-position-horizontal-relative:page;mso-position-vertical-relative:page">
              <v:stroke weight="1.pt"/>
            </v:shape>
          </w:pict>
        </mc:Fallback>
      </mc:AlternateContent>
    </w:r>
  </w:p>
</w:hdr>
</file>

<file path=word/header1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2" behindDoc="1" locked="0" layoutInCell="1" allowOverlap="1">
              <wp:simplePos x="0" y="0"/>
              <wp:positionH relativeFrom="page">
                <wp:posOffset>442595</wp:posOffset>
              </wp:positionH>
              <wp:positionV relativeFrom="page">
                <wp:posOffset>519430</wp:posOffset>
              </wp:positionV>
              <wp:extent cx="2544445" cy="93980"/>
              <wp:wrapNone/>
              <wp:docPr id="403" name="Shape 403"/>
              <a:graphic xmlns:a="http://schemas.openxmlformats.org/drawingml/2006/main">
                <a:graphicData uri="http://schemas.microsoft.com/office/word/2010/wordprocessingShape">
                  <wps:wsp>
                    <wps:cNvSpPr txBox="1"/>
                    <wps:spPr>
                      <a:xfrm>
                        <a:ext cx="2544445" cy="9398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STRASZEWICZ</w:t>
                          </w:r>
                        </w:p>
                      </w:txbxContent>
                    </wps:txbx>
                    <wps:bodyPr lIns="0" tIns="0" rIns="0" bIns="0">
                      <a:spAutoFit/>
                    </wps:bodyPr>
                  </wps:wsp>
                </a:graphicData>
              </a:graphic>
            </wp:anchor>
          </w:drawing>
        </mc:Choice>
        <mc:Fallback>
          <w:pict>
            <v:shape id="_x0000_s1429" type="#_x0000_t202" style="position:absolute;margin-left:34.850000000000001pt;margin-top:40.899999999999999pt;width:200.34999999999999pt;height:7.4000000000000004pt;z-index:-18874380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668020</wp:posOffset>
              </wp:positionV>
              <wp:extent cx="3561715" cy="0"/>
              <wp:wrapNone/>
              <wp:docPr id="405" name="Shape 405"/>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549999999999997pt;margin-top:52.600000000000001pt;width:280.44999999999999pt;height:0;z-index:-251658240;mso-position-horizontal-relative:page;mso-position-vertical-relative:page">
              <v:stroke weight="1.pt"/>
            </v:shape>
          </w:pict>
        </mc:Fallback>
      </mc:AlternateContent>
    </w:r>
  </w:p>
</w:hdr>
</file>

<file path=word/header1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4" behindDoc="1" locked="0" layoutInCell="1" allowOverlap="1">
              <wp:simplePos x="0" y="0"/>
              <wp:positionH relativeFrom="page">
                <wp:posOffset>442595</wp:posOffset>
              </wp:positionH>
              <wp:positionV relativeFrom="page">
                <wp:posOffset>519430</wp:posOffset>
              </wp:positionV>
              <wp:extent cx="2544445" cy="93980"/>
              <wp:wrapNone/>
              <wp:docPr id="406" name="Shape 406"/>
              <a:graphic xmlns:a="http://schemas.openxmlformats.org/drawingml/2006/main">
                <a:graphicData uri="http://schemas.microsoft.com/office/word/2010/wordprocessingShape">
                  <wps:wsp>
                    <wps:cNvSpPr txBox="1"/>
                    <wps:spPr>
                      <a:xfrm>
                        <a:ext cx="2544445" cy="9398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STRASZEWICZ</w:t>
                          </w:r>
                        </w:p>
                      </w:txbxContent>
                    </wps:txbx>
                    <wps:bodyPr lIns="0" tIns="0" rIns="0" bIns="0">
                      <a:spAutoFit/>
                    </wps:bodyPr>
                  </wps:wsp>
                </a:graphicData>
              </a:graphic>
            </wp:anchor>
          </w:drawing>
        </mc:Choice>
        <mc:Fallback>
          <w:pict>
            <v:shape id="_x0000_s1432" type="#_x0000_t202" style="position:absolute;margin-left:34.850000000000001pt;margin-top:40.899999999999999pt;width:200.34999999999999pt;height:7.4000000000000004pt;z-index:-18874379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STRASZEWICZ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668020</wp:posOffset>
              </wp:positionV>
              <wp:extent cx="3561715" cy="0"/>
              <wp:wrapNone/>
              <wp:docPr id="408" name="Shape 40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549999999999997pt;margin-top:52.600000000000001pt;width:280.44999999999999pt;height:0;z-index:-251658240;mso-position-horizontal-relative:page;mso-position-vertical-relative:page">
              <v:stroke weight="1.pt"/>
            </v:shape>
          </w:pict>
        </mc:Fallback>
      </mc:AlternateContent>
    </w:r>
  </w:p>
</w:hdr>
</file>

<file path=word/header1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6" behindDoc="1" locked="0" layoutInCell="1" allowOverlap="1">
              <wp:simplePos x="0" y="0"/>
              <wp:positionH relativeFrom="page">
                <wp:posOffset>1743710</wp:posOffset>
              </wp:positionH>
              <wp:positionV relativeFrom="page">
                <wp:posOffset>521970</wp:posOffset>
              </wp:positionV>
              <wp:extent cx="2249170" cy="88900"/>
              <wp:wrapNone/>
              <wp:docPr id="409" name="Shape 409"/>
              <a:graphic xmlns:a="http://schemas.openxmlformats.org/drawingml/2006/main">
                <a:graphicData uri="http://schemas.microsoft.com/office/word/2010/wordprocessingShape">
                  <wps:wsp>
                    <wps:cNvSpPr txBox="1"/>
                    <wps:spPr>
                      <a:xfrm>
                        <a:ext cx="2249170" cy="88900"/>
                      </a:xfrm>
                      <a:prstGeom prst="rect"/>
                      <a:noFill/>
                    </wps:spPr>
                    <wps:txbx>
                      <w:txbxContent>
                        <w:p>
                          <w:pPr>
                            <w:pStyle w:val="Style55"/>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ŚLADAMI </w:t>
                          </w:r>
                          <w:r>
                            <w:rPr>
                              <w:color w:val="000000"/>
                              <w:spacing w:val="0"/>
                              <w:w w:val="100"/>
                              <w:position w:val="0"/>
                              <w:shd w:val="clear" w:color="auto" w:fill="auto"/>
                              <w:lang w:val="fr-FR" w:eastAsia="fr-FR" w:bidi="fr-FR"/>
                            </w:rPr>
                            <w:t>TITO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35" type="#_x0000_t202" style="position:absolute;margin-left:137.30000000000001pt;margin-top:41.100000000000001pt;width:177.09999999999999pt;height:7.pt;z-index:-18874379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ŚLADAMI </w:t>
                    </w:r>
                    <w:r>
                      <w:rPr>
                        <w:color w:val="000000"/>
                        <w:spacing w:val="0"/>
                        <w:w w:val="100"/>
                        <w:position w:val="0"/>
                        <w:shd w:val="clear" w:color="auto" w:fill="auto"/>
                        <w:lang w:val="fr-FR" w:eastAsia="fr-FR" w:bidi="fr-FR"/>
                      </w:rPr>
                      <w:t>TITO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668655</wp:posOffset>
              </wp:positionV>
              <wp:extent cx="3573145" cy="0"/>
              <wp:wrapNone/>
              <wp:docPr id="411" name="Shape 41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299999999999997pt;margin-top:52.649999999999999pt;width:281.35000000000002pt;height:0;z-index:-251658240;mso-position-horizontal-relative:page;mso-position-vertical-relative:page">
              <v:stroke weight="1.pt"/>
            </v:shape>
          </w:pict>
        </mc:Fallback>
      </mc:AlternateContent>
    </w:r>
  </w:p>
</w:hdr>
</file>

<file path=word/header1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8" behindDoc="1" locked="0" layoutInCell="1" allowOverlap="1">
              <wp:simplePos x="0" y="0"/>
              <wp:positionH relativeFrom="page">
                <wp:posOffset>444500</wp:posOffset>
              </wp:positionH>
              <wp:positionV relativeFrom="page">
                <wp:posOffset>519430</wp:posOffset>
              </wp:positionV>
              <wp:extent cx="2174240" cy="107315"/>
              <wp:wrapNone/>
              <wp:docPr id="412" name="Shape 412"/>
              <a:graphic xmlns:a="http://schemas.openxmlformats.org/drawingml/2006/main">
                <a:graphicData uri="http://schemas.microsoft.com/office/word/2010/wordprocessingShape">
                  <wps:wsp>
                    <wps:cNvSpPr txBox="1"/>
                    <wps:spPr>
                      <a:xfrm>
                        <a:ext cx="2174240" cy="107315"/>
                      </a:xfrm>
                      <a:prstGeom prst="rect"/>
                      <a:noFill/>
                    </wps:spPr>
                    <wps:txbx>
                      <w:txbxContent>
                        <w:p>
                          <w:pPr>
                            <w:pStyle w:val="Style55"/>
                            <w:keepNext w:val="0"/>
                            <w:keepLines w:val="0"/>
                            <w:widowControl w:val="0"/>
                            <w:shd w:val="clear" w:color="auto" w:fill="auto"/>
                            <w:tabs>
                              <w:tab w:pos="342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K.M. KRĘPSKI</w:t>
                          </w:r>
                        </w:p>
                      </w:txbxContent>
                    </wps:txbx>
                    <wps:bodyPr lIns="0" tIns="0" rIns="0" bIns="0">
                      <a:spAutoFit/>
                    </wps:bodyPr>
                  </wps:wsp>
                </a:graphicData>
              </a:graphic>
            </wp:anchor>
          </w:drawing>
        </mc:Choice>
        <mc:Fallback>
          <w:pict>
            <v:shape id="_x0000_s1438" type="#_x0000_t202" style="position:absolute;margin-left:35.pt;margin-top:40.899999999999999pt;width:171.19999999999999pt;height:8.4499999999999993pt;z-index:-18874379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2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K.M. KRĘPSKI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664210</wp:posOffset>
              </wp:positionV>
              <wp:extent cx="3559175" cy="0"/>
              <wp:wrapNone/>
              <wp:docPr id="414" name="Shape 414"/>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549999999999997pt;margin-top:52.299999999999997pt;width:280.25pt;height:0;z-index:-251658240;mso-position-horizontal-relative:page;mso-position-vertical-relative:page">
              <v:stroke weight="1.pt"/>
            </v:shape>
          </w:pict>
        </mc:Fallback>
      </mc:AlternateContent>
    </w:r>
  </w:p>
</w:hdr>
</file>

<file path=word/header1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0" behindDoc="1" locked="0" layoutInCell="1" allowOverlap="1">
              <wp:simplePos x="0" y="0"/>
              <wp:positionH relativeFrom="page">
                <wp:posOffset>1744980</wp:posOffset>
              </wp:positionH>
              <wp:positionV relativeFrom="page">
                <wp:posOffset>523875</wp:posOffset>
              </wp:positionV>
              <wp:extent cx="2247265" cy="86995"/>
              <wp:wrapNone/>
              <wp:docPr id="415" name="Shape 415"/>
              <a:graphic xmlns:a="http://schemas.openxmlformats.org/drawingml/2006/main">
                <a:graphicData uri="http://schemas.microsoft.com/office/word/2010/wordprocessingShape">
                  <wps:wsp>
                    <wps:cNvSpPr txBox="1"/>
                    <wps:spPr>
                      <a:xfrm>
                        <a:ext cx="2247265" cy="86995"/>
                      </a:xfrm>
                      <a:prstGeom prst="rect"/>
                      <a:noFill/>
                    </wps:spPr>
                    <wps:txbx>
                      <w:txbxContent>
                        <w:p>
                          <w:pPr>
                            <w:pStyle w:val="Style55"/>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 xml:space="preserve">ŚLADAMI </w:t>
                          </w:r>
                          <w:r>
                            <w:rPr>
                              <w:color w:val="000000"/>
                              <w:spacing w:val="0"/>
                              <w:w w:val="100"/>
                              <w:position w:val="0"/>
                              <w:sz w:val="19"/>
                              <w:szCs w:val="19"/>
                              <w:shd w:val="clear" w:color="auto" w:fill="auto"/>
                              <w:lang w:val="fr-FR" w:eastAsia="fr-FR" w:bidi="fr-FR"/>
                            </w:rPr>
                            <w:t>TITO</w:t>
                            <w:tab/>
                          </w:r>
                          <w:r>
                            <w:rPr>
                              <w:color w:val="000000"/>
                              <w:spacing w:val="0"/>
                              <w:w w:val="100"/>
                              <w:position w:val="0"/>
                              <w:shd w:val="clear" w:color="auto" w:fill="auto"/>
                              <w:lang w:val="fr-FR" w:eastAsia="fr-FR" w:bidi="fr-FR"/>
                            </w:rPr>
                            <w:t>Jê7</w:t>
                          </w:r>
                        </w:p>
                      </w:txbxContent>
                    </wps:txbx>
                    <wps:bodyPr lIns="0" tIns="0" rIns="0" bIns="0">
                      <a:spAutoFit/>
                    </wps:bodyPr>
                  </wps:wsp>
                </a:graphicData>
              </a:graphic>
            </wp:anchor>
          </w:drawing>
        </mc:Choice>
        <mc:Fallback>
          <w:pict>
            <v:shape id="_x0000_s1441" type="#_x0000_t202" style="position:absolute;margin-left:137.40000000000001pt;margin-top:41.25pt;width:176.94999999999999pt;height:6.8499999999999996pt;z-index:-18874379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 xml:space="preserve">ŚLADAMI </w:t>
                    </w:r>
                    <w:r>
                      <w:rPr>
                        <w:color w:val="000000"/>
                        <w:spacing w:val="0"/>
                        <w:w w:val="100"/>
                        <w:position w:val="0"/>
                        <w:sz w:val="19"/>
                        <w:szCs w:val="19"/>
                        <w:shd w:val="clear" w:color="auto" w:fill="auto"/>
                        <w:lang w:val="fr-FR" w:eastAsia="fr-FR" w:bidi="fr-FR"/>
                      </w:rPr>
                      <w:t>TITO</w:t>
                      <w:tab/>
                    </w:r>
                    <w:r>
                      <w:rPr>
                        <w:color w:val="000000"/>
                        <w:spacing w:val="0"/>
                        <w:w w:val="100"/>
                        <w:position w:val="0"/>
                        <w:shd w:val="clear" w:color="auto" w:fill="auto"/>
                        <w:lang w:val="fr-FR" w:eastAsia="fr-FR" w:bidi="fr-FR"/>
                      </w:rPr>
                      <w:t>Jê7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669290</wp:posOffset>
              </wp:positionV>
              <wp:extent cx="3563620" cy="0"/>
              <wp:wrapNone/>
              <wp:docPr id="417" name="Shape 41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pt;margin-top:52.700000000000003pt;width:280.60000000000002pt;height:0;z-index:-251658240;mso-position-horizontal-relative:page;mso-position-vertical-relative:page">
              <v:stroke weight="1.pt"/>
            </v:shape>
          </w:pict>
        </mc:Fallback>
      </mc:AlternateContent>
    </w:r>
  </w:p>
</w:hdr>
</file>

<file path=word/header1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2" behindDoc="1" locked="0" layoutInCell="1" allowOverlap="1">
              <wp:simplePos x="0" y="0"/>
              <wp:positionH relativeFrom="page">
                <wp:posOffset>1744980</wp:posOffset>
              </wp:positionH>
              <wp:positionV relativeFrom="page">
                <wp:posOffset>523875</wp:posOffset>
              </wp:positionV>
              <wp:extent cx="2247265" cy="86995"/>
              <wp:wrapNone/>
              <wp:docPr id="418" name="Shape 418"/>
              <a:graphic xmlns:a="http://schemas.openxmlformats.org/drawingml/2006/main">
                <a:graphicData uri="http://schemas.microsoft.com/office/word/2010/wordprocessingShape">
                  <wps:wsp>
                    <wps:cNvSpPr txBox="1"/>
                    <wps:spPr>
                      <a:xfrm>
                        <a:ext cx="2247265" cy="86995"/>
                      </a:xfrm>
                      <a:prstGeom prst="rect"/>
                      <a:noFill/>
                    </wps:spPr>
                    <wps:txbx>
                      <w:txbxContent>
                        <w:p>
                          <w:pPr>
                            <w:pStyle w:val="Style55"/>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 xml:space="preserve">ŚLADAMI </w:t>
                          </w:r>
                          <w:r>
                            <w:rPr>
                              <w:color w:val="000000"/>
                              <w:spacing w:val="0"/>
                              <w:w w:val="100"/>
                              <w:position w:val="0"/>
                              <w:sz w:val="19"/>
                              <w:szCs w:val="19"/>
                              <w:shd w:val="clear" w:color="auto" w:fill="auto"/>
                              <w:lang w:val="fr-FR" w:eastAsia="fr-FR" w:bidi="fr-FR"/>
                            </w:rPr>
                            <w:t>TITO</w:t>
                            <w:tab/>
                          </w:r>
                          <w:r>
                            <w:rPr>
                              <w:color w:val="000000"/>
                              <w:spacing w:val="0"/>
                              <w:w w:val="100"/>
                              <w:position w:val="0"/>
                              <w:shd w:val="clear" w:color="auto" w:fill="auto"/>
                              <w:lang w:val="fr-FR" w:eastAsia="fr-FR" w:bidi="fr-FR"/>
                            </w:rPr>
                            <w:t>Jê7</w:t>
                          </w:r>
                        </w:p>
                      </w:txbxContent>
                    </wps:txbx>
                    <wps:bodyPr lIns="0" tIns="0" rIns="0" bIns="0">
                      <a:spAutoFit/>
                    </wps:bodyPr>
                  </wps:wsp>
                </a:graphicData>
              </a:graphic>
            </wp:anchor>
          </w:drawing>
        </mc:Choice>
        <mc:Fallback>
          <w:pict>
            <v:shape id="_x0000_s1444" type="#_x0000_t202" style="position:absolute;margin-left:137.40000000000001pt;margin-top:41.25pt;width:176.94999999999999pt;height:6.8499999999999996pt;z-index:-18874379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 xml:space="preserve">ŚLADAMI </w:t>
                    </w:r>
                    <w:r>
                      <w:rPr>
                        <w:color w:val="000000"/>
                        <w:spacing w:val="0"/>
                        <w:w w:val="100"/>
                        <w:position w:val="0"/>
                        <w:sz w:val="19"/>
                        <w:szCs w:val="19"/>
                        <w:shd w:val="clear" w:color="auto" w:fill="auto"/>
                        <w:lang w:val="fr-FR" w:eastAsia="fr-FR" w:bidi="fr-FR"/>
                      </w:rPr>
                      <w:t>TITO</w:t>
                      <w:tab/>
                    </w:r>
                    <w:r>
                      <w:rPr>
                        <w:color w:val="000000"/>
                        <w:spacing w:val="0"/>
                        <w:w w:val="100"/>
                        <w:position w:val="0"/>
                        <w:shd w:val="clear" w:color="auto" w:fill="auto"/>
                        <w:lang w:val="fr-FR" w:eastAsia="fr-FR" w:bidi="fr-FR"/>
                      </w:rPr>
                      <w:t>Jê7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669290</wp:posOffset>
              </wp:positionV>
              <wp:extent cx="3563620" cy="0"/>
              <wp:wrapNone/>
              <wp:docPr id="420" name="Shape 42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pt;margin-top:52.700000000000003pt;width:280.60000000000002pt;height:0;z-index:-251658240;mso-position-horizontal-relative:page;mso-position-vertical-relative:page">
              <v:stroke weight="1.pt"/>
            </v:shape>
          </w:pict>
        </mc:Fallback>
      </mc:AlternateContent>
    </w:r>
  </w:p>
</w:hdr>
</file>

<file path=word/header1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4" behindDoc="1" locked="0" layoutInCell="1" allowOverlap="1">
              <wp:simplePos x="0" y="0"/>
              <wp:positionH relativeFrom="page">
                <wp:posOffset>1477645</wp:posOffset>
              </wp:positionH>
              <wp:positionV relativeFrom="page">
                <wp:posOffset>516890</wp:posOffset>
              </wp:positionV>
              <wp:extent cx="2510155" cy="109855"/>
              <wp:wrapNone/>
              <wp:docPr id="421" name="Shape 421"/>
              <a:graphic xmlns:a="http://schemas.openxmlformats.org/drawingml/2006/main">
                <a:graphicData uri="http://schemas.microsoft.com/office/word/2010/wordprocessingShape">
                  <wps:wsp>
                    <wps:cNvSpPr txBox="1"/>
                    <wps:spPr>
                      <a:xfrm>
                        <a:ext cx="2510155" cy="109855"/>
                      </a:xfrm>
                      <a:prstGeom prst="rect"/>
                      <a:noFill/>
                    </wps:spPr>
                    <wps:txbx>
                      <w:txbxContent>
                        <w:p>
                          <w:pPr>
                            <w:pStyle w:val="Style55"/>
                            <w:keepNext w:val="0"/>
                            <w:keepLines w:val="0"/>
                            <w:widowControl w:val="0"/>
                            <w:shd w:val="clear" w:color="auto" w:fill="auto"/>
                            <w:tabs>
                              <w:tab w:pos="395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47" type="#_x0000_t202" style="position:absolute;margin-left:116.34999999999999pt;margin-top:40.700000000000003pt;width:197.65000000000001pt;height:8.6500000000000004pt;z-index:-18874378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5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663575</wp:posOffset>
              </wp:positionV>
              <wp:extent cx="3570605" cy="0"/>
              <wp:wrapNone/>
              <wp:docPr id="423" name="Shape 42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850000000000001pt;margin-top:52.25pt;width:281.14999999999998pt;height:0;z-index:-251658240;mso-position-horizontal-relative:page;mso-position-vertical-relative:page">
              <v:stroke weight="1.pt"/>
            </v:shape>
          </w:pict>
        </mc:Fallback>
      </mc:AlternateContent>
    </w:r>
  </w:p>
</w:hdr>
</file>

<file path=word/header1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6" behindDoc="1" locked="0" layoutInCell="1" allowOverlap="1">
              <wp:simplePos x="0" y="0"/>
              <wp:positionH relativeFrom="page">
                <wp:posOffset>1477645</wp:posOffset>
              </wp:positionH>
              <wp:positionV relativeFrom="page">
                <wp:posOffset>516890</wp:posOffset>
              </wp:positionV>
              <wp:extent cx="2510155" cy="109855"/>
              <wp:wrapNone/>
              <wp:docPr id="424" name="Shape 424"/>
              <a:graphic xmlns:a="http://schemas.openxmlformats.org/drawingml/2006/main">
                <a:graphicData uri="http://schemas.microsoft.com/office/word/2010/wordprocessingShape">
                  <wps:wsp>
                    <wps:cNvSpPr txBox="1"/>
                    <wps:spPr>
                      <a:xfrm>
                        <a:ext cx="2510155" cy="109855"/>
                      </a:xfrm>
                      <a:prstGeom prst="rect"/>
                      <a:noFill/>
                    </wps:spPr>
                    <wps:txbx>
                      <w:txbxContent>
                        <w:p>
                          <w:pPr>
                            <w:pStyle w:val="Style55"/>
                            <w:keepNext w:val="0"/>
                            <w:keepLines w:val="0"/>
                            <w:widowControl w:val="0"/>
                            <w:shd w:val="clear" w:color="auto" w:fill="auto"/>
                            <w:tabs>
                              <w:tab w:pos="395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50" type="#_x0000_t202" style="position:absolute;margin-left:116.34999999999999pt;margin-top:40.700000000000003pt;width:197.65000000000001pt;height:8.6500000000000004pt;z-index:-18874378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5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663575</wp:posOffset>
              </wp:positionV>
              <wp:extent cx="3570605" cy="0"/>
              <wp:wrapNone/>
              <wp:docPr id="426" name="Shape 42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850000000000001pt;margin-top:52.25pt;width:281.14999999999998pt;height:0;z-index:-251658240;mso-position-horizontal-relative:page;mso-position-vertical-relative:page">
              <v:stroke weight="1.pt"/>
            </v:shape>
          </w:pict>
        </mc:Fallback>
      </mc:AlternateContent>
    </w:r>
  </w:p>
</w:hdr>
</file>

<file path=word/header1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8" behindDoc="1" locked="0" layoutInCell="1" allowOverlap="1">
              <wp:simplePos x="0" y="0"/>
              <wp:positionH relativeFrom="page">
                <wp:posOffset>453390</wp:posOffset>
              </wp:positionH>
              <wp:positionV relativeFrom="page">
                <wp:posOffset>521970</wp:posOffset>
              </wp:positionV>
              <wp:extent cx="2171700" cy="107315"/>
              <wp:wrapNone/>
              <wp:docPr id="427" name="Shape 427"/>
              <a:graphic xmlns:a="http://schemas.openxmlformats.org/drawingml/2006/main">
                <a:graphicData uri="http://schemas.microsoft.com/office/word/2010/wordprocessingShape">
                  <wps:wsp>
                    <wps:cNvSpPr txBox="1"/>
                    <wps:spPr>
                      <a:xfrm>
                        <a:ext cx="2171700" cy="107315"/>
                      </a:xfrm>
                      <a:prstGeom prst="rect"/>
                      <a:noFill/>
                    </wps:spPr>
                    <wps:txbx>
                      <w:txbxContent>
                        <w:p>
                          <w:pPr>
                            <w:pStyle w:val="Style55"/>
                            <w:keepNext w:val="0"/>
                            <w:keepLines w:val="0"/>
                            <w:widowControl w:val="0"/>
                            <w:shd w:val="clear" w:color="auto" w:fill="auto"/>
                            <w:tabs>
                              <w:tab w:pos="342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K..M. KRĘPSKI</w:t>
                          </w:r>
                        </w:p>
                      </w:txbxContent>
                    </wps:txbx>
                    <wps:bodyPr lIns="0" tIns="0" rIns="0" bIns="0">
                      <a:spAutoFit/>
                    </wps:bodyPr>
                  </wps:wsp>
                </a:graphicData>
              </a:graphic>
            </wp:anchor>
          </w:drawing>
        </mc:Choice>
        <mc:Fallback>
          <w:pict>
            <v:shape id="_x0000_s1453" type="#_x0000_t202" style="position:absolute;margin-left:35.700000000000003pt;margin-top:41.100000000000001pt;width:171.pt;height:8.4499999999999993pt;z-index:-18874378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2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K..M. KRĘPSKI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671195</wp:posOffset>
              </wp:positionV>
              <wp:extent cx="3566160" cy="0"/>
              <wp:wrapNone/>
              <wp:docPr id="429" name="Shape 42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899999999999999pt;margin-top:52.850000000000001pt;width:280.80000000000001pt;height:0;z-index:-251658240;mso-position-horizontal-relative:page;mso-position-vertical-relative:page">
              <v:stroke weight="1.pt"/>
            </v:shape>
          </w:pict>
        </mc:Fallback>
      </mc:AlternateContent>
    </w:r>
  </w:p>
</w:hdr>
</file>

<file path=word/header1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0" behindDoc="1" locked="0" layoutInCell="1" allowOverlap="1">
              <wp:simplePos x="0" y="0"/>
              <wp:positionH relativeFrom="page">
                <wp:posOffset>1483360</wp:posOffset>
              </wp:positionH>
              <wp:positionV relativeFrom="page">
                <wp:posOffset>521970</wp:posOffset>
              </wp:positionV>
              <wp:extent cx="2503170" cy="109855"/>
              <wp:wrapNone/>
              <wp:docPr id="430" name="Shape 430"/>
              <a:graphic xmlns:a="http://schemas.openxmlformats.org/drawingml/2006/main">
                <a:graphicData uri="http://schemas.microsoft.com/office/word/2010/wordprocessingShape">
                  <wps:wsp>
                    <wps:cNvSpPr txBox="1"/>
                    <wps:spPr>
                      <a:xfrm>
                        <a:ext cx="2503170" cy="109855"/>
                      </a:xfrm>
                      <a:prstGeom prst="rect"/>
                      <a:noFill/>
                    </wps:spPr>
                    <wps:txbx>
                      <w:txbxContent>
                        <w:p>
                          <w:pPr>
                            <w:pStyle w:val="Style55"/>
                            <w:keepNext w:val="0"/>
                            <w:keepLines w:val="0"/>
                            <w:widowControl w:val="0"/>
                            <w:shd w:val="clear" w:color="auto" w:fill="auto"/>
                            <w:tabs>
                              <w:tab w:pos="394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r>
                            <w:rPr>
                              <w:color w:val="000000"/>
                              <w:spacing w:val="0"/>
                              <w:w w:val="100"/>
                              <w:position w:val="0"/>
                              <w:sz w:val="19"/>
                              <w:szCs w:val="19"/>
                              <w:shd w:val="clear" w:color="auto" w:fill="auto"/>
                              <w:lang w:val="pl-PL" w:eastAsia="pl-PL" w:bidi="pl-PL"/>
                            </w:rPr>
                            <w:t>19i</w:t>
                          </w:r>
                        </w:p>
                      </w:txbxContent>
                    </wps:txbx>
                    <wps:bodyPr lIns="0" tIns="0" rIns="0" bIns="0">
                      <a:spAutoFit/>
                    </wps:bodyPr>
                  </wps:wsp>
                </a:graphicData>
              </a:graphic>
            </wp:anchor>
          </w:drawing>
        </mc:Choice>
        <mc:Fallback>
          <w:pict>
            <v:shape id="_x0000_s1456" type="#_x0000_t202" style="position:absolute;margin-left:116.8pt;margin-top:41.100000000000001pt;width:197.09999999999999pt;height:8.6500000000000004pt;z-index:-18874378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4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r>
                      <w:rPr>
                        <w:color w:val="000000"/>
                        <w:spacing w:val="0"/>
                        <w:w w:val="100"/>
                        <w:position w:val="0"/>
                        <w:sz w:val="19"/>
                        <w:szCs w:val="19"/>
                        <w:shd w:val="clear" w:color="auto" w:fill="auto"/>
                        <w:lang w:val="pl-PL" w:eastAsia="pl-PL" w:bidi="pl-PL"/>
                      </w:rPr>
                      <w:t>19i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673735</wp:posOffset>
              </wp:positionV>
              <wp:extent cx="3570605" cy="0"/>
              <wp:wrapNone/>
              <wp:docPr id="432" name="Shape 43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49999999999999pt;margin-top:53.049999999999997pt;width:281.14999999999998pt;height:0;z-index:-251658240;mso-position-horizontal-relative:page;mso-position-vertical-relative:page">
              <v:stroke weight="1.pt"/>
            </v:shape>
          </w:pict>
        </mc:Fallback>
      </mc:AlternateContent>
    </w:r>
  </w:p>
</w:hdr>
</file>

<file path=word/header1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2" behindDoc="1" locked="0" layoutInCell="1" allowOverlap="1">
              <wp:simplePos x="0" y="0"/>
              <wp:positionH relativeFrom="page">
                <wp:posOffset>1483360</wp:posOffset>
              </wp:positionH>
              <wp:positionV relativeFrom="page">
                <wp:posOffset>521970</wp:posOffset>
              </wp:positionV>
              <wp:extent cx="2503170" cy="109855"/>
              <wp:wrapNone/>
              <wp:docPr id="433" name="Shape 433"/>
              <a:graphic xmlns:a="http://schemas.openxmlformats.org/drawingml/2006/main">
                <a:graphicData uri="http://schemas.microsoft.com/office/word/2010/wordprocessingShape">
                  <wps:wsp>
                    <wps:cNvSpPr txBox="1"/>
                    <wps:spPr>
                      <a:xfrm>
                        <a:ext cx="2503170" cy="109855"/>
                      </a:xfrm>
                      <a:prstGeom prst="rect"/>
                      <a:noFill/>
                    </wps:spPr>
                    <wps:txbx>
                      <w:txbxContent>
                        <w:p>
                          <w:pPr>
                            <w:pStyle w:val="Style55"/>
                            <w:keepNext w:val="0"/>
                            <w:keepLines w:val="0"/>
                            <w:widowControl w:val="0"/>
                            <w:shd w:val="clear" w:color="auto" w:fill="auto"/>
                            <w:tabs>
                              <w:tab w:pos="394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r>
                            <w:rPr>
                              <w:color w:val="000000"/>
                              <w:spacing w:val="0"/>
                              <w:w w:val="100"/>
                              <w:position w:val="0"/>
                              <w:sz w:val="19"/>
                              <w:szCs w:val="19"/>
                              <w:shd w:val="clear" w:color="auto" w:fill="auto"/>
                              <w:lang w:val="pl-PL" w:eastAsia="pl-PL" w:bidi="pl-PL"/>
                            </w:rPr>
                            <w:t>19i</w:t>
                          </w:r>
                        </w:p>
                      </w:txbxContent>
                    </wps:txbx>
                    <wps:bodyPr lIns="0" tIns="0" rIns="0" bIns="0">
                      <a:spAutoFit/>
                    </wps:bodyPr>
                  </wps:wsp>
                </a:graphicData>
              </a:graphic>
            </wp:anchor>
          </w:drawing>
        </mc:Choice>
        <mc:Fallback>
          <w:pict>
            <v:shape id="_x0000_s1459" type="#_x0000_t202" style="position:absolute;margin-left:116.8pt;margin-top:41.100000000000001pt;width:197.09999999999999pt;height:8.6500000000000004pt;z-index:-18874378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4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BIEDNY KAMERJUNKIER</w:t>
                      <w:tab/>
                    </w:r>
                    <w:r>
                      <w:rPr>
                        <w:color w:val="000000"/>
                        <w:spacing w:val="0"/>
                        <w:w w:val="100"/>
                        <w:position w:val="0"/>
                        <w:sz w:val="19"/>
                        <w:szCs w:val="19"/>
                        <w:shd w:val="clear" w:color="auto" w:fill="auto"/>
                        <w:lang w:val="pl-PL" w:eastAsia="pl-PL" w:bidi="pl-PL"/>
                      </w:rPr>
                      <w:t>19i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673735</wp:posOffset>
              </wp:positionV>
              <wp:extent cx="3570605" cy="0"/>
              <wp:wrapNone/>
              <wp:docPr id="435" name="Shape 43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49999999999999pt;margin-top:53.049999999999997pt;width:281.14999999999998pt;height:0;z-index:-251658240;mso-position-horizontal-relative:page;mso-position-vertical-relative:page">
              <v:stroke weight="1.pt"/>
            </v:shape>
          </w:pict>
        </mc:Fallback>
      </mc:AlternateContent>
    </w:r>
  </w:p>
</w:hdr>
</file>

<file path=word/header1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4" behindDoc="1" locked="0" layoutInCell="1" allowOverlap="1">
              <wp:simplePos x="0" y="0"/>
              <wp:positionH relativeFrom="page">
                <wp:posOffset>436245</wp:posOffset>
              </wp:positionH>
              <wp:positionV relativeFrom="page">
                <wp:posOffset>519430</wp:posOffset>
              </wp:positionV>
              <wp:extent cx="2329180" cy="93980"/>
              <wp:wrapNone/>
              <wp:docPr id="436" name="Shape 436"/>
              <a:graphic xmlns:a="http://schemas.openxmlformats.org/drawingml/2006/main">
                <a:graphicData uri="http://schemas.microsoft.com/office/word/2010/wordprocessingShape">
                  <wps:wsp>
                    <wps:cNvSpPr txBox="1"/>
                    <wps:spPr>
                      <a:xfrm>
                        <a:ext cx="2329180" cy="93980"/>
                      </a:xfrm>
                      <a:prstGeom prst="rect"/>
                      <a:noFill/>
                    </wps:spPr>
                    <wps:txbx>
                      <w:txbxContent>
                        <w:p>
                          <w:pPr>
                            <w:pStyle w:val="Style55"/>
                            <w:keepNext w:val="0"/>
                            <w:keepLines w:val="0"/>
                            <w:widowControl w:val="0"/>
                            <w:shd w:val="clear" w:color="auto" w:fill="auto"/>
                            <w:tabs>
                              <w:tab w:pos="366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19Û</w:t>
                            <w:tab/>
                          </w:r>
                          <w:r>
                            <w:rPr>
                              <w:color w:val="000000"/>
                              <w:spacing w:val="0"/>
                              <w:w w:val="100"/>
                              <w:position w:val="0"/>
                              <w:sz w:val="19"/>
                              <w:szCs w:val="19"/>
                              <w:shd w:val="clear" w:color="auto" w:fill="auto"/>
                              <w:lang w:val="pl-PL" w:eastAsia="pl-PL" w:bidi="pl-PL"/>
                            </w:rPr>
                            <w:t>CZESŁAW MIŁOSZ</w:t>
                          </w:r>
                        </w:p>
                      </w:txbxContent>
                    </wps:txbx>
                    <wps:bodyPr lIns="0" tIns="0" rIns="0" bIns="0">
                      <a:spAutoFit/>
                    </wps:bodyPr>
                  </wps:wsp>
                </a:graphicData>
              </a:graphic>
            </wp:anchor>
          </w:drawing>
        </mc:Choice>
        <mc:Fallback>
          <w:pict>
            <v:shape id="_x0000_s1462" type="#_x0000_t202" style="position:absolute;margin-left:34.350000000000001pt;margin-top:40.899999999999999pt;width:183.40000000000001pt;height:7.4000000000000004pt;z-index:-18874377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6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19Û</w:t>
                      <w:tab/>
                    </w:r>
                    <w:r>
                      <w:rPr>
                        <w:color w:val="000000"/>
                        <w:spacing w:val="0"/>
                        <w:w w:val="100"/>
                        <w:position w:val="0"/>
                        <w:sz w:val="19"/>
                        <w:szCs w:val="19"/>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668020</wp:posOffset>
              </wp:positionV>
              <wp:extent cx="3568700" cy="0"/>
              <wp:wrapNone/>
              <wp:docPr id="438" name="Shape 43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100000000000001pt;margin-top:52.600000000000001pt;width:281.pt;height:0;z-index:-251658240;mso-position-horizontal-relative:page;mso-position-vertical-relative:page">
              <v:stroke weight="1.pt"/>
            </v:shape>
          </w:pict>
        </mc:Fallback>
      </mc:AlternateContent>
    </w:r>
  </w:p>
</w:hdr>
</file>

<file path=word/header1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6" behindDoc="1" locked="0" layoutInCell="1" allowOverlap="1">
              <wp:simplePos x="0" y="0"/>
              <wp:positionH relativeFrom="page">
                <wp:posOffset>1045845</wp:posOffset>
              </wp:positionH>
              <wp:positionV relativeFrom="page">
                <wp:posOffset>523875</wp:posOffset>
              </wp:positionV>
              <wp:extent cx="2946400" cy="86995"/>
              <wp:wrapNone/>
              <wp:docPr id="439" name="Shape 439"/>
              <a:graphic xmlns:a="http://schemas.openxmlformats.org/drawingml/2006/main">
                <a:graphicData uri="http://schemas.microsoft.com/office/word/2010/wordprocessingShape">
                  <wps:wsp>
                    <wps:cNvSpPr txBox="1"/>
                    <wps:spPr>
                      <a:xfrm>
                        <a:ext cx="2946400" cy="86995"/>
                      </a:xfrm>
                      <a:prstGeom prst="rect"/>
                      <a:noFill/>
                    </wps:spPr>
                    <wps:txbx>
                      <w:txbxContent>
                        <w:p>
                          <w:pPr>
                            <w:pStyle w:val="Style55"/>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DZIELĄ CZY OBRAZ ARCHITEKTURY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65" type="#_x0000_t202" style="position:absolute;margin-left:82.349999999999994pt;margin-top:41.25pt;width:232.pt;height:6.8499999999999996pt;z-index:-18874377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DZIELĄ CZY OBRAZ ARCHITEKTURY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668020</wp:posOffset>
              </wp:positionV>
              <wp:extent cx="3570605" cy="0"/>
              <wp:wrapNone/>
              <wp:docPr id="441" name="Shape 44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pt;margin-top:52.600000000000001pt;width:281.14999999999998pt;height:0;z-index:-251658240;mso-position-horizontal-relative:page;mso-position-vertical-relative:page">
              <v:stroke weight="1.pt"/>
            </v:shape>
          </w:pict>
        </mc:Fallback>
      </mc:AlternateContent>
    </w:r>
  </w:p>
</w:hdr>
</file>

<file path=word/header1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0" behindDoc="1" locked="0" layoutInCell="1" allowOverlap="1">
              <wp:simplePos x="0" y="0"/>
              <wp:positionH relativeFrom="page">
                <wp:posOffset>1045845</wp:posOffset>
              </wp:positionH>
              <wp:positionV relativeFrom="page">
                <wp:posOffset>523875</wp:posOffset>
              </wp:positionV>
              <wp:extent cx="2946400" cy="86995"/>
              <wp:wrapNone/>
              <wp:docPr id="444" name="Shape 444"/>
              <a:graphic xmlns:a="http://schemas.openxmlformats.org/drawingml/2006/main">
                <a:graphicData uri="http://schemas.microsoft.com/office/word/2010/wordprocessingShape">
                  <wps:wsp>
                    <wps:cNvSpPr txBox="1"/>
                    <wps:spPr>
                      <a:xfrm>
                        <a:ext cx="2946400" cy="86995"/>
                      </a:xfrm>
                      <a:prstGeom prst="rect"/>
                      <a:noFill/>
                    </wps:spPr>
                    <wps:txbx>
                      <w:txbxContent>
                        <w:p>
                          <w:pPr>
                            <w:pStyle w:val="Style55"/>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DZIELĄ CZY OBRAZ ARCHITEKTURY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70" type="#_x0000_t202" style="position:absolute;margin-left:82.349999999999994pt;margin-top:41.25pt;width:232.pt;height:6.8499999999999996pt;z-index:-18874377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DZIELĄ CZY OBRAZ ARCHITEKTURY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668020</wp:posOffset>
              </wp:positionV>
              <wp:extent cx="3570605" cy="0"/>
              <wp:wrapNone/>
              <wp:docPr id="446" name="Shape 44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pt;margin-top:52.600000000000001pt;width:281.14999999999998pt;height:0;z-index:-251658240;mso-position-horizontal-relative:page;mso-position-vertical-relative:page">
              <v:stroke weight="1.pt"/>
            </v:shape>
          </w:pict>
        </mc:Fallback>
      </mc:AlternateContent>
    </w:r>
  </w:p>
</w:hdr>
</file>

<file path=word/header1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4" behindDoc="1" locked="0" layoutInCell="1" allowOverlap="1">
              <wp:simplePos x="0" y="0"/>
              <wp:positionH relativeFrom="page">
                <wp:posOffset>447675</wp:posOffset>
              </wp:positionH>
              <wp:positionV relativeFrom="page">
                <wp:posOffset>521970</wp:posOffset>
              </wp:positionV>
              <wp:extent cx="2324735" cy="88900"/>
              <wp:wrapNone/>
              <wp:docPr id="449" name="Shape 449"/>
              <a:graphic xmlns:a="http://schemas.openxmlformats.org/drawingml/2006/main">
                <a:graphicData uri="http://schemas.microsoft.com/office/word/2010/wordprocessingShape">
                  <wps:wsp>
                    <wps:cNvSpPr txBox="1"/>
                    <wps:spPr>
                      <a:xfrm>
                        <a:ext cx="2324735" cy="88900"/>
                      </a:xfrm>
                      <a:prstGeom prst="rect"/>
                      <a:noFill/>
                    </wps:spPr>
                    <wps:txbx>
                      <w:txbxContent>
                        <w:p>
                          <w:pPr>
                            <w:pStyle w:val="Style55"/>
                            <w:keepNext w:val="0"/>
                            <w:keepLines w:val="0"/>
                            <w:widowControl w:val="0"/>
                            <w:shd w:val="clear" w:color="auto" w:fill="auto"/>
                            <w:tabs>
                              <w:tab w:pos="366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475" type="#_x0000_t202" style="position:absolute;margin-left:35.25pt;margin-top:41.100000000000001pt;width:183.05000000000001pt;height:7.pt;z-index:-18874376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6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668020</wp:posOffset>
              </wp:positionV>
              <wp:extent cx="3563620" cy="0"/>
              <wp:wrapNone/>
              <wp:docPr id="451" name="Shape 45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pt;margin-top:52.600000000000001pt;width:280.60000000000002pt;height:0;z-index:-251658240;mso-position-horizontal-relative:page;mso-position-vertical-relative:page">
              <v:stroke weight="1.pt"/>
            </v:shape>
          </w:pict>
        </mc:Fallback>
      </mc:AlternateContent>
    </w:r>
  </w:p>
</w:hdr>
</file>

<file path=word/header1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6" behindDoc="1" locked="0" layoutInCell="1" allowOverlap="1">
              <wp:simplePos x="0" y="0"/>
              <wp:positionH relativeFrom="page">
                <wp:posOffset>436245</wp:posOffset>
              </wp:positionH>
              <wp:positionV relativeFrom="page">
                <wp:posOffset>519430</wp:posOffset>
              </wp:positionV>
              <wp:extent cx="2482850" cy="95885"/>
              <wp:wrapNone/>
              <wp:docPr id="452" name="Shape 452"/>
              <a:graphic xmlns:a="http://schemas.openxmlformats.org/drawingml/2006/main">
                <a:graphicData uri="http://schemas.microsoft.com/office/word/2010/wordprocessingShape">
                  <wps:wsp>
                    <wps:cNvSpPr txBox="1"/>
                    <wps:spPr>
                      <a:xfrm>
                        <a:ext cx="2482850" cy="95885"/>
                      </a:xfrm>
                      <a:prstGeom prst="rect"/>
                      <a:noFill/>
                    </wps:spPr>
                    <wps:txbx>
                      <w:txbxContent>
                        <w:p>
                          <w:pPr>
                            <w:pStyle w:val="Style55"/>
                            <w:keepNext w:val="0"/>
                            <w:keepLines w:val="0"/>
                            <w:widowControl w:val="0"/>
                            <w:shd w:val="clear" w:color="auto" w:fill="auto"/>
                            <w:tabs>
                              <w:tab w:pos="39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URBANOWICZ</w:t>
                          </w:r>
                        </w:p>
                      </w:txbxContent>
                    </wps:txbx>
                    <wps:bodyPr lIns="0" tIns="0" rIns="0" bIns="0">
                      <a:spAutoFit/>
                    </wps:bodyPr>
                  </wps:wsp>
                </a:graphicData>
              </a:graphic>
            </wp:anchor>
          </w:drawing>
        </mc:Choice>
        <mc:Fallback>
          <w:pict>
            <v:shape id="_x0000_s1478" type="#_x0000_t202" style="position:absolute;margin-left:34.350000000000001pt;margin-top:40.899999999999999pt;width:195.5pt;height:7.5499999999999998pt;z-index:-18874376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URBANOWICZ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668020</wp:posOffset>
              </wp:positionV>
              <wp:extent cx="3568700" cy="0"/>
              <wp:wrapNone/>
              <wp:docPr id="454" name="Shape 45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99999999999999pt;margin-top:52.600000000000001pt;width:281.pt;height:0;z-index:-251658240;mso-position-horizontal-relative:page;mso-position-vertical-relative:page">
              <v:stroke weight="1.pt"/>
            </v:shape>
          </w:pict>
        </mc:Fallback>
      </mc:AlternateContent>
    </w:r>
  </w:p>
</w:hdr>
</file>

<file path=word/header1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8" behindDoc="1" locked="0" layoutInCell="1" allowOverlap="1">
              <wp:simplePos x="0" y="0"/>
              <wp:positionH relativeFrom="page">
                <wp:posOffset>436245</wp:posOffset>
              </wp:positionH>
              <wp:positionV relativeFrom="page">
                <wp:posOffset>519430</wp:posOffset>
              </wp:positionV>
              <wp:extent cx="2482850" cy="95885"/>
              <wp:wrapNone/>
              <wp:docPr id="455" name="Shape 455"/>
              <a:graphic xmlns:a="http://schemas.openxmlformats.org/drawingml/2006/main">
                <a:graphicData uri="http://schemas.microsoft.com/office/word/2010/wordprocessingShape">
                  <wps:wsp>
                    <wps:cNvSpPr txBox="1"/>
                    <wps:spPr>
                      <a:xfrm>
                        <a:ext cx="2482850" cy="95885"/>
                      </a:xfrm>
                      <a:prstGeom prst="rect"/>
                      <a:noFill/>
                    </wps:spPr>
                    <wps:txbx>
                      <w:txbxContent>
                        <w:p>
                          <w:pPr>
                            <w:pStyle w:val="Style55"/>
                            <w:keepNext w:val="0"/>
                            <w:keepLines w:val="0"/>
                            <w:widowControl w:val="0"/>
                            <w:shd w:val="clear" w:color="auto" w:fill="auto"/>
                            <w:tabs>
                              <w:tab w:pos="39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URBANOWICZ</w:t>
                          </w:r>
                        </w:p>
                      </w:txbxContent>
                    </wps:txbx>
                    <wps:bodyPr lIns="0" tIns="0" rIns="0" bIns="0">
                      <a:spAutoFit/>
                    </wps:bodyPr>
                  </wps:wsp>
                </a:graphicData>
              </a:graphic>
            </wp:anchor>
          </w:drawing>
        </mc:Choice>
        <mc:Fallback>
          <w:pict>
            <v:shape id="_x0000_s1481" type="#_x0000_t202" style="position:absolute;margin-left:34.350000000000001pt;margin-top:40.899999999999999pt;width:195.5pt;height:7.5499999999999998pt;z-index:-18874376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URBANOWICZ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668020</wp:posOffset>
              </wp:positionV>
              <wp:extent cx="3568700" cy="0"/>
              <wp:wrapNone/>
              <wp:docPr id="457" name="Shape 45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99999999999999pt;margin-top:52.600000000000001pt;width:281.pt;height:0;z-index:-251658240;mso-position-horizontal-relative:page;mso-position-vertical-relative:page">
              <v:stroke weight="1.pt"/>
            </v:shape>
          </w:pict>
        </mc:Fallback>
      </mc:AlternateContent>
    </w:r>
  </w:p>
</w:hdr>
</file>

<file path=word/header1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90" behindDoc="1" locked="0" layoutInCell="1" allowOverlap="1">
              <wp:simplePos x="0" y="0"/>
              <wp:positionH relativeFrom="page">
                <wp:posOffset>470535</wp:posOffset>
              </wp:positionH>
              <wp:positionV relativeFrom="page">
                <wp:posOffset>519430</wp:posOffset>
              </wp:positionV>
              <wp:extent cx="2477770" cy="91440"/>
              <wp:wrapNone/>
              <wp:docPr id="458" name="Shape 458"/>
              <a:graphic xmlns:a="http://schemas.openxmlformats.org/drawingml/2006/main">
                <a:graphicData uri="http://schemas.microsoft.com/office/word/2010/wordprocessingShape">
                  <wps:wsp>
                    <wps:cNvSpPr txBox="1"/>
                    <wps:spPr>
                      <a:xfrm>
                        <a:ext cx="2477770" cy="91440"/>
                      </a:xfrm>
                      <a:prstGeom prst="rect"/>
                      <a:noFill/>
                    </wps:spPr>
                    <wps:txbx>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w:t>
                            <w:tab/>
                          </w:r>
                          <w:r>
                            <w:rPr>
                              <w:color w:val="000000"/>
                              <w:spacing w:val="0"/>
                              <w:w w:val="100"/>
                              <w:position w:val="0"/>
                              <w:shd w:val="clear" w:color="auto" w:fill="auto"/>
                              <w:lang w:val="pl-PL" w:eastAsia="pl-PL" w:bidi="pl-PL"/>
                            </w:rPr>
                            <w:t>BOHDAN URBANOWICZ</w:t>
                          </w:r>
                        </w:p>
                      </w:txbxContent>
                    </wps:txbx>
                    <wps:bodyPr lIns="0" tIns="0" rIns="0" bIns="0">
                      <a:spAutoFit/>
                    </wps:bodyPr>
                  </wps:wsp>
                </a:graphicData>
              </a:graphic>
            </wp:anchor>
          </w:drawing>
        </mc:Choice>
        <mc:Fallback>
          <w:pict>
            <v:shape id="_x0000_s1484" type="#_x0000_t202" style="position:absolute;margin-left:37.049999999999997pt;margin-top:40.899999999999999pt;width:195.09999999999999pt;height:7.2000000000000002pt;z-index:-18874376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w:t>
                      <w:tab/>
                    </w:r>
                    <w:r>
                      <w:rPr>
                        <w:color w:val="000000"/>
                        <w:spacing w:val="0"/>
                        <w:w w:val="100"/>
                        <w:position w:val="0"/>
                        <w:shd w:val="clear" w:color="auto" w:fill="auto"/>
                        <w:lang w:val="pl-PL" w:eastAsia="pl-PL" w:bidi="pl-PL"/>
                      </w:rPr>
                      <w:t>BOHDAN URBANOWICZ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663575</wp:posOffset>
              </wp:positionV>
              <wp:extent cx="3559175" cy="0"/>
              <wp:wrapNone/>
              <wp:docPr id="460" name="Shape 460"/>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5.25pt;margin-top:52.25pt;width:280.25pt;height:0;z-index:-251658240;mso-position-horizontal-relative:page;mso-position-vertical-relative:page">
              <v:stroke weight="1.pt"/>
            </v:shape>
          </w:pict>
        </mc:Fallback>
      </mc:AlternateContent>
    </w:r>
  </w:p>
</w:hdr>
</file>

<file path=word/header1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92" behindDoc="1" locked="0" layoutInCell="1" allowOverlap="1">
              <wp:simplePos x="0" y="0"/>
              <wp:positionH relativeFrom="page">
                <wp:posOffset>470535</wp:posOffset>
              </wp:positionH>
              <wp:positionV relativeFrom="page">
                <wp:posOffset>519430</wp:posOffset>
              </wp:positionV>
              <wp:extent cx="2477770" cy="91440"/>
              <wp:wrapNone/>
              <wp:docPr id="461" name="Shape 461"/>
              <a:graphic xmlns:a="http://schemas.openxmlformats.org/drawingml/2006/main">
                <a:graphicData uri="http://schemas.microsoft.com/office/word/2010/wordprocessingShape">
                  <wps:wsp>
                    <wps:cNvSpPr txBox="1"/>
                    <wps:spPr>
                      <a:xfrm>
                        <a:ext cx="2477770" cy="91440"/>
                      </a:xfrm>
                      <a:prstGeom prst="rect"/>
                      <a:noFill/>
                    </wps:spPr>
                    <wps:txbx>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w:t>
                            <w:tab/>
                          </w:r>
                          <w:r>
                            <w:rPr>
                              <w:color w:val="000000"/>
                              <w:spacing w:val="0"/>
                              <w:w w:val="100"/>
                              <w:position w:val="0"/>
                              <w:shd w:val="clear" w:color="auto" w:fill="auto"/>
                              <w:lang w:val="pl-PL" w:eastAsia="pl-PL" w:bidi="pl-PL"/>
                            </w:rPr>
                            <w:t>BOHDAN URBANOWICZ</w:t>
                          </w:r>
                        </w:p>
                      </w:txbxContent>
                    </wps:txbx>
                    <wps:bodyPr lIns="0" tIns="0" rIns="0" bIns="0">
                      <a:spAutoFit/>
                    </wps:bodyPr>
                  </wps:wsp>
                </a:graphicData>
              </a:graphic>
            </wp:anchor>
          </w:drawing>
        </mc:Choice>
        <mc:Fallback>
          <w:pict>
            <v:shape id="_x0000_s1487" type="#_x0000_t202" style="position:absolute;margin-left:37.049999999999997pt;margin-top:40.899999999999999pt;width:195.09999999999999pt;height:7.2000000000000002pt;z-index:-18874376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0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w:t>
                      <w:tab/>
                    </w:r>
                    <w:r>
                      <w:rPr>
                        <w:color w:val="000000"/>
                        <w:spacing w:val="0"/>
                        <w:w w:val="100"/>
                        <w:position w:val="0"/>
                        <w:shd w:val="clear" w:color="auto" w:fill="auto"/>
                        <w:lang w:val="pl-PL" w:eastAsia="pl-PL" w:bidi="pl-PL"/>
                      </w:rPr>
                      <w:t>BOHDAN URBANOWICZ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663575</wp:posOffset>
              </wp:positionV>
              <wp:extent cx="3559175" cy="0"/>
              <wp:wrapNone/>
              <wp:docPr id="463" name="Shape 463"/>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5.25pt;margin-top:52.25pt;width:280.25pt;height:0;z-index:-251658240;mso-position-horizontal-relative:page;mso-position-vertical-relative:page">
              <v:stroke weight="1.pt"/>
            </v:shape>
          </w:pict>
        </mc:Fallback>
      </mc:AlternateContent>
    </w:r>
  </w:p>
</w:hdr>
</file>

<file path=word/header1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94" behindDoc="1" locked="0" layoutInCell="1" allowOverlap="1">
              <wp:simplePos x="0" y="0"/>
              <wp:positionH relativeFrom="page">
                <wp:posOffset>1040765</wp:posOffset>
              </wp:positionH>
              <wp:positionV relativeFrom="page">
                <wp:posOffset>521970</wp:posOffset>
              </wp:positionV>
              <wp:extent cx="2946400" cy="91440"/>
              <wp:wrapNone/>
              <wp:docPr id="464" name="Shape 464"/>
              <a:graphic xmlns:a="http://schemas.openxmlformats.org/drawingml/2006/main">
                <a:graphicData uri="http://schemas.microsoft.com/office/word/2010/wordprocessingShape">
                  <wps:wsp>
                    <wps:cNvSpPr txBox="1"/>
                    <wps:spPr>
                      <a:xfrm>
                        <a:ext cx="2946400" cy="91440"/>
                      </a:xfrm>
                      <a:prstGeom prst="rect"/>
                      <a:noFill/>
                    </wps:spPr>
                    <wps:txbx>
                      <w:txbxContent>
                        <w:p>
                          <w:pPr>
                            <w:pStyle w:val="Style55"/>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DZIEŁA CZY OBRAZ ARCHITEKTURY</w:t>
                            <w:tab/>
                            <w:t>i 95</w:t>
                          </w:r>
                        </w:p>
                      </w:txbxContent>
                    </wps:txbx>
                    <wps:bodyPr lIns="0" tIns="0" rIns="0" bIns="0">
                      <a:spAutoFit/>
                    </wps:bodyPr>
                  </wps:wsp>
                </a:graphicData>
              </a:graphic>
            </wp:anchor>
          </w:drawing>
        </mc:Choice>
        <mc:Fallback>
          <w:pict>
            <v:shape id="_x0000_s1490" type="#_x0000_t202" style="position:absolute;margin-left:81.950000000000003pt;margin-top:41.100000000000001pt;width:232.pt;height:7.2000000000000002pt;z-index:-18874375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DZIEŁA CZY OBRAZ ARCHITEKTURY</w:t>
                      <w:tab/>
                      <w:t>i 95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666750</wp:posOffset>
              </wp:positionV>
              <wp:extent cx="3570605" cy="0"/>
              <wp:wrapNone/>
              <wp:docPr id="466" name="Shape 46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00000000000003pt;margin-top:52.5pt;width:281.14999999999998pt;height:0;z-index:-251658240;mso-position-horizontal-relative:page;mso-position-vertical-relative:page">
              <v:stroke weight="1.pt"/>
            </v:shape>
          </w:pict>
        </mc:Fallback>
      </mc:AlternateContent>
    </w:r>
  </w:p>
</w:hdr>
</file>

<file path=word/header1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96" behindDoc="1" locked="0" layoutInCell="1" allowOverlap="1">
              <wp:simplePos x="0" y="0"/>
              <wp:positionH relativeFrom="page">
                <wp:posOffset>440690</wp:posOffset>
              </wp:positionH>
              <wp:positionV relativeFrom="page">
                <wp:posOffset>519430</wp:posOffset>
              </wp:positionV>
              <wp:extent cx="1803400" cy="91440"/>
              <wp:wrapNone/>
              <wp:docPr id="467" name="Shape 467"/>
              <a:graphic xmlns:a="http://schemas.openxmlformats.org/drawingml/2006/main">
                <a:graphicData uri="http://schemas.microsoft.com/office/word/2010/wordprocessingShape">
                  <wps:wsp>
                    <wps:cNvSpPr txBox="1"/>
                    <wps:spPr>
                      <a:xfrm>
                        <a:ext cx="1803400" cy="91440"/>
                      </a:xfrm>
                      <a:prstGeom prst="rect"/>
                      <a:noFill/>
                    </wps:spPr>
                    <wps:txbx>
                      <w:txbxContent>
                        <w:p>
                          <w:pPr>
                            <w:pStyle w:val="Style55"/>
                            <w:keepNext w:val="0"/>
                            <w:keepLines w:val="0"/>
                            <w:widowControl w:val="0"/>
                            <w:shd w:val="clear" w:color="auto" w:fill="auto"/>
                            <w:tabs>
                              <w:tab w:pos="28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AV.</w:t>
                          </w:r>
                        </w:p>
                      </w:txbxContent>
                    </wps:txbx>
                    <wps:bodyPr lIns="0" tIns="0" rIns="0" bIns="0">
                      <a:spAutoFit/>
                    </wps:bodyPr>
                  </wps:wsp>
                </a:graphicData>
              </a:graphic>
            </wp:anchor>
          </w:drawing>
        </mc:Choice>
        <mc:Fallback>
          <w:pict>
            <v:shape id="_x0000_s1493" type="#_x0000_t202" style="position:absolute;margin-left:34.700000000000003pt;margin-top:40.899999999999999pt;width:142.pt;height:7.2000000000000002pt;z-index:-18874375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28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666750</wp:posOffset>
              </wp:positionV>
              <wp:extent cx="3566160" cy="0"/>
              <wp:wrapNone/>
              <wp:docPr id="469" name="Shape 46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649999999999999pt;margin-top:52.5pt;width:280.80000000000001pt;height:0;z-index:-251658240;mso-position-horizontal-relative:page;mso-position-vertical-relative:page">
              <v:stroke weight="1.pt"/>
            </v:shape>
          </w:pict>
        </mc:Fallback>
      </mc:AlternateContent>
    </w:r>
  </w:p>
</w:hdr>
</file>

<file path=word/header1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98" behindDoc="1" locked="0" layoutInCell="1" allowOverlap="1">
              <wp:simplePos x="0" y="0"/>
              <wp:positionH relativeFrom="page">
                <wp:posOffset>440690</wp:posOffset>
              </wp:positionH>
              <wp:positionV relativeFrom="page">
                <wp:posOffset>519430</wp:posOffset>
              </wp:positionV>
              <wp:extent cx="1803400" cy="91440"/>
              <wp:wrapNone/>
              <wp:docPr id="470" name="Shape 470"/>
              <a:graphic xmlns:a="http://schemas.openxmlformats.org/drawingml/2006/main">
                <a:graphicData uri="http://schemas.microsoft.com/office/word/2010/wordprocessingShape">
                  <wps:wsp>
                    <wps:cNvSpPr txBox="1"/>
                    <wps:spPr>
                      <a:xfrm>
                        <a:ext cx="1803400" cy="91440"/>
                      </a:xfrm>
                      <a:prstGeom prst="rect"/>
                      <a:noFill/>
                    </wps:spPr>
                    <wps:txbx>
                      <w:txbxContent>
                        <w:p>
                          <w:pPr>
                            <w:pStyle w:val="Style55"/>
                            <w:keepNext w:val="0"/>
                            <w:keepLines w:val="0"/>
                            <w:widowControl w:val="0"/>
                            <w:shd w:val="clear" w:color="auto" w:fill="auto"/>
                            <w:tabs>
                              <w:tab w:pos="28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AV.</w:t>
                          </w:r>
                        </w:p>
                      </w:txbxContent>
                    </wps:txbx>
                    <wps:bodyPr lIns="0" tIns="0" rIns="0" bIns="0">
                      <a:spAutoFit/>
                    </wps:bodyPr>
                  </wps:wsp>
                </a:graphicData>
              </a:graphic>
            </wp:anchor>
          </w:drawing>
        </mc:Choice>
        <mc:Fallback>
          <w:pict>
            <v:shape id="_x0000_s1496" type="#_x0000_t202" style="position:absolute;margin-left:34.700000000000003pt;margin-top:40.899999999999999pt;width:142.pt;height:7.2000000000000002pt;z-index:-18874375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28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666750</wp:posOffset>
              </wp:positionV>
              <wp:extent cx="3566160" cy="0"/>
              <wp:wrapNone/>
              <wp:docPr id="472" name="Shape 47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649999999999999pt;margin-top:52.5pt;width:280.80000000000001pt;height:0;z-index:-251658240;mso-position-horizontal-relative:page;mso-position-vertical-relative:page">
              <v:stroke weight="1.pt"/>
            </v:shape>
          </w:pict>
        </mc:Fallback>
      </mc:AlternateContent>
    </w:r>
  </w:p>
</w:hdr>
</file>

<file path=word/header1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00" behindDoc="1" locked="0" layoutInCell="1" allowOverlap="1">
              <wp:simplePos x="0" y="0"/>
              <wp:positionH relativeFrom="page">
                <wp:posOffset>1056005</wp:posOffset>
              </wp:positionH>
              <wp:positionV relativeFrom="page">
                <wp:posOffset>526415</wp:posOffset>
              </wp:positionV>
              <wp:extent cx="2957830" cy="93980"/>
              <wp:wrapNone/>
              <wp:docPr id="473" name="Shape 473"/>
              <a:graphic xmlns:a="http://schemas.openxmlformats.org/drawingml/2006/main">
                <a:graphicData uri="http://schemas.microsoft.com/office/word/2010/wordprocessingShape">
                  <wps:wsp>
                    <wps:cNvSpPr txBox="1"/>
                    <wps:spPr>
                      <a:xfrm>
                        <a:ext cx="2957830" cy="93980"/>
                      </a:xfrm>
                      <a:prstGeom prst="rect"/>
                      <a:noFill/>
                    </wps:spPr>
                    <wps:txbx>
                      <w:txbxContent>
                        <w:p>
                          <w:pPr>
                            <w:pStyle w:val="Style55"/>
                            <w:keepNext w:val="0"/>
                            <w:keepLines w:val="0"/>
                            <w:widowControl w:val="0"/>
                            <w:shd w:val="clear" w:color="auto" w:fill="auto"/>
                            <w:tabs>
                              <w:tab w:pos="465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PETRARKA — PATRON EMIGRANTÓW</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99" type="#_x0000_t202" style="position:absolute;margin-left:83.150000000000006pt;margin-top:41.450000000000003pt;width:232.90000000000001pt;height:7.4000000000000004pt;z-index:-18874375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5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PETRARKA — PATRON EMIGRANTÓW</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673735</wp:posOffset>
              </wp:positionV>
              <wp:extent cx="3561715" cy="0"/>
              <wp:wrapNone/>
              <wp:docPr id="475" name="Shape 475"/>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5.25pt;margin-top:53.049999999999997pt;width:280.44999999999999pt;height:0;z-index:-251658240;mso-position-horizontal-relative:page;mso-position-vertical-relative:page">
              <v:stroke weight="1.pt"/>
            </v:shape>
          </w:pict>
        </mc:Fallback>
      </mc:AlternateContent>
    </w:r>
  </w:p>
</w:hdr>
</file>

<file path=word/header1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02" behindDoc="1" locked="0" layoutInCell="1" allowOverlap="1">
              <wp:simplePos x="0" y="0"/>
              <wp:positionH relativeFrom="page">
                <wp:posOffset>1000125</wp:posOffset>
              </wp:positionH>
              <wp:positionV relativeFrom="page">
                <wp:posOffset>523875</wp:posOffset>
              </wp:positionV>
              <wp:extent cx="2999105" cy="105410"/>
              <wp:wrapNone/>
              <wp:docPr id="476" name="Shape 476"/>
              <a:graphic xmlns:a="http://schemas.openxmlformats.org/drawingml/2006/main">
                <a:graphicData uri="http://schemas.microsoft.com/office/word/2010/wordprocessingShape">
                  <wps:wsp>
                    <wps:cNvSpPr txBox="1"/>
                    <wps:spPr>
                      <a:xfrm>
                        <a:ext cx="2999105" cy="105410"/>
                      </a:xfrm>
                      <a:prstGeom prst="rect"/>
                      <a:noFill/>
                    </wps:spPr>
                    <wps:txbx>
                      <w:txbxContent>
                        <w:p>
                          <w:pPr>
                            <w:pStyle w:val="Style55"/>
                            <w:keepNext w:val="0"/>
                            <w:keepLines w:val="0"/>
                            <w:widowControl w:val="0"/>
                            <w:shd w:val="clear" w:color="auto" w:fill="auto"/>
                            <w:tabs>
                              <w:tab w:pos="472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AKTUALNA KSIĄŻKA O O. </w:t>
                          </w:r>
                          <w:r>
                            <w:rPr>
                              <w:color w:val="000000"/>
                              <w:spacing w:val="0"/>
                              <w:w w:val="100"/>
                              <w:position w:val="0"/>
                              <w:sz w:val="19"/>
                              <w:szCs w:val="19"/>
                              <w:shd w:val="clear" w:color="auto" w:fill="auto"/>
                              <w:lang w:val="fr-FR" w:eastAsia="fr-FR" w:bidi="fr-FR"/>
                            </w:rPr>
                            <w:t>LAMENNAIS</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502" type="#_x0000_t202" style="position:absolute;margin-left:78.75pt;margin-top:41.25pt;width:236.15000000000001pt;height:8.3000000000000007pt;z-index:-18874375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72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AKTUALNA KSIĄŻKA O O. </w:t>
                    </w:r>
                    <w:r>
                      <w:rPr>
                        <w:color w:val="000000"/>
                        <w:spacing w:val="0"/>
                        <w:w w:val="100"/>
                        <w:position w:val="0"/>
                        <w:sz w:val="19"/>
                        <w:szCs w:val="19"/>
                        <w:shd w:val="clear" w:color="auto" w:fill="auto"/>
                        <w:lang w:val="fr-FR" w:eastAsia="fr-FR" w:bidi="fr-FR"/>
                      </w:rPr>
                      <w:t>LAMENNAIS</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683895</wp:posOffset>
              </wp:positionV>
              <wp:extent cx="3568700" cy="0"/>
              <wp:wrapNone/>
              <wp:docPr id="478" name="Shape 47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5pt;margin-top:53.850000000000001pt;width:281.pt;height:0;z-index:-251658240;mso-position-horizontal-relative:page;mso-position-vertical-relative:page">
              <v:stroke weight="1.pt"/>
            </v:shape>
          </w:pict>
        </mc:Fallback>
      </mc:AlternateContent>
    </w:r>
  </w:p>
</w:hdr>
</file>

<file path=word/header1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04" behindDoc="1" locked="0" layoutInCell="1" allowOverlap="1">
              <wp:simplePos x="0" y="0"/>
              <wp:positionH relativeFrom="page">
                <wp:posOffset>434975</wp:posOffset>
              </wp:positionH>
              <wp:positionV relativeFrom="page">
                <wp:posOffset>521970</wp:posOffset>
              </wp:positionV>
              <wp:extent cx="2306320" cy="88900"/>
              <wp:wrapNone/>
              <wp:docPr id="479" name="Shape 479"/>
              <a:graphic xmlns:a="http://schemas.openxmlformats.org/drawingml/2006/main">
                <a:graphicData uri="http://schemas.microsoft.com/office/word/2010/wordprocessingShape">
                  <wps:wsp>
                    <wps:cNvSpPr txBox="1"/>
                    <wps:spPr>
                      <a:xfrm>
                        <a:ext cx="2306320" cy="88900"/>
                      </a:xfrm>
                      <a:prstGeom prst="rect"/>
                      <a:noFill/>
                    </wps:spPr>
                    <wps:txbx>
                      <w:txbxContent>
                        <w:p>
                          <w:pPr>
                            <w:pStyle w:val="Style55"/>
                            <w:keepNext w:val="0"/>
                            <w:keepLines w:val="0"/>
                            <w:widowControl w:val="0"/>
                            <w:shd w:val="clear" w:color="auto" w:fill="auto"/>
                            <w:tabs>
                              <w:tab w:pos="363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 CZAPSKA</w:t>
                          </w:r>
                        </w:p>
                      </w:txbxContent>
                    </wps:txbx>
                    <wps:bodyPr lIns="0" tIns="0" rIns="0" bIns="0">
                      <a:spAutoFit/>
                    </wps:bodyPr>
                  </wps:wsp>
                </a:graphicData>
              </a:graphic>
            </wp:anchor>
          </w:drawing>
        </mc:Choice>
        <mc:Fallback>
          <w:pict>
            <v:shape id="_x0000_s1505" type="#_x0000_t202" style="position:absolute;margin-left:34.25pt;margin-top:41.100000000000001pt;width:181.59999999999999pt;height:7.pt;z-index:-18874374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3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666750</wp:posOffset>
              </wp:positionV>
              <wp:extent cx="3566160" cy="0"/>
              <wp:wrapNone/>
              <wp:docPr id="481" name="Shape 48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50000000000001pt;margin-top:52.5pt;width:280.80000000000001pt;height:0;z-index:-251658240;mso-position-horizontal-relative:page;mso-position-vertical-relative:page">
              <v:stroke weight="1.pt"/>
            </v:shape>
          </w:pict>
        </mc:Fallback>
      </mc:AlternateContent>
    </w:r>
  </w:p>
</w:hdr>
</file>

<file path=word/header1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06" behindDoc="1" locked="0" layoutInCell="1" allowOverlap="1">
              <wp:simplePos x="0" y="0"/>
              <wp:positionH relativeFrom="page">
                <wp:posOffset>1553845</wp:posOffset>
              </wp:positionH>
              <wp:positionV relativeFrom="page">
                <wp:posOffset>520065</wp:posOffset>
              </wp:positionV>
              <wp:extent cx="2441575" cy="98425"/>
              <wp:wrapNone/>
              <wp:docPr id="482" name="Shape 482"/>
              <a:graphic xmlns:a="http://schemas.openxmlformats.org/drawingml/2006/main">
                <a:graphicData uri="http://schemas.microsoft.com/office/word/2010/wordprocessingShape">
                  <wps:wsp>
                    <wps:cNvSpPr txBox="1"/>
                    <wps:spPr>
                      <a:xfrm>
                        <a:ext cx="2441575" cy="98425"/>
                      </a:xfrm>
                      <a:prstGeom prst="rect"/>
                      <a:noFill/>
                    </wps:spPr>
                    <wps:txbx>
                      <w:txbxContent>
                        <w:p>
                          <w:pPr>
                            <w:pStyle w:val="Style5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08" type="#_x0000_t202" style="position:absolute;margin-left:122.34999999999999pt;margin-top:40.950000000000003pt;width:192.25pt;height:7.75pt;z-index:-18874374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669925</wp:posOffset>
              </wp:positionV>
              <wp:extent cx="3563620" cy="0"/>
              <wp:wrapNone/>
              <wp:docPr id="484" name="Shape 48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600000000000001pt;margin-top:52.75pt;width:280.60000000000002pt;height:0;z-index:-251658240;mso-position-horizontal-relative:page;mso-position-vertical-relative:page">
              <v:stroke weight="1.pt"/>
            </v:shape>
          </w:pict>
        </mc:Fallback>
      </mc:AlternateContent>
    </w:r>
  </w:p>
</w:hdr>
</file>

<file path=word/header1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10" behindDoc="1" locked="0" layoutInCell="1" allowOverlap="1">
              <wp:simplePos x="0" y="0"/>
              <wp:positionH relativeFrom="page">
                <wp:posOffset>1553845</wp:posOffset>
              </wp:positionH>
              <wp:positionV relativeFrom="page">
                <wp:posOffset>520065</wp:posOffset>
              </wp:positionV>
              <wp:extent cx="2441575" cy="98425"/>
              <wp:wrapNone/>
              <wp:docPr id="487" name="Shape 487"/>
              <a:graphic xmlns:a="http://schemas.openxmlformats.org/drawingml/2006/main">
                <a:graphicData uri="http://schemas.microsoft.com/office/word/2010/wordprocessingShape">
                  <wps:wsp>
                    <wps:cNvSpPr txBox="1"/>
                    <wps:spPr>
                      <a:xfrm>
                        <a:ext cx="2441575" cy="98425"/>
                      </a:xfrm>
                      <a:prstGeom prst="rect"/>
                      <a:noFill/>
                    </wps:spPr>
                    <wps:txbx>
                      <w:txbxContent>
                        <w:p>
                          <w:pPr>
                            <w:pStyle w:val="Style5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13" type="#_x0000_t202" style="position:absolute;margin-left:122.34999999999999pt;margin-top:40.950000000000003pt;width:192.25pt;height:7.75pt;z-index:-18874374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669925</wp:posOffset>
              </wp:positionV>
              <wp:extent cx="3563620" cy="0"/>
              <wp:wrapNone/>
              <wp:docPr id="489" name="Shape 48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600000000000001pt;margin-top:52.75pt;width:280.60000000000002pt;height:0;z-index:-251658240;mso-position-horizontal-relative:page;mso-position-vertical-relative:page">
              <v:stroke weight="1.pt"/>
            </v:shape>
          </w:pict>
        </mc:Fallback>
      </mc:AlternateContent>
    </w:r>
  </w:p>
</w:hdr>
</file>

<file path=word/header1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14" behindDoc="1" locked="0" layoutInCell="1" allowOverlap="1">
              <wp:simplePos x="0" y="0"/>
              <wp:positionH relativeFrom="page">
                <wp:posOffset>438150</wp:posOffset>
              </wp:positionH>
              <wp:positionV relativeFrom="page">
                <wp:posOffset>525145</wp:posOffset>
              </wp:positionV>
              <wp:extent cx="2443480" cy="88900"/>
              <wp:wrapNone/>
              <wp:docPr id="492" name="Shape 492"/>
              <a:graphic xmlns:a="http://schemas.openxmlformats.org/drawingml/2006/main">
                <a:graphicData uri="http://schemas.microsoft.com/office/word/2010/wordprocessingShape">
                  <wps:wsp>
                    <wps:cNvSpPr txBox="1"/>
                    <wps:spPr>
                      <a:xfrm>
                        <a:ext cx="2443480" cy="88900"/>
                      </a:xfrm>
                      <a:prstGeom prst="rect"/>
                      <a:noFill/>
                    </wps:spPr>
                    <wps:txbx>
                      <w:txbxContent>
                        <w:p>
                          <w:pPr>
                            <w:pStyle w:val="Style5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518" type="#_x0000_t202" style="position:absolute;margin-left:34.5pt;margin-top:41.350000000000001pt;width:192.40000000000001pt;height:7.pt;z-index:-18874373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669290</wp:posOffset>
              </wp:positionV>
              <wp:extent cx="3566160" cy="0"/>
              <wp:wrapNone/>
              <wp:docPr id="494" name="Shape 49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49999999999999pt;margin-top:52.700000000000003pt;width:280.80000000000001pt;height:0;z-index:-251658240;mso-position-horizontal-relative:page;mso-position-vertical-relative:page">
              <v:stroke weight="1.pt"/>
            </v:shape>
          </w:pict>
        </mc:Fallback>
      </mc:AlternateContent>
    </w:r>
  </w:p>
</w:hdr>
</file>

<file path=word/header1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16" behindDoc="1" locked="0" layoutInCell="1" allowOverlap="1">
              <wp:simplePos x="0" y="0"/>
              <wp:positionH relativeFrom="page">
                <wp:posOffset>438150</wp:posOffset>
              </wp:positionH>
              <wp:positionV relativeFrom="page">
                <wp:posOffset>525145</wp:posOffset>
              </wp:positionV>
              <wp:extent cx="2443480" cy="88900"/>
              <wp:wrapNone/>
              <wp:docPr id="495" name="Shape 495"/>
              <a:graphic xmlns:a="http://schemas.openxmlformats.org/drawingml/2006/main">
                <a:graphicData uri="http://schemas.microsoft.com/office/word/2010/wordprocessingShape">
                  <wps:wsp>
                    <wps:cNvSpPr txBox="1"/>
                    <wps:spPr>
                      <a:xfrm>
                        <a:ext cx="2443480" cy="88900"/>
                      </a:xfrm>
                      <a:prstGeom prst="rect"/>
                      <a:noFill/>
                    </wps:spPr>
                    <wps:txbx>
                      <w:txbxContent>
                        <w:p>
                          <w:pPr>
                            <w:pStyle w:val="Style5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521" type="#_x0000_t202" style="position:absolute;margin-left:34.5pt;margin-top:41.350000000000001pt;width:192.40000000000001pt;height:7.pt;z-index:-18874373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669290</wp:posOffset>
              </wp:positionV>
              <wp:extent cx="3566160" cy="0"/>
              <wp:wrapNone/>
              <wp:docPr id="497" name="Shape 49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49999999999999pt;margin-top:52.700000000000003pt;width:280.80000000000001pt;height:0;z-index:-251658240;mso-position-horizontal-relative:page;mso-position-vertical-relative:page">
              <v:stroke weight="1.pt"/>
            </v:shape>
          </w:pict>
        </mc:Fallback>
      </mc:AlternateContent>
    </w:r>
  </w:p>
</w:hdr>
</file>

<file path=word/header1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18" behindDoc="1" locked="0" layoutInCell="1" allowOverlap="1">
              <wp:simplePos x="0" y="0"/>
              <wp:positionH relativeFrom="page">
                <wp:posOffset>425450</wp:posOffset>
              </wp:positionH>
              <wp:positionV relativeFrom="page">
                <wp:posOffset>520065</wp:posOffset>
              </wp:positionV>
              <wp:extent cx="2439035" cy="95885"/>
              <wp:wrapNone/>
              <wp:docPr id="498" name="Shape 498"/>
              <a:graphic xmlns:a="http://schemas.openxmlformats.org/drawingml/2006/main">
                <a:graphicData uri="http://schemas.microsoft.com/office/word/2010/wordprocessingShape">
                  <wps:wsp>
                    <wps:cNvSpPr txBox="1"/>
                    <wps:spPr>
                      <a:xfrm>
                        <a:ext cx="2439035" cy="95885"/>
                      </a:xfrm>
                      <a:prstGeom prst="rect"/>
                      <a:noFill/>
                    </wps:spPr>
                    <wps:txbx>
                      <w:txbxContent>
                        <w:p>
                          <w:pPr>
                            <w:pStyle w:val="Style55"/>
                            <w:keepNext w:val="0"/>
                            <w:keepLines w:val="0"/>
                            <w:widowControl w:val="0"/>
                            <w:shd w:val="clear" w:color="auto" w:fill="auto"/>
                            <w:tabs>
                              <w:tab w:pos="384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524" type="#_x0000_t202" style="position:absolute;margin-left:33.5pt;margin-top:40.950000000000003pt;width:192.05000000000001pt;height:7.5499999999999998pt;z-index:-18874373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671195</wp:posOffset>
              </wp:positionV>
              <wp:extent cx="3559175" cy="0"/>
              <wp:wrapNone/>
              <wp:docPr id="500" name="Shape 500"/>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350000000000001pt;margin-top:52.850000000000001pt;width:280.25pt;height:0;z-index:-251658240;mso-position-horizontal-relative:page;mso-position-vertical-relative:page">
              <v:stroke weight="1.pt"/>
            </v:shape>
          </w:pict>
        </mc:Fallback>
      </mc:AlternateContent>
    </w:r>
  </w:p>
</w:hdr>
</file>

<file path=word/header1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22" behindDoc="1" locked="0" layoutInCell="1" allowOverlap="1">
              <wp:simplePos x="0" y="0"/>
              <wp:positionH relativeFrom="page">
                <wp:posOffset>425450</wp:posOffset>
              </wp:positionH>
              <wp:positionV relativeFrom="page">
                <wp:posOffset>520065</wp:posOffset>
              </wp:positionV>
              <wp:extent cx="2439035" cy="95885"/>
              <wp:wrapNone/>
              <wp:docPr id="503" name="Shape 503"/>
              <a:graphic xmlns:a="http://schemas.openxmlformats.org/drawingml/2006/main">
                <a:graphicData uri="http://schemas.microsoft.com/office/word/2010/wordprocessingShape">
                  <wps:wsp>
                    <wps:cNvSpPr txBox="1"/>
                    <wps:spPr>
                      <a:xfrm>
                        <a:ext cx="2439035" cy="95885"/>
                      </a:xfrm>
                      <a:prstGeom prst="rect"/>
                      <a:noFill/>
                    </wps:spPr>
                    <wps:txbx>
                      <w:txbxContent>
                        <w:p>
                          <w:pPr>
                            <w:pStyle w:val="Style55"/>
                            <w:keepNext w:val="0"/>
                            <w:keepLines w:val="0"/>
                            <w:widowControl w:val="0"/>
                            <w:shd w:val="clear" w:color="auto" w:fill="auto"/>
                            <w:tabs>
                              <w:tab w:pos="384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529" type="#_x0000_t202" style="position:absolute;margin-left:33.5pt;margin-top:40.950000000000003pt;width:192.05000000000001pt;height:7.5499999999999998pt;z-index:-18874373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671195</wp:posOffset>
              </wp:positionV>
              <wp:extent cx="3559175" cy="0"/>
              <wp:wrapNone/>
              <wp:docPr id="505" name="Shape 50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350000000000001pt;margin-top:52.850000000000001pt;width:280.25pt;height:0;z-index:-251658240;mso-position-horizontal-relative:page;mso-position-vertical-relative:page">
              <v:stroke weight="1.pt"/>
            </v:shape>
          </w:pict>
        </mc:Fallback>
      </mc:AlternateContent>
    </w:r>
  </w:p>
</w:hdr>
</file>

<file path=word/header1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26" behindDoc="1" locked="0" layoutInCell="1" allowOverlap="1">
              <wp:simplePos x="0" y="0"/>
              <wp:positionH relativeFrom="page">
                <wp:posOffset>1557020</wp:posOffset>
              </wp:positionH>
              <wp:positionV relativeFrom="page">
                <wp:posOffset>520065</wp:posOffset>
              </wp:positionV>
              <wp:extent cx="2434590" cy="88900"/>
              <wp:wrapNone/>
              <wp:docPr id="508" name="Shape 508"/>
              <a:graphic xmlns:a="http://schemas.openxmlformats.org/drawingml/2006/main">
                <a:graphicData uri="http://schemas.microsoft.com/office/word/2010/wordprocessingShape">
                  <wps:wsp>
                    <wps:cNvSpPr txBox="1"/>
                    <wps:spPr>
                      <a:xfrm>
                        <a:ext cx="2434590" cy="88900"/>
                      </a:xfrm>
                      <a:prstGeom prst="rect"/>
                      <a:noFill/>
                    </wps:spPr>
                    <wps:txbx>
                      <w:txbxContent>
                        <w:p>
                          <w:pPr>
                            <w:pStyle w:val="Style55"/>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34" type="#_x0000_t202" style="position:absolute;margin-left:122.59999999999999pt;margin-top:40.950000000000003pt;width:191.69999999999999pt;height:7.pt;z-index:-18874372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666750</wp:posOffset>
              </wp:positionV>
              <wp:extent cx="3568700" cy="0"/>
              <wp:wrapNone/>
              <wp:docPr id="510" name="Shape 51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00000000000003pt;margin-top:52.5pt;width:281.pt;height:0;z-index:-251658240;mso-position-horizontal-relative:page;mso-position-vertical-relative:page">
              <v:stroke weight="1.pt"/>
            </v:shape>
          </w:pict>
        </mc:Fallback>
      </mc:AlternateContent>
    </w:r>
  </w:p>
</w:hdr>
</file>

<file path=word/header1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30" behindDoc="1" locked="0" layoutInCell="1" allowOverlap="1">
              <wp:simplePos x="0" y="0"/>
              <wp:positionH relativeFrom="page">
                <wp:posOffset>1560830</wp:posOffset>
              </wp:positionH>
              <wp:positionV relativeFrom="page">
                <wp:posOffset>541020</wp:posOffset>
              </wp:positionV>
              <wp:extent cx="2439035" cy="105410"/>
              <wp:wrapNone/>
              <wp:docPr id="513" name="Shape 513"/>
              <a:graphic xmlns:a="http://schemas.openxmlformats.org/drawingml/2006/main">
                <a:graphicData uri="http://schemas.microsoft.com/office/word/2010/wordprocessingShape">
                  <wps:wsp>
                    <wps:cNvSpPr txBox="1"/>
                    <wps:spPr>
                      <a:xfrm>
                        <a:ext cx="2439035" cy="105410"/>
                      </a:xfrm>
                      <a:prstGeom prst="rect"/>
                      <a:noFill/>
                    </wps:spPr>
                    <wps:txbx>
                      <w:txbxContent>
                        <w:p>
                          <w:pPr>
                            <w:pStyle w:val="Style55"/>
                            <w:keepNext w:val="0"/>
                            <w:keepLines w:val="0"/>
                            <w:widowControl w:val="0"/>
                            <w:shd w:val="clear" w:color="auto" w:fill="auto"/>
                            <w:tabs>
                              <w:tab w:pos="38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KSIĄŻKI UKRAIŃSKIE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39" type="#_x0000_t202" style="position:absolute;margin-left:122.90000000000001pt;margin-top:42.600000000000001pt;width:192.05000000000001pt;height:8.3000000000000007pt;z-index:-1887437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KSIĄŻKI UKRAIŃSKIE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687070</wp:posOffset>
              </wp:positionV>
              <wp:extent cx="3568700" cy="0"/>
              <wp:wrapNone/>
              <wp:docPr id="515" name="Shape 51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450000000000003pt;margin-top:54.100000000000001pt;width:281.pt;height:0;z-index:-251658240;mso-position-horizontal-relative:page;mso-position-vertical-relative:page">
              <v:stroke weight="1.pt"/>
            </v:shape>
          </w:pict>
        </mc:Fallback>
      </mc:AlternateContent>
    </w:r>
  </w:p>
</w:hdr>
</file>

<file path=word/header1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34" behindDoc="1" locked="0" layoutInCell="1" allowOverlap="1">
              <wp:simplePos x="0" y="0"/>
              <wp:positionH relativeFrom="page">
                <wp:posOffset>416560</wp:posOffset>
              </wp:positionH>
              <wp:positionV relativeFrom="page">
                <wp:posOffset>525145</wp:posOffset>
              </wp:positionV>
              <wp:extent cx="1885950" cy="91440"/>
              <wp:wrapNone/>
              <wp:docPr id="518" name="Shape 518"/>
              <a:graphic xmlns:a="http://schemas.openxmlformats.org/drawingml/2006/main">
                <a:graphicData uri="http://schemas.microsoft.com/office/word/2010/wordprocessingShape">
                  <wps:wsp>
                    <wps:cNvSpPr txBox="1"/>
                    <wps:spPr>
                      <a:xfrm>
                        <a:ext cx="1885950" cy="91440"/>
                      </a:xfrm>
                      <a:prstGeom prst="rect"/>
                      <a:noFill/>
                    </wps:spPr>
                    <wps:txbx>
                      <w:txbxContent>
                        <w:p>
                          <w:pPr>
                            <w:pStyle w:val="Style55"/>
                            <w:keepNext w:val="0"/>
                            <w:keepLines w:val="0"/>
                            <w:widowControl w:val="0"/>
                            <w:shd w:val="clear" w:color="auto" w:fill="auto"/>
                            <w:tabs>
                              <w:tab w:pos="29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AV.</w:t>
                          </w:r>
                        </w:p>
                      </w:txbxContent>
                    </wps:txbx>
                    <wps:bodyPr lIns="0" tIns="0" rIns="0" bIns="0">
                      <a:spAutoFit/>
                    </wps:bodyPr>
                  </wps:wsp>
                </a:graphicData>
              </a:graphic>
            </wp:anchor>
          </w:drawing>
        </mc:Choice>
        <mc:Fallback>
          <w:pict>
            <v:shape id="_x0000_s1544" type="#_x0000_t202" style="position:absolute;margin-left:32.799999999999997pt;margin-top:41.350000000000001pt;width:148.5pt;height:7.2000000000000002pt;z-index:-18874371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29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675005</wp:posOffset>
              </wp:positionV>
              <wp:extent cx="3531870" cy="0"/>
              <wp:wrapNone/>
              <wp:docPr id="520" name="Shape 520"/>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5.850000000000001pt;margin-top:53.149999999999999pt;width:278.10000000000002pt;height:0;z-index:-251658240;mso-position-horizontal-relative:page;mso-position-vertical-relative:page">
              <v:stroke weight="1.pt"/>
            </v:shape>
          </w:pict>
        </mc:Fallback>
      </mc:AlternateContent>
    </w:r>
  </w:p>
</w:hdr>
</file>

<file path=word/header1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36" behindDoc="1" locked="0" layoutInCell="1" allowOverlap="1">
              <wp:simplePos x="0" y="0"/>
              <wp:positionH relativeFrom="page">
                <wp:posOffset>1544955</wp:posOffset>
              </wp:positionH>
              <wp:positionV relativeFrom="page">
                <wp:posOffset>511810</wp:posOffset>
              </wp:positionV>
              <wp:extent cx="2437130" cy="107315"/>
              <wp:wrapNone/>
              <wp:docPr id="521" name="Shape 521"/>
              <a:graphic xmlns:a="http://schemas.openxmlformats.org/drawingml/2006/main">
                <a:graphicData uri="http://schemas.microsoft.com/office/word/2010/wordprocessingShape">
                  <wps:wsp>
                    <wps:cNvSpPr txBox="1"/>
                    <wps:spPr>
                      <a:xfrm>
                        <a:ext cx="2437130" cy="107315"/>
                      </a:xfrm>
                      <a:prstGeom prst="rect"/>
                      <a:noFill/>
                    </wps:spPr>
                    <wps:txbx>
                      <w:txbxContent>
                        <w:p>
                          <w:pPr>
                            <w:pStyle w:val="Style55"/>
                            <w:keepNext w:val="0"/>
                            <w:keepLines w:val="0"/>
                            <w:widowControl w:val="0"/>
                            <w:shd w:val="clear" w:color="auto" w:fill="auto"/>
                            <w:tabs>
                              <w:tab w:pos="383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KSIĄŻKI UKRAIŃSKIE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47" type="#_x0000_t202" style="position:absolute;margin-left:121.65000000000001pt;margin-top:40.299999999999997pt;width:191.90000000000001pt;height:8.4499999999999993pt;z-index:-18874371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3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KSIĄŻKI UKRAIŃSKIE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660400</wp:posOffset>
              </wp:positionV>
              <wp:extent cx="3570605" cy="0"/>
              <wp:wrapNone/>
              <wp:docPr id="523" name="Shape 52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50000000000001pt;margin-top:52.pt;width:281.14999999999998pt;height:0;z-index:-251658240;mso-position-horizontal-relative:page;mso-position-vertical-relative:page">
              <v:stroke weight="1.pt"/>
            </v:shape>
          </w:pict>
        </mc:Fallback>
      </mc:AlternateContent>
    </w:r>
  </w:p>
</w:hdr>
</file>

<file path=word/header1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38" behindDoc="1" locked="0" layoutInCell="1" allowOverlap="1">
              <wp:simplePos x="0" y="0"/>
              <wp:positionH relativeFrom="page">
                <wp:posOffset>1057910</wp:posOffset>
              </wp:positionH>
              <wp:positionV relativeFrom="page">
                <wp:posOffset>541655</wp:posOffset>
              </wp:positionV>
              <wp:extent cx="2953385" cy="102870"/>
              <wp:wrapNone/>
              <wp:docPr id="524" name="Shape 524"/>
              <a:graphic xmlns:a="http://schemas.openxmlformats.org/drawingml/2006/main">
                <a:graphicData uri="http://schemas.microsoft.com/office/word/2010/wordprocessingShape">
                  <wps:wsp>
                    <wps:cNvSpPr txBox="1"/>
                    <wps:spPr>
                      <a:xfrm>
                        <a:ext cx="2953385" cy="102870"/>
                      </a:xfrm>
                      <a:prstGeom prst="rect"/>
                      <a:noFill/>
                    </wps:spPr>
                    <wps:txbx>
                      <w:txbxContent>
                        <w:p>
                          <w:pPr>
                            <w:pStyle w:val="Style55"/>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PRZEGLĄD CZASOPISM UKRAIŃSKICH</w:t>
                            <w:tab/>
                            <w:t>2HI</w:t>
                          </w:r>
                        </w:p>
                      </w:txbxContent>
                    </wps:txbx>
                    <wps:bodyPr lIns="0" tIns="0" rIns="0" bIns="0">
                      <a:spAutoFit/>
                    </wps:bodyPr>
                  </wps:wsp>
                </a:graphicData>
              </a:graphic>
            </wp:anchor>
          </w:drawing>
        </mc:Choice>
        <mc:Fallback>
          <w:pict>
            <v:shape id="_x0000_s1550" type="#_x0000_t202" style="position:absolute;margin-left:83.299999999999997pt;margin-top:42.649999999999999pt;width:232.55000000000001pt;height:8.0999999999999996pt;z-index:-18874371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PRZEGLĄD CZASOPISM UKRAIŃSKICH</w:t>
                      <w:tab/>
                      <w:t>2HI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683260</wp:posOffset>
              </wp:positionV>
              <wp:extent cx="3575050" cy="0"/>
              <wp:wrapNone/>
              <wp:docPr id="526" name="Shape 52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799999999999997pt;margin-top:53.799999999999997pt;width:281.5pt;height:0;z-index:-251658240;mso-position-horizontal-relative:page;mso-position-vertical-relative:page">
              <v:stroke weight="1.pt"/>
            </v:shape>
          </w:pict>
        </mc:Fallback>
      </mc:AlternateContent>
    </w:r>
  </w:p>
</w:hdr>
</file>

<file path=word/header1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40" behindDoc="1" locked="0" layoutInCell="1" allowOverlap="1">
              <wp:simplePos x="0" y="0"/>
              <wp:positionH relativeFrom="page">
                <wp:posOffset>1057910</wp:posOffset>
              </wp:positionH>
              <wp:positionV relativeFrom="page">
                <wp:posOffset>541655</wp:posOffset>
              </wp:positionV>
              <wp:extent cx="2953385" cy="102870"/>
              <wp:wrapNone/>
              <wp:docPr id="527" name="Shape 527"/>
              <a:graphic xmlns:a="http://schemas.openxmlformats.org/drawingml/2006/main">
                <a:graphicData uri="http://schemas.microsoft.com/office/word/2010/wordprocessingShape">
                  <wps:wsp>
                    <wps:cNvSpPr txBox="1"/>
                    <wps:spPr>
                      <a:xfrm>
                        <a:ext cx="2953385" cy="102870"/>
                      </a:xfrm>
                      <a:prstGeom prst="rect"/>
                      <a:noFill/>
                    </wps:spPr>
                    <wps:txbx>
                      <w:txbxContent>
                        <w:p>
                          <w:pPr>
                            <w:pStyle w:val="Style55"/>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PRZEGLĄD CZASOPISM UKRAIŃSKICH</w:t>
                            <w:tab/>
                            <w:t>2HI</w:t>
                          </w:r>
                        </w:p>
                      </w:txbxContent>
                    </wps:txbx>
                    <wps:bodyPr lIns="0" tIns="0" rIns="0" bIns="0">
                      <a:spAutoFit/>
                    </wps:bodyPr>
                  </wps:wsp>
                </a:graphicData>
              </a:graphic>
            </wp:anchor>
          </w:drawing>
        </mc:Choice>
        <mc:Fallback>
          <w:pict>
            <v:shape id="_x0000_s1553" type="#_x0000_t202" style="position:absolute;margin-left:83.299999999999997pt;margin-top:42.649999999999999pt;width:232.55000000000001pt;height:8.0999999999999996pt;z-index:-18874371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PRZEGLĄD CZASOPISM UKRAIŃSKICH</w:t>
                      <w:tab/>
                      <w:t>2HI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683260</wp:posOffset>
              </wp:positionV>
              <wp:extent cx="3575050" cy="0"/>
              <wp:wrapNone/>
              <wp:docPr id="529" name="Shape 52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799999999999997pt;margin-top:53.799999999999997pt;width:281.5pt;height:0;z-index:-251658240;mso-position-horizontal-relative:page;mso-position-vertical-relative:page">
              <v:stroke weight="1.pt"/>
            </v:shape>
          </w:pict>
        </mc:Fallback>
      </mc:AlternateContent>
    </w:r>
  </w:p>
</w:hdr>
</file>

<file path=word/header1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42" behindDoc="1" locked="0" layoutInCell="1" allowOverlap="1">
              <wp:simplePos x="0" y="0"/>
              <wp:positionH relativeFrom="page">
                <wp:posOffset>1511935</wp:posOffset>
              </wp:positionH>
              <wp:positionV relativeFrom="page">
                <wp:posOffset>527685</wp:posOffset>
              </wp:positionV>
              <wp:extent cx="2494280" cy="88900"/>
              <wp:wrapNone/>
              <wp:docPr id="530" name="Shape 530"/>
              <a:graphic xmlns:a="http://schemas.openxmlformats.org/drawingml/2006/main">
                <a:graphicData uri="http://schemas.microsoft.com/office/word/2010/wordprocessingShape">
                  <wps:wsp>
                    <wps:cNvSpPr txBox="1"/>
                    <wps:spPr>
                      <a:xfrm>
                        <a:ext cx="2494280" cy="88900"/>
                      </a:xfrm>
                      <a:prstGeom prst="rect"/>
                      <a:noFill/>
                    </wps:spPr>
                    <wps:txbx>
                      <w:txbxContent>
                        <w:p>
                          <w:pPr>
                            <w:pStyle w:val="Style55"/>
                            <w:keepNext w:val="0"/>
                            <w:keepLines w:val="0"/>
                            <w:widowControl w:val="0"/>
                            <w:shd w:val="clear" w:color="auto" w:fill="auto"/>
                            <w:tabs>
                              <w:tab w:pos="39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KRONIKA BIAŁORUSKA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556" type="#_x0000_t202" style="position:absolute;margin-left:119.05pt;margin-top:41.549999999999997pt;width:196.40000000000001pt;height:7.pt;z-index:-18874371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KRONIKA BIAŁORUSKA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937895</wp:posOffset>
              </wp:positionH>
              <wp:positionV relativeFrom="page">
                <wp:posOffset>673735</wp:posOffset>
              </wp:positionV>
              <wp:extent cx="3067685" cy="0"/>
              <wp:wrapNone/>
              <wp:docPr id="532" name="Shape 532"/>
              <a:graphic xmlns:a="http://schemas.openxmlformats.org/drawingml/2006/main">
                <a:graphicData uri="http://schemas.microsoft.com/office/word/2010/wordprocessingShape">
                  <wps:wsp>
                    <wps:cNvCnPr/>
                    <wps:spPr>
                      <a:xfrm>
                        <a:ext cx="3067685" cy="0"/>
                      </a:xfrm>
                      <a:prstGeom prst="straightConnector1"/>
                      <a:ln w="12700">
                        <a:solidFill/>
                      </a:ln>
                    </wps:spPr>
                    <wps:bodyPr/>
                  </wps:wsp>
                </a:graphicData>
              </a:graphic>
            </wp:anchor>
          </w:drawing>
        </mc:Choice>
        <mc:Fallback>
          <w:pict>
            <v:shape o:spt="32" o:oned="true" path="m,l21600,21600e" style="position:absolute;margin-left:73.849999999999994pt;margin-top:53.049999999999997pt;width:241.55000000000001pt;height:0;z-index:-251658240;mso-position-horizontal-relative:page;mso-position-vertical-relative:page">
              <v:stroke weight="1.pt"/>
            </v:shape>
          </w:pict>
        </mc:Fallback>
      </mc:AlternateContent>
    </w:r>
  </w:p>
</w:hdr>
</file>

<file path=word/header1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44" behindDoc="1" locked="0" layoutInCell="1" allowOverlap="1">
              <wp:simplePos x="0" y="0"/>
              <wp:positionH relativeFrom="page">
                <wp:posOffset>429260</wp:posOffset>
              </wp:positionH>
              <wp:positionV relativeFrom="page">
                <wp:posOffset>525145</wp:posOffset>
              </wp:positionV>
              <wp:extent cx="1881505" cy="93980"/>
              <wp:wrapNone/>
              <wp:docPr id="533" name="Shape 533"/>
              <a:graphic xmlns:a="http://schemas.openxmlformats.org/drawingml/2006/main">
                <a:graphicData uri="http://schemas.microsoft.com/office/word/2010/wordprocessingShape">
                  <wps:wsp>
                    <wps:cNvSpPr txBox="1"/>
                    <wps:spPr>
                      <a:xfrm>
                        <a:ext cx="1881505" cy="93980"/>
                      </a:xfrm>
                      <a:prstGeom prst="rect"/>
                      <a:noFill/>
                    </wps:spPr>
                    <wps:txbx>
                      <w:txbxContent>
                        <w:p>
                          <w:pPr>
                            <w:pStyle w:val="Style55"/>
                            <w:keepNext w:val="0"/>
                            <w:keepLines w:val="0"/>
                            <w:widowControl w:val="0"/>
                            <w:shd w:val="clear" w:color="auto" w:fill="auto"/>
                            <w:tabs>
                              <w:tab w:pos="2963" w:val="right"/>
                            </w:tabs>
                            <w:bidi w:val="0"/>
                            <w:spacing w:before="0" w:after="0" w:line="240" w:lineRule="auto"/>
                            <w:ind w:left="0" w:right="0" w:firstLine="0"/>
                            <w:jc w:val="left"/>
                            <w:rPr>
                              <w:sz w:val="19"/>
                              <w:szCs w:val="19"/>
                            </w:rPr>
                          </w:pPr>
                          <w:fldSimple w:instr=" PAGE \* MERGEFORMAT ">
                            <w:r>
                              <w:rPr>
                                <w:b/>
                                <w:bCs/>
                                <w:i/>
                                <w:iCs/>
                                <w:color w:val="000000"/>
                                <w:spacing w:val="0"/>
                                <w:w w:val="100"/>
                                <w:position w:val="0"/>
                                <w:sz w:val="17"/>
                                <w:szCs w:val="17"/>
                                <w:shd w:val="clear" w:color="auto" w:fill="auto"/>
                                <w:lang w:val="pl-PL" w:eastAsia="pl-PL" w:bidi="pl-PL"/>
                              </w:rPr>
                              <w:t>#</w:t>
                            </w:r>
                          </w:fldSimple>
                          <w:r>
                            <w:rPr>
                              <w:b/>
                              <w:bCs/>
                              <w:i/>
                              <w:iCs/>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fr-FR" w:eastAsia="fr-FR" w:bidi="fr-FR"/>
                            </w:rPr>
                            <w:t>AV.</w:t>
                          </w:r>
                        </w:p>
                      </w:txbxContent>
                    </wps:txbx>
                    <wps:bodyPr lIns="0" tIns="0" rIns="0" bIns="0">
                      <a:spAutoFit/>
                    </wps:bodyPr>
                  </wps:wsp>
                </a:graphicData>
              </a:graphic>
            </wp:anchor>
          </w:drawing>
        </mc:Choice>
        <mc:Fallback>
          <w:pict>
            <v:shape id="_x0000_s1559" type="#_x0000_t202" style="position:absolute;margin-left:33.799999999999997pt;margin-top:41.350000000000001pt;width:148.15000000000001pt;height:7.4000000000000004pt;z-index:-18874370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2963" w:val="right"/>
                      </w:tabs>
                      <w:bidi w:val="0"/>
                      <w:spacing w:before="0" w:after="0" w:line="240" w:lineRule="auto"/>
                      <w:ind w:left="0" w:right="0" w:firstLine="0"/>
                      <w:jc w:val="left"/>
                      <w:rPr>
                        <w:sz w:val="19"/>
                        <w:szCs w:val="19"/>
                      </w:rPr>
                    </w:pPr>
                    <w:fldSimple w:instr=" PAGE \* MERGEFORMAT ">
                      <w:r>
                        <w:rPr>
                          <w:b/>
                          <w:bCs/>
                          <w:i/>
                          <w:iCs/>
                          <w:color w:val="000000"/>
                          <w:spacing w:val="0"/>
                          <w:w w:val="100"/>
                          <w:position w:val="0"/>
                          <w:sz w:val="17"/>
                          <w:szCs w:val="17"/>
                          <w:shd w:val="clear" w:color="auto" w:fill="auto"/>
                          <w:lang w:val="pl-PL" w:eastAsia="pl-PL" w:bidi="pl-PL"/>
                        </w:rPr>
                        <w:t>#</w:t>
                      </w:r>
                    </w:fldSimple>
                    <w:r>
                      <w:rPr>
                        <w:b/>
                        <w:bCs/>
                        <w:i/>
                        <w:iCs/>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fr-FR" w:eastAsia="fr-FR" w:bidi="fr-FR"/>
                      </w:rPr>
                      <w:t>AV.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673735</wp:posOffset>
              </wp:positionV>
              <wp:extent cx="3568700" cy="0"/>
              <wp:wrapNone/>
              <wp:docPr id="535" name="Shape 53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450000000000003pt;margin-top:53.049999999999997pt;width:281.pt;height:0;z-index:-251658240;mso-position-horizontal-relative:page;mso-position-vertical-relative:page">
              <v:stroke weight="1.pt"/>
            </v:shape>
          </w:pict>
        </mc:Fallback>
      </mc:AlternateContent>
    </w:r>
  </w:p>
</w:hdr>
</file>

<file path=word/header1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46" behindDoc="1" locked="0" layoutInCell="1" allowOverlap="1">
              <wp:simplePos x="0" y="0"/>
              <wp:positionH relativeFrom="page">
                <wp:posOffset>446405</wp:posOffset>
              </wp:positionH>
              <wp:positionV relativeFrom="page">
                <wp:posOffset>527685</wp:posOffset>
              </wp:positionV>
              <wp:extent cx="1831340" cy="91440"/>
              <wp:wrapNone/>
              <wp:docPr id="536" name="Shape 536"/>
              <a:graphic xmlns:a="http://schemas.openxmlformats.org/drawingml/2006/main">
                <a:graphicData uri="http://schemas.microsoft.com/office/word/2010/wordprocessingShape">
                  <wps:wsp>
                    <wps:cNvSpPr txBox="1"/>
                    <wps:spPr>
                      <a:xfrm>
                        <a:ext cx="1831340" cy="91440"/>
                      </a:xfrm>
                      <a:prstGeom prst="rect"/>
                      <a:noFill/>
                    </wps:spPr>
                    <wps:txbx>
                      <w:txbxContent>
                        <w:p>
                          <w:pPr>
                            <w:pStyle w:val="Style55"/>
                            <w:keepNext w:val="0"/>
                            <w:keepLines w:val="0"/>
                            <w:widowControl w:val="0"/>
                            <w:shd w:val="clear" w:color="auto" w:fill="auto"/>
                            <w:tabs>
                              <w:tab w:pos="28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V.</w:t>
                          </w:r>
                        </w:p>
                      </w:txbxContent>
                    </wps:txbx>
                    <wps:bodyPr lIns="0" tIns="0" rIns="0" bIns="0">
                      <a:spAutoFit/>
                    </wps:bodyPr>
                  </wps:wsp>
                </a:graphicData>
              </a:graphic>
            </wp:anchor>
          </w:drawing>
        </mc:Choice>
        <mc:Fallback>
          <w:pict>
            <v:shape id="_x0000_s1562" type="#_x0000_t202" style="position:absolute;margin-left:35.149999999999999pt;margin-top:41.549999999999997pt;width:144.19999999999999pt;height:7.2000000000000002pt;z-index:-18874370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28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446405</wp:posOffset>
              </wp:positionH>
              <wp:positionV relativeFrom="page">
                <wp:posOffset>676275</wp:posOffset>
              </wp:positionV>
              <wp:extent cx="3561715" cy="0"/>
              <wp:wrapNone/>
              <wp:docPr id="538" name="Shape 53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5.149999999999999pt;margin-top:53.25pt;width:280.44999999999999pt;height:0;z-index:-251658240;mso-position-horizontal-relative:page;mso-position-vertical-relative:page">
              <v:stroke weight="1.pt"/>
            </v:shape>
          </w:pict>
        </mc:Fallback>
      </mc:AlternateContent>
    </w:r>
  </w:p>
</w:hdr>
</file>

<file path=word/header1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48" behindDoc="1" locked="0" layoutInCell="1" allowOverlap="1">
              <wp:simplePos x="0" y="0"/>
              <wp:positionH relativeFrom="page">
                <wp:posOffset>1033780</wp:posOffset>
              </wp:positionH>
              <wp:positionV relativeFrom="page">
                <wp:posOffset>522605</wp:posOffset>
              </wp:positionV>
              <wp:extent cx="2962910" cy="93980"/>
              <wp:wrapNone/>
              <wp:docPr id="543" name="Shape 543"/>
              <a:graphic xmlns:a="http://schemas.openxmlformats.org/drawingml/2006/main">
                <a:graphicData uri="http://schemas.microsoft.com/office/word/2010/wordprocessingShape">
                  <wps:wsp>
                    <wps:cNvSpPr txBox="1"/>
                    <wps:spPr>
                      <a:xfrm>
                        <a:ext cx="2962910" cy="93980"/>
                      </a:xfrm>
                      <a:prstGeom prst="rect"/>
                      <a:noFill/>
                    </wps:spPr>
                    <wps:txbx>
                      <w:txbxContent>
                        <w:p>
                          <w:pPr>
                            <w:pStyle w:val="Style55"/>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69" type="#_x0000_t202" style="position:absolute;margin-left:81.400000000000006pt;margin-top:41.149999999999999pt;width:233.30000000000001pt;height:7.4000000000000004pt;z-index:-18874370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669290</wp:posOffset>
              </wp:positionV>
              <wp:extent cx="3563620" cy="0"/>
              <wp:wrapNone/>
              <wp:docPr id="545" name="Shape 54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99999999999999pt;margin-top:52.700000000000003pt;width:280.60000000000002pt;height:0;z-index:-251658240;mso-position-horizontal-relative:page;mso-position-vertical-relative:page">
              <v:stroke weight="1.pt"/>
            </v:shape>
          </w:pict>
        </mc:Fallback>
      </mc:AlternateContent>
    </w:r>
  </w:p>
</w:hdr>
</file>

<file path=word/header1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50" behindDoc="1" locked="0" layoutInCell="1" allowOverlap="1">
              <wp:simplePos x="0" y="0"/>
              <wp:positionH relativeFrom="page">
                <wp:posOffset>1033780</wp:posOffset>
              </wp:positionH>
              <wp:positionV relativeFrom="page">
                <wp:posOffset>522605</wp:posOffset>
              </wp:positionV>
              <wp:extent cx="2962910" cy="93980"/>
              <wp:wrapNone/>
              <wp:docPr id="546" name="Shape 546"/>
              <a:graphic xmlns:a="http://schemas.openxmlformats.org/drawingml/2006/main">
                <a:graphicData uri="http://schemas.microsoft.com/office/word/2010/wordprocessingShape">
                  <wps:wsp>
                    <wps:cNvSpPr txBox="1"/>
                    <wps:spPr>
                      <a:xfrm>
                        <a:ext cx="2962910" cy="93980"/>
                      </a:xfrm>
                      <a:prstGeom prst="rect"/>
                      <a:noFill/>
                    </wps:spPr>
                    <wps:txbx>
                      <w:txbxContent>
                        <w:p>
                          <w:pPr>
                            <w:pStyle w:val="Style55"/>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72" type="#_x0000_t202" style="position:absolute;margin-left:81.400000000000006pt;margin-top:41.149999999999999pt;width:233.30000000000001pt;height:7.4000000000000004pt;z-index:-18874370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669290</wp:posOffset>
              </wp:positionV>
              <wp:extent cx="3563620" cy="0"/>
              <wp:wrapNone/>
              <wp:docPr id="548" name="Shape 54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99999999999999pt;margin-top:52.700000000000003pt;width:280.60000000000002pt;height:0;z-index:-251658240;mso-position-horizontal-relative:page;mso-position-vertical-relative:page">
              <v:stroke weight="1.pt"/>
            </v:shape>
          </w:pict>
        </mc:Fallback>
      </mc:AlternateContent>
    </w:r>
  </w:p>
</w:hdr>
</file>

<file path=word/header1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52" behindDoc="1" locked="0" layoutInCell="1" allowOverlap="1">
              <wp:simplePos x="0" y="0"/>
              <wp:positionH relativeFrom="page">
                <wp:posOffset>1043940</wp:posOffset>
              </wp:positionH>
              <wp:positionV relativeFrom="page">
                <wp:posOffset>520065</wp:posOffset>
              </wp:positionV>
              <wp:extent cx="2352040" cy="91440"/>
              <wp:wrapNone/>
              <wp:docPr id="555" name="Shape 555"/>
              <a:graphic xmlns:a="http://schemas.openxmlformats.org/drawingml/2006/main">
                <a:graphicData uri="http://schemas.microsoft.com/office/word/2010/wordprocessingShape">
                  <wps:wsp>
                    <wps:cNvSpPr txBox="1"/>
                    <wps:spPr>
                      <a:xfrm>
                        <a:ext cx="2352040" cy="9144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NADESŁANE NOWOŚCI WYDAWNICZE</w:t>
                          </w:r>
                        </w:p>
                      </w:txbxContent>
                    </wps:txbx>
                    <wps:bodyPr wrap="none" lIns="0" tIns="0" rIns="0" bIns="0">
                      <a:spAutoFit/>
                    </wps:bodyPr>
                  </wps:wsp>
                </a:graphicData>
              </a:graphic>
            </wp:anchor>
          </w:drawing>
        </mc:Choice>
        <mc:Fallback>
          <w:pict>
            <v:shape id="_x0000_s1581" type="#_x0000_t202" style="position:absolute;margin-left:82.200000000000003pt;margin-top:40.950000000000003pt;width:185.19999999999999pt;height:7.2000000000000002pt;z-index:-18874370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668655</wp:posOffset>
              </wp:positionV>
              <wp:extent cx="3577590" cy="0"/>
              <wp:wrapNone/>
              <wp:docPr id="557" name="Shape 55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950000000000003pt;margin-top:52.649999999999999pt;width:281.69999999999999pt;height:0;z-index:-251658240;mso-position-horizontal-relative:page;mso-position-vertical-relative:page">
              <v:stroke weight="1.pt"/>
            </v:shape>
          </w:pict>
        </mc:Fallback>
      </mc:AlternateContent>
    </w:r>
  </w:p>
</w:hdr>
</file>

<file path=word/header1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54" behindDoc="1" locked="0" layoutInCell="1" allowOverlap="1">
              <wp:simplePos x="0" y="0"/>
              <wp:positionH relativeFrom="page">
                <wp:posOffset>1043940</wp:posOffset>
              </wp:positionH>
              <wp:positionV relativeFrom="page">
                <wp:posOffset>520065</wp:posOffset>
              </wp:positionV>
              <wp:extent cx="2352040" cy="91440"/>
              <wp:wrapNone/>
              <wp:docPr id="558" name="Shape 558"/>
              <a:graphic xmlns:a="http://schemas.openxmlformats.org/drawingml/2006/main">
                <a:graphicData uri="http://schemas.microsoft.com/office/word/2010/wordprocessingShape">
                  <wps:wsp>
                    <wps:cNvSpPr txBox="1"/>
                    <wps:spPr>
                      <a:xfrm>
                        <a:ext cx="2352040" cy="9144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NADESŁANE NOWOŚCI WYDAWNICZE</w:t>
                          </w:r>
                        </w:p>
                      </w:txbxContent>
                    </wps:txbx>
                    <wps:bodyPr wrap="none" lIns="0" tIns="0" rIns="0" bIns="0">
                      <a:spAutoFit/>
                    </wps:bodyPr>
                  </wps:wsp>
                </a:graphicData>
              </a:graphic>
            </wp:anchor>
          </w:drawing>
        </mc:Choice>
        <mc:Fallback>
          <w:pict>
            <v:shape id="_x0000_s1584" type="#_x0000_t202" style="position:absolute;margin-left:82.200000000000003pt;margin-top:40.950000000000003pt;width:185.19999999999999pt;height:7.2000000000000002pt;z-index:-18874369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668655</wp:posOffset>
              </wp:positionV>
              <wp:extent cx="3577590" cy="0"/>
              <wp:wrapNone/>
              <wp:docPr id="560" name="Shape 56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950000000000003pt;margin-top:52.649999999999999pt;width:281.69999999999999pt;height:0;z-index:-251658240;mso-position-horizontal-relative:page;mso-position-vertical-relative:page">
              <v:stroke weight="1.pt"/>
            </v:shape>
          </w:pict>
        </mc:Fallback>
      </mc:AlternateContent>
    </w:r>
  </w:p>
</w:hdr>
</file>

<file path=word/header1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56" behindDoc="1" locked="0" layoutInCell="1" allowOverlap="1">
              <wp:simplePos x="0" y="0"/>
              <wp:positionH relativeFrom="page">
                <wp:posOffset>1033780</wp:posOffset>
              </wp:positionH>
              <wp:positionV relativeFrom="page">
                <wp:posOffset>522605</wp:posOffset>
              </wp:positionV>
              <wp:extent cx="2962910" cy="93980"/>
              <wp:wrapNone/>
              <wp:docPr id="565" name="Shape 565"/>
              <a:graphic xmlns:a="http://schemas.openxmlformats.org/drawingml/2006/main">
                <a:graphicData uri="http://schemas.microsoft.com/office/word/2010/wordprocessingShape">
                  <wps:wsp>
                    <wps:cNvSpPr txBox="1"/>
                    <wps:spPr>
                      <a:xfrm>
                        <a:ext cx="2962910" cy="93980"/>
                      </a:xfrm>
                      <a:prstGeom prst="rect"/>
                      <a:noFill/>
                    </wps:spPr>
                    <wps:txbx>
                      <w:txbxContent>
                        <w:p>
                          <w:pPr>
                            <w:pStyle w:val="Style55"/>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591" type="#_x0000_t202" style="position:absolute;margin-left:81.400000000000006pt;margin-top:41.149999999999999pt;width:233.30000000000001pt;height:7.4000000000000004pt;z-index:-18874369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669290</wp:posOffset>
              </wp:positionV>
              <wp:extent cx="3563620" cy="0"/>
              <wp:wrapNone/>
              <wp:docPr id="567" name="Shape 56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99999999999999pt;margin-top:52.700000000000003pt;width:280.60000000000002pt;height:0;z-index:-251658240;mso-position-horizontal-relative:page;mso-position-vertical-relative:page">
              <v:stroke weight="1.pt"/>
            </v:shape>
          </w:pict>
        </mc:Fallback>
      </mc:AlternateContent>
    </w:r>
  </w:p>
</w:hdr>
</file>

<file path=word/header1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58" behindDoc="1" locked="0" layoutInCell="1" allowOverlap="1">
              <wp:simplePos x="0" y="0"/>
              <wp:positionH relativeFrom="page">
                <wp:posOffset>426720</wp:posOffset>
              </wp:positionH>
              <wp:positionV relativeFrom="page">
                <wp:posOffset>518160</wp:posOffset>
              </wp:positionV>
              <wp:extent cx="2953385" cy="91440"/>
              <wp:wrapNone/>
              <wp:docPr id="568" name="Shape 568"/>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55"/>
                            <w:keepNext w:val="0"/>
                            <w:keepLines w:val="0"/>
                            <w:widowControl w:val="0"/>
                            <w:shd w:val="clear" w:color="auto" w:fill="auto"/>
                            <w:tabs>
                              <w:tab w:pos="46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594" type="#_x0000_t202" style="position:absolute;margin-left:33.600000000000001pt;margin-top:40.799999999999997pt;width:232.55000000000001pt;height:7.2000000000000002pt;z-index:-18874369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6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666750</wp:posOffset>
              </wp:positionV>
              <wp:extent cx="3570605" cy="0"/>
              <wp:wrapNone/>
              <wp:docPr id="570" name="Shape 57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5pt;margin-top:52.5pt;width:281.14999999999998pt;height:0;z-index:-251658240;mso-position-horizontal-relative:page;mso-position-vertical-relative:page">
              <v:stroke weight="1.pt"/>
            </v:shape>
          </w:pict>
        </mc:Fallback>
      </mc:AlternateContent>
    </w:r>
  </w:p>
</w:hdr>
</file>

<file path=word/header1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64" behindDoc="1" locked="0" layoutInCell="1" allowOverlap="1">
              <wp:simplePos x="0" y="0"/>
              <wp:positionH relativeFrom="page">
                <wp:posOffset>1569720</wp:posOffset>
              </wp:positionH>
              <wp:positionV relativeFrom="page">
                <wp:posOffset>544830</wp:posOffset>
              </wp:positionV>
              <wp:extent cx="2427605" cy="105410"/>
              <wp:wrapNone/>
              <wp:docPr id="589" name="Shape 589"/>
              <a:graphic xmlns:a="http://schemas.openxmlformats.org/drawingml/2006/main">
                <a:graphicData uri="http://schemas.microsoft.com/office/word/2010/wordprocessingShape">
                  <wps:wsp>
                    <wps:cNvSpPr txBox="1"/>
                    <wps:spPr>
                      <a:xfrm>
                        <a:ext cx="2427605" cy="105410"/>
                      </a:xfrm>
                      <a:prstGeom prst="rect"/>
                      <a:noFill/>
                    </wps:spPr>
                    <wps:txbx>
                      <w:txbxContent>
                        <w:p>
                          <w:pPr>
                            <w:pStyle w:val="Style55"/>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615" type="#_x0000_t202" style="position:absolute;margin-left:123.59999999999999pt;margin-top:42.899999999999999pt;width:191.15000000000001pt;height:8.3000000000000007pt;z-index:-18874368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692150</wp:posOffset>
              </wp:positionV>
              <wp:extent cx="3575050" cy="0"/>
              <wp:wrapNone/>
              <wp:docPr id="591" name="Shape 59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5pt;margin-top:54.5pt;width:281.5pt;height:0;z-index:-251658240;mso-position-horizontal-relative:page;mso-position-vertical-relative:page">
              <v:stroke weight="1.pt"/>
            </v:shape>
          </w:pict>
        </mc:Fallback>
      </mc:AlternateContent>
    </w:r>
  </w:p>
</w:hdr>
</file>

<file path=word/header1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68" behindDoc="1" locked="0" layoutInCell="1" allowOverlap="1">
              <wp:simplePos x="0" y="0"/>
              <wp:positionH relativeFrom="page">
                <wp:posOffset>422275</wp:posOffset>
              </wp:positionH>
              <wp:positionV relativeFrom="page">
                <wp:posOffset>520700</wp:posOffset>
              </wp:positionV>
              <wp:extent cx="2420620" cy="102870"/>
              <wp:wrapNone/>
              <wp:docPr id="594" name="Shape 594"/>
              <a:graphic xmlns:a="http://schemas.openxmlformats.org/drawingml/2006/main">
                <a:graphicData uri="http://schemas.microsoft.com/office/word/2010/wordprocessingShape">
                  <wps:wsp>
                    <wps:cNvSpPr txBox="1"/>
                    <wps:spPr>
                      <a:xfrm>
                        <a:ext cx="2420620" cy="102870"/>
                      </a:xfrm>
                      <a:prstGeom prst="rect"/>
                      <a:noFill/>
                    </wps:spPr>
                    <wps:txbx>
                      <w:txbxContent>
                        <w:p>
                          <w:pPr>
                            <w:pStyle w:val="Style55"/>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620" type="#_x0000_t202" style="position:absolute;margin-left:33.25pt;margin-top:41.pt;width:190.59999999999999pt;height:8.0999999999999996pt;z-index:-18874368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667385</wp:posOffset>
              </wp:positionV>
              <wp:extent cx="3570605" cy="0"/>
              <wp:wrapNone/>
              <wp:docPr id="596" name="Shape 59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5pt;margin-top:52.549999999999997pt;width:281.14999999999998pt;height:0;z-index:-251658240;mso-position-horizontal-relative:page;mso-position-vertical-relative:page">
              <v:stroke weight="1.pt"/>
            </v:shape>
          </w:pict>
        </mc:Fallback>
      </mc:AlternateContent>
    </w:r>
  </w:p>
</w:hdr>
</file>

<file path=word/header1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70" behindDoc="1" locked="0" layoutInCell="1" allowOverlap="1">
              <wp:simplePos x="0" y="0"/>
              <wp:positionH relativeFrom="page">
                <wp:posOffset>436245</wp:posOffset>
              </wp:positionH>
              <wp:positionV relativeFrom="page">
                <wp:posOffset>515620</wp:posOffset>
              </wp:positionV>
              <wp:extent cx="3570605" cy="102870"/>
              <wp:wrapNone/>
              <wp:docPr id="597" name="Shape 597"/>
              <a:graphic xmlns:a="http://schemas.openxmlformats.org/drawingml/2006/main">
                <a:graphicData uri="http://schemas.microsoft.com/office/word/2010/wordprocessingShape">
                  <wps:wsp>
                    <wps:cNvSpPr txBox="1"/>
                    <wps:spPr>
                      <a:xfrm>
                        <a:ext cx="3570605" cy="102870"/>
                      </a:xfrm>
                      <a:prstGeom prst="rect"/>
                      <a:noFill/>
                    </wps:spPr>
                    <wps:txbx>
                      <w:txbxContent>
                        <w:p>
                          <w:pPr>
                            <w:pStyle w:val="Style55"/>
                            <w:keepNext w:val="0"/>
                            <w:keepLines w:val="0"/>
                            <w:widowControl w:val="0"/>
                            <w:shd w:val="clear" w:color="auto" w:fill="auto"/>
                            <w:tabs>
                              <w:tab w:pos="56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INDEKS AUTORÓW I TEMATÓW , .KULTURY” ZA 1956</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623" type="#_x0000_t202" style="position:absolute;margin-left:34.350000000000001pt;margin-top:40.600000000000001pt;width:281.14999999999998pt;height:8.0999999999999996pt;z-index:-18874368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56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INDEKS AUTORÓW I TEMATÓW , .KULTURY” ZA 1956</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665480</wp:posOffset>
              </wp:positionV>
              <wp:extent cx="3575050" cy="0"/>
              <wp:wrapNone/>
              <wp:docPr id="599" name="Shape 59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600000000000001pt;margin-top:52.399999999999999pt;width:281.5pt;height:0;z-index:-251658240;mso-position-horizontal-relative:page;mso-position-vertical-relative:page">
              <v:stroke weight="1.pt"/>
            </v:shape>
          </w:pict>
        </mc:Fallback>
      </mc:AlternateContent>
    </w:r>
  </w:p>
</w:hdr>
</file>

<file path=word/header1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5072" behindDoc="1" locked="0" layoutInCell="1" allowOverlap="1">
              <wp:simplePos x="0" y="0"/>
              <wp:positionH relativeFrom="page">
                <wp:posOffset>427990</wp:posOffset>
              </wp:positionH>
              <wp:positionV relativeFrom="page">
                <wp:posOffset>518160</wp:posOffset>
              </wp:positionV>
              <wp:extent cx="3577590" cy="100330"/>
              <wp:wrapNone/>
              <wp:docPr id="600" name="Shape 600"/>
              <a:graphic xmlns:a="http://schemas.openxmlformats.org/drawingml/2006/main">
                <a:graphicData uri="http://schemas.microsoft.com/office/word/2010/wordprocessingShape">
                  <wps:wsp>
                    <wps:cNvSpPr txBox="1"/>
                    <wps:spPr>
                      <a:xfrm>
                        <a:ext cx="3577590" cy="10033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INDEKS AUTORÓW 1 TEMATÓW ,,KULTURY" ZA 1956</w:t>
                          </w:r>
                        </w:p>
                      </w:txbxContent>
                    </wps:txbx>
                    <wps:bodyPr wrap="none" lIns="0" tIns="0" rIns="0" bIns="0">
                      <a:spAutoFit/>
                    </wps:bodyPr>
                  </wps:wsp>
                </a:graphicData>
              </a:graphic>
            </wp:anchor>
          </w:drawing>
        </mc:Choice>
        <mc:Fallback>
          <w:pict>
            <v:shape id="_x0000_s1626" type="#_x0000_t202" style="position:absolute;margin-left:33.700000000000003pt;margin-top:40.799999999999997pt;width:281.69999999999999pt;height:7.9000000000000004pt;z-index:-18874368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INDEKS AUTORÓW 1 TEMATÓW ,,KULTURY" ZA 1956</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665480</wp:posOffset>
              </wp:positionV>
              <wp:extent cx="3580130" cy="0"/>
              <wp:wrapNone/>
              <wp:docPr id="602" name="Shape 60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350000000000001pt;margin-top:52.399999999999999pt;width:281.89999999999998pt;height:0;z-index:-251658240;mso-position-horizontal-relative:page;mso-position-vertical-relative:page">
              <v:stroke weight="1.pt"/>
            </v:shape>
          </w:pict>
        </mc:Fallback>
      </mc:AlternateContent>
    </w:r>
  </w:p>
</w:hdr>
</file>

<file path=word/header1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fr-FR" w:eastAsia="fr-FR" w:bidi="fr-FR"/>
      </w:rPr>
    </w:lvl>
  </w:abstractNum>
  <w:abstractNum w:abstractNumId="14">
    <w:multiLevelType w:val="multilevel"/>
    <w:lvl w:ilvl="0">
      <w:start w:val="80"/>
      <w:numFmt w:val="decimal"/>
      <w:lvlText w:val="14,%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70"/>
      <w:numFmt w:val="decimal"/>
      <w:lvlText w:val="7.%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8">
    <w:multiLevelType w:val="multilevel"/>
    <w:lvl w:ilvl="0">
      <w:start w:val="70"/>
      <w:numFmt w:val="decimal"/>
      <w:lvlText w:val="14.%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0">
    <w:multiLevelType w:val="multilevel"/>
    <w:lvl w:ilvl="0">
      <w:start w:val="80"/>
      <w:numFmt w:val="decimal"/>
      <w:lvlText w:val="10,%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80"/>
      <w:numFmt w:val="decimal"/>
      <w:lvlText w:val="17.%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80"/>
      <w:numFmt w:val="decimal"/>
      <w:lvlText w:val="8,%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1"/>
      <w:numFmt w:val="bullet"/>
      <w:lvlText w:val="—"/>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9">
    <w:name w:val="Nagłówek #1_"/>
    <w:basedOn w:val="DefaultParagraphFont"/>
    <w:link w:val="Style8"/>
    <w:rPr>
      <w:rFonts w:ascii="Times New Roman" w:eastAsia="Times New Roman" w:hAnsi="Times New Roman" w:cs="Times New Roman"/>
      <w:b/>
      <w:bCs/>
      <w:i w:val="0"/>
      <w:iCs w:val="0"/>
      <w:smallCaps w:val="0"/>
      <w:strike w:val="0"/>
      <w:w w:val="80"/>
      <w:sz w:val="38"/>
      <w:szCs w:val="38"/>
      <w:u w:val="none"/>
    </w:rPr>
  </w:style>
  <w:style w:type="character" w:customStyle="1" w:styleId="CharStyle12">
    <w:name w:val="Nagłówek #2_"/>
    <w:basedOn w:val="DefaultParagraphFont"/>
    <w:link w:val="Style11"/>
    <w:rPr>
      <w:rFonts w:ascii="Times New Roman" w:eastAsia="Times New Roman" w:hAnsi="Times New Roman" w:cs="Times New Roman"/>
      <w:b/>
      <w:bCs/>
      <w:i w:val="0"/>
      <w:iCs w:val="0"/>
      <w:smallCaps w:val="0"/>
      <w:strike w:val="0"/>
      <w:sz w:val="40"/>
      <w:szCs w:val="40"/>
      <w:u w:val="none"/>
    </w:rPr>
  </w:style>
  <w:style w:type="character" w:customStyle="1" w:styleId="CharStyle14">
    <w:name w:val="Tekst treści (3)_"/>
    <w:basedOn w:val="DefaultParagraphFont"/>
    <w:link w:val="Style13"/>
    <w:rPr>
      <w:rFonts w:ascii="Arial" w:eastAsia="Arial" w:hAnsi="Arial" w:cs="Arial"/>
      <w:b/>
      <w:bCs/>
      <w:i w:val="0"/>
      <w:iCs w:val="0"/>
      <w:smallCaps w:val="0"/>
      <w:strike w:val="0"/>
      <w:sz w:val="28"/>
      <w:szCs w:val="28"/>
      <w:u w:val="none"/>
    </w:rPr>
  </w:style>
  <w:style w:type="character" w:customStyle="1" w:styleId="CharStyle16">
    <w:name w:val="Tekst treści (4)_"/>
    <w:basedOn w:val="DefaultParagraphFont"/>
    <w:link w:val="Style15"/>
    <w:rPr>
      <w:rFonts w:ascii="Cambria" w:eastAsia="Cambria" w:hAnsi="Cambria" w:cs="Cambria"/>
      <w:b w:val="0"/>
      <w:bCs w:val="0"/>
      <w:i w:val="0"/>
      <w:iCs w:val="0"/>
      <w:smallCaps w:val="0"/>
      <w:strike w:val="0"/>
      <w:sz w:val="32"/>
      <w:szCs w:val="32"/>
      <w:u w:val="none"/>
    </w:rPr>
  </w:style>
  <w:style w:type="character" w:customStyle="1" w:styleId="CharStyle19">
    <w:name w:val="Spis treści_"/>
    <w:basedOn w:val="DefaultParagraphFont"/>
    <w:link w:val="Style18"/>
    <w:rPr>
      <w:rFonts w:ascii="Times New Roman" w:eastAsia="Times New Roman" w:hAnsi="Times New Roman" w:cs="Times New Roman"/>
      <w:b w:val="0"/>
      <w:bCs w:val="0"/>
      <w:i w:val="0"/>
      <w:iCs w:val="0"/>
      <w:smallCaps w:val="0"/>
      <w:strike w:val="0"/>
      <w:sz w:val="17"/>
      <w:szCs w:val="17"/>
      <w:u w:val="none"/>
    </w:rPr>
  </w:style>
  <w:style w:type="character" w:customStyle="1" w:styleId="CharStyle25">
    <w:name w:val="Tekst treści (8)_"/>
    <w:basedOn w:val="DefaultParagraphFont"/>
    <w:link w:val="Style24"/>
    <w:rPr>
      <w:rFonts w:ascii="Times New Roman" w:eastAsia="Times New Roman" w:hAnsi="Times New Roman" w:cs="Times New Roman"/>
      <w:b/>
      <w:bCs/>
      <w:i/>
      <w:iCs/>
      <w:smallCaps w:val="0"/>
      <w:strike w:val="0"/>
      <w:sz w:val="34"/>
      <w:szCs w:val="34"/>
      <w:u w:val="single"/>
    </w:rPr>
  </w:style>
  <w:style w:type="character" w:customStyle="1" w:styleId="CharStyle28">
    <w:name w:val="Nagłówek #5_"/>
    <w:basedOn w:val="DefaultParagraphFont"/>
    <w:link w:val="Style27"/>
    <w:rPr>
      <w:rFonts w:ascii="Times New Roman" w:eastAsia="Times New Roman" w:hAnsi="Times New Roman" w:cs="Times New Roman"/>
      <w:b/>
      <w:bCs/>
      <w:i w:val="0"/>
      <w:iCs w:val="0"/>
      <w:smallCaps w:val="0"/>
      <w:strike w:val="0"/>
      <w:sz w:val="40"/>
      <w:szCs w:val="40"/>
      <w:u w:val="none"/>
    </w:rPr>
  </w:style>
  <w:style w:type="character" w:customStyle="1" w:styleId="CharStyle31">
    <w:name w:val="Tekst treści (6)_"/>
    <w:basedOn w:val="DefaultParagraphFont"/>
    <w:link w:val="Style30"/>
    <w:rPr>
      <w:rFonts w:ascii="Times New Roman" w:eastAsia="Times New Roman" w:hAnsi="Times New Roman" w:cs="Times New Roman"/>
      <w:b w:val="0"/>
      <w:bCs w:val="0"/>
      <w:i w:val="0"/>
      <w:iCs w:val="0"/>
      <w:smallCaps w:val="0"/>
      <w:strike w:val="0"/>
      <w:sz w:val="17"/>
      <w:szCs w:val="17"/>
      <w:u w:val="none"/>
    </w:rPr>
  </w:style>
  <w:style w:type="character" w:customStyle="1" w:styleId="CharStyle36">
    <w:name w:val="Tekst treści (7)_"/>
    <w:basedOn w:val="DefaultParagraphFont"/>
    <w:link w:val="Style35"/>
    <w:rPr>
      <w:rFonts w:ascii="Arial" w:eastAsia="Arial" w:hAnsi="Arial" w:cs="Arial"/>
      <w:b/>
      <w:bCs/>
      <w:i w:val="0"/>
      <w:iCs w:val="0"/>
      <w:smallCaps w:val="0"/>
      <w:strike w:val="0"/>
      <w:w w:val="80"/>
      <w:sz w:val="20"/>
      <w:szCs w:val="20"/>
      <w:u w:val="single"/>
    </w:rPr>
  </w:style>
  <w:style w:type="character" w:customStyle="1" w:styleId="CharStyle39">
    <w:name w:val="Tekst treści (5)_"/>
    <w:basedOn w:val="DefaultParagraphFont"/>
    <w:link w:val="Style38"/>
    <w:rPr>
      <w:rFonts w:ascii="Times New Roman" w:eastAsia="Times New Roman" w:hAnsi="Times New Roman" w:cs="Times New Roman"/>
      <w:b w:val="0"/>
      <w:bCs w:val="0"/>
      <w:i w:val="0"/>
      <w:iCs w:val="0"/>
      <w:smallCaps w:val="0"/>
      <w:strike w:val="0"/>
      <w:sz w:val="20"/>
      <w:szCs w:val="20"/>
      <w:u w:val="none"/>
    </w:rPr>
  </w:style>
  <w:style w:type="character" w:customStyle="1" w:styleId="CharStyle44">
    <w:name w:val="Nagłówek lub stopka (2)_"/>
    <w:basedOn w:val="DefaultParagraphFont"/>
    <w:link w:val="Style43"/>
    <w:rPr>
      <w:rFonts w:ascii="Times New Roman" w:eastAsia="Times New Roman" w:hAnsi="Times New Roman" w:cs="Times New Roman"/>
      <w:b w:val="0"/>
      <w:bCs w:val="0"/>
      <w:i w:val="0"/>
      <w:iCs w:val="0"/>
      <w:smallCaps w:val="0"/>
      <w:strike w:val="0"/>
      <w:sz w:val="20"/>
      <w:szCs w:val="20"/>
      <w:u w:val="none"/>
    </w:rPr>
  </w:style>
  <w:style w:type="character" w:customStyle="1" w:styleId="CharStyle56">
    <w:name w:val="Nagłówek lub stopka_"/>
    <w:basedOn w:val="DefaultParagraphFont"/>
    <w:link w:val="Style55"/>
    <w:rPr>
      <w:rFonts w:ascii="Times New Roman" w:eastAsia="Times New Roman" w:hAnsi="Times New Roman" w:cs="Times New Roman"/>
      <w:b w:val="0"/>
      <w:bCs w:val="0"/>
      <w:i w:val="0"/>
      <w:iCs w:val="0"/>
      <w:smallCaps w:val="0"/>
      <w:strike w:val="0"/>
      <w:sz w:val="17"/>
      <w:szCs w:val="17"/>
      <w:u w:val="none"/>
    </w:rPr>
  </w:style>
  <w:style w:type="character" w:customStyle="1" w:styleId="CharStyle67">
    <w:name w:val="Inne_"/>
    <w:basedOn w:val="DefaultParagraphFont"/>
    <w:link w:val="Style66"/>
    <w:rPr>
      <w:rFonts w:ascii="Times New Roman" w:eastAsia="Times New Roman" w:hAnsi="Times New Roman" w:cs="Times New Roman"/>
      <w:b w:val="0"/>
      <w:bCs w:val="0"/>
      <w:i w:val="0"/>
      <w:iCs w:val="0"/>
      <w:smallCaps w:val="0"/>
      <w:strike w:val="0"/>
      <w:sz w:val="20"/>
      <w:szCs w:val="20"/>
      <w:u w:val="none"/>
    </w:rPr>
  </w:style>
  <w:style w:type="character" w:customStyle="1" w:styleId="CharStyle74">
    <w:name w:val="Podpis obrazu_"/>
    <w:basedOn w:val="DefaultParagraphFont"/>
    <w:link w:val="Style73"/>
    <w:rPr>
      <w:rFonts w:ascii="Times New Roman" w:eastAsia="Times New Roman" w:hAnsi="Times New Roman" w:cs="Times New Roman"/>
      <w:b w:val="0"/>
      <w:bCs w:val="0"/>
      <w:i w:val="0"/>
      <w:iCs w:val="0"/>
      <w:smallCaps w:val="0"/>
      <w:strike w:val="0"/>
      <w:sz w:val="17"/>
      <w:szCs w:val="17"/>
      <w:u w:val="none"/>
    </w:rPr>
  </w:style>
  <w:style w:type="character" w:customStyle="1" w:styleId="CharStyle79">
    <w:name w:val="Nagłówek #4_"/>
    <w:basedOn w:val="DefaultParagraphFont"/>
    <w:link w:val="Style78"/>
    <w:rPr>
      <w:rFonts w:ascii="Arial" w:eastAsia="Arial" w:hAnsi="Arial" w:cs="Arial"/>
      <w:b w:val="0"/>
      <w:bCs w:val="0"/>
      <w:i w:val="0"/>
      <w:iCs w:val="0"/>
      <w:smallCaps w:val="0"/>
      <w:strike w:val="0"/>
      <w:sz w:val="46"/>
      <w:szCs w:val="46"/>
      <w:u w:val="none"/>
    </w:rPr>
  </w:style>
  <w:style w:type="character" w:customStyle="1" w:styleId="CharStyle87">
    <w:name w:val="Nagłówek #3_"/>
    <w:basedOn w:val="DefaultParagraphFont"/>
    <w:link w:val="Style86"/>
    <w:rPr>
      <w:rFonts w:ascii="Calibri" w:eastAsia="Calibri" w:hAnsi="Calibri" w:cs="Calibri"/>
      <w:b/>
      <w:bCs/>
      <w:i w:val="0"/>
      <w:iCs w:val="0"/>
      <w:smallCaps w:val="0"/>
      <w:strike w:val="0"/>
      <w:w w:val="60"/>
      <w:sz w:val="58"/>
      <w:szCs w:val="58"/>
      <w:u w:val="none"/>
    </w:rPr>
  </w:style>
  <w:style w:type="character" w:customStyle="1" w:styleId="CharStyle89">
    <w:name w:val="Tekst treści (9)_"/>
    <w:basedOn w:val="DefaultParagraphFont"/>
    <w:link w:val="Style88"/>
    <w:rPr>
      <w:rFonts w:ascii="Calibri" w:eastAsia="Calibri" w:hAnsi="Calibri" w:cs="Calibri"/>
      <w:b/>
      <w:bCs/>
      <w:i w:val="0"/>
      <w:iCs w:val="0"/>
      <w:smallCaps w:val="0"/>
      <w:strike w:val="0"/>
      <w:w w:val="70"/>
      <w:sz w:val="26"/>
      <w:szCs w:val="26"/>
      <w:u w:val="none"/>
    </w:rPr>
  </w:style>
  <w:style w:type="character" w:customStyle="1" w:styleId="CharStyle119">
    <w:name w:val="Podpis tabeli_"/>
    <w:basedOn w:val="DefaultParagraphFont"/>
    <w:link w:val="Style118"/>
    <w:rPr>
      <w:rFonts w:ascii="Times New Roman" w:eastAsia="Times New Roman" w:hAnsi="Times New Roman" w:cs="Times New Roman"/>
      <w:b w:val="0"/>
      <w:bCs w:val="0"/>
      <w:i w:val="0"/>
      <w:iCs w:val="0"/>
      <w:smallCaps w:val="0"/>
      <w:strike w:val="0"/>
      <w:sz w:val="19"/>
      <w:szCs w:val="19"/>
      <w:u w:val="none"/>
    </w:rPr>
  </w:style>
  <w:style w:type="character" w:customStyle="1" w:styleId="CharStyle123">
    <w:name w:val="Tekst treści (10)_"/>
    <w:basedOn w:val="DefaultParagraphFont"/>
    <w:link w:val="Style122"/>
    <w:rPr>
      <w:rFonts w:ascii="Arial" w:eastAsia="Arial" w:hAnsi="Arial" w:cs="Arial"/>
      <w:b/>
      <w:bCs/>
      <w:i w:val="0"/>
      <w:iCs w:val="0"/>
      <w:smallCaps w:val="0"/>
      <w:strike w:val="0"/>
      <w:sz w:val="38"/>
      <w:szCs w:val="38"/>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8">
    <w:name w:val="Nagłówek #1"/>
    <w:basedOn w:val="Normal"/>
    <w:link w:val="CharStyle9"/>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11">
    <w:name w:val="Nagłówek #2"/>
    <w:basedOn w:val="Normal"/>
    <w:link w:val="CharStyle12"/>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13">
    <w:name w:val="Tekst treści (3)"/>
    <w:basedOn w:val="Normal"/>
    <w:link w:val="CharStyle14"/>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5">
    <w:name w:val="Tekst treści (4)"/>
    <w:basedOn w:val="Normal"/>
    <w:link w:val="CharStyle16"/>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8">
    <w:name w:val="Spis treści"/>
    <w:basedOn w:val="Normal"/>
    <w:link w:val="CharStyle19"/>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4">
    <w:name w:val="Tekst treści (8)"/>
    <w:basedOn w:val="Normal"/>
    <w:link w:val="CharStyle25"/>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27">
    <w:name w:val="Nagłówek #5"/>
    <w:basedOn w:val="Normal"/>
    <w:link w:val="CharStyle28"/>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30">
    <w:name w:val="Tekst treści (6)"/>
    <w:basedOn w:val="Normal"/>
    <w:link w:val="CharStyle31"/>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35">
    <w:name w:val="Tekst treści (7)"/>
    <w:basedOn w:val="Normal"/>
    <w:link w:val="CharStyle36"/>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38">
    <w:name w:val="Tekst treści (5)"/>
    <w:basedOn w:val="Normal"/>
    <w:link w:val="CharStyle39"/>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3">
    <w:name w:val="Nagłówek lub stopka (2)"/>
    <w:basedOn w:val="Normal"/>
    <w:link w:val="CharStyle44"/>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55">
    <w:name w:val="Nagłówek lub stopka"/>
    <w:basedOn w:val="Normal"/>
    <w:link w:val="CharStyle56"/>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66">
    <w:name w:val="Inne"/>
    <w:basedOn w:val="Normal"/>
    <w:link w:val="CharStyle67"/>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73">
    <w:name w:val="Podpis obrazu"/>
    <w:basedOn w:val="Normal"/>
    <w:link w:val="CharStyle74"/>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78">
    <w:name w:val="Nagłówek #4"/>
    <w:basedOn w:val="Normal"/>
    <w:link w:val="CharStyle79"/>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 w:type="paragraph" w:customStyle="1" w:styleId="Style86">
    <w:name w:val="Nagłówek #3"/>
    <w:basedOn w:val="Normal"/>
    <w:link w:val="CharStyle87"/>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 w:type="paragraph" w:customStyle="1" w:styleId="Style88">
    <w:name w:val="Tekst treści (9)"/>
    <w:basedOn w:val="Normal"/>
    <w:link w:val="CharStyle89"/>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118">
    <w:name w:val="Podpis tabeli"/>
    <w:basedOn w:val="Normal"/>
    <w:link w:val="CharStyle119"/>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9"/>
      <w:szCs w:val="19"/>
      <w:u w:val="none"/>
    </w:rPr>
  </w:style>
  <w:style w:type="paragraph" w:customStyle="1" w:styleId="Style122">
    <w:name w:val="Tekst treści (10)"/>
    <w:basedOn w:val="Normal"/>
    <w:link w:val="CharStyle123"/>
    <w:pPr>
      <w:widowControl w:val="0"/>
      <w:shd w:val="clear" w:color="auto" w:fill="FFFFFF"/>
      <w:spacing w:after="500"/>
    </w:pPr>
    <w:rPr>
      <w:rFonts w:ascii="Arial" w:eastAsia="Arial" w:hAnsi="Arial" w:cs="Arial"/>
      <w:b/>
      <w:bCs/>
      <w:i w:val="0"/>
      <w:iCs w:val="0"/>
      <w:smallCaps w:val="0"/>
      <w:strike w:val="0"/>
      <w:sz w:val="38"/>
      <w:szCs w:val="3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image" Target="media/image1.jpeg" TargetMode="Externa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header" Target="header19.xml"/><Relationship Id="rId26" Type="http://schemas.openxmlformats.org/officeDocument/2006/relationships/header" Target="header20.xml"/><Relationship Id="rId27" Type="http://schemas.openxmlformats.org/officeDocument/2006/relationships/header" Target="header21.xml"/><Relationship Id="rId28" Type="http://schemas.openxmlformats.org/officeDocument/2006/relationships/header" Target="header22.xml"/><Relationship Id="rId29" Type="http://schemas.openxmlformats.org/officeDocument/2006/relationships/header" Target="header23.xml"/><Relationship Id="rId30" Type="http://schemas.openxmlformats.org/officeDocument/2006/relationships/header" Target="header24.xml"/><Relationship Id="rId31" Type="http://schemas.openxmlformats.org/officeDocument/2006/relationships/header" Target="header25.xml"/><Relationship Id="rId32" Type="http://schemas.openxmlformats.org/officeDocument/2006/relationships/header" Target="header26.xml"/><Relationship Id="rId33" Type="http://schemas.openxmlformats.org/officeDocument/2006/relationships/footer" Target="footer1.xml"/><Relationship Id="rId34" Type="http://schemas.openxmlformats.org/officeDocument/2006/relationships/header" Target="header27.xml"/><Relationship Id="rId35" Type="http://schemas.openxmlformats.org/officeDocument/2006/relationships/footer" Target="footer2.xml"/><Relationship Id="rId36" Type="http://schemas.openxmlformats.org/officeDocument/2006/relationships/header" Target="header28.xml"/><Relationship Id="rId37" Type="http://schemas.openxmlformats.org/officeDocument/2006/relationships/footer" Target="footer3.xml"/><Relationship Id="rId38" Type="http://schemas.openxmlformats.org/officeDocument/2006/relationships/header" Target="header29.xml"/><Relationship Id="rId39" Type="http://schemas.openxmlformats.org/officeDocument/2006/relationships/footer" Target="footer4.xml"/><Relationship Id="rId40" Type="http://schemas.openxmlformats.org/officeDocument/2006/relationships/header" Target="header30.xml"/><Relationship Id="rId41" Type="http://schemas.openxmlformats.org/officeDocument/2006/relationships/footer" Target="footer5.xml"/><Relationship Id="rId42" Type="http://schemas.openxmlformats.org/officeDocument/2006/relationships/header" Target="header31.xml"/><Relationship Id="rId43" Type="http://schemas.openxmlformats.org/officeDocument/2006/relationships/footer" Target="footer6.xml"/><Relationship Id="rId44" Type="http://schemas.openxmlformats.org/officeDocument/2006/relationships/header" Target="header32.xml"/><Relationship Id="rId45" Type="http://schemas.openxmlformats.org/officeDocument/2006/relationships/footer" Target="footer7.xml"/><Relationship Id="rId46" Type="http://schemas.openxmlformats.org/officeDocument/2006/relationships/header" Target="header33.xml"/><Relationship Id="rId47" Type="http://schemas.openxmlformats.org/officeDocument/2006/relationships/footer" Target="footer8.xml"/><Relationship Id="rId48" Type="http://schemas.openxmlformats.org/officeDocument/2006/relationships/header" Target="header34.xml"/><Relationship Id="rId49" Type="http://schemas.openxmlformats.org/officeDocument/2006/relationships/footer" Target="footer9.xml"/><Relationship Id="rId50" Type="http://schemas.openxmlformats.org/officeDocument/2006/relationships/header" Target="header35.xml"/><Relationship Id="rId51" Type="http://schemas.openxmlformats.org/officeDocument/2006/relationships/footer" Target="footer10.xml"/><Relationship Id="rId52" Type="http://schemas.openxmlformats.org/officeDocument/2006/relationships/header" Target="header36.xml"/><Relationship Id="rId53" Type="http://schemas.openxmlformats.org/officeDocument/2006/relationships/footer" Target="footer11.xml"/><Relationship Id="rId54" Type="http://schemas.openxmlformats.org/officeDocument/2006/relationships/header" Target="header37.xml"/><Relationship Id="rId55" Type="http://schemas.openxmlformats.org/officeDocument/2006/relationships/footer" Target="footer12.xml"/><Relationship Id="rId56" Type="http://schemas.openxmlformats.org/officeDocument/2006/relationships/header" Target="header38.xml"/><Relationship Id="rId57" Type="http://schemas.openxmlformats.org/officeDocument/2006/relationships/footer" Target="footer13.xml"/><Relationship Id="rId58" Type="http://schemas.openxmlformats.org/officeDocument/2006/relationships/header" Target="header39.xml"/><Relationship Id="rId59" Type="http://schemas.openxmlformats.org/officeDocument/2006/relationships/footer" Target="footer14.xml"/><Relationship Id="rId60" Type="http://schemas.openxmlformats.org/officeDocument/2006/relationships/header" Target="header40.xml"/><Relationship Id="rId61" Type="http://schemas.openxmlformats.org/officeDocument/2006/relationships/footer" Target="footer15.xml"/><Relationship Id="rId62" Type="http://schemas.openxmlformats.org/officeDocument/2006/relationships/header" Target="header41.xml"/><Relationship Id="rId63" Type="http://schemas.openxmlformats.org/officeDocument/2006/relationships/footer" Target="footer16.xml"/><Relationship Id="rId64" Type="http://schemas.openxmlformats.org/officeDocument/2006/relationships/header" Target="header42.xml"/><Relationship Id="rId65" Type="http://schemas.openxmlformats.org/officeDocument/2006/relationships/footer" Target="footer17.xml"/><Relationship Id="rId66" Type="http://schemas.openxmlformats.org/officeDocument/2006/relationships/header" Target="header43.xml"/><Relationship Id="rId67" Type="http://schemas.openxmlformats.org/officeDocument/2006/relationships/footer" Target="footer18.xml"/><Relationship Id="rId68" Type="http://schemas.openxmlformats.org/officeDocument/2006/relationships/header" Target="header44.xml"/><Relationship Id="rId69" Type="http://schemas.openxmlformats.org/officeDocument/2006/relationships/footer" Target="footer19.xml"/><Relationship Id="rId70" Type="http://schemas.openxmlformats.org/officeDocument/2006/relationships/header" Target="header45.xml"/><Relationship Id="rId71" Type="http://schemas.openxmlformats.org/officeDocument/2006/relationships/footer" Target="footer20.xml"/><Relationship Id="rId72" Type="http://schemas.openxmlformats.org/officeDocument/2006/relationships/header" Target="header46.xml"/><Relationship Id="rId73" Type="http://schemas.openxmlformats.org/officeDocument/2006/relationships/footer" Target="footer21.xml"/><Relationship Id="rId74" Type="http://schemas.openxmlformats.org/officeDocument/2006/relationships/header" Target="header47.xml"/><Relationship Id="rId75" Type="http://schemas.openxmlformats.org/officeDocument/2006/relationships/footer" Target="footer22.xml"/><Relationship Id="rId76" Type="http://schemas.openxmlformats.org/officeDocument/2006/relationships/header" Target="header48.xml"/><Relationship Id="rId77" Type="http://schemas.openxmlformats.org/officeDocument/2006/relationships/footer" Target="footer23.xml"/><Relationship Id="rId78" Type="http://schemas.openxmlformats.org/officeDocument/2006/relationships/header" Target="header49.xml"/><Relationship Id="rId79" Type="http://schemas.openxmlformats.org/officeDocument/2006/relationships/footer" Target="footer24.xml"/><Relationship Id="rId80" Type="http://schemas.openxmlformats.org/officeDocument/2006/relationships/header" Target="header50.xml"/><Relationship Id="rId81" Type="http://schemas.openxmlformats.org/officeDocument/2006/relationships/footer" Target="footer25.xml"/><Relationship Id="rId82" Type="http://schemas.openxmlformats.org/officeDocument/2006/relationships/header" Target="header51.xml"/><Relationship Id="rId83" Type="http://schemas.openxmlformats.org/officeDocument/2006/relationships/footer" Target="footer26.xml"/><Relationship Id="rId84" Type="http://schemas.openxmlformats.org/officeDocument/2006/relationships/header" Target="header52.xml"/><Relationship Id="rId85" Type="http://schemas.openxmlformats.org/officeDocument/2006/relationships/footer" Target="footer27.xml"/><Relationship Id="rId86" Type="http://schemas.openxmlformats.org/officeDocument/2006/relationships/header" Target="header53.xml"/><Relationship Id="rId87" Type="http://schemas.openxmlformats.org/officeDocument/2006/relationships/footer" Target="footer28.xml"/><Relationship Id="rId88" Type="http://schemas.openxmlformats.org/officeDocument/2006/relationships/image" Target="media/image2.jpeg"/><Relationship Id="rId89" Type="http://schemas.openxmlformats.org/officeDocument/2006/relationships/image" Target="media/image2.jpeg" TargetMode="External"/><Relationship Id="rId90" Type="http://schemas.openxmlformats.org/officeDocument/2006/relationships/header" Target="header54.xml"/><Relationship Id="rId91" Type="http://schemas.openxmlformats.org/officeDocument/2006/relationships/footer" Target="footer29.xml"/><Relationship Id="rId92" Type="http://schemas.openxmlformats.org/officeDocument/2006/relationships/header" Target="header55.xml"/><Relationship Id="rId93" Type="http://schemas.openxmlformats.org/officeDocument/2006/relationships/footer" Target="footer30.xml"/><Relationship Id="rId94" Type="http://schemas.openxmlformats.org/officeDocument/2006/relationships/header" Target="header56.xml"/><Relationship Id="rId95" Type="http://schemas.openxmlformats.org/officeDocument/2006/relationships/footer" Target="footer31.xml"/><Relationship Id="rId96" Type="http://schemas.openxmlformats.org/officeDocument/2006/relationships/header" Target="header57.xml"/><Relationship Id="rId97" Type="http://schemas.openxmlformats.org/officeDocument/2006/relationships/footer" Target="footer32.xml"/><Relationship Id="rId98" Type="http://schemas.openxmlformats.org/officeDocument/2006/relationships/header" Target="header58.xml"/><Relationship Id="rId99" Type="http://schemas.openxmlformats.org/officeDocument/2006/relationships/footer" Target="footer33.xml"/><Relationship Id="rId100" Type="http://schemas.openxmlformats.org/officeDocument/2006/relationships/header" Target="header59.xml"/><Relationship Id="rId101" Type="http://schemas.openxmlformats.org/officeDocument/2006/relationships/footer" Target="footer34.xml"/><Relationship Id="rId102" Type="http://schemas.openxmlformats.org/officeDocument/2006/relationships/header" Target="header60.xml"/><Relationship Id="rId103" Type="http://schemas.openxmlformats.org/officeDocument/2006/relationships/footer" Target="footer35.xml"/><Relationship Id="rId104" Type="http://schemas.openxmlformats.org/officeDocument/2006/relationships/header" Target="header61.xml"/><Relationship Id="rId105" Type="http://schemas.openxmlformats.org/officeDocument/2006/relationships/footer" Target="footer36.xml"/><Relationship Id="rId106" Type="http://schemas.openxmlformats.org/officeDocument/2006/relationships/header" Target="header62.xml"/><Relationship Id="rId107" Type="http://schemas.openxmlformats.org/officeDocument/2006/relationships/footer" Target="footer37.xml"/><Relationship Id="rId108" Type="http://schemas.openxmlformats.org/officeDocument/2006/relationships/header" Target="header63.xml"/><Relationship Id="rId109" Type="http://schemas.openxmlformats.org/officeDocument/2006/relationships/footer" Target="footer38.xml"/><Relationship Id="rId110" Type="http://schemas.openxmlformats.org/officeDocument/2006/relationships/header" Target="header64.xml"/><Relationship Id="rId111" Type="http://schemas.openxmlformats.org/officeDocument/2006/relationships/footer" Target="footer39.xml"/><Relationship Id="rId112" Type="http://schemas.openxmlformats.org/officeDocument/2006/relationships/header" Target="header65.xml"/><Relationship Id="rId113" Type="http://schemas.openxmlformats.org/officeDocument/2006/relationships/footer" Target="footer40.xml"/><Relationship Id="rId114" Type="http://schemas.openxmlformats.org/officeDocument/2006/relationships/header" Target="header66.xml"/><Relationship Id="rId115" Type="http://schemas.openxmlformats.org/officeDocument/2006/relationships/footer" Target="footer41.xml"/><Relationship Id="rId116" Type="http://schemas.openxmlformats.org/officeDocument/2006/relationships/header" Target="header67.xml"/><Relationship Id="rId117" Type="http://schemas.openxmlformats.org/officeDocument/2006/relationships/footer" Target="footer42.xml"/><Relationship Id="rId118" Type="http://schemas.openxmlformats.org/officeDocument/2006/relationships/header" Target="header68.xml"/><Relationship Id="rId119" Type="http://schemas.openxmlformats.org/officeDocument/2006/relationships/footer" Target="footer43.xml"/><Relationship Id="rId120" Type="http://schemas.openxmlformats.org/officeDocument/2006/relationships/header" Target="header69.xml"/><Relationship Id="rId121" Type="http://schemas.openxmlformats.org/officeDocument/2006/relationships/footer" Target="footer44.xml"/><Relationship Id="rId122" Type="http://schemas.openxmlformats.org/officeDocument/2006/relationships/header" Target="header70.xml"/><Relationship Id="rId123" Type="http://schemas.openxmlformats.org/officeDocument/2006/relationships/footer" Target="footer45.xml"/><Relationship Id="rId124" Type="http://schemas.openxmlformats.org/officeDocument/2006/relationships/header" Target="header71.xml"/><Relationship Id="rId125" Type="http://schemas.openxmlformats.org/officeDocument/2006/relationships/footer" Target="footer46.xml"/><Relationship Id="rId126" Type="http://schemas.openxmlformats.org/officeDocument/2006/relationships/header" Target="header72.xml"/><Relationship Id="rId127" Type="http://schemas.openxmlformats.org/officeDocument/2006/relationships/footer" Target="footer47.xml"/><Relationship Id="rId128" Type="http://schemas.openxmlformats.org/officeDocument/2006/relationships/header" Target="header73.xml"/><Relationship Id="rId129" Type="http://schemas.openxmlformats.org/officeDocument/2006/relationships/footer" Target="footer48.xml"/><Relationship Id="rId130" Type="http://schemas.openxmlformats.org/officeDocument/2006/relationships/header" Target="header74.xml"/><Relationship Id="rId131" Type="http://schemas.openxmlformats.org/officeDocument/2006/relationships/footer" Target="footer49.xml"/><Relationship Id="rId132" Type="http://schemas.openxmlformats.org/officeDocument/2006/relationships/header" Target="header75.xml"/><Relationship Id="rId133" Type="http://schemas.openxmlformats.org/officeDocument/2006/relationships/footer" Target="footer50.xml"/><Relationship Id="rId134" Type="http://schemas.openxmlformats.org/officeDocument/2006/relationships/header" Target="header76.xml"/><Relationship Id="rId135" Type="http://schemas.openxmlformats.org/officeDocument/2006/relationships/footer" Target="footer51.xml"/><Relationship Id="rId136" Type="http://schemas.openxmlformats.org/officeDocument/2006/relationships/header" Target="header77.xml"/><Relationship Id="rId137" Type="http://schemas.openxmlformats.org/officeDocument/2006/relationships/footer" Target="footer52.xml"/><Relationship Id="rId138" Type="http://schemas.openxmlformats.org/officeDocument/2006/relationships/header" Target="header78.xml"/><Relationship Id="rId139" Type="http://schemas.openxmlformats.org/officeDocument/2006/relationships/footer" Target="footer53.xml"/><Relationship Id="rId140" Type="http://schemas.openxmlformats.org/officeDocument/2006/relationships/header" Target="header79.xml"/><Relationship Id="rId141" Type="http://schemas.openxmlformats.org/officeDocument/2006/relationships/footer" Target="footer54.xml"/><Relationship Id="rId142" Type="http://schemas.openxmlformats.org/officeDocument/2006/relationships/header" Target="header80.xml"/><Relationship Id="rId143" Type="http://schemas.openxmlformats.org/officeDocument/2006/relationships/footer" Target="footer55.xml"/><Relationship Id="rId144" Type="http://schemas.openxmlformats.org/officeDocument/2006/relationships/header" Target="header81.xml"/><Relationship Id="rId145" Type="http://schemas.openxmlformats.org/officeDocument/2006/relationships/footer" Target="footer56.xml"/><Relationship Id="rId146" Type="http://schemas.openxmlformats.org/officeDocument/2006/relationships/header" Target="header82.xml"/><Relationship Id="rId147" Type="http://schemas.openxmlformats.org/officeDocument/2006/relationships/footer" Target="footer57.xml"/><Relationship Id="rId148" Type="http://schemas.openxmlformats.org/officeDocument/2006/relationships/header" Target="header83.xml"/><Relationship Id="rId149" Type="http://schemas.openxmlformats.org/officeDocument/2006/relationships/footer" Target="footer58.xml"/><Relationship Id="rId150" Type="http://schemas.openxmlformats.org/officeDocument/2006/relationships/header" Target="header84.xml"/><Relationship Id="rId151" Type="http://schemas.openxmlformats.org/officeDocument/2006/relationships/footer" Target="footer59.xml"/><Relationship Id="rId152" Type="http://schemas.openxmlformats.org/officeDocument/2006/relationships/header" Target="header85.xml"/><Relationship Id="rId153" Type="http://schemas.openxmlformats.org/officeDocument/2006/relationships/footer" Target="footer60.xml"/><Relationship Id="rId154" Type="http://schemas.openxmlformats.org/officeDocument/2006/relationships/header" Target="header86.xml"/><Relationship Id="rId155" Type="http://schemas.openxmlformats.org/officeDocument/2006/relationships/footer" Target="footer61.xml"/><Relationship Id="rId156" Type="http://schemas.openxmlformats.org/officeDocument/2006/relationships/header" Target="header87.xml"/><Relationship Id="rId157" Type="http://schemas.openxmlformats.org/officeDocument/2006/relationships/footer" Target="footer62.xml"/><Relationship Id="rId158" Type="http://schemas.openxmlformats.org/officeDocument/2006/relationships/header" Target="header88.xml"/><Relationship Id="rId159" Type="http://schemas.openxmlformats.org/officeDocument/2006/relationships/footer" Target="footer63.xml"/><Relationship Id="rId160" Type="http://schemas.openxmlformats.org/officeDocument/2006/relationships/header" Target="header89.xml"/><Relationship Id="rId161" Type="http://schemas.openxmlformats.org/officeDocument/2006/relationships/footer" Target="footer64.xml"/><Relationship Id="rId162" Type="http://schemas.openxmlformats.org/officeDocument/2006/relationships/header" Target="header90.xml"/><Relationship Id="rId163" Type="http://schemas.openxmlformats.org/officeDocument/2006/relationships/footer" Target="footer65.xml"/><Relationship Id="rId164" Type="http://schemas.openxmlformats.org/officeDocument/2006/relationships/header" Target="header91.xml"/><Relationship Id="rId165" Type="http://schemas.openxmlformats.org/officeDocument/2006/relationships/footer" Target="footer66.xml"/><Relationship Id="rId166" Type="http://schemas.openxmlformats.org/officeDocument/2006/relationships/header" Target="header92.xml"/><Relationship Id="rId167" Type="http://schemas.openxmlformats.org/officeDocument/2006/relationships/footer" Target="footer67.xml"/><Relationship Id="rId168" Type="http://schemas.openxmlformats.org/officeDocument/2006/relationships/header" Target="header93.xml"/><Relationship Id="rId169" Type="http://schemas.openxmlformats.org/officeDocument/2006/relationships/footer" Target="footer68.xml"/><Relationship Id="rId170" Type="http://schemas.openxmlformats.org/officeDocument/2006/relationships/header" Target="header94.xml"/><Relationship Id="rId171" Type="http://schemas.openxmlformats.org/officeDocument/2006/relationships/footer" Target="footer69.xml"/><Relationship Id="rId172" Type="http://schemas.openxmlformats.org/officeDocument/2006/relationships/header" Target="header95.xml"/><Relationship Id="rId173" Type="http://schemas.openxmlformats.org/officeDocument/2006/relationships/footer" Target="footer70.xml"/><Relationship Id="rId174" Type="http://schemas.openxmlformats.org/officeDocument/2006/relationships/header" Target="header96.xml"/><Relationship Id="rId175" Type="http://schemas.openxmlformats.org/officeDocument/2006/relationships/footer" Target="footer71.xml"/><Relationship Id="rId176" Type="http://schemas.openxmlformats.org/officeDocument/2006/relationships/header" Target="header97.xml"/><Relationship Id="rId177" Type="http://schemas.openxmlformats.org/officeDocument/2006/relationships/footer" Target="footer72.xml"/><Relationship Id="rId178" Type="http://schemas.openxmlformats.org/officeDocument/2006/relationships/header" Target="header98.xml"/><Relationship Id="rId179" Type="http://schemas.openxmlformats.org/officeDocument/2006/relationships/footer" Target="footer73.xml"/><Relationship Id="rId180" Type="http://schemas.openxmlformats.org/officeDocument/2006/relationships/header" Target="header99.xml"/><Relationship Id="rId181" Type="http://schemas.openxmlformats.org/officeDocument/2006/relationships/footer" Target="footer74.xml"/><Relationship Id="rId182" Type="http://schemas.openxmlformats.org/officeDocument/2006/relationships/header" Target="header100.xml"/><Relationship Id="rId183" Type="http://schemas.openxmlformats.org/officeDocument/2006/relationships/footer" Target="footer75.xml"/><Relationship Id="rId184" Type="http://schemas.openxmlformats.org/officeDocument/2006/relationships/header" Target="header101.xml"/><Relationship Id="rId185" Type="http://schemas.openxmlformats.org/officeDocument/2006/relationships/footer" Target="footer76.xml"/><Relationship Id="rId186" Type="http://schemas.openxmlformats.org/officeDocument/2006/relationships/header" Target="header102.xml"/><Relationship Id="rId187" Type="http://schemas.openxmlformats.org/officeDocument/2006/relationships/footer" Target="footer77.xml"/><Relationship Id="rId188" Type="http://schemas.openxmlformats.org/officeDocument/2006/relationships/image" Target="media/image3.jpeg"/><Relationship Id="rId189" Type="http://schemas.openxmlformats.org/officeDocument/2006/relationships/image" Target="media/image3.jpeg" TargetMode="External"/><Relationship Id="rId190" Type="http://schemas.openxmlformats.org/officeDocument/2006/relationships/header" Target="header103.xml"/><Relationship Id="rId191" Type="http://schemas.openxmlformats.org/officeDocument/2006/relationships/footer" Target="footer78.xml"/><Relationship Id="rId192" Type="http://schemas.openxmlformats.org/officeDocument/2006/relationships/header" Target="header104.xml"/><Relationship Id="rId193" Type="http://schemas.openxmlformats.org/officeDocument/2006/relationships/footer" Target="footer79.xml"/><Relationship Id="rId194" Type="http://schemas.openxmlformats.org/officeDocument/2006/relationships/header" Target="header105.xml"/><Relationship Id="rId195" Type="http://schemas.openxmlformats.org/officeDocument/2006/relationships/footer" Target="footer80.xml"/><Relationship Id="rId196" Type="http://schemas.openxmlformats.org/officeDocument/2006/relationships/header" Target="header106.xml"/><Relationship Id="rId197" Type="http://schemas.openxmlformats.org/officeDocument/2006/relationships/footer" Target="footer81.xml"/><Relationship Id="rId198" Type="http://schemas.openxmlformats.org/officeDocument/2006/relationships/image" Target="media/image4.jpeg"/><Relationship Id="rId199" Type="http://schemas.openxmlformats.org/officeDocument/2006/relationships/image" Target="media/image4.jpeg" TargetMode="External"/><Relationship Id="rId200" Type="http://schemas.openxmlformats.org/officeDocument/2006/relationships/image" Target="media/image5.png"/><Relationship Id="rId201" Type="http://schemas.openxmlformats.org/officeDocument/2006/relationships/image" Target="media/image5.png" TargetMode="External"/><Relationship Id="rId202" Type="http://schemas.openxmlformats.org/officeDocument/2006/relationships/header" Target="header107.xml"/><Relationship Id="rId203" Type="http://schemas.openxmlformats.org/officeDocument/2006/relationships/footer" Target="footer82.xml"/><Relationship Id="rId204" Type="http://schemas.openxmlformats.org/officeDocument/2006/relationships/header" Target="header108.xml"/><Relationship Id="rId205" Type="http://schemas.openxmlformats.org/officeDocument/2006/relationships/footer" Target="footer83.xml"/><Relationship Id="rId206" Type="http://schemas.openxmlformats.org/officeDocument/2006/relationships/header" Target="header109.xml"/><Relationship Id="rId207" Type="http://schemas.openxmlformats.org/officeDocument/2006/relationships/footer" Target="footer84.xml"/><Relationship Id="rId208" Type="http://schemas.openxmlformats.org/officeDocument/2006/relationships/header" Target="header110.xml"/><Relationship Id="rId209" Type="http://schemas.openxmlformats.org/officeDocument/2006/relationships/footer" Target="footer85.xml"/><Relationship Id="rId210" Type="http://schemas.openxmlformats.org/officeDocument/2006/relationships/header" Target="header111.xml"/><Relationship Id="rId211" Type="http://schemas.openxmlformats.org/officeDocument/2006/relationships/footer" Target="footer86.xml"/><Relationship Id="rId212" Type="http://schemas.openxmlformats.org/officeDocument/2006/relationships/header" Target="header112.xml"/><Relationship Id="rId213" Type="http://schemas.openxmlformats.org/officeDocument/2006/relationships/footer" Target="footer87.xml"/><Relationship Id="rId214" Type="http://schemas.openxmlformats.org/officeDocument/2006/relationships/header" Target="header113.xml"/><Relationship Id="rId215" Type="http://schemas.openxmlformats.org/officeDocument/2006/relationships/footer" Target="footer88.xml"/><Relationship Id="rId216" Type="http://schemas.openxmlformats.org/officeDocument/2006/relationships/header" Target="header114.xml"/><Relationship Id="rId217" Type="http://schemas.openxmlformats.org/officeDocument/2006/relationships/footer" Target="footer89.xml"/><Relationship Id="rId218" Type="http://schemas.openxmlformats.org/officeDocument/2006/relationships/header" Target="header115.xml"/><Relationship Id="rId219" Type="http://schemas.openxmlformats.org/officeDocument/2006/relationships/footer" Target="footer90.xml"/><Relationship Id="rId220" Type="http://schemas.openxmlformats.org/officeDocument/2006/relationships/header" Target="header116.xml"/><Relationship Id="rId221" Type="http://schemas.openxmlformats.org/officeDocument/2006/relationships/footer" Target="footer91.xml"/><Relationship Id="rId222" Type="http://schemas.openxmlformats.org/officeDocument/2006/relationships/header" Target="header117.xml"/><Relationship Id="rId223" Type="http://schemas.openxmlformats.org/officeDocument/2006/relationships/footer" Target="footer92.xml"/><Relationship Id="rId224" Type="http://schemas.openxmlformats.org/officeDocument/2006/relationships/header" Target="header118.xml"/><Relationship Id="rId225" Type="http://schemas.openxmlformats.org/officeDocument/2006/relationships/footer" Target="footer93.xml"/><Relationship Id="rId226" Type="http://schemas.openxmlformats.org/officeDocument/2006/relationships/header" Target="header119.xml"/><Relationship Id="rId227" Type="http://schemas.openxmlformats.org/officeDocument/2006/relationships/footer" Target="footer94.xml"/><Relationship Id="rId228" Type="http://schemas.openxmlformats.org/officeDocument/2006/relationships/header" Target="header120.xml"/><Relationship Id="rId229" Type="http://schemas.openxmlformats.org/officeDocument/2006/relationships/footer" Target="footer95.xml"/><Relationship Id="rId230" Type="http://schemas.openxmlformats.org/officeDocument/2006/relationships/header" Target="header121.xml"/><Relationship Id="rId231" Type="http://schemas.openxmlformats.org/officeDocument/2006/relationships/footer" Target="footer96.xml"/><Relationship Id="rId232" Type="http://schemas.openxmlformats.org/officeDocument/2006/relationships/header" Target="header122.xml"/><Relationship Id="rId233" Type="http://schemas.openxmlformats.org/officeDocument/2006/relationships/footer" Target="footer97.xml"/><Relationship Id="rId234" Type="http://schemas.openxmlformats.org/officeDocument/2006/relationships/header" Target="header123.xml"/><Relationship Id="rId235" Type="http://schemas.openxmlformats.org/officeDocument/2006/relationships/footer" Target="footer98.xml"/><Relationship Id="rId236" Type="http://schemas.openxmlformats.org/officeDocument/2006/relationships/header" Target="header124.xml"/><Relationship Id="rId237" Type="http://schemas.openxmlformats.org/officeDocument/2006/relationships/footer" Target="footer99.xml"/><Relationship Id="rId238" Type="http://schemas.openxmlformats.org/officeDocument/2006/relationships/header" Target="header125.xml"/><Relationship Id="rId239" Type="http://schemas.openxmlformats.org/officeDocument/2006/relationships/footer" Target="footer100.xml"/><Relationship Id="rId240" Type="http://schemas.openxmlformats.org/officeDocument/2006/relationships/header" Target="header126.xml"/><Relationship Id="rId241" Type="http://schemas.openxmlformats.org/officeDocument/2006/relationships/footer" Target="footer101.xml"/><Relationship Id="rId242" Type="http://schemas.openxmlformats.org/officeDocument/2006/relationships/header" Target="header127.xml"/><Relationship Id="rId243" Type="http://schemas.openxmlformats.org/officeDocument/2006/relationships/footer" Target="footer102.xml"/><Relationship Id="rId244" Type="http://schemas.openxmlformats.org/officeDocument/2006/relationships/header" Target="header128.xml"/><Relationship Id="rId245" Type="http://schemas.openxmlformats.org/officeDocument/2006/relationships/footer" Target="footer103.xml"/><Relationship Id="rId246" Type="http://schemas.openxmlformats.org/officeDocument/2006/relationships/header" Target="header129.xml"/><Relationship Id="rId247" Type="http://schemas.openxmlformats.org/officeDocument/2006/relationships/footer" Target="footer104.xml"/><Relationship Id="rId248" Type="http://schemas.openxmlformats.org/officeDocument/2006/relationships/image" Target="media/image6.jpeg"/><Relationship Id="rId249" Type="http://schemas.openxmlformats.org/officeDocument/2006/relationships/image" Target="media/image6.jpeg" TargetMode="External"/><Relationship Id="rId250" Type="http://schemas.openxmlformats.org/officeDocument/2006/relationships/header" Target="header130.xml"/><Relationship Id="rId251" Type="http://schemas.openxmlformats.org/officeDocument/2006/relationships/footer" Target="footer105.xml"/><Relationship Id="rId252" Type="http://schemas.openxmlformats.org/officeDocument/2006/relationships/header" Target="header131.xml"/><Relationship Id="rId253" Type="http://schemas.openxmlformats.org/officeDocument/2006/relationships/footer" Target="footer106.xml"/><Relationship Id="rId254" Type="http://schemas.openxmlformats.org/officeDocument/2006/relationships/image" Target="media/image7.jpeg"/><Relationship Id="rId255" Type="http://schemas.openxmlformats.org/officeDocument/2006/relationships/image" Target="media/image7.jpeg" TargetMode="External"/><Relationship Id="rId256" Type="http://schemas.openxmlformats.org/officeDocument/2006/relationships/header" Target="header132.xml"/><Relationship Id="rId257" Type="http://schemas.openxmlformats.org/officeDocument/2006/relationships/footer" Target="footer107.xml"/><Relationship Id="rId258" Type="http://schemas.openxmlformats.org/officeDocument/2006/relationships/header" Target="header133.xml"/><Relationship Id="rId259" Type="http://schemas.openxmlformats.org/officeDocument/2006/relationships/footer" Target="footer108.xml"/><Relationship Id="rId260" Type="http://schemas.openxmlformats.org/officeDocument/2006/relationships/header" Target="header134.xml"/><Relationship Id="rId261" Type="http://schemas.openxmlformats.org/officeDocument/2006/relationships/footer" Target="footer109.xml"/><Relationship Id="rId262" Type="http://schemas.openxmlformats.org/officeDocument/2006/relationships/header" Target="header135.xml"/><Relationship Id="rId263" Type="http://schemas.openxmlformats.org/officeDocument/2006/relationships/footer" Target="footer110.xml"/><Relationship Id="rId264" Type="http://schemas.openxmlformats.org/officeDocument/2006/relationships/header" Target="header136.xml"/><Relationship Id="rId265" Type="http://schemas.openxmlformats.org/officeDocument/2006/relationships/footer" Target="footer111.xml"/><Relationship Id="rId266" Type="http://schemas.openxmlformats.org/officeDocument/2006/relationships/header" Target="header137.xml"/><Relationship Id="rId267" Type="http://schemas.openxmlformats.org/officeDocument/2006/relationships/footer" Target="footer112.xml"/><Relationship Id="rId268" Type="http://schemas.openxmlformats.org/officeDocument/2006/relationships/header" Target="header138.xml"/><Relationship Id="rId269" Type="http://schemas.openxmlformats.org/officeDocument/2006/relationships/footer" Target="footer113.xml"/><Relationship Id="rId270" Type="http://schemas.openxmlformats.org/officeDocument/2006/relationships/header" Target="header139.xml"/><Relationship Id="rId271" Type="http://schemas.openxmlformats.org/officeDocument/2006/relationships/footer" Target="footer114.xml"/><Relationship Id="rId272" Type="http://schemas.openxmlformats.org/officeDocument/2006/relationships/header" Target="header140.xml"/><Relationship Id="rId273" Type="http://schemas.openxmlformats.org/officeDocument/2006/relationships/footer" Target="footer115.xml"/><Relationship Id="rId274" Type="http://schemas.openxmlformats.org/officeDocument/2006/relationships/header" Target="header141.xml"/><Relationship Id="rId275" Type="http://schemas.openxmlformats.org/officeDocument/2006/relationships/footer" Target="footer116.xml"/><Relationship Id="rId276" Type="http://schemas.openxmlformats.org/officeDocument/2006/relationships/header" Target="header142.xml"/><Relationship Id="rId277" Type="http://schemas.openxmlformats.org/officeDocument/2006/relationships/footer" Target="footer117.xml"/><Relationship Id="rId278" Type="http://schemas.openxmlformats.org/officeDocument/2006/relationships/header" Target="header143.xml"/><Relationship Id="rId279" Type="http://schemas.openxmlformats.org/officeDocument/2006/relationships/footer" Target="footer118.xml"/><Relationship Id="rId280" Type="http://schemas.openxmlformats.org/officeDocument/2006/relationships/header" Target="header144.xml"/><Relationship Id="rId281" Type="http://schemas.openxmlformats.org/officeDocument/2006/relationships/footer" Target="footer119.xml"/><Relationship Id="rId282" Type="http://schemas.openxmlformats.org/officeDocument/2006/relationships/header" Target="header145.xml"/><Relationship Id="rId283" Type="http://schemas.openxmlformats.org/officeDocument/2006/relationships/footer" Target="footer120.xml"/><Relationship Id="rId284" Type="http://schemas.openxmlformats.org/officeDocument/2006/relationships/header" Target="header146.xml"/><Relationship Id="rId285" Type="http://schemas.openxmlformats.org/officeDocument/2006/relationships/footer" Target="footer121.xml"/><Relationship Id="rId286" Type="http://schemas.openxmlformats.org/officeDocument/2006/relationships/header" Target="header147.xml"/><Relationship Id="rId287" Type="http://schemas.openxmlformats.org/officeDocument/2006/relationships/footer" Target="footer122.xml"/><Relationship Id="rId288" Type="http://schemas.openxmlformats.org/officeDocument/2006/relationships/header" Target="header148.xml"/><Relationship Id="rId289" Type="http://schemas.openxmlformats.org/officeDocument/2006/relationships/footer" Target="footer123.xml"/><Relationship Id="rId290" Type="http://schemas.openxmlformats.org/officeDocument/2006/relationships/header" Target="header149.xml"/><Relationship Id="rId291" Type="http://schemas.openxmlformats.org/officeDocument/2006/relationships/footer" Target="footer124.xml"/><Relationship Id="rId292" Type="http://schemas.openxmlformats.org/officeDocument/2006/relationships/header" Target="header150.xml"/><Relationship Id="rId293" Type="http://schemas.openxmlformats.org/officeDocument/2006/relationships/footer" Target="footer125.xml"/><Relationship Id="rId294" Type="http://schemas.openxmlformats.org/officeDocument/2006/relationships/header" Target="header151.xml"/><Relationship Id="rId295" Type="http://schemas.openxmlformats.org/officeDocument/2006/relationships/footer" Target="footer126.xml"/><Relationship Id="rId296" Type="http://schemas.openxmlformats.org/officeDocument/2006/relationships/header" Target="header152.xml"/><Relationship Id="rId297" Type="http://schemas.openxmlformats.org/officeDocument/2006/relationships/footer" Target="footer127.xml"/><Relationship Id="rId298" Type="http://schemas.openxmlformats.org/officeDocument/2006/relationships/header" Target="header153.xml"/><Relationship Id="rId299" Type="http://schemas.openxmlformats.org/officeDocument/2006/relationships/footer" Target="footer128.xml"/><Relationship Id="rId300" Type="http://schemas.openxmlformats.org/officeDocument/2006/relationships/header" Target="header154.xml"/><Relationship Id="rId301" Type="http://schemas.openxmlformats.org/officeDocument/2006/relationships/footer" Target="footer129.xml"/><Relationship Id="rId302" Type="http://schemas.openxmlformats.org/officeDocument/2006/relationships/header" Target="header155.xml"/><Relationship Id="rId303" Type="http://schemas.openxmlformats.org/officeDocument/2006/relationships/footer" Target="footer130.xml"/><Relationship Id="rId304" Type="http://schemas.openxmlformats.org/officeDocument/2006/relationships/header" Target="header156.xml"/><Relationship Id="rId305" Type="http://schemas.openxmlformats.org/officeDocument/2006/relationships/footer" Target="footer131.xml"/><Relationship Id="rId306" Type="http://schemas.openxmlformats.org/officeDocument/2006/relationships/header" Target="header157.xml"/><Relationship Id="rId307" Type="http://schemas.openxmlformats.org/officeDocument/2006/relationships/footer" Target="footer132.xml"/><Relationship Id="rId308" Type="http://schemas.openxmlformats.org/officeDocument/2006/relationships/header" Target="header158.xml"/><Relationship Id="rId309" Type="http://schemas.openxmlformats.org/officeDocument/2006/relationships/footer" Target="footer133.xml"/><Relationship Id="rId310" Type="http://schemas.openxmlformats.org/officeDocument/2006/relationships/header" Target="header159.xml"/><Relationship Id="rId311" Type="http://schemas.openxmlformats.org/officeDocument/2006/relationships/footer" Target="footer134.xml"/><Relationship Id="rId312" Type="http://schemas.openxmlformats.org/officeDocument/2006/relationships/header" Target="header160.xml"/><Relationship Id="rId313" Type="http://schemas.openxmlformats.org/officeDocument/2006/relationships/footer" Target="footer135.xml"/><Relationship Id="rId314" Type="http://schemas.openxmlformats.org/officeDocument/2006/relationships/header" Target="header161.xml"/><Relationship Id="rId315" Type="http://schemas.openxmlformats.org/officeDocument/2006/relationships/footer" Target="footer136.xml"/><Relationship Id="rId316" Type="http://schemas.openxmlformats.org/officeDocument/2006/relationships/header" Target="header162.xml"/><Relationship Id="rId317" Type="http://schemas.openxmlformats.org/officeDocument/2006/relationships/footer" Target="footer137.xml"/><Relationship Id="rId318" Type="http://schemas.openxmlformats.org/officeDocument/2006/relationships/header" Target="header163.xml"/><Relationship Id="rId319" Type="http://schemas.openxmlformats.org/officeDocument/2006/relationships/footer" Target="footer138.xml"/><Relationship Id="rId320" Type="http://schemas.openxmlformats.org/officeDocument/2006/relationships/header" Target="header164.xml"/><Relationship Id="rId321" Type="http://schemas.openxmlformats.org/officeDocument/2006/relationships/footer" Target="footer139.xml"/><Relationship Id="rId322" Type="http://schemas.openxmlformats.org/officeDocument/2006/relationships/header" Target="header165.xml"/><Relationship Id="rId323" Type="http://schemas.openxmlformats.org/officeDocument/2006/relationships/footer" Target="footer140.xml"/><Relationship Id="rId324" Type="http://schemas.openxmlformats.org/officeDocument/2006/relationships/header" Target="header166.xml"/><Relationship Id="rId325" Type="http://schemas.openxmlformats.org/officeDocument/2006/relationships/footer" Target="footer141.xml"/><Relationship Id="rId326" Type="http://schemas.openxmlformats.org/officeDocument/2006/relationships/header" Target="header167.xml"/><Relationship Id="rId327" Type="http://schemas.openxmlformats.org/officeDocument/2006/relationships/footer" Target="footer142.xml"/><Relationship Id="rId328" Type="http://schemas.openxmlformats.org/officeDocument/2006/relationships/header" Target="header168.xml"/><Relationship Id="rId329" Type="http://schemas.openxmlformats.org/officeDocument/2006/relationships/footer" Target="footer143.xml"/><Relationship Id="rId330" Type="http://schemas.openxmlformats.org/officeDocument/2006/relationships/header" Target="header169.xml"/><Relationship Id="rId331" Type="http://schemas.openxmlformats.org/officeDocument/2006/relationships/footer" Target="footer144.xml"/><Relationship Id="rId332" Type="http://schemas.openxmlformats.org/officeDocument/2006/relationships/header" Target="header170.xml"/><Relationship Id="rId333" Type="http://schemas.openxmlformats.org/officeDocument/2006/relationships/footer" Target="footer145.xml"/><Relationship Id="rId334" Type="http://schemas.openxmlformats.org/officeDocument/2006/relationships/header" Target="header171.xml"/><Relationship Id="rId335" Type="http://schemas.openxmlformats.org/officeDocument/2006/relationships/footer" Target="footer146.xml"/><Relationship Id="rId336" Type="http://schemas.openxmlformats.org/officeDocument/2006/relationships/header" Target="header172.xml"/><Relationship Id="rId337" Type="http://schemas.openxmlformats.org/officeDocument/2006/relationships/footer" Target="footer147.xml"/><Relationship Id="rId338" Type="http://schemas.openxmlformats.org/officeDocument/2006/relationships/header" Target="header173.xml"/><Relationship Id="rId339" Type="http://schemas.openxmlformats.org/officeDocument/2006/relationships/footer" Target="footer148.xml"/><Relationship Id="rId340" Type="http://schemas.openxmlformats.org/officeDocument/2006/relationships/header" Target="header174.xml"/><Relationship Id="rId341" Type="http://schemas.openxmlformats.org/officeDocument/2006/relationships/footer" Target="footer149.xml"/><Relationship Id="rId342" Type="http://schemas.openxmlformats.org/officeDocument/2006/relationships/header" Target="header175.xml"/><Relationship Id="rId343" Type="http://schemas.openxmlformats.org/officeDocument/2006/relationships/footer" Target="footer150.xml"/><Relationship Id="rId344" Type="http://schemas.openxmlformats.org/officeDocument/2006/relationships/header" Target="header176.xml"/><Relationship Id="rId345" Type="http://schemas.openxmlformats.org/officeDocument/2006/relationships/footer" Target="footer151.xml"/><Relationship Id="rId346" Type="http://schemas.openxmlformats.org/officeDocument/2006/relationships/header" Target="header177.xml"/><Relationship Id="rId347" Type="http://schemas.openxmlformats.org/officeDocument/2006/relationships/footer" Target="footer152.xml"/><Relationship Id="rId348" Type="http://schemas.openxmlformats.org/officeDocument/2006/relationships/header" Target="header178.xml"/><Relationship Id="rId349" Type="http://schemas.openxmlformats.org/officeDocument/2006/relationships/footer" Target="footer153.xml"/><Relationship Id="rId350" Type="http://schemas.openxmlformats.org/officeDocument/2006/relationships/header" Target="header179.xml"/><Relationship Id="rId351" Type="http://schemas.openxmlformats.org/officeDocument/2006/relationships/footer" Target="footer154.xml"/><Relationship Id="rId352" Type="http://schemas.openxmlformats.org/officeDocument/2006/relationships/header" Target="header180.xml"/><Relationship Id="rId353" Type="http://schemas.openxmlformats.org/officeDocument/2006/relationships/footer" Target="footer155.xml"/><Relationship Id="rId354" Type="http://schemas.openxmlformats.org/officeDocument/2006/relationships/header" Target="header181.xml"/><Relationship Id="rId355" Type="http://schemas.openxmlformats.org/officeDocument/2006/relationships/footer" Target="footer156.xml"/><Relationship Id="rId356" Type="http://schemas.openxmlformats.org/officeDocument/2006/relationships/header" Target="header182.xml"/><Relationship Id="rId357" Type="http://schemas.openxmlformats.org/officeDocument/2006/relationships/footer" Target="footer157.xml"/><Relationship Id="rId358" Type="http://schemas.openxmlformats.org/officeDocument/2006/relationships/header" Target="header183.xml"/><Relationship Id="rId359" Type="http://schemas.openxmlformats.org/officeDocument/2006/relationships/footer" Target="footer158.xml"/><Relationship Id="rId360" Type="http://schemas.openxmlformats.org/officeDocument/2006/relationships/header" Target="header184.xml"/><Relationship Id="rId361" Type="http://schemas.openxmlformats.org/officeDocument/2006/relationships/footer" Target="footer159.xml"/><Relationship Id="rId362" Type="http://schemas.openxmlformats.org/officeDocument/2006/relationships/header" Target="header185.xml"/><Relationship Id="rId363" Type="http://schemas.openxmlformats.org/officeDocument/2006/relationships/footer" Target="footer160.xml"/><Relationship Id="rId364" Type="http://schemas.openxmlformats.org/officeDocument/2006/relationships/header" Target="header186.xml"/><Relationship Id="rId365" Type="http://schemas.openxmlformats.org/officeDocument/2006/relationships/footer" Target="footer161.xml"/><Relationship Id="rId366" Type="http://schemas.openxmlformats.org/officeDocument/2006/relationships/header" Target="header187.xml"/><Relationship Id="rId367" Type="http://schemas.openxmlformats.org/officeDocument/2006/relationships/footer" Target="footer162.xml"/><Relationship Id="rId368" Type="http://schemas.openxmlformats.org/officeDocument/2006/relationships/header" Target="header188.xml"/><Relationship Id="rId369" Type="http://schemas.openxmlformats.org/officeDocument/2006/relationships/footer" Target="footer163.xml"/><Relationship Id="rId370" Type="http://schemas.openxmlformats.org/officeDocument/2006/relationships/header" Target="header189.xml"/><Relationship Id="rId371" Type="http://schemas.openxmlformats.org/officeDocument/2006/relationships/footer" Target="footer164.xml"/><Relationship Id="rId372" Type="http://schemas.openxmlformats.org/officeDocument/2006/relationships/header" Target="header190.xml"/><Relationship Id="rId373" Type="http://schemas.openxmlformats.org/officeDocument/2006/relationships/footer" Target="footer165.xml"/><Relationship Id="rId374" Type="http://schemas.openxmlformats.org/officeDocument/2006/relationships/header" Target="header191.xml"/><Relationship Id="rId375" Type="http://schemas.openxmlformats.org/officeDocument/2006/relationships/footer" Target="footer166.xml"/><Relationship Id="rId376" Type="http://schemas.openxmlformats.org/officeDocument/2006/relationships/header" Target="header192.xml"/><Relationship Id="rId377" Type="http://schemas.openxmlformats.org/officeDocument/2006/relationships/footer" Target="footer167.xml"/><Relationship Id="rId378" Type="http://schemas.openxmlformats.org/officeDocument/2006/relationships/header" Target="header193.xml"/><Relationship Id="rId379" Type="http://schemas.openxmlformats.org/officeDocument/2006/relationships/footer" Target="footer168.xml"/><Relationship Id="rId380" Type="http://schemas.openxmlformats.org/officeDocument/2006/relationships/header" Target="header194.xml"/><Relationship Id="rId381" Type="http://schemas.openxmlformats.org/officeDocument/2006/relationships/footer" Target="footer169.xml"/><Relationship Id="rId382" Type="http://schemas.openxmlformats.org/officeDocument/2006/relationships/header" Target="header195.xml"/><Relationship Id="rId383" Type="http://schemas.openxmlformats.org/officeDocument/2006/relationships/footer" Target="footer170.xml"/><Relationship Id="rId384" Type="http://schemas.openxmlformats.org/officeDocument/2006/relationships/header" Target="header196.xml"/><Relationship Id="rId385" Type="http://schemas.openxmlformats.org/officeDocument/2006/relationships/footer" Target="footer171.xml"/><Relationship Id="rId386" Type="http://schemas.openxmlformats.org/officeDocument/2006/relationships/header" Target="header197.xml"/><Relationship Id="rId387" Type="http://schemas.openxmlformats.org/officeDocument/2006/relationships/footer" Target="footer172.xml"/><Relationship Id="rId388" Type="http://schemas.openxmlformats.org/officeDocument/2006/relationships/header" Target="header198.xml"/><Relationship Id="rId389" Type="http://schemas.openxmlformats.org/officeDocument/2006/relationships/footer" Target="footer173.xml"/><Relationship Id="rId390" Type="http://schemas.openxmlformats.org/officeDocument/2006/relationships/header" Target="header199.xml"/><Relationship Id="rId391" Type="http://schemas.openxmlformats.org/officeDocument/2006/relationships/footer" Target="footer174.xml"/><Relationship Id="rId392" Type="http://schemas.openxmlformats.org/officeDocument/2006/relationships/header" Target="header200.xml"/><Relationship Id="rId393" Type="http://schemas.openxmlformats.org/officeDocument/2006/relationships/footer" Target="footer175.xml"/><Relationship Id="rId394" Type="http://schemas.openxmlformats.org/officeDocument/2006/relationships/header" Target="header201.xml"/><Relationship Id="rId395" Type="http://schemas.openxmlformats.org/officeDocument/2006/relationships/footer" Target="footer176.xml"/></Relationships>
</file>